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2.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drawings/drawing1.xml" ContentType="application/vnd.openxmlformats-officedocument.drawingml.chartshapes+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2.xml" ContentType="application/vnd.openxmlformats-officedocument.drawingml.chartshapes+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drawings/drawing3.xml" ContentType="application/vnd.openxmlformats-officedocument.drawingml.chartshapes+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drawings/drawing4.xml" ContentType="application/vnd.openxmlformats-officedocument.drawingml.chartshapes+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drawings/drawing5.xml" ContentType="application/vnd.openxmlformats-officedocument.drawingml.chartshapes+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Ex1.xml" ContentType="application/vnd.ms-office.chartex+xml"/>
  <Override PartName="/word/charts/style20.xml" ContentType="application/vnd.ms-office.chartstyle+xml"/>
  <Override PartName="/word/charts/colors20.xml" ContentType="application/vnd.ms-office.chartcolorstyle+xml"/>
  <Override PartName="/word/theme/themeOverride3.xml" ContentType="application/vnd.openxmlformats-officedocument.themeOverride+xml"/>
  <Override PartName="/word/charts/chart20.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4.xml" ContentType="application/vnd.openxmlformats-officedocument.themeOverride+xml"/>
  <Override PartName="/word/charts/chart21.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5.xml" ContentType="application/vnd.openxmlformats-officedocument.themeOverride+xml"/>
  <Override PartName="/word/charts/chart22.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3.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4.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6.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media/image49.jpg" ContentType="image/png"/>
  <Override PartName="/word/media/image52.jpg" ContentType="image/png"/>
  <Override PartName="/word/media/image53.jpg" ContentType="image/png"/>
  <Override PartName="/word/media/image54.jpg" ContentType="image/png"/>
  <Override PartName="/word/charts/chart25.xml" ContentType="application/vnd.openxmlformats-officedocument.drawingml.chart+xml"/>
  <Override PartName="/word/charts/style26.xml" ContentType="application/vnd.ms-office.chartstyle+xml"/>
  <Override PartName="/word/charts/colors26.xml" ContentType="application/vnd.ms-office.chartcolorstyle+xml"/>
  <Override PartName="/word/charts/chart26.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7.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7.xml" ContentType="application/vnd.openxmlformats-officedocument.themeOverrid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charts/chart28.xml" ContentType="application/vnd.openxmlformats-officedocument.drawingml.chart+xml"/>
  <Override PartName="/word/charts/style29.xml" ContentType="application/vnd.ms-office.chartstyle+xml"/>
  <Override PartName="/word/charts/colors2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sdt>
      <w:sdtPr>
        <w:id w:val="-154154116"/>
        <w:docPartObj>
          <w:docPartGallery w:val="Cover Pages"/>
          <w:docPartUnique/>
        </w:docPartObj>
      </w:sdtPr>
      <w:sdtEndPr/>
      <w:sdtContent>
        <w:p w14:paraId="61621A86" w14:textId="0DBEC654" w:rsidR="00802128" w:rsidRDefault="00802128">
          <w:r>
            <w:rPr>
              <w:noProof/>
            </w:rPr>
            <mc:AlternateContent>
              <mc:Choice Requires="wpg">
                <w:drawing>
                  <wp:anchor distT="0" distB="0" distL="114300" distR="114300" simplePos="0" relativeHeight="251828224" behindDoc="0" locked="0" layoutInCell="1" allowOverlap="1" wp14:anchorId="25D09642" wp14:editId="3B31342E">
                    <wp:simplePos x="0" y="0"/>
                    <wp:positionH relativeFrom="page">
                      <wp:align>right</wp:align>
                    </wp:positionH>
                    <wp:positionV relativeFrom="page">
                      <wp:align>top</wp:align>
                    </wp:positionV>
                    <wp:extent cx="3113671" cy="9933647"/>
                    <wp:effectExtent l="0" t="0" r="0" b="0"/>
                    <wp:wrapNone/>
                    <wp:docPr id="453" name="Group 453"/>
                    <wp:cNvGraphicFramePr/>
                    <a:graphic xmlns:a="http://schemas.openxmlformats.org/drawingml/2006/main">
                      <a:graphicData uri="http://schemas.microsoft.com/office/word/2010/wordprocessingGroup">
                        <wpg:wgp>
                          <wpg:cNvGrpSpPr/>
                          <wpg:grpSpPr>
                            <a:xfrm>
                              <a:off x="0" y="0"/>
                              <a:ext cx="3113670" cy="9933647"/>
                              <a:chOff x="-1" y="0"/>
                              <a:chExt cx="3113671" cy="9933647"/>
                            </a:xfrm>
                            <a:solidFill>
                              <a:schemeClr val="accent1">
                                <a:lumMod val="50000"/>
                              </a:schemeClr>
                            </a:solidFill>
                          </wpg:grpSpPr>
                          <wps:wsp>
                            <wps:cNvPr id="459" name="Rectangle 459" descr="Light vertical"/>
                            <wps:cNvSpPr>
                              <a:spLocks noChangeArrowheads="1"/>
                            </wps:cNvSpPr>
                            <wps:spPr bwMode="auto">
                              <a:xfrm>
                                <a:off x="-1" y="0"/>
                                <a:ext cx="196947" cy="9933647"/>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bodyPr rot="0" vert="horz" wrap="square" lIns="91440" tIns="45720" rIns="91440" bIns="45720" anchor="ctr" anchorCtr="0" upright="1">
                              <a:noAutofit/>
                            </wps:bodyPr>
                          </wps:wsp>
                          <wps:wsp>
                            <wps:cNvPr id="460" name="Rectangle 460"/>
                            <wps:cNvSpPr>
                              <a:spLocks noChangeArrowheads="1"/>
                            </wps:cNvSpPr>
                            <wps:spPr bwMode="auto">
                              <a:xfrm>
                                <a:off x="13834" y="0"/>
                                <a:ext cx="3080489" cy="9927102"/>
                              </a:xfrm>
                              <a:prstGeom prst="rect">
                                <a:avLst/>
                              </a:prstGeom>
                              <a:grpFill/>
                              <a:extLst>
                                <a:ext uri="{91240B29-F687-4F45-9708-019B960494DF}">
                                  <a14:hiddenLine xmlns:a14="http://schemas.microsoft.com/office/drawing/2010/main" w="9525">
                                    <a:solidFill>
                                      <a:srgbClr val="D8D8D8"/>
                                    </a:solidFill>
                                    <a:miter lim="800000"/>
                                    <a:headEnd/>
                                    <a:tailEnd/>
                                  </a14:hiddenLine>
                                </a:ext>
                              </a:extLst>
                            </wps:spPr>
                            <wps:txbx>
                              <w:txbxContent>
                                <w:p w14:paraId="4307B1D8" w14:textId="25C910FB" w:rsidR="00F93E4B" w:rsidRDefault="00F93E4B" w:rsidP="00F549FB">
                                  <w:pPr>
                                    <w:jc w:val="center"/>
                                  </w:pPr>
                                </w:p>
                              </w:txbxContent>
                            </wps:txbx>
                            <wps:bodyPr rot="0" vert="horz" wrap="square" lIns="91440" tIns="45720" rIns="91440" bIns="45720" anchor="t" anchorCtr="0" upright="1">
                              <a:noAutofit/>
                            </wps:bodyPr>
                          </wps:wsp>
                          <wps:wsp>
                            <wps:cNvPr id="461" name="Rectangle 461"/>
                            <wps:cNvSpPr>
                              <a:spLocks noChangeArrowheads="1"/>
                            </wps:cNvSpPr>
                            <wps:spPr bwMode="auto">
                              <a:xfrm>
                                <a:off x="13854" y="0"/>
                                <a:ext cx="3099816" cy="237744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noProof/>
                                    </w:rPr>
                                    <w:alias w:val="Year"/>
                                    <w:id w:val="1012341074"/>
                                    <w:showingPlcHdr/>
                                    <w:dataBinding w:prefixMappings="xmlns:ns0='http://schemas.microsoft.com/office/2006/coverPageProps'" w:xpath="/ns0:CoverPageProperties[1]/ns0:PublishDate[1]" w:storeItemID="{55AF091B-3C7A-41E3-B477-F2FDAA23CFDA}"/>
                                    <w:date w:fullDate="2020-01-01T00:00:00Z">
                                      <w:dateFormat w:val="yyyy"/>
                                      <w:lid w:val="en-US"/>
                                      <w:storeMappedDataAs w:val="dateTime"/>
                                      <w:calendar w:val="gregorian"/>
                                    </w:date>
                                  </w:sdtPr>
                                  <w:sdtContent>
                                    <w:p w14:paraId="1B4828E9" w14:textId="28F3125E" w:rsidR="00F93E4B" w:rsidRDefault="002F7161">
                                      <w:pPr>
                                        <w:pStyle w:val="NoSpacing"/>
                                        <w:rPr>
                                          <w:color w:val="FFFFFF" w:themeColor="background1"/>
                                          <w:sz w:val="96"/>
                                          <w:szCs w:val="96"/>
                                        </w:rPr>
                                      </w:pPr>
                                      <w:r>
                                        <w:rPr>
                                          <w:noProof/>
                                        </w:rPr>
                                        <w:t xml:space="preserve">     </w:t>
                                      </w:r>
                                    </w:p>
                                  </w:sdtContent>
                                </w:sdt>
                              </w:txbxContent>
                            </wps:txbx>
                            <wps:bodyPr rot="0" vert="horz" wrap="square" lIns="365760" tIns="182880" rIns="182880" bIns="182880" anchor="b" anchorCtr="0" upright="1">
                              <a:noAutofit/>
                            </wps:bodyPr>
                          </wps:wsp>
                          <wps:wsp>
                            <wps:cNvPr id="462" name="Rectangle 9"/>
                            <wps:cNvSpPr>
                              <a:spLocks noChangeArrowheads="1"/>
                            </wps:cNvSpPr>
                            <wps:spPr bwMode="auto">
                              <a:xfrm>
                                <a:off x="0" y="6761018"/>
                                <a:ext cx="3089515" cy="2833370"/>
                              </a:xfrm>
                              <a:prstGeom prst="rect">
                                <a:avLst/>
                              </a:prstGeom>
                              <a:grpFill/>
                              <a:extLs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p w14:paraId="193A3FD2" w14:textId="1AFAEE47" w:rsidR="00F93E4B" w:rsidRDefault="00F93E4B">
                                  <w:pPr>
                                    <w:pStyle w:val="NoSpacing"/>
                                    <w:spacing w:line="360" w:lineRule="auto"/>
                                    <w:rPr>
                                      <w:color w:val="FFFFFF" w:themeColor="background1"/>
                                    </w:rPr>
                                  </w:pPr>
                                </w:p>
                                <w:p w14:paraId="6AAF14D5" w14:textId="2F952F76" w:rsidR="00F93E4B" w:rsidRDefault="00F93E4B">
                                  <w:pPr>
                                    <w:pStyle w:val="NoSpacing"/>
                                    <w:spacing w:line="360" w:lineRule="auto"/>
                                    <w:rPr>
                                      <w:color w:val="FFFFFF" w:themeColor="background1"/>
                                    </w:rPr>
                                  </w:pPr>
                                </w:p>
                                <w:p w14:paraId="59BF1C66" w14:textId="7F7F7B77" w:rsidR="00F93E4B" w:rsidRDefault="00F93E4B">
                                  <w:pPr>
                                    <w:pStyle w:val="NoSpacing"/>
                                    <w:spacing w:line="360" w:lineRule="auto"/>
                                    <w:rPr>
                                      <w:color w:val="FFFFFF" w:themeColor="background1"/>
                                    </w:rPr>
                                  </w:pPr>
                                </w:p>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0</wp14:pctHeight>
                    </wp14:sizeRelV>
                  </wp:anchor>
                </w:drawing>
              </mc:Choice>
              <mc:Fallback>
                <w:pict>
                  <v:group w14:anchorId="25D09642" id="Group 453" o:spid="_x0000_s1026" style="position:absolute;margin-left:193.95pt;margin-top:0;width:245.15pt;height:782.2pt;z-index:251828224;mso-width-percent:400;mso-position-horizontal:right;mso-position-horizontal-relative:page;mso-position-vertical:top;mso-position-vertical-relative:page;mso-width-percent:400" coordorigin="" coordsize="31136,99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">
                    <v:rect id="Rectangle 459" o:spid="_x0000_s1027" alt="Light vertical" style="position:absolute;width:1969;height:993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" filled="f" stroked="f" strokecolor="white" strokeweight="1pt">
                      <v:shadow color="#d8d8d8" offset="3pt,3pt"/>
                    </v:rect>
                    <v:rect id="Rectangle 460" o:spid="_x0000_s1028" style="position:absolute;left:138;width:30805;height:992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" filled="f" stroked="f" strokecolor="#d8d8d8">
                      <v:textbox>
                        <w:txbxContent>
                          <w:p w14:paraId="4307B1D8" w14:textId="25C910FB" w:rsidR="00F93E4B" w:rsidRDefault="00F93E4B" w:rsidP="00F549FB">
                            <w:pPr>
                              <w:jc w:val="center"/>
                            </w:pPr>
                          </w:p>
                        </w:txbxContent>
                      </v:textbox>
                    </v:rect>
                    <v:rect id="Rectangle 461" o:spid="_x0000_s1029"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" filled="f" stroked="f" strokecolor="white" strokeweight="1pt">
                      <v:shadow color="#d8d8d8" offset="3pt,3pt"/>
                      <v:textbox inset="28.8pt,14.4pt,14.4pt,14.4pt">
                        <w:txbxContent>
                          <w:sdt>
                            <w:sdtPr>
                              <w:rPr>
                                <w:noProof/>
                              </w:rPr>
                              <w:alias w:val="Year"/>
                              <w:id w:val="1012341074"/>
                              <w:showingPlcHdr/>
                              <w:dataBinding w:prefixMappings="xmlns:ns0='http://schemas.microsoft.com/office/2006/coverPageProps'" w:xpath="/ns0:CoverPageProperties[1]/ns0:PublishDate[1]" w:storeItemID="{55AF091B-3C7A-41E3-B477-F2FDAA23CFDA}"/>
                              <w:date w:fullDate="2020-01-01T00:00:00Z">
                                <w:dateFormat w:val="yyyy"/>
                                <w:lid w:val="en-US"/>
                                <w:storeMappedDataAs w:val="dateTime"/>
                                <w:calendar w:val="gregorian"/>
                              </w:date>
                            </w:sdtPr>
                            <w:sdtContent>
                              <w:p w14:paraId="1B4828E9" w14:textId="28F3125E" w:rsidR="00F93E4B" w:rsidRDefault="002F7161">
                                <w:pPr>
                                  <w:pStyle w:val="NoSpacing"/>
                                  <w:rPr>
                                    <w:color w:val="FFFFFF" w:themeColor="background1"/>
                                    <w:sz w:val="96"/>
                                    <w:szCs w:val="96"/>
                                  </w:rPr>
                                </w:pPr>
                                <w:r>
                                  <w:rPr>
                                    <w:noProof/>
                                  </w:rPr>
                                  <w:t xml:space="preserve">     </w:t>
                                </w:r>
                              </w:p>
                            </w:sdtContent>
                          </w:sdt>
                        </w:txbxContent>
                      </v:textbox>
                    </v:rect>
                    <v:rect id="_x0000_s1030"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" filled="f" stroked="f" strokecolor="white" strokeweight="1pt">
                      <v:shadow color="#d8d8d8" offset="3pt,3pt"/>
                      <v:textbox inset="28.8pt,14.4pt,14.4pt,14.4pt">
                        <w:txbxContent>
                          <w:p w14:paraId="193A3FD2" w14:textId="1AFAEE47" w:rsidR="00F93E4B" w:rsidRDefault="00F93E4B">
                            <w:pPr>
                              <w:pStyle w:val="NoSpacing"/>
                              <w:spacing w:line="360" w:lineRule="auto"/>
                              <w:rPr>
                                <w:color w:val="FFFFFF" w:themeColor="background1"/>
                              </w:rPr>
                            </w:pPr>
                          </w:p>
                          <w:p w14:paraId="6AAF14D5" w14:textId="2F952F76" w:rsidR="00F93E4B" w:rsidRDefault="00F93E4B">
                            <w:pPr>
                              <w:pStyle w:val="NoSpacing"/>
                              <w:spacing w:line="360" w:lineRule="auto"/>
                              <w:rPr>
                                <w:color w:val="FFFFFF" w:themeColor="background1"/>
                              </w:rPr>
                            </w:pPr>
                          </w:p>
                          <w:p w14:paraId="59BF1C66" w14:textId="7F7F7B77" w:rsidR="00F93E4B" w:rsidRDefault="00F93E4B">
                            <w:pPr>
                              <w:pStyle w:val="NoSpacing"/>
                              <w:spacing w:line="360" w:lineRule="auto"/>
                              <w:rPr>
                                <w:color w:val="FFFFFF" w:themeColor="background1"/>
                              </w:rPr>
                            </w:pPr>
                          </w:p>
                        </w:txbxContent>
                      </v:textbox>
                    </v:rect>
                    <w10:wrap anchorx="page" anchory="page"/>
                  </v:group>
                </w:pict>
              </mc:Fallback>
            </mc:AlternateContent>
          </w:r>
          <w:r>
            <w:rPr>
              <w:noProof/>
            </w:rPr>
            <mc:AlternateContent>
              <mc:Choice Requires="wps">
                <w:drawing>
                  <wp:anchor distT="0" distB="0" distL="114300" distR="114300" simplePos="0" relativeHeight="251830272" behindDoc="0" locked="0" layoutInCell="0" allowOverlap="1" wp14:anchorId="68549CE3" wp14:editId="5CFC7AAB">
                    <wp:simplePos x="0" y="0"/>
                    <wp:positionH relativeFrom="page">
                      <wp:align>left</wp:align>
                    </wp:positionH>
                    <mc:AlternateContent>
                      <mc:Choice Requires="wp14">
                        <wp:positionV relativeFrom="page">
                          <wp14:pctPosVOffset>25000</wp14:pctPosVOffset>
                        </wp:positionV>
                      </mc:Choice>
                      <mc:Fallback>
                        <wp:positionV relativeFrom="page">
                          <wp:posOffset>2515870</wp:posOffset>
                        </wp:positionV>
                      </mc:Fallback>
                    </mc:AlternateContent>
                    <wp:extent cx="6970395" cy="640080"/>
                    <wp:effectExtent l="19050" t="19050" r="28575" b="11430"/>
                    <wp:wrapNone/>
                    <wp:docPr id="463"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accent1">
                                <a:lumMod val="50000"/>
                              </a:schemeClr>
                            </a:solidFill>
                            <a:ln w="38100">
                              <a:solidFill>
                                <a:schemeClr val="tx1"/>
                              </a:solidFill>
                              <a:miter lim="800000"/>
                              <a:headEnd/>
                              <a:tailEnd/>
                            </a:ln>
                          </wps:spPr>
                          <wps:txbx>
                            <w:txbxContent>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15D305DB" w14:textId="36D2C17D" w:rsidR="00F93E4B" w:rsidRDefault="00F93E4B" w:rsidP="00802128">
                                    <w:pPr>
                                      <w:pStyle w:val="NoSpacing"/>
                                      <w:jc w:val="center"/>
                                      <w:rPr>
                                        <w:color w:val="FFFFFF" w:themeColor="background1"/>
                                        <w:sz w:val="72"/>
                                        <w:szCs w:val="72"/>
                                      </w:rPr>
                                    </w:pPr>
                                    <w:r>
                                      <w:rPr>
                                        <w:color w:val="FFFFFF" w:themeColor="background1"/>
                                        <w:sz w:val="72"/>
                                        <w:szCs w:val="72"/>
                                      </w:rPr>
                                      <w:t>North Carolina’s Southeast Competitive Positioning 2020</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68549CE3" id="Rectangle 16" o:spid="_x0000_s1031" style="position:absolute;margin-left:0;margin-top:0;width:548.85pt;height:50.4pt;z-index:251830272;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" o:allowincell="f" fillcolor="#1f3763 [1604]" strokecolor="black [3213]" strokeweight="3pt">
                    <v:textbox style="mso-fit-shape-to-text:t" inset="14.4pt,,14.4pt">
                      <w:txbxContent>
                        <w:sdt>
                          <w:sdtPr>
                            <w:rPr>
                              <w:color w:val="FFFFFF" w:themeColor="background1"/>
                              <w:sz w:val="72"/>
                              <w:szCs w:val="72"/>
                            </w:rPr>
                            <w:alias w:val="Title"/>
                            <w:id w:val="-1704864950"/>
                            <w:dataBinding w:prefixMappings="xmlns:ns0='http://schemas.openxmlformats.org/package/2006/metadata/core-properties' xmlns:ns1='http://purl.org/dc/elements/1.1/'" w:xpath="/ns0:coreProperties[1]/ns1:title[1]" w:storeItemID="{6C3C8BC8-F283-45AE-878A-BAB7291924A1}"/>
                            <w:text/>
                          </w:sdtPr>
                          <w:sdtEndPr/>
                          <w:sdtContent>
                            <w:p w14:paraId="15D305DB" w14:textId="36D2C17D" w:rsidR="00F93E4B" w:rsidRDefault="00F93E4B" w:rsidP="00802128">
                              <w:pPr>
                                <w:pStyle w:val="NoSpacing"/>
                                <w:jc w:val="center"/>
                                <w:rPr>
                                  <w:color w:val="FFFFFF" w:themeColor="background1"/>
                                  <w:sz w:val="72"/>
                                  <w:szCs w:val="72"/>
                                </w:rPr>
                              </w:pPr>
                              <w:r>
                                <w:rPr>
                                  <w:color w:val="FFFFFF" w:themeColor="background1"/>
                                  <w:sz w:val="72"/>
                                  <w:szCs w:val="72"/>
                                </w:rPr>
                                <w:t>North Carolina’s Southeast Competitive Positioning 2020</w:t>
                              </w:r>
                            </w:p>
                          </w:sdtContent>
                        </w:sdt>
                      </w:txbxContent>
                    </v:textbox>
                    <w10:wrap anchorx="page" anchory="page"/>
                  </v:rect>
                </w:pict>
              </mc:Fallback>
            </mc:AlternateContent>
          </w:r>
          <w:r w:rsidR="006949FD">
            <w:rPr>
              <w:noProof/>
            </w:rPr>
            <w:drawing>
              <wp:anchor distT="0" distB="0" distL="114300" distR="114300" simplePos="0" relativeHeight="251831296" behindDoc="0" locked="0" layoutInCell="1" allowOverlap="1" wp14:anchorId="2FFA1EEF" wp14:editId="04B7798D">
                <wp:simplePos x="0" y="0"/>
                <wp:positionH relativeFrom="margin">
                  <wp:align>center</wp:align>
                </wp:positionH>
                <wp:positionV relativeFrom="margin">
                  <wp:posOffset>2886710</wp:posOffset>
                </wp:positionV>
                <wp:extent cx="7740650" cy="3411855"/>
                <wp:effectExtent l="0" t="0" r="0" b="0"/>
                <wp:wrapSquare wrapText="bothSides"/>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740650" cy="34118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16894">
            <w:rPr>
              <w:noProof/>
            </w:rPr>
            <w:drawing>
              <wp:anchor distT="0" distB="0" distL="114300" distR="114300" simplePos="0" relativeHeight="251833344" behindDoc="0" locked="0" layoutInCell="1" allowOverlap="1" wp14:anchorId="01EED35D" wp14:editId="681288CB">
                <wp:simplePos x="0" y="0"/>
                <wp:positionH relativeFrom="margin">
                  <wp:posOffset>-791845</wp:posOffset>
                </wp:positionH>
                <wp:positionV relativeFrom="margin">
                  <wp:posOffset>7518400</wp:posOffset>
                </wp:positionV>
                <wp:extent cx="4406900" cy="1502410"/>
                <wp:effectExtent l="0" t="0" r="0" b="2540"/>
                <wp:wrapSquare wrapText="bothSides"/>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06900" cy="1502410"/>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p>
      </w:sdtContent>
    </w:sdt>
    <w:p w14:paraId="66762DFB" w14:textId="0F1325C7" w:rsidR="005A29C8" w:rsidRDefault="005A29C8">
      <w:pPr>
        <w:rPr>
          <w:b/>
          <w:bCs/>
          <w:color w:val="1F3864" w:themeColor="accent1" w:themeShade="80"/>
          <w:sz w:val="48"/>
          <w:szCs w:val="48"/>
        </w:rPr>
      </w:pPr>
      <w:r>
        <w:rPr>
          <w:b/>
          <w:bCs/>
          <w:color w:val="1F3864" w:themeColor="accent1" w:themeShade="80"/>
          <w:sz w:val="48"/>
          <w:szCs w:val="48"/>
        </w:rPr>
        <w:lastRenderedPageBreak/>
        <w:t>Executive Summary</w:t>
      </w:r>
    </w:p>
    <w:p w14:paraId="667BAC45" w14:textId="01CBF1A5" w:rsidR="00D54BD1" w:rsidRDefault="00571399" w:rsidP="00571399">
      <w:pPr>
        <w:rPr>
          <w:color w:val="1D1D1D"/>
          <w:sz w:val="24"/>
          <w:szCs w:val="24"/>
          <w:shd w:val="clear" w:color="auto" w:fill="FFFFFF"/>
        </w:rPr>
      </w:pPr>
      <w:r w:rsidRPr="00FC75A5">
        <w:rPr>
          <w:color w:val="1D1D1D"/>
          <w:sz w:val="24"/>
          <w:szCs w:val="24"/>
          <w:shd w:val="clear" w:color="auto" w:fill="FFFFFF"/>
        </w:rPr>
        <w:t xml:space="preserve">To continue to be successful, </w:t>
      </w:r>
      <w:r>
        <w:rPr>
          <w:color w:val="1D1D1D"/>
          <w:sz w:val="24"/>
          <w:szCs w:val="24"/>
          <w:shd w:val="clear" w:color="auto" w:fill="FFFFFF"/>
        </w:rPr>
        <w:t>North Carolina’s Southeast</w:t>
      </w:r>
      <w:r w:rsidRPr="00FC75A5">
        <w:rPr>
          <w:color w:val="1D1D1D"/>
          <w:sz w:val="24"/>
          <w:szCs w:val="24"/>
          <w:shd w:val="clear" w:color="auto" w:fill="FFFFFF"/>
        </w:rPr>
        <w:t xml:space="preserve"> is engaged in </w:t>
      </w:r>
      <w:r w:rsidR="003433F3">
        <w:rPr>
          <w:color w:val="1D1D1D"/>
          <w:sz w:val="24"/>
          <w:szCs w:val="24"/>
          <w:shd w:val="clear" w:color="auto" w:fill="FFFFFF"/>
        </w:rPr>
        <w:t>a</w:t>
      </w:r>
      <w:r w:rsidRPr="00FC75A5">
        <w:rPr>
          <w:color w:val="1D1D1D"/>
          <w:sz w:val="24"/>
          <w:szCs w:val="24"/>
          <w:shd w:val="clear" w:color="auto" w:fill="FFFFFF"/>
        </w:rPr>
        <w:t xml:space="preserve"> process of continuous improvement.</w:t>
      </w:r>
      <w:r w:rsidRPr="00571399">
        <w:rPr>
          <w:color w:val="1D1D1D"/>
          <w:sz w:val="24"/>
          <w:szCs w:val="24"/>
          <w:shd w:val="clear" w:color="auto" w:fill="FFFFFF"/>
        </w:rPr>
        <w:t xml:space="preserve"> </w:t>
      </w:r>
      <w:r>
        <w:rPr>
          <w:color w:val="1D1D1D"/>
          <w:sz w:val="24"/>
          <w:szCs w:val="24"/>
          <w:shd w:val="clear" w:color="auto" w:fill="FFFFFF"/>
        </w:rPr>
        <w:t xml:space="preserve">This report </w:t>
      </w:r>
      <w:r w:rsidRPr="00FC75A5">
        <w:rPr>
          <w:color w:val="1D1D1D"/>
          <w:sz w:val="24"/>
          <w:szCs w:val="24"/>
          <w:shd w:val="clear" w:color="auto" w:fill="FFFFFF"/>
        </w:rPr>
        <w:t>provide</w:t>
      </w:r>
      <w:r>
        <w:rPr>
          <w:color w:val="1D1D1D"/>
          <w:sz w:val="24"/>
          <w:szCs w:val="24"/>
          <w:shd w:val="clear" w:color="auto" w:fill="FFFFFF"/>
        </w:rPr>
        <w:t>s</w:t>
      </w:r>
      <w:r w:rsidRPr="00FC75A5">
        <w:rPr>
          <w:color w:val="1D1D1D"/>
          <w:sz w:val="24"/>
          <w:szCs w:val="24"/>
          <w:shd w:val="clear" w:color="auto" w:fill="FFFFFF"/>
        </w:rPr>
        <w:t xml:space="preserve"> the region with actionable intelligence that will anticipate future business opportunities and lead to more marketing success</w:t>
      </w:r>
      <w:r w:rsidR="003433F3">
        <w:rPr>
          <w:color w:val="1D1D1D"/>
          <w:sz w:val="24"/>
          <w:szCs w:val="24"/>
          <w:shd w:val="clear" w:color="auto" w:fill="FFFFFF"/>
        </w:rPr>
        <w:t>. Throughout the report</w:t>
      </w:r>
      <w:r w:rsidR="00D54BD1">
        <w:rPr>
          <w:color w:val="1D1D1D"/>
          <w:sz w:val="24"/>
          <w:szCs w:val="24"/>
          <w:shd w:val="clear" w:color="auto" w:fill="FFFFFF"/>
        </w:rPr>
        <w:t xml:space="preserve"> national best</w:t>
      </w:r>
      <w:r w:rsidR="003433F3">
        <w:rPr>
          <w:color w:val="1D1D1D"/>
          <w:sz w:val="24"/>
          <w:szCs w:val="24"/>
          <w:shd w:val="clear" w:color="auto" w:fill="FFFFFF"/>
        </w:rPr>
        <w:t>-</w:t>
      </w:r>
      <w:r w:rsidR="00D54BD1">
        <w:rPr>
          <w:color w:val="1D1D1D"/>
          <w:sz w:val="24"/>
          <w:szCs w:val="24"/>
          <w:shd w:val="clear" w:color="auto" w:fill="FFFFFF"/>
        </w:rPr>
        <w:t xml:space="preserve">practice examples </w:t>
      </w:r>
      <w:r w:rsidR="003433F3">
        <w:rPr>
          <w:color w:val="1D1D1D"/>
          <w:sz w:val="24"/>
          <w:szCs w:val="24"/>
          <w:shd w:val="clear" w:color="auto" w:fill="FFFFFF"/>
        </w:rPr>
        <w:t>provide ideas that can be used in the region</w:t>
      </w:r>
      <w:r w:rsidR="00D54BD1">
        <w:rPr>
          <w:color w:val="1D1D1D"/>
          <w:sz w:val="24"/>
          <w:szCs w:val="24"/>
          <w:shd w:val="clear" w:color="auto" w:fill="FFFFFF"/>
        </w:rPr>
        <w:t>.</w:t>
      </w:r>
      <w:r>
        <w:rPr>
          <w:color w:val="1D1D1D"/>
          <w:sz w:val="24"/>
          <w:szCs w:val="24"/>
          <w:shd w:val="clear" w:color="auto" w:fill="FFFFFF"/>
        </w:rPr>
        <w:t xml:space="preserve"> </w:t>
      </w:r>
    </w:p>
    <w:p w14:paraId="61902C44" w14:textId="1AB03849" w:rsidR="00571399" w:rsidRDefault="00571399" w:rsidP="00571399">
      <w:pPr>
        <w:rPr>
          <w:sz w:val="24"/>
          <w:szCs w:val="24"/>
        </w:rPr>
      </w:pPr>
      <w:r w:rsidRPr="00FC75A5">
        <w:rPr>
          <w:sz w:val="24"/>
          <w:szCs w:val="24"/>
        </w:rPr>
        <w:t xml:space="preserve">We came into </w:t>
      </w:r>
      <w:r>
        <w:rPr>
          <w:sz w:val="24"/>
          <w:szCs w:val="24"/>
        </w:rPr>
        <w:t>2020</w:t>
      </w:r>
      <w:r w:rsidRPr="00FC75A5">
        <w:rPr>
          <w:sz w:val="24"/>
          <w:szCs w:val="24"/>
        </w:rPr>
        <w:t xml:space="preserve"> facing trends like urbanization, slowing globalization, and </w:t>
      </w:r>
      <w:r w:rsidR="003433F3">
        <w:rPr>
          <w:sz w:val="24"/>
          <w:szCs w:val="24"/>
        </w:rPr>
        <w:t>disruptive</w:t>
      </w:r>
      <w:r w:rsidRPr="00FC75A5">
        <w:rPr>
          <w:sz w:val="24"/>
          <w:szCs w:val="24"/>
        </w:rPr>
        <w:t xml:space="preserve"> technological transformation.</w:t>
      </w:r>
      <w:r>
        <w:rPr>
          <w:sz w:val="24"/>
          <w:szCs w:val="24"/>
        </w:rPr>
        <w:t xml:space="preserve"> The Covid-19 pandemic has accelerated </w:t>
      </w:r>
      <w:r w:rsidR="003433F3">
        <w:rPr>
          <w:sz w:val="24"/>
          <w:szCs w:val="24"/>
        </w:rPr>
        <w:t xml:space="preserve">many </w:t>
      </w:r>
      <w:r>
        <w:rPr>
          <w:sz w:val="24"/>
          <w:szCs w:val="24"/>
        </w:rPr>
        <w:t>trends and create</w:t>
      </w:r>
      <w:r w:rsidR="003433F3">
        <w:rPr>
          <w:sz w:val="24"/>
          <w:szCs w:val="24"/>
        </w:rPr>
        <w:t>d</w:t>
      </w:r>
      <w:r>
        <w:rPr>
          <w:sz w:val="24"/>
          <w:szCs w:val="24"/>
        </w:rPr>
        <w:t xml:space="preserve"> new opportunities for </w:t>
      </w:r>
      <w:r w:rsidR="003433F3">
        <w:rPr>
          <w:sz w:val="24"/>
          <w:szCs w:val="24"/>
        </w:rPr>
        <w:t xml:space="preserve">industry </w:t>
      </w:r>
      <w:r>
        <w:rPr>
          <w:sz w:val="24"/>
          <w:szCs w:val="24"/>
        </w:rPr>
        <w:t>reshoring</w:t>
      </w:r>
      <w:r w:rsidR="003433F3">
        <w:rPr>
          <w:sz w:val="24"/>
          <w:szCs w:val="24"/>
        </w:rPr>
        <w:t xml:space="preserve"> and talent relocation. The future of</w:t>
      </w:r>
      <w:r w:rsidR="00D54BD1">
        <w:rPr>
          <w:sz w:val="24"/>
          <w:szCs w:val="24"/>
        </w:rPr>
        <w:t xml:space="preserve"> </w:t>
      </w:r>
      <w:r>
        <w:rPr>
          <w:sz w:val="24"/>
          <w:szCs w:val="24"/>
        </w:rPr>
        <w:t xml:space="preserve">value-added agriculture, </w:t>
      </w:r>
      <w:r w:rsidR="00930FFB">
        <w:rPr>
          <w:sz w:val="24"/>
          <w:szCs w:val="24"/>
        </w:rPr>
        <w:t xml:space="preserve">the defense sector, </w:t>
      </w:r>
      <w:r w:rsidR="003433F3">
        <w:rPr>
          <w:sz w:val="24"/>
          <w:szCs w:val="24"/>
        </w:rPr>
        <w:t>health</w:t>
      </w:r>
      <w:r w:rsidR="00FD34B0">
        <w:rPr>
          <w:sz w:val="24"/>
          <w:szCs w:val="24"/>
        </w:rPr>
        <w:t xml:space="preserve"> </w:t>
      </w:r>
      <w:r w:rsidR="003433F3">
        <w:rPr>
          <w:sz w:val="24"/>
          <w:szCs w:val="24"/>
        </w:rPr>
        <w:t xml:space="preserve">care, foreign direct investment, </w:t>
      </w:r>
      <w:r w:rsidR="00930FFB">
        <w:rPr>
          <w:sz w:val="24"/>
          <w:szCs w:val="24"/>
        </w:rPr>
        <w:t xml:space="preserve">and </w:t>
      </w:r>
      <w:r>
        <w:rPr>
          <w:sz w:val="24"/>
          <w:szCs w:val="24"/>
        </w:rPr>
        <w:t>outdoor recreation</w:t>
      </w:r>
      <w:r w:rsidR="00D54BD1">
        <w:rPr>
          <w:sz w:val="24"/>
          <w:szCs w:val="24"/>
        </w:rPr>
        <w:t xml:space="preserve"> </w:t>
      </w:r>
      <w:r w:rsidR="003433F3">
        <w:rPr>
          <w:sz w:val="24"/>
          <w:szCs w:val="24"/>
        </w:rPr>
        <w:t>is in transition and will have a profound impact on the region’s economy</w:t>
      </w:r>
      <w:r w:rsidR="00930FFB">
        <w:rPr>
          <w:sz w:val="24"/>
          <w:szCs w:val="24"/>
        </w:rPr>
        <w:t>.</w:t>
      </w:r>
      <w:r>
        <w:rPr>
          <w:sz w:val="24"/>
          <w:szCs w:val="24"/>
        </w:rPr>
        <w:t xml:space="preserve"> </w:t>
      </w:r>
    </w:p>
    <w:p w14:paraId="07B1D7EC" w14:textId="46C86175" w:rsidR="00930FFB" w:rsidRDefault="008B508C" w:rsidP="00571399">
      <w:pPr>
        <w:rPr>
          <w:sz w:val="24"/>
          <w:szCs w:val="24"/>
        </w:rPr>
      </w:pPr>
      <w:r>
        <w:rPr>
          <w:sz w:val="24"/>
          <w:szCs w:val="24"/>
        </w:rPr>
        <w:t>Workforce skills and availability remains the top competitive issue. Successful places</w:t>
      </w:r>
      <w:r w:rsidR="00930FFB">
        <w:rPr>
          <w:sz w:val="24"/>
          <w:szCs w:val="24"/>
        </w:rPr>
        <w:t xml:space="preserve"> balance the demand for a growing</w:t>
      </w:r>
      <w:r>
        <w:rPr>
          <w:sz w:val="24"/>
          <w:szCs w:val="24"/>
        </w:rPr>
        <w:t>, skilled</w:t>
      </w:r>
      <w:r w:rsidR="00930FFB">
        <w:rPr>
          <w:sz w:val="24"/>
          <w:szCs w:val="24"/>
        </w:rPr>
        <w:t xml:space="preserve"> work</w:t>
      </w:r>
      <w:r>
        <w:rPr>
          <w:sz w:val="24"/>
          <w:szCs w:val="24"/>
        </w:rPr>
        <w:t>force</w:t>
      </w:r>
      <w:r w:rsidR="00930FFB">
        <w:rPr>
          <w:sz w:val="24"/>
          <w:szCs w:val="24"/>
        </w:rPr>
        <w:t xml:space="preserve"> with abundant education and training resources. </w:t>
      </w:r>
      <w:r>
        <w:rPr>
          <w:sz w:val="24"/>
          <w:szCs w:val="24"/>
        </w:rPr>
        <w:t>The Southeast’s school systems and high</w:t>
      </w:r>
      <w:r w:rsidR="00FD34B0">
        <w:rPr>
          <w:sz w:val="24"/>
          <w:szCs w:val="24"/>
        </w:rPr>
        <w:t>er</w:t>
      </w:r>
      <w:r>
        <w:rPr>
          <w:sz w:val="24"/>
          <w:szCs w:val="24"/>
        </w:rPr>
        <w:t xml:space="preserve"> education institutions have responded to the challenge with a broad range of opportunities, but more must be done. </w:t>
      </w:r>
      <w:r w:rsidR="00D54BD1">
        <w:rPr>
          <w:sz w:val="24"/>
          <w:szCs w:val="24"/>
        </w:rPr>
        <w:t xml:space="preserve">Population growth is mixed across the 18 counties with projections showing the trends will continue. </w:t>
      </w:r>
      <w:r w:rsidR="00930FFB">
        <w:rPr>
          <w:sz w:val="24"/>
          <w:szCs w:val="24"/>
        </w:rPr>
        <w:t xml:space="preserve">More focus on specific occupation training, better information to encourage </w:t>
      </w:r>
      <w:r w:rsidR="00D54BD1">
        <w:rPr>
          <w:sz w:val="24"/>
          <w:szCs w:val="24"/>
        </w:rPr>
        <w:t xml:space="preserve">increased </w:t>
      </w:r>
      <w:r w:rsidR="00930FFB">
        <w:rPr>
          <w:sz w:val="24"/>
          <w:szCs w:val="24"/>
        </w:rPr>
        <w:t xml:space="preserve">interest in skilled trades and a talent attraction effort are needed to </w:t>
      </w:r>
      <w:r w:rsidR="00FD34B0">
        <w:rPr>
          <w:sz w:val="24"/>
          <w:szCs w:val="24"/>
        </w:rPr>
        <w:t xml:space="preserve">better </w:t>
      </w:r>
      <w:r w:rsidR="00930FFB">
        <w:rPr>
          <w:sz w:val="24"/>
          <w:szCs w:val="24"/>
        </w:rPr>
        <w:t xml:space="preserve">meet employer needs. </w:t>
      </w:r>
    </w:p>
    <w:p w14:paraId="2BB628B3" w14:textId="69609BEF" w:rsidR="00D54BD1" w:rsidRDefault="00D54BD1" w:rsidP="00D54BD1">
      <w:pPr>
        <w:rPr>
          <w:rFonts w:cstheme="minorHAnsi"/>
          <w:sz w:val="24"/>
          <w:szCs w:val="24"/>
        </w:rPr>
      </w:pPr>
      <w:r w:rsidRPr="009D6062">
        <w:rPr>
          <w:sz w:val="24"/>
          <w:szCs w:val="24"/>
        </w:rPr>
        <w:t xml:space="preserve">The Targeted Industry analysis </w:t>
      </w:r>
      <w:r w:rsidRPr="009D6062">
        <w:rPr>
          <w:rFonts w:cstheme="minorHAnsi"/>
          <w:sz w:val="24"/>
          <w:szCs w:val="24"/>
        </w:rPr>
        <w:t xml:space="preserve">recommends that </w:t>
      </w:r>
      <w:r w:rsidR="00FD34B0">
        <w:rPr>
          <w:rFonts w:cstheme="minorHAnsi"/>
          <w:sz w:val="24"/>
          <w:szCs w:val="24"/>
        </w:rPr>
        <w:t xml:space="preserve">the </w:t>
      </w:r>
      <w:r w:rsidRPr="009D6062">
        <w:rPr>
          <w:rFonts w:cstheme="minorHAnsi"/>
          <w:sz w:val="24"/>
          <w:szCs w:val="24"/>
        </w:rPr>
        <w:t>region target Advanced Textiles with a focus on health and safety, Value-Added Agriculture and Food Processing, Medical Technology with a focus on medical devices, Distribution and Logistics, and Production Technology and Heavy Machinery.</w:t>
      </w:r>
      <w:r>
        <w:rPr>
          <w:rFonts w:cstheme="minorHAnsi"/>
          <w:sz w:val="24"/>
          <w:szCs w:val="24"/>
        </w:rPr>
        <w:t xml:space="preserve"> </w:t>
      </w:r>
      <w:r w:rsidRPr="00433145">
        <w:rPr>
          <w:rFonts w:cstheme="minorHAnsi"/>
          <w:sz w:val="24"/>
          <w:szCs w:val="24"/>
        </w:rPr>
        <w:t>Construction and building products are also expected to grow.</w:t>
      </w:r>
      <w:r>
        <w:rPr>
          <w:rFonts w:cstheme="minorHAnsi"/>
          <w:sz w:val="24"/>
          <w:szCs w:val="24"/>
        </w:rPr>
        <w:t xml:space="preserve"> There will be</w:t>
      </w:r>
      <w:r w:rsidRPr="00433145">
        <w:rPr>
          <w:rFonts w:cstheme="minorHAnsi"/>
          <w:sz w:val="24"/>
          <w:szCs w:val="24"/>
        </w:rPr>
        <w:t xml:space="preserve"> opportunities in the broader Technology sector for the Wilmington subregion</w:t>
      </w:r>
      <w:r w:rsidR="00FD34B0">
        <w:rPr>
          <w:rFonts w:cstheme="minorHAnsi"/>
          <w:sz w:val="24"/>
          <w:szCs w:val="24"/>
        </w:rPr>
        <w:t>,</w:t>
      </w:r>
      <w:r w:rsidRPr="00433145">
        <w:rPr>
          <w:rFonts w:cstheme="minorHAnsi"/>
          <w:sz w:val="24"/>
          <w:szCs w:val="24"/>
        </w:rPr>
        <w:t xml:space="preserve"> especially in Life Science,</w:t>
      </w:r>
      <w:r>
        <w:rPr>
          <w:rFonts w:cstheme="minorHAnsi"/>
          <w:sz w:val="24"/>
          <w:szCs w:val="24"/>
        </w:rPr>
        <w:t xml:space="preserve"> opportunities in</w:t>
      </w:r>
      <w:r w:rsidRPr="00433145">
        <w:rPr>
          <w:rFonts w:cstheme="minorHAnsi"/>
          <w:sz w:val="24"/>
          <w:szCs w:val="24"/>
        </w:rPr>
        <w:t xml:space="preserve"> Plastics in the Wayne, Lenoir, and Craven counties subregion, and manufacturing and research </w:t>
      </w:r>
      <w:r w:rsidR="00FD34B0">
        <w:rPr>
          <w:rFonts w:cstheme="minorHAnsi"/>
          <w:sz w:val="24"/>
          <w:szCs w:val="24"/>
        </w:rPr>
        <w:t>in</w:t>
      </w:r>
      <w:r w:rsidRPr="00433145">
        <w:rPr>
          <w:rFonts w:cstheme="minorHAnsi"/>
          <w:sz w:val="24"/>
          <w:szCs w:val="24"/>
        </w:rPr>
        <w:t xml:space="preserve"> the Golf sector for Moore County.</w:t>
      </w:r>
    </w:p>
    <w:p w14:paraId="1A2288AA" w14:textId="7D08634D" w:rsidR="00470581" w:rsidRPr="00470581" w:rsidRDefault="009D6062" w:rsidP="00470581">
      <w:pPr>
        <w:spacing w:after="0" w:line="240" w:lineRule="auto"/>
        <w:rPr>
          <w:rFonts w:ascii="Times New Roman" w:eastAsia="Times New Roman" w:hAnsi="Times New Roman" w:cs="Times New Roman"/>
          <w:sz w:val="24"/>
          <w:szCs w:val="24"/>
        </w:rPr>
      </w:pPr>
      <w:r>
        <w:rPr>
          <w:rFonts w:ascii="Calibri" w:eastAsia="+mn-ea" w:hAnsi="Calibri" w:cs="+mn-cs"/>
          <w:sz w:val="24"/>
          <w:szCs w:val="24"/>
        </w:rPr>
        <w:t>Successful marketing requires a good product. The Southeast has many assets</w:t>
      </w:r>
      <w:r w:rsidR="00FD34B0">
        <w:rPr>
          <w:rFonts w:ascii="Calibri" w:eastAsia="+mn-ea" w:hAnsi="Calibri" w:cs="+mn-cs"/>
          <w:sz w:val="24"/>
          <w:szCs w:val="24"/>
        </w:rPr>
        <w:t>,</w:t>
      </w:r>
      <w:r>
        <w:rPr>
          <w:rFonts w:ascii="Calibri" w:eastAsia="+mn-ea" w:hAnsi="Calibri" w:cs="+mn-cs"/>
          <w:sz w:val="24"/>
          <w:szCs w:val="24"/>
        </w:rPr>
        <w:t xml:space="preserve"> but must continuously make improvements to successfully compete. </w:t>
      </w:r>
      <w:r w:rsidR="00470581" w:rsidRPr="00470581">
        <w:rPr>
          <w:rFonts w:ascii="Calibri" w:eastAsia="+mn-ea" w:hAnsi="Calibri" w:cs="+mn-cs"/>
          <w:sz w:val="24"/>
          <w:szCs w:val="24"/>
        </w:rPr>
        <w:t>Best Practice research to strengthen rural competitiveness recommends six areas of focus</w:t>
      </w:r>
      <w:r w:rsidR="00FD34B0">
        <w:rPr>
          <w:rFonts w:ascii="Calibri" w:eastAsia="+mn-ea" w:hAnsi="Calibri" w:cs="+mn-cs"/>
          <w:sz w:val="24"/>
          <w:szCs w:val="24"/>
        </w:rPr>
        <w:t>:</w:t>
      </w:r>
    </w:p>
    <w:p w14:paraId="1607F7A4" w14:textId="45D6836C" w:rsidR="00470581" w:rsidRPr="00470581" w:rsidRDefault="00470581" w:rsidP="00470581">
      <w:pPr>
        <w:pStyle w:val="ListParagraph"/>
        <w:numPr>
          <w:ilvl w:val="0"/>
          <w:numId w:val="110"/>
        </w:numPr>
        <w:spacing w:after="0" w:line="240" w:lineRule="auto"/>
        <w:rPr>
          <w:rFonts w:ascii="Times New Roman" w:eastAsia="Times New Roman" w:hAnsi="Times New Roman" w:cs="Times New Roman"/>
          <w:sz w:val="24"/>
          <w:szCs w:val="24"/>
        </w:rPr>
      </w:pPr>
      <w:r w:rsidRPr="00470581">
        <w:rPr>
          <w:rFonts w:ascii="Calibri" w:eastAsia="+mn-ea" w:hAnsi="Calibri" w:cs="+mn-cs"/>
          <w:sz w:val="24"/>
          <w:szCs w:val="24"/>
        </w:rPr>
        <w:t>Expand</w:t>
      </w:r>
      <w:r w:rsidR="00FD34B0">
        <w:rPr>
          <w:rFonts w:ascii="Calibri" w:eastAsia="+mn-ea" w:hAnsi="Calibri" w:cs="+mn-cs"/>
          <w:sz w:val="24"/>
          <w:szCs w:val="24"/>
        </w:rPr>
        <w:t>,</w:t>
      </w:r>
      <w:r w:rsidRPr="00470581">
        <w:rPr>
          <w:rFonts w:ascii="Calibri" w:eastAsia="+mn-ea" w:hAnsi="Calibri" w:cs="+mn-cs"/>
          <w:sz w:val="24"/>
          <w:szCs w:val="24"/>
        </w:rPr>
        <w:t xml:space="preserve"> </w:t>
      </w:r>
      <w:r w:rsidR="009D6062">
        <w:rPr>
          <w:rFonts w:ascii="Calibri" w:eastAsia="+mn-ea" w:hAnsi="Calibri" w:cs="+mn-cs"/>
          <w:sz w:val="24"/>
          <w:szCs w:val="24"/>
        </w:rPr>
        <w:t>s</w:t>
      </w:r>
      <w:r w:rsidRPr="00470581">
        <w:rPr>
          <w:rFonts w:ascii="Calibri" w:eastAsia="+mn-ea" w:hAnsi="Calibri" w:cs="+mn-cs"/>
          <w:sz w:val="24"/>
          <w:szCs w:val="24"/>
        </w:rPr>
        <w:t xml:space="preserve">upport &amp; </w:t>
      </w:r>
      <w:r w:rsidR="009D6062">
        <w:rPr>
          <w:rFonts w:ascii="Calibri" w:eastAsia="+mn-ea" w:hAnsi="Calibri" w:cs="+mn-cs"/>
          <w:sz w:val="24"/>
          <w:szCs w:val="24"/>
        </w:rPr>
        <w:t>c</w:t>
      </w:r>
      <w:r w:rsidRPr="00470581">
        <w:rPr>
          <w:rFonts w:ascii="Calibri" w:eastAsia="+mn-ea" w:hAnsi="Calibri" w:cs="+mn-cs"/>
          <w:sz w:val="24"/>
          <w:szCs w:val="24"/>
        </w:rPr>
        <w:t xml:space="preserve">hampion </w:t>
      </w:r>
      <w:r w:rsidR="009D6062">
        <w:rPr>
          <w:rFonts w:ascii="Calibri" w:eastAsia="+mn-ea" w:hAnsi="Calibri" w:cs="+mn-cs"/>
          <w:sz w:val="24"/>
          <w:szCs w:val="24"/>
        </w:rPr>
        <w:t>i</w:t>
      </w:r>
      <w:r w:rsidRPr="00470581">
        <w:rPr>
          <w:rFonts w:ascii="Calibri" w:eastAsia="+mn-ea" w:hAnsi="Calibri" w:cs="+mn-cs"/>
          <w:sz w:val="24"/>
          <w:szCs w:val="24"/>
        </w:rPr>
        <w:t xml:space="preserve">nnovation for </w:t>
      </w:r>
      <w:r w:rsidR="009D6062">
        <w:rPr>
          <w:rFonts w:ascii="Calibri" w:eastAsia="+mn-ea" w:hAnsi="Calibri" w:cs="+mn-cs"/>
          <w:sz w:val="24"/>
          <w:szCs w:val="24"/>
        </w:rPr>
        <w:t>l</w:t>
      </w:r>
      <w:r w:rsidRPr="00470581">
        <w:rPr>
          <w:rFonts w:ascii="Calibri" w:eastAsia="+mn-ea" w:hAnsi="Calibri" w:cs="+mn-cs"/>
          <w:sz w:val="24"/>
          <w:szCs w:val="24"/>
        </w:rPr>
        <w:t xml:space="preserve">egacy </w:t>
      </w:r>
      <w:r w:rsidR="009D6062">
        <w:rPr>
          <w:rFonts w:ascii="Calibri" w:eastAsia="+mn-ea" w:hAnsi="Calibri" w:cs="+mn-cs"/>
          <w:sz w:val="24"/>
          <w:szCs w:val="24"/>
        </w:rPr>
        <w:t>i</w:t>
      </w:r>
      <w:r w:rsidRPr="00470581">
        <w:rPr>
          <w:rFonts w:ascii="Calibri" w:eastAsia="+mn-ea" w:hAnsi="Calibri" w:cs="+mn-cs"/>
          <w:sz w:val="24"/>
          <w:szCs w:val="24"/>
        </w:rPr>
        <w:t xml:space="preserve">ndustries and </w:t>
      </w:r>
      <w:r w:rsidR="009D6062">
        <w:rPr>
          <w:rFonts w:ascii="Calibri" w:eastAsia="+mn-ea" w:hAnsi="Calibri" w:cs="+mn-cs"/>
          <w:sz w:val="24"/>
          <w:szCs w:val="24"/>
        </w:rPr>
        <w:t>e</w:t>
      </w:r>
      <w:r w:rsidRPr="00470581">
        <w:rPr>
          <w:rFonts w:ascii="Calibri" w:eastAsia="+mn-ea" w:hAnsi="Calibri" w:cs="+mn-cs"/>
          <w:sz w:val="24"/>
          <w:szCs w:val="24"/>
        </w:rPr>
        <w:t>ntrepreneurs</w:t>
      </w:r>
    </w:p>
    <w:p w14:paraId="6966F892" w14:textId="02B721AC" w:rsidR="00470581" w:rsidRPr="00470581" w:rsidRDefault="00470581" w:rsidP="00470581">
      <w:pPr>
        <w:pStyle w:val="ListParagraph"/>
        <w:numPr>
          <w:ilvl w:val="0"/>
          <w:numId w:val="110"/>
        </w:numPr>
        <w:spacing w:after="0" w:line="240" w:lineRule="auto"/>
        <w:rPr>
          <w:rFonts w:ascii="Times New Roman" w:eastAsia="Times New Roman" w:hAnsi="Times New Roman" w:cs="Times New Roman"/>
          <w:sz w:val="24"/>
          <w:szCs w:val="24"/>
        </w:rPr>
      </w:pPr>
      <w:r w:rsidRPr="00470581">
        <w:rPr>
          <w:rFonts w:ascii="Calibri" w:eastAsia="+mn-ea" w:hAnsi="Calibri" w:cs="+mn-cs"/>
          <w:sz w:val="24"/>
          <w:szCs w:val="24"/>
        </w:rPr>
        <w:t xml:space="preserve">Continue to </w:t>
      </w:r>
      <w:r w:rsidR="009D6062">
        <w:rPr>
          <w:rFonts w:ascii="Calibri" w:eastAsia="+mn-ea" w:hAnsi="Calibri" w:cs="+mn-cs"/>
          <w:sz w:val="24"/>
          <w:szCs w:val="24"/>
        </w:rPr>
        <w:t>a</w:t>
      </w:r>
      <w:r w:rsidRPr="00470581">
        <w:rPr>
          <w:rFonts w:ascii="Calibri" w:eastAsia="+mn-ea" w:hAnsi="Calibri" w:cs="+mn-cs"/>
          <w:sz w:val="24"/>
          <w:szCs w:val="24"/>
        </w:rPr>
        <w:t xml:space="preserve">ggressively </w:t>
      </w:r>
      <w:r w:rsidR="009D6062">
        <w:rPr>
          <w:rFonts w:ascii="Calibri" w:eastAsia="+mn-ea" w:hAnsi="Calibri" w:cs="+mn-cs"/>
          <w:sz w:val="24"/>
          <w:szCs w:val="24"/>
        </w:rPr>
        <w:t>e</w:t>
      </w:r>
      <w:r w:rsidRPr="00470581">
        <w:rPr>
          <w:rFonts w:ascii="Calibri" w:eastAsia="+mn-ea" w:hAnsi="Calibri" w:cs="+mn-cs"/>
          <w:sz w:val="24"/>
          <w:szCs w:val="24"/>
        </w:rPr>
        <w:t xml:space="preserve">xpand </w:t>
      </w:r>
      <w:r w:rsidR="009D6062">
        <w:rPr>
          <w:rFonts w:ascii="Calibri" w:eastAsia="+mn-ea" w:hAnsi="Calibri" w:cs="+mn-cs"/>
          <w:sz w:val="24"/>
          <w:szCs w:val="24"/>
        </w:rPr>
        <w:t>r</w:t>
      </w:r>
      <w:r w:rsidRPr="00470581">
        <w:rPr>
          <w:rFonts w:ascii="Calibri" w:eastAsia="+mn-ea" w:hAnsi="Calibri" w:cs="+mn-cs"/>
          <w:sz w:val="24"/>
          <w:szCs w:val="24"/>
        </w:rPr>
        <w:t xml:space="preserve">ural </w:t>
      </w:r>
      <w:r w:rsidR="009D6062">
        <w:rPr>
          <w:rFonts w:ascii="Calibri" w:eastAsia="+mn-ea" w:hAnsi="Calibri" w:cs="+mn-cs"/>
          <w:sz w:val="24"/>
          <w:szCs w:val="24"/>
        </w:rPr>
        <w:t>b</w:t>
      </w:r>
      <w:r w:rsidRPr="00470581">
        <w:rPr>
          <w:rFonts w:ascii="Calibri" w:eastAsia="+mn-ea" w:hAnsi="Calibri" w:cs="+mn-cs"/>
          <w:sz w:val="24"/>
          <w:szCs w:val="24"/>
        </w:rPr>
        <w:t>roadband</w:t>
      </w:r>
    </w:p>
    <w:p w14:paraId="39E18F04" w14:textId="2F28F55E" w:rsidR="00470581" w:rsidRPr="00470581" w:rsidRDefault="00470581" w:rsidP="00470581">
      <w:pPr>
        <w:pStyle w:val="ListParagraph"/>
        <w:numPr>
          <w:ilvl w:val="0"/>
          <w:numId w:val="110"/>
        </w:numPr>
        <w:spacing w:after="0" w:line="240" w:lineRule="auto"/>
        <w:rPr>
          <w:rFonts w:ascii="Times New Roman" w:eastAsia="Times New Roman" w:hAnsi="Times New Roman" w:cs="Times New Roman"/>
          <w:sz w:val="24"/>
          <w:szCs w:val="24"/>
        </w:rPr>
      </w:pPr>
      <w:r w:rsidRPr="00470581">
        <w:rPr>
          <w:rFonts w:ascii="Calibri" w:eastAsia="+mn-ea" w:hAnsi="Calibri" w:cs="+mn-cs"/>
          <w:sz w:val="24"/>
          <w:szCs w:val="24"/>
        </w:rPr>
        <w:t xml:space="preserve">Prioritize </w:t>
      </w:r>
      <w:r w:rsidR="009D6062">
        <w:rPr>
          <w:rFonts w:ascii="Calibri" w:eastAsia="+mn-ea" w:hAnsi="Calibri" w:cs="+mn-cs"/>
          <w:sz w:val="24"/>
          <w:szCs w:val="24"/>
        </w:rPr>
        <w:t>p</w:t>
      </w:r>
      <w:r w:rsidRPr="00470581">
        <w:rPr>
          <w:rFonts w:ascii="Calibri" w:eastAsia="+mn-ea" w:hAnsi="Calibri" w:cs="+mn-cs"/>
          <w:sz w:val="24"/>
          <w:szCs w:val="24"/>
        </w:rPr>
        <w:t xml:space="preserve">opulation </w:t>
      </w:r>
      <w:r w:rsidR="009D6062">
        <w:rPr>
          <w:rFonts w:ascii="Calibri" w:eastAsia="+mn-ea" w:hAnsi="Calibri" w:cs="+mn-cs"/>
          <w:sz w:val="24"/>
          <w:szCs w:val="24"/>
        </w:rPr>
        <w:t>g</w:t>
      </w:r>
      <w:r w:rsidRPr="00470581">
        <w:rPr>
          <w:rFonts w:ascii="Calibri" w:eastAsia="+mn-ea" w:hAnsi="Calibri" w:cs="+mn-cs"/>
          <w:sz w:val="24"/>
          <w:szCs w:val="24"/>
        </w:rPr>
        <w:t xml:space="preserve">rowth, </w:t>
      </w:r>
      <w:r w:rsidR="009D6062">
        <w:rPr>
          <w:rFonts w:ascii="Calibri" w:eastAsia="+mn-ea" w:hAnsi="Calibri" w:cs="+mn-cs"/>
          <w:sz w:val="24"/>
          <w:szCs w:val="24"/>
        </w:rPr>
        <w:t>t</w:t>
      </w:r>
      <w:r w:rsidRPr="00470581">
        <w:rPr>
          <w:rFonts w:ascii="Calibri" w:eastAsia="+mn-ea" w:hAnsi="Calibri" w:cs="+mn-cs"/>
          <w:sz w:val="24"/>
          <w:szCs w:val="24"/>
        </w:rPr>
        <w:t xml:space="preserve">alent </w:t>
      </w:r>
      <w:r w:rsidR="009D6062">
        <w:rPr>
          <w:rFonts w:ascii="Calibri" w:eastAsia="+mn-ea" w:hAnsi="Calibri" w:cs="+mn-cs"/>
          <w:sz w:val="24"/>
          <w:szCs w:val="24"/>
        </w:rPr>
        <w:t>r</w:t>
      </w:r>
      <w:r w:rsidRPr="00470581">
        <w:rPr>
          <w:rFonts w:ascii="Calibri" w:eastAsia="+mn-ea" w:hAnsi="Calibri" w:cs="+mn-cs"/>
          <w:sz w:val="24"/>
          <w:szCs w:val="24"/>
        </w:rPr>
        <w:t xml:space="preserve">etention and </w:t>
      </w:r>
      <w:r w:rsidR="009D6062">
        <w:rPr>
          <w:rFonts w:ascii="Calibri" w:eastAsia="+mn-ea" w:hAnsi="Calibri" w:cs="+mn-cs"/>
          <w:sz w:val="24"/>
          <w:szCs w:val="24"/>
        </w:rPr>
        <w:t>a</w:t>
      </w:r>
      <w:r w:rsidRPr="00470581">
        <w:rPr>
          <w:rFonts w:ascii="Calibri" w:eastAsia="+mn-ea" w:hAnsi="Calibri" w:cs="+mn-cs"/>
          <w:sz w:val="24"/>
          <w:szCs w:val="24"/>
        </w:rPr>
        <w:t>ttraction</w:t>
      </w:r>
    </w:p>
    <w:p w14:paraId="1D385B35" w14:textId="435BC202" w:rsidR="00470581" w:rsidRPr="00470581" w:rsidRDefault="00470581" w:rsidP="00470581">
      <w:pPr>
        <w:pStyle w:val="ListParagraph"/>
        <w:numPr>
          <w:ilvl w:val="0"/>
          <w:numId w:val="110"/>
        </w:numPr>
        <w:spacing w:after="0" w:line="240" w:lineRule="auto"/>
        <w:rPr>
          <w:rFonts w:ascii="Times New Roman" w:eastAsia="Times New Roman" w:hAnsi="Times New Roman" w:cs="Times New Roman"/>
          <w:sz w:val="24"/>
          <w:szCs w:val="24"/>
        </w:rPr>
      </w:pPr>
      <w:r w:rsidRPr="00470581">
        <w:rPr>
          <w:rFonts w:ascii="Calibri" w:eastAsia="+mn-ea" w:hAnsi="Calibri" w:cs="+mn-cs"/>
          <w:sz w:val="24"/>
          <w:szCs w:val="24"/>
        </w:rPr>
        <w:t xml:space="preserve">Strengthen </w:t>
      </w:r>
      <w:r w:rsidR="009D6062">
        <w:rPr>
          <w:rFonts w:ascii="Calibri" w:eastAsia="+mn-ea" w:hAnsi="Calibri" w:cs="+mn-cs"/>
          <w:sz w:val="24"/>
          <w:szCs w:val="24"/>
        </w:rPr>
        <w:t>r</w:t>
      </w:r>
      <w:r w:rsidRPr="00470581">
        <w:rPr>
          <w:rFonts w:ascii="Calibri" w:eastAsia="+mn-ea" w:hAnsi="Calibri" w:cs="+mn-cs"/>
          <w:sz w:val="24"/>
          <w:szCs w:val="24"/>
        </w:rPr>
        <w:t xml:space="preserve">ural </w:t>
      </w:r>
      <w:r w:rsidR="009D6062">
        <w:rPr>
          <w:rFonts w:ascii="Calibri" w:eastAsia="+mn-ea" w:hAnsi="Calibri" w:cs="+mn-cs"/>
          <w:sz w:val="24"/>
          <w:szCs w:val="24"/>
        </w:rPr>
        <w:t>h</w:t>
      </w:r>
      <w:r w:rsidRPr="00470581">
        <w:rPr>
          <w:rFonts w:ascii="Calibri" w:eastAsia="+mn-ea" w:hAnsi="Calibri" w:cs="+mn-cs"/>
          <w:sz w:val="24"/>
          <w:szCs w:val="24"/>
        </w:rPr>
        <w:t xml:space="preserve">ealth </w:t>
      </w:r>
      <w:r w:rsidR="009D6062">
        <w:rPr>
          <w:rFonts w:ascii="Calibri" w:eastAsia="+mn-ea" w:hAnsi="Calibri" w:cs="+mn-cs"/>
          <w:sz w:val="24"/>
          <w:szCs w:val="24"/>
        </w:rPr>
        <w:t>c</w:t>
      </w:r>
      <w:r w:rsidRPr="00470581">
        <w:rPr>
          <w:rFonts w:ascii="Calibri" w:eastAsia="+mn-ea" w:hAnsi="Calibri" w:cs="+mn-cs"/>
          <w:sz w:val="24"/>
          <w:szCs w:val="24"/>
        </w:rPr>
        <w:t>are</w:t>
      </w:r>
    </w:p>
    <w:p w14:paraId="160FB010" w14:textId="126A12BF" w:rsidR="00470581" w:rsidRPr="00470581" w:rsidRDefault="00470581" w:rsidP="00470581">
      <w:pPr>
        <w:pStyle w:val="ListParagraph"/>
        <w:numPr>
          <w:ilvl w:val="0"/>
          <w:numId w:val="110"/>
        </w:numPr>
        <w:spacing w:after="0" w:line="240" w:lineRule="auto"/>
        <w:rPr>
          <w:rFonts w:ascii="Times New Roman" w:eastAsia="Times New Roman" w:hAnsi="Times New Roman" w:cs="Times New Roman"/>
          <w:sz w:val="24"/>
          <w:szCs w:val="24"/>
        </w:rPr>
      </w:pPr>
      <w:r w:rsidRPr="00470581">
        <w:rPr>
          <w:rFonts w:ascii="Calibri" w:eastAsia="+mn-ea" w:hAnsi="Calibri" w:cs="+mn-cs"/>
          <w:sz w:val="24"/>
          <w:szCs w:val="24"/>
        </w:rPr>
        <w:t xml:space="preserve">Develop </w:t>
      </w:r>
      <w:r w:rsidR="009D6062">
        <w:rPr>
          <w:rFonts w:ascii="Calibri" w:eastAsia="+mn-ea" w:hAnsi="Calibri" w:cs="+mn-cs"/>
          <w:sz w:val="24"/>
          <w:szCs w:val="24"/>
        </w:rPr>
        <w:t>n</w:t>
      </w:r>
      <w:r w:rsidRPr="00470581">
        <w:rPr>
          <w:rFonts w:ascii="Calibri" w:eastAsia="+mn-ea" w:hAnsi="Calibri" w:cs="+mn-cs"/>
          <w:sz w:val="24"/>
          <w:szCs w:val="24"/>
        </w:rPr>
        <w:t xml:space="preserve">ew </w:t>
      </w:r>
      <w:r w:rsidR="009D6062">
        <w:rPr>
          <w:rFonts w:ascii="Calibri" w:eastAsia="+mn-ea" w:hAnsi="Calibri" w:cs="+mn-cs"/>
          <w:sz w:val="24"/>
          <w:szCs w:val="24"/>
        </w:rPr>
        <w:t>h</w:t>
      </w:r>
      <w:r w:rsidRPr="00470581">
        <w:rPr>
          <w:rFonts w:ascii="Calibri" w:eastAsia="+mn-ea" w:hAnsi="Calibri" w:cs="+mn-cs"/>
          <w:sz w:val="24"/>
          <w:szCs w:val="24"/>
        </w:rPr>
        <w:t xml:space="preserve">ousing </w:t>
      </w:r>
      <w:r w:rsidR="009D6062">
        <w:rPr>
          <w:rFonts w:ascii="Calibri" w:eastAsia="+mn-ea" w:hAnsi="Calibri" w:cs="+mn-cs"/>
          <w:sz w:val="24"/>
          <w:szCs w:val="24"/>
        </w:rPr>
        <w:t>s</w:t>
      </w:r>
      <w:r w:rsidRPr="00470581">
        <w:rPr>
          <w:rFonts w:ascii="Calibri" w:eastAsia="+mn-ea" w:hAnsi="Calibri" w:cs="+mn-cs"/>
          <w:sz w:val="24"/>
          <w:szCs w:val="24"/>
        </w:rPr>
        <w:t xml:space="preserve">trategies and </w:t>
      </w:r>
      <w:r w:rsidR="009D6062">
        <w:rPr>
          <w:rFonts w:ascii="Calibri" w:eastAsia="+mn-ea" w:hAnsi="Calibri" w:cs="+mn-cs"/>
          <w:sz w:val="24"/>
          <w:szCs w:val="24"/>
        </w:rPr>
        <w:t>f</w:t>
      </w:r>
      <w:r w:rsidRPr="00470581">
        <w:rPr>
          <w:rFonts w:ascii="Calibri" w:eastAsia="+mn-ea" w:hAnsi="Calibri" w:cs="+mn-cs"/>
          <w:sz w:val="24"/>
          <w:szCs w:val="24"/>
        </w:rPr>
        <w:t xml:space="preserve">inancing for </w:t>
      </w:r>
      <w:r w:rsidR="009D6062">
        <w:rPr>
          <w:rFonts w:ascii="Calibri" w:eastAsia="+mn-ea" w:hAnsi="Calibri" w:cs="+mn-cs"/>
          <w:sz w:val="24"/>
          <w:szCs w:val="24"/>
        </w:rPr>
        <w:t>s</w:t>
      </w:r>
      <w:r w:rsidRPr="00470581">
        <w:rPr>
          <w:rFonts w:ascii="Calibri" w:eastAsia="+mn-ea" w:hAnsi="Calibri" w:cs="+mn-cs"/>
          <w:sz w:val="24"/>
          <w:szCs w:val="24"/>
        </w:rPr>
        <w:t xml:space="preserve">mall </w:t>
      </w:r>
      <w:r w:rsidR="009D6062">
        <w:rPr>
          <w:rFonts w:ascii="Calibri" w:eastAsia="+mn-ea" w:hAnsi="Calibri" w:cs="+mn-cs"/>
          <w:sz w:val="24"/>
          <w:szCs w:val="24"/>
        </w:rPr>
        <w:t>t</w:t>
      </w:r>
      <w:r w:rsidRPr="00470581">
        <w:rPr>
          <w:rFonts w:ascii="Calibri" w:eastAsia="+mn-ea" w:hAnsi="Calibri" w:cs="+mn-cs"/>
          <w:sz w:val="24"/>
          <w:szCs w:val="24"/>
        </w:rPr>
        <w:t>owns</w:t>
      </w:r>
    </w:p>
    <w:p w14:paraId="4E6B7C51" w14:textId="00779EF1" w:rsidR="00470581" w:rsidRPr="009D6062" w:rsidRDefault="00470581" w:rsidP="00470581">
      <w:pPr>
        <w:pStyle w:val="ListParagraph"/>
        <w:numPr>
          <w:ilvl w:val="0"/>
          <w:numId w:val="110"/>
        </w:numPr>
        <w:spacing w:after="0" w:line="240" w:lineRule="auto"/>
        <w:rPr>
          <w:rFonts w:ascii="Times New Roman" w:eastAsia="Times New Roman" w:hAnsi="Times New Roman" w:cs="Times New Roman"/>
          <w:sz w:val="24"/>
          <w:szCs w:val="24"/>
        </w:rPr>
      </w:pPr>
      <w:r w:rsidRPr="00470581">
        <w:rPr>
          <w:rFonts w:ascii="Calibri" w:eastAsia="+mn-ea" w:hAnsi="Calibri" w:cs="+mn-cs"/>
          <w:sz w:val="24"/>
          <w:szCs w:val="24"/>
        </w:rPr>
        <w:t xml:space="preserve">Support </w:t>
      </w:r>
      <w:r w:rsidR="009D6062">
        <w:rPr>
          <w:rFonts w:ascii="Calibri" w:eastAsia="+mn-ea" w:hAnsi="Calibri" w:cs="+mn-cs"/>
          <w:sz w:val="24"/>
          <w:szCs w:val="24"/>
        </w:rPr>
        <w:t>r</w:t>
      </w:r>
      <w:r w:rsidRPr="00470581">
        <w:rPr>
          <w:rFonts w:ascii="Calibri" w:eastAsia="+mn-ea" w:hAnsi="Calibri" w:cs="+mn-cs"/>
          <w:sz w:val="24"/>
          <w:szCs w:val="24"/>
        </w:rPr>
        <w:t xml:space="preserve">ural </w:t>
      </w:r>
      <w:r w:rsidR="009D6062">
        <w:rPr>
          <w:rFonts w:ascii="Calibri" w:eastAsia="+mn-ea" w:hAnsi="Calibri" w:cs="+mn-cs"/>
          <w:sz w:val="24"/>
          <w:szCs w:val="24"/>
        </w:rPr>
        <w:t>l</w:t>
      </w:r>
      <w:r w:rsidRPr="00470581">
        <w:rPr>
          <w:rFonts w:ascii="Calibri" w:eastAsia="+mn-ea" w:hAnsi="Calibri" w:cs="+mn-cs"/>
          <w:sz w:val="24"/>
          <w:szCs w:val="24"/>
        </w:rPr>
        <w:t xml:space="preserve">eaders and </w:t>
      </w:r>
      <w:r w:rsidR="009D6062">
        <w:rPr>
          <w:rFonts w:ascii="Calibri" w:eastAsia="+mn-ea" w:hAnsi="Calibri" w:cs="+mn-cs"/>
          <w:sz w:val="24"/>
          <w:szCs w:val="24"/>
        </w:rPr>
        <w:t>i</w:t>
      </w:r>
      <w:r w:rsidRPr="00470581">
        <w:rPr>
          <w:rFonts w:ascii="Calibri" w:eastAsia="+mn-ea" w:hAnsi="Calibri" w:cs="+mn-cs"/>
          <w:sz w:val="24"/>
          <w:szCs w:val="24"/>
        </w:rPr>
        <w:t xml:space="preserve">ncent </w:t>
      </w:r>
      <w:r w:rsidR="009D6062">
        <w:rPr>
          <w:rFonts w:ascii="Calibri" w:eastAsia="+mn-ea" w:hAnsi="Calibri" w:cs="+mn-cs"/>
          <w:sz w:val="24"/>
          <w:szCs w:val="24"/>
        </w:rPr>
        <w:t>r</w:t>
      </w:r>
      <w:r w:rsidRPr="00470581">
        <w:rPr>
          <w:rFonts w:ascii="Calibri" w:eastAsia="+mn-ea" w:hAnsi="Calibri" w:cs="+mn-cs"/>
          <w:sz w:val="24"/>
          <w:szCs w:val="24"/>
        </w:rPr>
        <w:t xml:space="preserve">egional </w:t>
      </w:r>
      <w:r w:rsidR="009D6062">
        <w:rPr>
          <w:rFonts w:ascii="Calibri" w:eastAsia="+mn-ea" w:hAnsi="Calibri" w:cs="+mn-cs"/>
          <w:sz w:val="24"/>
          <w:szCs w:val="24"/>
        </w:rPr>
        <w:t>c</w:t>
      </w:r>
      <w:r w:rsidRPr="00470581">
        <w:rPr>
          <w:rFonts w:ascii="Calibri" w:eastAsia="+mn-ea" w:hAnsi="Calibri" w:cs="+mn-cs"/>
          <w:sz w:val="24"/>
          <w:szCs w:val="24"/>
        </w:rPr>
        <w:t>ooperation</w:t>
      </w:r>
    </w:p>
    <w:p w14:paraId="081941F8" w14:textId="77777777" w:rsidR="009D6062" w:rsidRPr="00470581" w:rsidRDefault="009D6062" w:rsidP="009D6062">
      <w:pPr>
        <w:pStyle w:val="ListParagraph"/>
        <w:spacing w:after="0" w:line="240" w:lineRule="auto"/>
        <w:ind w:left="1440"/>
        <w:rPr>
          <w:rFonts w:ascii="Times New Roman" w:eastAsia="Times New Roman" w:hAnsi="Times New Roman" w:cs="Times New Roman"/>
          <w:sz w:val="24"/>
          <w:szCs w:val="24"/>
        </w:rPr>
      </w:pPr>
    </w:p>
    <w:p w14:paraId="184E853C" w14:textId="5A3F41B2" w:rsidR="00D54BD1" w:rsidRPr="00470581" w:rsidRDefault="009D6062" w:rsidP="00D54BD1">
      <w:pPr>
        <w:rPr>
          <w:rFonts w:cstheme="minorHAnsi"/>
          <w:sz w:val="24"/>
          <w:szCs w:val="24"/>
        </w:rPr>
      </w:pPr>
      <w:r>
        <w:rPr>
          <w:noProof/>
        </w:rPr>
        <w:drawing>
          <wp:anchor distT="0" distB="0" distL="114300" distR="114300" simplePos="0" relativeHeight="251870208" behindDoc="0" locked="0" layoutInCell="1" allowOverlap="1" wp14:anchorId="1B20DCE9" wp14:editId="504A6F7E">
            <wp:simplePos x="0" y="0"/>
            <wp:positionH relativeFrom="margin">
              <wp:posOffset>5095240</wp:posOffset>
            </wp:positionH>
            <wp:positionV relativeFrom="margin">
              <wp:posOffset>8462010</wp:posOffset>
            </wp:positionV>
            <wp:extent cx="1556385" cy="530225"/>
            <wp:effectExtent l="0" t="0" r="5715" b="0"/>
            <wp:wrapSquare wrapText="bothSides"/>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556385" cy="530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70581">
        <w:rPr>
          <w:rFonts w:cstheme="minorHAnsi"/>
          <w:sz w:val="24"/>
          <w:szCs w:val="24"/>
        </w:rPr>
        <w:t xml:space="preserve">North Carolina’s </w:t>
      </w:r>
      <w:r>
        <w:rPr>
          <w:rFonts w:cstheme="minorHAnsi"/>
          <w:sz w:val="24"/>
          <w:szCs w:val="24"/>
        </w:rPr>
        <w:t xml:space="preserve">Southeast’s mission is </w:t>
      </w:r>
      <w:r w:rsidRPr="00FD34B0">
        <w:rPr>
          <w:color w:val="1D1D1D"/>
          <w:sz w:val="24"/>
          <w:szCs w:val="24"/>
          <w:shd w:val="clear" w:color="auto" w:fill="FFFFFF"/>
        </w:rPr>
        <w:t>t</w:t>
      </w:r>
      <w:r w:rsidR="00470581" w:rsidRPr="00FD34B0">
        <w:rPr>
          <w:color w:val="1D1D1D"/>
          <w:sz w:val="24"/>
          <w:szCs w:val="24"/>
          <w:shd w:val="clear" w:color="auto" w:fill="FFFFFF"/>
        </w:rPr>
        <w:t>o provide strong economic development leadership through innovative marketing and collaborative regional initiatives that will support the creation of new jobs, generate capital investment, and secure new business locations.</w:t>
      </w:r>
    </w:p>
    <w:sdt>
      <w:sdtPr>
        <w:rPr>
          <w:rFonts w:asciiTheme="minorHAnsi" w:eastAsiaTheme="minorHAnsi" w:hAnsiTheme="minorHAnsi" w:cstheme="minorBidi"/>
          <w:color w:val="auto"/>
          <w:sz w:val="22"/>
          <w:szCs w:val="22"/>
        </w:rPr>
        <w:id w:val="-2054300178"/>
        <w:docPartObj>
          <w:docPartGallery w:val="Table of Contents"/>
          <w:docPartUnique/>
        </w:docPartObj>
      </w:sdtPr>
      <w:sdtEndPr>
        <w:rPr>
          <w:b/>
          <w:bCs/>
          <w:noProof/>
        </w:rPr>
      </w:sdtEndPr>
      <w:sdtContent>
        <w:p w14:paraId="52FBC2CA" w14:textId="0245973A" w:rsidR="00E774EB" w:rsidRPr="00E774EB" w:rsidRDefault="00E774EB">
          <w:pPr>
            <w:pStyle w:val="TOCHeading"/>
            <w:rPr>
              <w:rFonts w:asciiTheme="minorHAnsi" w:hAnsiTheme="minorHAnsi" w:cstheme="minorHAnsi"/>
              <w:b/>
              <w:bCs/>
              <w:sz w:val="40"/>
              <w:szCs w:val="40"/>
            </w:rPr>
          </w:pPr>
          <w:r w:rsidRPr="00E774EB">
            <w:rPr>
              <w:rFonts w:asciiTheme="minorHAnsi" w:hAnsiTheme="minorHAnsi" w:cstheme="minorHAnsi"/>
              <w:b/>
              <w:bCs/>
              <w:sz w:val="40"/>
              <w:szCs w:val="40"/>
            </w:rPr>
            <w:t>Table of Contents</w:t>
          </w:r>
        </w:p>
        <w:p w14:paraId="4E860E66" w14:textId="13FCC7B4" w:rsidR="00E774EB" w:rsidRDefault="00E774EB" w:rsidP="00801361">
          <w:pPr>
            <w:pStyle w:val="TOC1"/>
            <w:rPr>
              <w:rFonts w:cstheme="minorBidi"/>
            </w:rPr>
          </w:pPr>
          <w:r>
            <w:rPr>
              <w:noProof w:val="0"/>
            </w:rPr>
            <w:fldChar w:fldCharType="begin"/>
          </w:r>
          <w:r>
            <w:instrText xml:space="preserve"> TOC \o "1-3" \h \z \u </w:instrText>
          </w:r>
          <w:r>
            <w:rPr>
              <w:noProof w:val="0"/>
            </w:rPr>
            <w:fldChar w:fldCharType="separate"/>
          </w:r>
          <w:hyperlink w:anchor="_Toc52358042" w:history="1">
            <w:r w:rsidRPr="00864C0C">
              <w:rPr>
                <w:rStyle w:val="Hyperlink"/>
              </w:rPr>
              <w:t>Introduction</w:t>
            </w:r>
            <w:r>
              <w:rPr>
                <w:webHidden/>
              </w:rPr>
              <w:tab/>
            </w:r>
            <w:r>
              <w:rPr>
                <w:webHidden/>
              </w:rPr>
              <w:fldChar w:fldCharType="begin"/>
            </w:r>
            <w:r>
              <w:rPr>
                <w:webHidden/>
              </w:rPr>
              <w:instrText xml:space="preserve"> PAGEREF _Toc52358042 \h </w:instrText>
            </w:r>
            <w:r>
              <w:rPr>
                <w:webHidden/>
              </w:rPr>
            </w:r>
            <w:r>
              <w:rPr>
                <w:webHidden/>
              </w:rPr>
              <w:fldChar w:fldCharType="separate"/>
            </w:r>
            <w:r>
              <w:rPr>
                <w:webHidden/>
              </w:rPr>
              <w:t>4</w:t>
            </w:r>
            <w:r>
              <w:rPr>
                <w:webHidden/>
              </w:rPr>
              <w:fldChar w:fldCharType="end"/>
            </w:r>
          </w:hyperlink>
        </w:p>
        <w:p w14:paraId="07E34FC0" w14:textId="24915C30" w:rsidR="00E774EB" w:rsidRPr="00801361" w:rsidRDefault="00DA1C31" w:rsidP="00801361">
          <w:pPr>
            <w:pStyle w:val="TOC1"/>
            <w:rPr>
              <w:rFonts w:cstheme="minorBidi"/>
            </w:rPr>
          </w:pPr>
          <w:hyperlink w:anchor="_Toc52358043" w:history="1">
            <w:r w:rsidR="00E774EB" w:rsidRPr="00801361">
              <w:rPr>
                <w:rStyle w:val="Hyperlink"/>
                <w:b/>
                <w:bCs/>
              </w:rPr>
              <w:t>Future Trends Analysis</w:t>
            </w:r>
            <w:r w:rsidR="00E774EB" w:rsidRPr="00801361">
              <w:rPr>
                <w:webHidden/>
              </w:rPr>
              <w:tab/>
            </w:r>
            <w:r w:rsidR="00E774EB" w:rsidRPr="00801361">
              <w:rPr>
                <w:webHidden/>
              </w:rPr>
              <w:fldChar w:fldCharType="begin"/>
            </w:r>
            <w:r w:rsidR="00E774EB" w:rsidRPr="00801361">
              <w:rPr>
                <w:webHidden/>
              </w:rPr>
              <w:instrText xml:space="preserve"> PAGEREF _Toc52358043 \h </w:instrText>
            </w:r>
            <w:r w:rsidR="00E774EB" w:rsidRPr="00801361">
              <w:rPr>
                <w:webHidden/>
              </w:rPr>
            </w:r>
            <w:r w:rsidR="00E774EB" w:rsidRPr="00801361">
              <w:rPr>
                <w:webHidden/>
              </w:rPr>
              <w:fldChar w:fldCharType="separate"/>
            </w:r>
            <w:r w:rsidR="00E774EB" w:rsidRPr="00801361">
              <w:rPr>
                <w:webHidden/>
              </w:rPr>
              <w:t>5</w:t>
            </w:r>
            <w:r w:rsidR="00E774EB" w:rsidRPr="00801361">
              <w:rPr>
                <w:webHidden/>
              </w:rPr>
              <w:fldChar w:fldCharType="end"/>
            </w:r>
          </w:hyperlink>
        </w:p>
        <w:p w14:paraId="3677336B" w14:textId="106031E8" w:rsidR="00E774EB" w:rsidRDefault="00DA1C31" w:rsidP="00801361">
          <w:pPr>
            <w:pStyle w:val="TOC2"/>
            <w:rPr>
              <w:rFonts w:cstheme="minorBidi"/>
            </w:rPr>
          </w:pPr>
          <w:hyperlink w:anchor="_Toc52358044" w:history="1">
            <w:r w:rsidR="00E774EB" w:rsidRPr="00864C0C">
              <w:rPr>
                <w:rStyle w:val="Hyperlink"/>
              </w:rPr>
              <w:t>Anticipating the Post-Pandemic New Reality</w:t>
            </w:r>
            <w:r w:rsidR="00E774EB">
              <w:rPr>
                <w:webHidden/>
              </w:rPr>
              <w:tab/>
            </w:r>
            <w:r w:rsidR="00E774EB">
              <w:rPr>
                <w:webHidden/>
              </w:rPr>
              <w:fldChar w:fldCharType="begin"/>
            </w:r>
            <w:r w:rsidR="00E774EB">
              <w:rPr>
                <w:webHidden/>
              </w:rPr>
              <w:instrText xml:space="preserve"> PAGEREF _Toc52358044 \h </w:instrText>
            </w:r>
            <w:r w:rsidR="00E774EB">
              <w:rPr>
                <w:webHidden/>
              </w:rPr>
            </w:r>
            <w:r w:rsidR="00E774EB">
              <w:rPr>
                <w:webHidden/>
              </w:rPr>
              <w:fldChar w:fldCharType="separate"/>
            </w:r>
            <w:r w:rsidR="00E774EB">
              <w:rPr>
                <w:webHidden/>
              </w:rPr>
              <w:t>5</w:t>
            </w:r>
            <w:r w:rsidR="00E774EB">
              <w:rPr>
                <w:webHidden/>
              </w:rPr>
              <w:fldChar w:fldCharType="end"/>
            </w:r>
          </w:hyperlink>
        </w:p>
        <w:p w14:paraId="15FC7254" w14:textId="77BF8162" w:rsidR="00E774EB" w:rsidRDefault="00DA1C31" w:rsidP="00801361">
          <w:pPr>
            <w:pStyle w:val="TOC2"/>
            <w:rPr>
              <w:rFonts w:cstheme="minorBidi"/>
            </w:rPr>
          </w:pPr>
          <w:hyperlink w:anchor="_Toc52358045" w:history="1">
            <w:r w:rsidR="00E774EB" w:rsidRPr="00864C0C">
              <w:rPr>
                <w:rStyle w:val="Hyperlink"/>
              </w:rPr>
              <w:t>Future Focus on Southeast Priorities</w:t>
            </w:r>
            <w:r w:rsidR="00E774EB">
              <w:rPr>
                <w:webHidden/>
              </w:rPr>
              <w:tab/>
            </w:r>
            <w:r w:rsidR="00E774EB">
              <w:rPr>
                <w:webHidden/>
              </w:rPr>
              <w:fldChar w:fldCharType="begin"/>
            </w:r>
            <w:r w:rsidR="00E774EB">
              <w:rPr>
                <w:webHidden/>
              </w:rPr>
              <w:instrText xml:space="preserve"> PAGEREF _Toc52358045 \h </w:instrText>
            </w:r>
            <w:r w:rsidR="00E774EB">
              <w:rPr>
                <w:webHidden/>
              </w:rPr>
            </w:r>
            <w:r w:rsidR="00E774EB">
              <w:rPr>
                <w:webHidden/>
              </w:rPr>
              <w:fldChar w:fldCharType="separate"/>
            </w:r>
            <w:r w:rsidR="00E774EB">
              <w:rPr>
                <w:webHidden/>
              </w:rPr>
              <w:t>7</w:t>
            </w:r>
            <w:r w:rsidR="00E774EB">
              <w:rPr>
                <w:webHidden/>
              </w:rPr>
              <w:fldChar w:fldCharType="end"/>
            </w:r>
          </w:hyperlink>
        </w:p>
        <w:p w14:paraId="10BACDEB" w14:textId="37464727" w:rsidR="00E774EB" w:rsidRDefault="00DA1C31">
          <w:pPr>
            <w:pStyle w:val="TOC3"/>
            <w:tabs>
              <w:tab w:val="right" w:leader="dot" w:pos="9360"/>
            </w:tabs>
            <w:rPr>
              <w:rFonts w:cstheme="minorBidi"/>
              <w:noProof/>
            </w:rPr>
          </w:pPr>
          <w:hyperlink w:anchor="_Toc52358046" w:history="1">
            <w:r w:rsidR="00E774EB" w:rsidRPr="00864C0C">
              <w:rPr>
                <w:rStyle w:val="Hyperlink"/>
                <w:noProof/>
              </w:rPr>
              <w:t>Value Added Agriculture and the Fourth Agriculture Revolution</w:t>
            </w:r>
            <w:r w:rsidR="00E774EB">
              <w:rPr>
                <w:noProof/>
                <w:webHidden/>
              </w:rPr>
              <w:tab/>
            </w:r>
            <w:r w:rsidR="00E774EB">
              <w:rPr>
                <w:noProof/>
                <w:webHidden/>
              </w:rPr>
              <w:fldChar w:fldCharType="begin"/>
            </w:r>
            <w:r w:rsidR="00E774EB">
              <w:rPr>
                <w:noProof/>
                <w:webHidden/>
              </w:rPr>
              <w:instrText xml:space="preserve"> PAGEREF _Toc52358046 \h </w:instrText>
            </w:r>
            <w:r w:rsidR="00E774EB">
              <w:rPr>
                <w:noProof/>
                <w:webHidden/>
              </w:rPr>
            </w:r>
            <w:r w:rsidR="00E774EB">
              <w:rPr>
                <w:noProof/>
                <w:webHidden/>
              </w:rPr>
              <w:fldChar w:fldCharType="separate"/>
            </w:r>
            <w:r w:rsidR="00E774EB">
              <w:rPr>
                <w:noProof/>
                <w:webHidden/>
              </w:rPr>
              <w:t>8</w:t>
            </w:r>
            <w:r w:rsidR="00E774EB">
              <w:rPr>
                <w:noProof/>
                <w:webHidden/>
              </w:rPr>
              <w:fldChar w:fldCharType="end"/>
            </w:r>
          </w:hyperlink>
        </w:p>
        <w:p w14:paraId="697A7C32" w14:textId="76E57E07" w:rsidR="00E774EB" w:rsidRDefault="00DA1C31">
          <w:pPr>
            <w:pStyle w:val="TOC3"/>
            <w:tabs>
              <w:tab w:val="right" w:leader="dot" w:pos="9360"/>
            </w:tabs>
            <w:rPr>
              <w:rFonts w:cstheme="minorBidi"/>
              <w:noProof/>
            </w:rPr>
          </w:pPr>
          <w:hyperlink w:anchor="_Toc52358047" w:history="1">
            <w:r w:rsidR="00E774EB" w:rsidRPr="00864C0C">
              <w:rPr>
                <w:rStyle w:val="Hyperlink"/>
                <w:noProof/>
              </w:rPr>
              <w:t>Military and Defense Spending</w:t>
            </w:r>
            <w:r w:rsidR="00E774EB">
              <w:rPr>
                <w:noProof/>
                <w:webHidden/>
              </w:rPr>
              <w:tab/>
            </w:r>
            <w:r w:rsidR="00E774EB">
              <w:rPr>
                <w:noProof/>
                <w:webHidden/>
              </w:rPr>
              <w:fldChar w:fldCharType="begin"/>
            </w:r>
            <w:r w:rsidR="00E774EB">
              <w:rPr>
                <w:noProof/>
                <w:webHidden/>
              </w:rPr>
              <w:instrText xml:space="preserve"> PAGEREF _Toc52358047 \h </w:instrText>
            </w:r>
            <w:r w:rsidR="00E774EB">
              <w:rPr>
                <w:noProof/>
                <w:webHidden/>
              </w:rPr>
            </w:r>
            <w:r w:rsidR="00E774EB">
              <w:rPr>
                <w:noProof/>
                <w:webHidden/>
              </w:rPr>
              <w:fldChar w:fldCharType="separate"/>
            </w:r>
            <w:r w:rsidR="00E774EB">
              <w:rPr>
                <w:noProof/>
                <w:webHidden/>
              </w:rPr>
              <w:t>13</w:t>
            </w:r>
            <w:r w:rsidR="00E774EB">
              <w:rPr>
                <w:noProof/>
                <w:webHidden/>
              </w:rPr>
              <w:fldChar w:fldCharType="end"/>
            </w:r>
          </w:hyperlink>
        </w:p>
        <w:p w14:paraId="1AFB837A" w14:textId="4E08694E" w:rsidR="00E774EB" w:rsidRDefault="00DA1C31">
          <w:pPr>
            <w:pStyle w:val="TOC3"/>
            <w:tabs>
              <w:tab w:val="right" w:leader="dot" w:pos="9360"/>
            </w:tabs>
            <w:rPr>
              <w:rFonts w:cstheme="minorBidi"/>
              <w:noProof/>
            </w:rPr>
          </w:pPr>
          <w:hyperlink w:anchor="_Toc52358048" w:history="1">
            <w:r w:rsidR="00E774EB" w:rsidRPr="00864C0C">
              <w:rPr>
                <w:rStyle w:val="Hyperlink"/>
                <w:noProof/>
              </w:rPr>
              <w:t>Outdoor Recreation</w:t>
            </w:r>
            <w:r w:rsidR="00E774EB">
              <w:rPr>
                <w:noProof/>
                <w:webHidden/>
              </w:rPr>
              <w:tab/>
            </w:r>
            <w:r w:rsidR="00E774EB">
              <w:rPr>
                <w:noProof/>
                <w:webHidden/>
              </w:rPr>
              <w:fldChar w:fldCharType="begin"/>
            </w:r>
            <w:r w:rsidR="00E774EB">
              <w:rPr>
                <w:noProof/>
                <w:webHidden/>
              </w:rPr>
              <w:instrText xml:space="preserve"> PAGEREF _Toc52358048 \h </w:instrText>
            </w:r>
            <w:r w:rsidR="00E774EB">
              <w:rPr>
                <w:noProof/>
                <w:webHidden/>
              </w:rPr>
            </w:r>
            <w:r w:rsidR="00E774EB">
              <w:rPr>
                <w:noProof/>
                <w:webHidden/>
              </w:rPr>
              <w:fldChar w:fldCharType="separate"/>
            </w:r>
            <w:r w:rsidR="00E774EB">
              <w:rPr>
                <w:noProof/>
                <w:webHidden/>
              </w:rPr>
              <w:t>16</w:t>
            </w:r>
            <w:r w:rsidR="00E774EB">
              <w:rPr>
                <w:noProof/>
                <w:webHidden/>
              </w:rPr>
              <w:fldChar w:fldCharType="end"/>
            </w:r>
          </w:hyperlink>
        </w:p>
        <w:p w14:paraId="3DEF95B8" w14:textId="68F23F02" w:rsidR="00E774EB" w:rsidRDefault="00DA1C31">
          <w:pPr>
            <w:pStyle w:val="TOC3"/>
            <w:tabs>
              <w:tab w:val="right" w:leader="dot" w:pos="9360"/>
            </w:tabs>
            <w:rPr>
              <w:rFonts w:cstheme="minorBidi"/>
              <w:noProof/>
            </w:rPr>
          </w:pPr>
          <w:hyperlink w:anchor="_Toc52358049" w:history="1">
            <w:r w:rsidR="00E774EB" w:rsidRPr="00864C0C">
              <w:rPr>
                <w:rStyle w:val="Hyperlink"/>
                <w:noProof/>
              </w:rPr>
              <w:t>Healthcare Operations</w:t>
            </w:r>
            <w:r w:rsidR="00E774EB">
              <w:rPr>
                <w:noProof/>
                <w:webHidden/>
              </w:rPr>
              <w:tab/>
            </w:r>
            <w:r w:rsidR="00E774EB">
              <w:rPr>
                <w:noProof/>
                <w:webHidden/>
              </w:rPr>
              <w:fldChar w:fldCharType="begin"/>
            </w:r>
            <w:r w:rsidR="00E774EB">
              <w:rPr>
                <w:noProof/>
                <w:webHidden/>
              </w:rPr>
              <w:instrText xml:space="preserve"> PAGEREF _Toc52358049 \h </w:instrText>
            </w:r>
            <w:r w:rsidR="00E774EB">
              <w:rPr>
                <w:noProof/>
                <w:webHidden/>
              </w:rPr>
            </w:r>
            <w:r w:rsidR="00E774EB">
              <w:rPr>
                <w:noProof/>
                <w:webHidden/>
              </w:rPr>
              <w:fldChar w:fldCharType="separate"/>
            </w:r>
            <w:r w:rsidR="00E774EB">
              <w:rPr>
                <w:noProof/>
                <w:webHidden/>
              </w:rPr>
              <w:t>17</w:t>
            </w:r>
            <w:r w:rsidR="00E774EB">
              <w:rPr>
                <w:noProof/>
                <w:webHidden/>
              </w:rPr>
              <w:fldChar w:fldCharType="end"/>
            </w:r>
          </w:hyperlink>
        </w:p>
        <w:p w14:paraId="2B4F88BD" w14:textId="260C85C4" w:rsidR="00E774EB" w:rsidRDefault="00DA1C31">
          <w:pPr>
            <w:pStyle w:val="TOC3"/>
            <w:tabs>
              <w:tab w:val="right" w:leader="dot" w:pos="9360"/>
            </w:tabs>
            <w:rPr>
              <w:rFonts w:cstheme="minorBidi"/>
              <w:noProof/>
            </w:rPr>
          </w:pPr>
          <w:hyperlink w:anchor="_Toc52358050" w:history="1">
            <w:r w:rsidR="00E774EB" w:rsidRPr="00864C0C">
              <w:rPr>
                <w:rStyle w:val="Hyperlink"/>
                <w:noProof/>
              </w:rPr>
              <w:t>Foreign Direct Investment and Exports</w:t>
            </w:r>
            <w:r w:rsidR="00E774EB">
              <w:rPr>
                <w:noProof/>
                <w:webHidden/>
              </w:rPr>
              <w:tab/>
            </w:r>
            <w:r w:rsidR="00E774EB">
              <w:rPr>
                <w:noProof/>
                <w:webHidden/>
              </w:rPr>
              <w:fldChar w:fldCharType="begin"/>
            </w:r>
            <w:r w:rsidR="00E774EB">
              <w:rPr>
                <w:noProof/>
                <w:webHidden/>
              </w:rPr>
              <w:instrText xml:space="preserve"> PAGEREF _Toc52358050 \h </w:instrText>
            </w:r>
            <w:r w:rsidR="00E774EB">
              <w:rPr>
                <w:noProof/>
                <w:webHidden/>
              </w:rPr>
            </w:r>
            <w:r w:rsidR="00E774EB">
              <w:rPr>
                <w:noProof/>
                <w:webHidden/>
              </w:rPr>
              <w:fldChar w:fldCharType="separate"/>
            </w:r>
            <w:r w:rsidR="00E774EB">
              <w:rPr>
                <w:noProof/>
                <w:webHidden/>
              </w:rPr>
              <w:t>18</w:t>
            </w:r>
            <w:r w:rsidR="00E774EB">
              <w:rPr>
                <w:noProof/>
                <w:webHidden/>
              </w:rPr>
              <w:fldChar w:fldCharType="end"/>
            </w:r>
          </w:hyperlink>
        </w:p>
        <w:p w14:paraId="253D8CC9" w14:textId="15A747C4" w:rsidR="00E774EB" w:rsidRDefault="00DA1C31">
          <w:pPr>
            <w:pStyle w:val="TOC3"/>
            <w:tabs>
              <w:tab w:val="right" w:leader="dot" w:pos="9360"/>
            </w:tabs>
            <w:rPr>
              <w:rFonts w:cstheme="minorBidi"/>
              <w:noProof/>
            </w:rPr>
          </w:pPr>
          <w:hyperlink w:anchor="_Toc52358051" w:history="1">
            <w:r w:rsidR="00E774EB" w:rsidRPr="00864C0C">
              <w:rPr>
                <w:rStyle w:val="Hyperlink"/>
                <w:noProof/>
              </w:rPr>
              <w:t>Exports</w:t>
            </w:r>
            <w:r w:rsidR="00E774EB">
              <w:rPr>
                <w:noProof/>
                <w:webHidden/>
              </w:rPr>
              <w:tab/>
            </w:r>
            <w:r w:rsidR="00E774EB">
              <w:rPr>
                <w:noProof/>
                <w:webHidden/>
              </w:rPr>
              <w:fldChar w:fldCharType="begin"/>
            </w:r>
            <w:r w:rsidR="00E774EB">
              <w:rPr>
                <w:noProof/>
                <w:webHidden/>
              </w:rPr>
              <w:instrText xml:space="preserve"> PAGEREF _Toc52358051 \h </w:instrText>
            </w:r>
            <w:r w:rsidR="00E774EB">
              <w:rPr>
                <w:noProof/>
                <w:webHidden/>
              </w:rPr>
            </w:r>
            <w:r w:rsidR="00E774EB">
              <w:rPr>
                <w:noProof/>
                <w:webHidden/>
              </w:rPr>
              <w:fldChar w:fldCharType="separate"/>
            </w:r>
            <w:r w:rsidR="00E774EB">
              <w:rPr>
                <w:noProof/>
                <w:webHidden/>
              </w:rPr>
              <w:t>19</w:t>
            </w:r>
            <w:r w:rsidR="00E774EB">
              <w:rPr>
                <w:noProof/>
                <w:webHidden/>
              </w:rPr>
              <w:fldChar w:fldCharType="end"/>
            </w:r>
          </w:hyperlink>
        </w:p>
        <w:p w14:paraId="454EB17E" w14:textId="34DF5FB7" w:rsidR="00E774EB" w:rsidRDefault="00DA1C31">
          <w:pPr>
            <w:pStyle w:val="TOC3"/>
            <w:tabs>
              <w:tab w:val="right" w:leader="dot" w:pos="9360"/>
            </w:tabs>
            <w:rPr>
              <w:rFonts w:cstheme="minorBidi"/>
              <w:noProof/>
            </w:rPr>
          </w:pPr>
          <w:hyperlink w:anchor="_Toc52358052" w:history="1">
            <w:r w:rsidR="00E774EB" w:rsidRPr="00864C0C">
              <w:rPr>
                <w:rStyle w:val="Hyperlink"/>
                <w:noProof/>
              </w:rPr>
              <w:t>Other Post-Pandemic Trends Impacting North Carolina’s Southeast</w:t>
            </w:r>
            <w:r w:rsidR="00E774EB">
              <w:rPr>
                <w:noProof/>
                <w:webHidden/>
              </w:rPr>
              <w:tab/>
            </w:r>
            <w:r w:rsidR="00E774EB">
              <w:rPr>
                <w:noProof/>
                <w:webHidden/>
              </w:rPr>
              <w:fldChar w:fldCharType="begin"/>
            </w:r>
            <w:r w:rsidR="00E774EB">
              <w:rPr>
                <w:noProof/>
                <w:webHidden/>
              </w:rPr>
              <w:instrText xml:space="preserve"> PAGEREF _Toc52358052 \h </w:instrText>
            </w:r>
            <w:r w:rsidR="00E774EB">
              <w:rPr>
                <w:noProof/>
                <w:webHidden/>
              </w:rPr>
            </w:r>
            <w:r w:rsidR="00E774EB">
              <w:rPr>
                <w:noProof/>
                <w:webHidden/>
              </w:rPr>
              <w:fldChar w:fldCharType="separate"/>
            </w:r>
            <w:r w:rsidR="00E774EB">
              <w:rPr>
                <w:noProof/>
                <w:webHidden/>
              </w:rPr>
              <w:t>20</w:t>
            </w:r>
            <w:r w:rsidR="00E774EB">
              <w:rPr>
                <w:noProof/>
                <w:webHidden/>
              </w:rPr>
              <w:fldChar w:fldCharType="end"/>
            </w:r>
          </w:hyperlink>
        </w:p>
        <w:p w14:paraId="76FC0AA2" w14:textId="3E8F5863" w:rsidR="00E774EB" w:rsidRPr="00801361" w:rsidRDefault="00DA1C31" w:rsidP="00801361">
          <w:pPr>
            <w:pStyle w:val="TOC1"/>
            <w:rPr>
              <w:rFonts w:cstheme="minorBidi"/>
            </w:rPr>
          </w:pPr>
          <w:hyperlink w:anchor="_Toc52358053" w:history="1">
            <w:r w:rsidR="00E774EB" w:rsidRPr="00801361">
              <w:rPr>
                <w:rStyle w:val="Hyperlink"/>
                <w:b/>
                <w:bCs/>
              </w:rPr>
              <w:t>North Carolina’s Southeast Workforce Analysis</w:t>
            </w:r>
            <w:r w:rsidR="00E774EB" w:rsidRPr="00801361">
              <w:rPr>
                <w:webHidden/>
              </w:rPr>
              <w:tab/>
            </w:r>
            <w:r w:rsidR="00E774EB" w:rsidRPr="00801361">
              <w:rPr>
                <w:webHidden/>
              </w:rPr>
              <w:fldChar w:fldCharType="begin"/>
            </w:r>
            <w:r w:rsidR="00E774EB" w:rsidRPr="00801361">
              <w:rPr>
                <w:webHidden/>
              </w:rPr>
              <w:instrText xml:space="preserve"> PAGEREF _Toc52358053 \h </w:instrText>
            </w:r>
            <w:r w:rsidR="00E774EB" w:rsidRPr="00801361">
              <w:rPr>
                <w:webHidden/>
              </w:rPr>
            </w:r>
            <w:r w:rsidR="00E774EB" w:rsidRPr="00801361">
              <w:rPr>
                <w:webHidden/>
              </w:rPr>
              <w:fldChar w:fldCharType="separate"/>
            </w:r>
            <w:r w:rsidR="00E774EB" w:rsidRPr="00801361">
              <w:rPr>
                <w:webHidden/>
              </w:rPr>
              <w:t>21</w:t>
            </w:r>
            <w:r w:rsidR="00E774EB" w:rsidRPr="00801361">
              <w:rPr>
                <w:webHidden/>
              </w:rPr>
              <w:fldChar w:fldCharType="end"/>
            </w:r>
          </w:hyperlink>
        </w:p>
        <w:p w14:paraId="3E30DD37" w14:textId="29EF2490" w:rsidR="00E774EB" w:rsidRDefault="00DA1C31" w:rsidP="00801361">
          <w:pPr>
            <w:pStyle w:val="TOC2"/>
            <w:rPr>
              <w:rFonts w:cstheme="minorBidi"/>
            </w:rPr>
          </w:pPr>
          <w:hyperlink w:anchor="_Toc52358054" w:history="1">
            <w:r w:rsidR="00E774EB" w:rsidRPr="00864C0C">
              <w:rPr>
                <w:rStyle w:val="Hyperlink"/>
              </w:rPr>
              <w:t>Workforce Data</w:t>
            </w:r>
            <w:r w:rsidR="00E774EB">
              <w:rPr>
                <w:webHidden/>
              </w:rPr>
              <w:tab/>
            </w:r>
            <w:r w:rsidR="00E774EB">
              <w:rPr>
                <w:webHidden/>
              </w:rPr>
              <w:fldChar w:fldCharType="begin"/>
            </w:r>
            <w:r w:rsidR="00E774EB">
              <w:rPr>
                <w:webHidden/>
              </w:rPr>
              <w:instrText xml:space="preserve"> PAGEREF _Toc52358054 \h </w:instrText>
            </w:r>
            <w:r w:rsidR="00E774EB">
              <w:rPr>
                <w:webHidden/>
              </w:rPr>
            </w:r>
            <w:r w:rsidR="00E774EB">
              <w:rPr>
                <w:webHidden/>
              </w:rPr>
              <w:fldChar w:fldCharType="separate"/>
            </w:r>
            <w:r w:rsidR="00E774EB">
              <w:rPr>
                <w:webHidden/>
              </w:rPr>
              <w:t>22</w:t>
            </w:r>
            <w:r w:rsidR="00E774EB">
              <w:rPr>
                <w:webHidden/>
              </w:rPr>
              <w:fldChar w:fldCharType="end"/>
            </w:r>
          </w:hyperlink>
        </w:p>
        <w:p w14:paraId="73A36443" w14:textId="666B846E" w:rsidR="00E774EB" w:rsidRDefault="00DA1C31">
          <w:pPr>
            <w:pStyle w:val="TOC3"/>
            <w:tabs>
              <w:tab w:val="right" w:leader="dot" w:pos="9360"/>
            </w:tabs>
            <w:rPr>
              <w:rFonts w:cstheme="minorBidi"/>
              <w:noProof/>
            </w:rPr>
          </w:pPr>
          <w:hyperlink w:anchor="_Toc52358055" w:history="1">
            <w:r w:rsidR="00E774EB" w:rsidRPr="00864C0C">
              <w:rPr>
                <w:rStyle w:val="Hyperlink"/>
                <w:noProof/>
              </w:rPr>
              <w:t>Regional Population</w:t>
            </w:r>
            <w:r w:rsidR="00E774EB">
              <w:rPr>
                <w:noProof/>
                <w:webHidden/>
              </w:rPr>
              <w:tab/>
            </w:r>
            <w:r w:rsidR="00E774EB">
              <w:rPr>
                <w:noProof/>
                <w:webHidden/>
              </w:rPr>
              <w:fldChar w:fldCharType="begin"/>
            </w:r>
            <w:r w:rsidR="00E774EB">
              <w:rPr>
                <w:noProof/>
                <w:webHidden/>
              </w:rPr>
              <w:instrText xml:space="preserve"> PAGEREF _Toc52358055 \h </w:instrText>
            </w:r>
            <w:r w:rsidR="00E774EB">
              <w:rPr>
                <w:noProof/>
                <w:webHidden/>
              </w:rPr>
            </w:r>
            <w:r w:rsidR="00E774EB">
              <w:rPr>
                <w:noProof/>
                <w:webHidden/>
              </w:rPr>
              <w:fldChar w:fldCharType="separate"/>
            </w:r>
            <w:r w:rsidR="00E774EB">
              <w:rPr>
                <w:noProof/>
                <w:webHidden/>
              </w:rPr>
              <w:t>22</w:t>
            </w:r>
            <w:r w:rsidR="00E774EB">
              <w:rPr>
                <w:noProof/>
                <w:webHidden/>
              </w:rPr>
              <w:fldChar w:fldCharType="end"/>
            </w:r>
          </w:hyperlink>
        </w:p>
        <w:p w14:paraId="5E4A6403" w14:textId="16A64B44" w:rsidR="00E774EB" w:rsidRDefault="00DA1C31">
          <w:pPr>
            <w:pStyle w:val="TOC3"/>
            <w:tabs>
              <w:tab w:val="right" w:leader="dot" w:pos="9360"/>
            </w:tabs>
            <w:rPr>
              <w:rFonts w:cstheme="minorBidi"/>
              <w:noProof/>
            </w:rPr>
          </w:pPr>
          <w:hyperlink w:anchor="_Toc52358056" w:history="1">
            <w:r w:rsidR="00E774EB" w:rsidRPr="00864C0C">
              <w:rPr>
                <w:rStyle w:val="Hyperlink"/>
                <w:noProof/>
              </w:rPr>
              <w:t>Regional Labor Force</w:t>
            </w:r>
            <w:r w:rsidR="00E774EB">
              <w:rPr>
                <w:noProof/>
                <w:webHidden/>
              </w:rPr>
              <w:tab/>
            </w:r>
            <w:r w:rsidR="00E774EB">
              <w:rPr>
                <w:noProof/>
                <w:webHidden/>
              </w:rPr>
              <w:fldChar w:fldCharType="begin"/>
            </w:r>
            <w:r w:rsidR="00E774EB">
              <w:rPr>
                <w:noProof/>
                <w:webHidden/>
              </w:rPr>
              <w:instrText xml:space="preserve"> PAGEREF _Toc52358056 \h </w:instrText>
            </w:r>
            <w:r w:rsidR="00E774EB">
              <w:rPr>
                <w:noProof/>
                <w:webHidden/>
              </w:rPr>
            </w:r>
            <w:r w:rsidR="00E774EB">
              <w:rPr>
                <w:noProof/>
                <w:webHidden/>
              </w:rPr>
              <w:fldChar w:fldCharType="separate"/>
            </w:r>
            <w:r w:rsidR="00E774EB">
              <w:rPr>
                <w:noProof/>
                <w:webHidden/>
              </w:rPr>
              <w:t>23</w:t>
            </w:r>
            <w:r w:rsidR="00E774EB">
              <w:rPr>
                <w:noProof/>
                <w:webHidden/>
              </w:rPr>
              <w:fldChar w:fldCharType="end"/>
            </w:r>
          </w:hyperlink>
        </w:p>
        <w:p w14:paraId="66EBA2BA" w14:textId="5F933AAF" w:rsidR="00E774EB" w:rsidRDefault="00DA1C31">
          <w:pPr>
            <w:pStyle w:val="TOC3"/>
            <w:tabs>
              <w:tab w:val="right" w:leader="dot" w:pos="9360"/>
            </w:tabs>
            <w:rPr>
              <w:rFonts w:cstheme="minorBidi"/>
              <w:noProof/>
            </w:rPr>
          </w:pPr>
          <w:hyperlink w:anchor="_Toc52358057" w:history="1">
            <w:r w:rsidR="00E774EB" w:rsidRPr="00864C0C">
              <w:rPr>
                <w:rStyle w:val="Hyperlink"/>
                <w:noProof/>
              </w:rPr>
              <w:t>North Carolina’s Southeast Population Educational Attainment</w:t>
            </w:r>
            <w:r w:rsidR="00E774EB">
              <w:rPr>
                <w:noProof/>
                <w:webHidden/>
              </w:rPr>
              <w:tab/>
            </w:r>
            <w:r w:rsidR="00E774EB">
              <w:rPr>
                <w:noProof/>
                <w:webHidden/>
              </w:rPr>
              <w:fldChar w:fldCharType="begin"/>
            </w:r>
            <w:r w:rsidR="00E774EB">
              <w:rPr>
                <w:noProof/>
                <w:webHidden/>
              </w:rPr>
              <w:instrText xml:space="preserve"> PAGEREF _Toc52358057 \h </w:instrText>
            </w:r>
            <w:r w:rsidR="00E774EB">
              <w:rPr>
                <w:noProof/>
                <w:webHidden/>
              </w:rPr>
            </w:r>
            <w:r w:rsidR="00E774EB">
              <w:rPr>
                <w:noProof/>
                <w:webHidden/>
              </w:rPr>
              <w:fldChar w:fldCharType="separate"/>
            </w:r>
            <w:r w:rsidR="00E774EB">
              <w:rPr>
                <w:noProof/>
                <w:webHidden/>
              </w:rPr>
              <w:t>24</w:t>
            </w:r>
            <w:r w:rsidR="00E774EB">
              <w:rPr>
                <w:noProof/>
                <w:webHidden/>
              </w:rPr>
              <w:fldChar w:fldCharType="end"/>
            </w:r>
          </w:hyperlink>
        </w:p>
        <w:p w14:paraId="78CE9907" w14:textId="4C98AAFC" w:rsidR="00E774EB" w:rsidRDefault="00DA1C31">
          <w:pPr>
            <w:pStyle w:val="TOC3"/>
            <w:tabs>
              <w:tab w:val="right" w:leader="dot" w:pos="9360"/>
            </w:tabs>
            <w:rPr>
              <w:rFonts w:cstheme="minorBidi"/>
              <w:noProof/>
            </w:rPr>
          </w:pPr>
          <w:hyperlink w:anchor="_Toc52358058" w:history="1">
            <w:r w:rsidR="00E774EB" w:rsidRPr="00864C0C">
              <w:rPr>
                <w:rStyle w:val="Hyperlink"/>
                <w:noProof/>
              </w:rPr>
              <w:t>Southeast Jobs 2019</w:t>
            </w:r>
            <w:r w:rsidR="00E774EB">
              <w:rPr>
                <w:noProof/>
                <w:webHidden/>
              </w:rPr>
              <w:tab/>
            </w:r>
            <w:r w:rsidR="00E774EB">
              <w:rPr>
                <w:noProof/>
                <w:webHidden/>
              </w:rPr>
              <w:fldChar w:fldCharType="begin"/>
            </w:r>
            <w:r w:rsidR="00E774EB">
              <w:rPr>
                <w:noProof/>
                <w:webHidden/>
              </w:rPr>
              <w:instrText xml:space="preserve"> PAGEREF _Toc52358058 \h </w:instrText>
            </w:r>
            <w:r w:rsidR="00E774EB">
              <w:rPr>
                <w:noProof/>
                <w:webHidden/>
              </w:rPr>
            </w:r>
            <w:r w:rsidR="00E774EB">
              <w:rPr>
                <w:noProof/>
                <w:webHidden/>
              </w:rPr>
              <w:fldChar w:fldCharType="separate"/>
            </w:r>
            <w:r w:rsidR="00E774EB">
              <w:rPr>
                <w:noProof/>
                <w:webHidden/>
              </w:rPr>
              <w:t>29</w:t>
            </w:r>
            <w:r w:rsidR="00E774EB">
              <w:rPr>
                <w:noProof/>
                <w:webHidden/>
              </w:rPr>
              <w:fldChar w:fldCharType="end"/>
            </w:r>
          </w:hyperlink>
        </w:p>
        <w:p w14:paraId="28D18B1E" w14:textId="2D26C1EB" w:rsidR="00E774EB" w:rsidRDefault="00DA1C31">
          <w:pPr>
            <w:pStyle w:val="TOC3"/>
            <w:tabs>
              <w:tab w:val="right" w:leader="dot" w:pos="9360"/>
            </w:tabs>
            <w:rPr>
              <w:rFonts w:cstheme="minorBidi"/>
              <w:noProof/>
            </w:rPr>
          </w:pPr>
          <w:hyperlink w:anchor="_Toc52358059" w:history="1">
            <w:r w:rsidR="00E774EB" w:rsidRPr="00864C0C">
              <w:rPr>
                <w:rStyle w:val="Hyperlink"/>
                <w:noProof/>
              </w:rPr>
              <w:t>NC’s Southeast Region – Non-Government Jobs by Sector 2006-2030</w:t>
            </w:r>
            <w:r w:rsidR="00E774EB">
              <w:rPr>
                <w:noProof/>
                <w:webHidden/>
              </w:rPr>
              <w:tab/>
            </w:r>
            <w:r w:rsidR="00E774EB">
              <w:rPr>
                <w:noProof/>
                <w:webHidden/>
              </w:rPr>
              <w:fldChar w:fldCharType="begin"/>
            </w:r>
            <w:r w:rsidR="00E774EB">
              <w:rPr>
                <w:noProof/>
                <w:webHidden/>
              </w:rPr>
              <w:instrText xml:space="preserve"> PAGEREF _Toc52358059 \h </w:instrText>
            </w:r>
            <w:r w:rsidR="00E774EB">
              <w:rPr>
                <w:noProof/>
                <w:webHidden/>
              </w:rPr>
            </w:r>
            <w:r w:rsidR="00E774EB">
              <w:rPr>
                <w:noProof/>
                <w:webHidden/>
              </w:rPr>
              <w:fldChar w:fldCharType="separate"/>
            </w:r>
            <w:r w:rsidR="00E774EB">
              <w:rPr>
                <w:noProof/>
                <w:webHidden/>
              </w:rPr>
              <w:t>29</w:t>
            </w:r>
            <w:r w:rsidR="00E774EB">
              <w:rPr>
                <w:noProof/>
                <w:webHidden/>
              </w:rPr>
              <w:fldChar w:fldCharType="end"/>
            </w:r>
          </w:hyperlink>
        </w:p>
        <w:p w14:paraId="09D2D532" w14:textId="29190C0A" w:rsidR="00E774EB" w:rsidRDefault="00DA1C31">
          <w:pPr>
            <w:pStyle w:val="TOC3"/>
            <w:tabs>
              <w:tab w:val="right" w:leader="dot" w:pos="9360"/>
            </w:tabs>
            <w:rPr>
              <w:rFonts w:cstheme="minorBidi"/>
              <w:noProof/>
            </w:rPr>
          </w:pPr>
          <w:hyperlink w:anchor="_Toc52358060" w:history="1">
            <w:r w:rsidR="00E774EB" w:rsidRPr="00864C0C">
              <w:rPr>
                <w:rStyle w:val="Hyperlink"/>
                <w:noProof/>
              </w:rPr>
              <w:t>Largest Industries Compared to National Averages</w:t>
            </w:r>
            <w:r w:rsidR="00E774EB">
              <w:rPr>
                <w:noProof/>
                <w:webHidden/>
              </w:rPr>
              <w:tab/>
            </w:r>
            <w:r w:rsidR="00E774EB">
              <w:rPr>
                <w:noProof/>
                <w:webHidden/>
              </w:rPr>
              <w:fldChar w:fldCharType="begin"/>
            </w:r>
            <w:r w:rsidR="00E774EB">
              <w:rPr>
                <w:noProof/>
                <w:webHidden/>
              </w:rPr>
              <w:instrText xml:space="preserve"> PAGEREF _Toc52358060 \h </w:instrText>
            </w:r>
            <w:r w:rsidR="00E774EB">
              <w:rPr>
                <w:noProof/>
                <w:webHidden/>
              </w:rPr>
            </w:r>
            <w:r w:rsidR="00E774EB">
              <w:rPr>
                <w:noProof/>
                <w:webHidden/>
              </w:rPr>
              <w:fldChar w:fldCharType="separate"/>
            </w:r>
            <w:r w:rsidR="00E774EB">
              <w:rPr>
                <w:noProof/>
                <w:webHidden/>
              </w:rPr>
              <w:t>30</w:t>
            </w:r>
            <w:r w:rsidR="00E774EB">
              <w:rPr>
                <w:noProof/>
                <w:webHidden/>
              </w:rPr>
              <w:fldChar w:fldCharType="end"/>
            </w:r>
          </w:hyperlink>
        </w:p>
        <w:p w14:paraId="784983BA" w14:textId="4237EC7F" w:rsidR="00E774EB" w:rsidRDefault="00DA1C31">
          <w:pPr>
            <w:pStyle w:val="TOC3"/>
            <w:tabs>
              <w:tab w:val="right" w:leader="dot" w:pos="9360"/>
            </w:tabs>
            <w:rPr>
              <w:rFonts w:cstheme="minorBidi"/>
              <w:noProof/>
            </w:rPr>
          </w:pPr>
          <w:hyperlink w:anchor="_Toc52358061" w:history="1">
            <w:r w:rsidR="00E774EB" w:rsidRPr="00864C0C">
              <w:rPr>
                <w:rStyle w:val="Hyperlink"/>
                <w:noProof/>
              </w:rPr>
              <w:t>Occupations</w:t>
            </w:r>
            <w:r w:rsidR="00E774EB">
              <w:rPr>
                <w:noProof/>
                <w:webHidden/>
              </w:rPr>
              <w:tab/>
            </w:r>
            <w:r w:rsidR="00E774EB">
              <w:rPr>
                <w:noProof/>
                <w:webHidden/>
              </w:rPr>
              <w:fldChar w:fldCharType="begin"/>
            </w:r>
            <w:r w:rsidR="00E774EB">
              <w:rPr>
                <w:noProof/>
                <w:webHidden/>
              </w:rPr>
              <w:instrText xml:space="preserve"> PAGEREF _Toc52358061 \h </w:instrText>
            </w:r>
            <w:r w:rsidR="00E774EB">
              <w:rPr>
                <w:noProof/>
                <w:webHidden/>
              </w:rPr>
            </w:r>
            <w:r w:rsidR="00E774EB">
              <w:rPr>
                <w:noProof/>
                <w:webHidden/>
              </w:rPr>
              <w:fldChar w:fldCharType="separate"/>
            </w:r>
            <w:r w:rsidR="00E774EB">
              <w:rPr>
                <w:noProof/>
                <w:webHidden/>
              </w:rPr>
              <w:t>33</w:t>
            </w:r>
            <w:r w:rsidR="00E774EB">
              <w:rPr>
                <w:noProof/>
                <w:webHidden/>
              </w:rPr>
              <w:fldChar w:fldCharType="end"/>
            </w:r>
          </w:hyperlink>
        </w:p>
        <w:p w14:paraId="374F68FD" w14:textId="0E95F75F" w:rsidR="00E774EB" w:rsidRDefault="00DA1C31">
          <w:pPr>
            <w:pStyle w:val="TOC3"/>
            <w:tabs>
              <w:tab w:val="right" w:leader="dot" w:pos="9360"/>
            </w:tabs>
            <w:rPr>
              <w:rFonts w:cstheme="minorBidi"/>
              <w:noProof/>
            </w:rPr>
          </w:pPr>
          <w:hyperlink w:anchor="_Toc52358062" w:history="1">
            <w:r w:rsidR="00E774EB" w:rsidRPr="00864C0C">
              <w:rPr>
                <w:rStyle w:val="Hyperlink"/>
                <w:noProof/>
              </w:rPr>
              <w:t>Skills in Demand</w:t>
            </w:r>
            <w:r w:rsidR="00E774EB">
              <w:rPr>
                <w:noProof/>
                <w:webHidden/>
              </w:rPr>
              <w:tab/>
            </w:r>
            <w:r w:rsidR="00E774EB">
              <w:rPr>
                <w:noProof/>
                <w:webHidden/>
              </w:rPr>
              <w:fldChar w:fldCharType="begin"/>
            </w:r>
            <w:r w:rsidR="00E774EB">
              <w:rPr>
                <w:noProof/>
                <w:webHidden/>
              </w:rPr>
              <w:instrText xml:space="preserve"> PAGEREF _Toc52358062 \h </w:instrText>
            </w:r>
            <w:r w:rsidR="00E774EB">
              <w:rPr>
                <w:noProof/>
                <w:webHidden/>
              </w:rPr>
            </w:r>
            <w:r w:rsidR="00E774EB">
              <w:rPr>
                <w:noProof/>
                <w:webHidden/>
              </w:rPr>
              <w:fldChar w:fldCharType="separate"/>
            </w:r>
            <w:r w:rsidR="00E774EB">
              <w:rPr>
                <w:noProof/>
                <w:webHidden/>
              </w:rPr>
              <w:t>41</w:t>
            </w:r>
            <w:r w:rsidR="00E774EB">
              <w:rPr>
                <w:noProof/>
                <w:webHidden/>
              </w:rPr>
              <w:fldChar w:fldCharType="end"/>
            </w:r>
          </w:hyperlink>
        </w:p>
        <w:p w14:paraId="7C7B7378" w14:textId="6938EA71" w:rsidR="00E774EB" w:rsidRPr="00801361" w:rsidRDefault="00DA1C31" w:rsidP="00801361">
          <w:pPr>
            <w:pStyle w:val="TOC2"/>
            <w:rPr>
              <w:rFonts w:cstheme="minorBidi"/>
            </w:rPr>
          </w:pPr>
          <w:hyperlink w:anchor="_Toc52358063" w:history="1">
            <w:r w:rsidR="00E774EB" w:rsidRPr="00801361">
              <w:rPr>
                <w:rStyle w:val="Hyperlink"/>
                <w:b/>
                <w:bCs/>
              </w:rPr>
              <w:t>Building a Regional Supply of Workers to Meet Demand</w:t>
            </w:r>
            <w:r w:rsidR="00E774EB" w:rsidRPr="00801361">
              <w:rPr>
                <w:webHidden/>
              </w:rPr>
              <w:tab/>
            </w:r>
            <w:r w:rsidR="00E774EB" w:rsidRPr="00801361">
              <w:rPr>
                <w:webHidden/>
              </w:rPr>
              <w:fldChar w:fldCharType="begin"/>
            </w:r>
            <w:r w:rsidR="00E774EB" w:rsidRPr="00801361">
              <w:rPr>
                <w:webHidden/>
              </w:rPr>
              <w:instrText xml:space="preserve"> PAGEREF _Toc52358063 \h </w:instrText>
            </w:r>
            <w:r w:rsidR="00E774EB" w:rsidRPr="00801361">
              <w:rPr>
                <w:webHidden/>
              </w:rPr>
            </w:r>
            <w:r w:rsidR="00E774EB" w:rsidRPr="00801361">
              <w:rPr>
                <w:webHidden/>
              </w:rPr>
              <w:fldChar w:fldCharType="separate"/>
            </w:r>
            <w:r w:rsidR="00E774EB" w:rsidRPr="00801361">
              <w:rPr>
                <w:webHidden/>
              </w:rPr>
              <w:t>43</w:t>
            </w:r>
            <w:r w:rsidR="00E774EB" w:rsidRPr="00801361">
              <w:rPr>
                <w:webHidden/>
              </w:rPr>
              <w:fldChar w:fldCharType="end"/>
            </w:r>
          </w:hyperlink>
        </w:p>
        <w:p w14:paraId="2709C053" w14:textId="19A6988E" w:rsidR="00E774EB" w:rsidRDefault="00DA1C31">
          <w:pPr>
            <w:pStyle w:val="TOC3"/>
            <w:tabs>
              <w:tab w:val="right" w:leader="dot" w:pos="9360"/>
            </w:tabs>
            <w:rPr>
              <w:rFonts w:cstheme="minorBidi"/>
              <w:noProof/>
            </w:rPr>
          </w:pPr>
          <w:hyperlink w:anchor="_Toc52358064" w:history="1">
            <w:r w:rsidR="00E774EB" w:rsidRPr="00864C0C">
              <w:rPr>
                <w:rStyle w:val="Hyperlink"/>
                <w:noProof/>
              </w:rPr>
              <w:t>Current Southeast Education and Training Resources</w:t>
            </w:r>
            <w:r w:rsidR="00E774EB">
              <w:rPr>
                <w:noProof/>
                <w:webHidden/>
              </w:rPr>
              <w:tab/>
            </w:r>
            <w:r w:rsidR="00E774EB">
              <w:rPr>
                <w:noProof/>
                <w:webHidden/>
              </w:rPr>
              <w:fldChar w:fldCharType="begin"/>
            </w:r>
            <w:r w:rsidR="00E774EB">
              <w:rPr>
                <w:noProof/>
                <w:webHidden/>
              </w:rPr>
              <w:instrText xml:space="preserve"> PAGEREF _Toc52358064 \h </w:instrText>
            </w:r>
            <w:r w:rsidR="00E774EB">
              <w:rPr>
                <w:noProof/>
                <w:webHidden/>
              </w:rPr>
            </w:r>
            <w:r w:rsidR="00E774EB">
              <w:rPr>
                <w:noProof/>
                <w:webHidden/>
              </w:rPr>
              <w:fldChar w:fldCharType="separate"/>
            </w:r>
            <w:r w:rsidR="00E774EB">
              <w:rPr>
                <w:noProof/>
                <w:webHidden/>
              </w:rPr>
              <w:t>44</w:t>
            </w:r>
            <w:r w:rsidR="00E774EB">
              <w:rPr>
                <w:noProof/>
                <w:webHidden/>
              </w:rPr>
              <w:fldChar w:fldCharType="end"/>
            </w:r>
          </w:hyperlink>
        </w:p>
        <w:p w14:paraId="4C753465" w14:textId="0BF3BB62" w:rsidR="00E774EB" w:rsidRDefault="00DA1C31">
          <w:pPr>
            <w:pStyle w:val="TOC3"/>
            <w:tabs>
              <w:tab w:val="right" w:leader="dot" w:pos="9360"/>
            </w:tabs>
            <w:rPr>
              <w:rFonts w:cstheme="minorBidi"/>
              <w:noProof/>
            </w:rPr>
          </w:pPr>
          <w:hyperlink w:anchor="_Toc52358066" w:history="1">
            <w:r w:rsidR="00E774EB" w:rsidRPr="00864C0C">
              <w:rPr>
                <w:rStyle w:val="Hyperlink"/>
                <w:noProof/>
              </w:rPr>
              <w:t>Higher Education</w:t>
            </w:r>
            <w:r w:rsidR="00E774EB">
              <w:rPr>
                <w:noProof/>
                <w:webHidden/>
              </w:rPr>
              <w:tab/>
            </w:r>
            <w:r w:rsidR="00E774EB">
              <w:rPr>
                <w:noProof/>
                <w:webHidden/>
              </w:rPr>
              <w:fldChar w:fldCharType="begin"/>
            </w:r>
            <w:r w:rsidR="00E774EB">
              <w:rPr>
                <w:noProof/>
                <w:webHidden/>
              </w:rPr>
              <w:instrText xml:space="preserve"> PAGEREF _Toc52358066 \h </w:instrText>
            </w:r>
            <w:r w:rsidR="00E774EB">
              <w:rPr>
                <w:noProof/>
                <w:webHidden/>
              </w:rPr>
            </w:r>
            <w:r w:rsidR="00E774EB">
              <w:rPr>
                <w:noProof/>
                <w:webHidden/>
              </w:rPr>
              <w:fldChar w:fldCharType="separate"/>
            </w:r>
            <w:r w:rsidR="00E774EB">
              <w:rPr>
                <w:noProof/>
                <w:webHidden/>
              </w:rPr>
              <w:t>47</w:t>
            </w:r>
            <w:r w:rsidR="00E774EB">
              <w:rPr>
                <w:noProof/>
                <w:webHidden/>
              </w:rPr>
              <w:fldChar w:fldCharType="end"/>
            </w:r>
          </w:hyperlink>
        </w:p>
        <w:p w14:paraId="4767E6AD" w14:textId="5F7D3FC7" w:rsidR="00E774EB" w:rsidRDefault="00DA1C31">
          <w:pPr>
            <w:pStyle w:val="TOC3"/>
            <w:tabs>
              <w:tab w:val="right" w:leader="dot" w:pos="9360"/>
            </w:tabs>
            <w:rPr>
              <w:rFonts w:cstheme="minorBidi"/>
              <w:noProof/>
            </w:rPr>
          </w:pPr>
          <w:hyperlink w:anchor="_Toc52358067" w:history="1">
            <w:r w:rsidR="00E774EB" w:rsidRPr="00864C0C">
              <w:rPr>
                <w:rStyle w:val="Hyperlink"/>
                <w:noProof/>
              </w:rPr>
              <w:t>Top Certificates and Degree Subjects 2019</w:t>
            </w:r>
            <w:r w:rsidR="00E774EB">
              <w:rPr>
                <w:noProof/>
                <w:webHidden/>
              </w:rPr>
              <w:tab/>
            </w:r>
            <w:r w:rsidR="00E774EB">
              <w:rPr>
                <w:noProof/>
                <w:webHidden/>
              </w:rPr>
              <w:fldChar w:fldCharType="begin"/>
            </w:r>
            <w:r w:rsidR="00E774EB">
              <w:rPr>
                <w:noProof/>
                <w:webHidden/>
              </w:rPr>
              <w:instrText xml:space="preserve"> PAGEREF _Toc52358067 \h </w:instrText>
            </w:r>
            <w:r w:rsidR="00E774EB">
              <w:rPr>
                <w:noProof/>
                <w:webHidden/>
              </w:rPr>
            </w:r>
            <w:r w:rsidR="00E774EB">
              <w:rPr>
                <w:noProof/>
                <w:webHidden/>
              </w:rPr>
              <w:fldChar w:fldCharType="separate"/>
            </w:r>
            <w:r w:rsidR="00E774EB">
              <w:rPr>
                <w:noProof/>
                <w:webHidden/>
              </w:rPr>
              <w:t>48</w:t>
            </w:r>
            <w:r w:rsidR="00E774EB">
              <w:rPr>
                <w:noProof/>
                <w:webHidden/>
              </w:rPr>
              <w:fldChar w:fldCharType="end"/>
            </w:r>
          </w:hyperlink>
        </w:p>
        <w:p w14:paraId="78094878" w14:textId="436C4092" w:rsidR="00E774EB" w:rsidRDefault="00DA1C31">
          <w:pPr>
            <w:pStyle w:val="TOC3"/>
            <w:tabs>
              <w:tab w:val="right" w:leader="dot" w:pos="9360"/>
            </w:tabs>
            <w:rPr>
              <w:rFonts w:cstheme="minorBidi"/>
              <w:noProof/>
            </w:rPr>
          </w:pPr>
          <w:hyperlink w:anchor="_Toc52358068" w:history="1">
            <w:r w:rsidR="00E774EB" w:rsidRPr="00864C0C">
              <w:rPr>
                <w:rStyle w:val="Hyperlink"/>
                <w:noProof/>
              </w:rPr>
              <w:t>Workforce Development Boards</w:t>
            </w:r>
            <w:r w:rsidR="00E774EB">
              <w:rPr>
                <w:noProof/>
                <w:webHidden/>
              </w:rPr>
              <w:tab/>
            </w:r>
            <w:r w:rsidR="00E774EB">
              <w:rPr>
                <w:noProof/>
                <w:webHidden/>
              </w:rPr>
              <w:fldChar w:fldCharType="begin"/>
            </w:r>
            <w:r w:rsidR="00E774EB">
              <w:rPr>
                <w:noProof/>
                <w:webHidden/>
              </w:rPr>
              <w:instrText xml:space="preserve"> PAGEREF _Toc52358068 \h </w:instrText>
            </w:r>
            <w:r w:rsidR="00E774EB">
              <w:rPr>
                <w:noProof/>
                <w:webHidden/>
              </w:rPr>
            </w:r>
            <w:r w:rsidR="00E774EB">
              <w:rPr>
                <w:noProof/>
                <w:webHidden/>
              </w:rPr>
              <w:fldChar w:fldCharType="separate"/>
            </w:r>
            <w:r w:rsidR="00E774EB">
              <w:rPr>
                <w:noProof/>
                <w:webHidden/>
              </w:rPr>
              <w:t>49</w:t>
            </w:r>
            <w:r w:rsidR="00E774EB">
              <w:rPr>
                <w:noProof/>
                <w:webHidden/>
              </w:rPr>
              <w:fldChar w:fldCharType="end"/>
            </w:r>
          </w:hyperlink>
        </w:p>
        <w:p w14:paraId="172E2AB1" w14:textId="3BB183E0" w:rsidR="00E774EB" w:rsidRDefault="00DA1C31">
          <w:pPr>
            <w:pStyle w:val="TOC3"/>
            <w:tabs>
              <w:tab w:val="right" w:leader="dot" w:pos="9360"/>
            </w:tabs>
            <w:rPr>
              <w:rFonts w:cstheme="minorBidi"/>
              <w:noProof/>
            </w:rPr>
          </w:pPr>
          <w:hyperlink w:anchor="_Toc52358069" w:history="1">
            <w:r w:rsidR="00E774EB" w:rsidRPr="00864C0C">
              <w:rPr>
                <w:rStyle w:val="Hyperlink"/>
                <w:noProof/>
              </w:rPr>
              <w:t>ACT WorkKeys</w:t>
            </w:r>
            <w:r w:rsidR="00E774EB">
              <w:rPr>
                <w:noProof/>
                <w:webHidden/>
              </w:rPr>
              <w:tab/>
            </w:r>
            <w:r w:rsidR="00E774EB">
              <w:rPr>
                <w:noProof/>
                <w:webHidden/>
              </w:rPr>
              <w:fldChar w:fldCharType="begin"/>
            </w:r>
            <w:r w:rsidR="00E774EB">
              <w:rPr>
                <w:noProof/>
                <w:webHidden/>
              </w:rPr>
              <w:instrText xml:space="preserve"> PAGEREF _Toc52358069 \h </w:instrText>
            </w:r>
            <w:r w:rsidR="00E774EB">
              <w:rPr>
                <w:noProof/>
                <w:webHidden/>
              </w:rPr>
            </w:r>
            <w:r w:rsidR="00E774EB">
              <w:rPr>
                <w:noProof/>
                <w:webHidden/>
              </w:rPr>
              <w:fldChar w:fldCharType="separate"/>
            </w:r>
            <w:r w:rsidR="00E774EB">
              <w:rPr>
                <w:noProof/>
                <w:webHidden/>
              </w:rPr>
              <w:t>51</w:t>
            </w:r>
            <w:r w:rsidR="00E774EB">
              <w:rPr>
                <w:noProof/>
                <w:webHidden/>
              </w:rPr>
              <w:fldChar w:fldCharType="end"/>
            </w:r>
          </w:hyperlink>
        </w:p>
        <w:p w14:paraId="61288EF5" w14:textId="04AEEEE7" w:rsidR="00E774EB" w:rsidRDefault="00DA1C31">
          <w:pPr>
            <w:pStyle w:val="TOC3"/>
            <w:tabs>
              <w:tab w:val="right" w:leader="dot" w:pos="9360"/>
            </w:tabs>
            <w:rPr>
              <w:rFonts w:cstheme="minorBidi"/>
              <w:noProof/>
            </w:rPr>
          </w:pPr>
          <w:hyperlink w:anchor="_Toc52358070" w:history="1">
            <w:r w:rsidR="00E774EB" w:rsidRPr="00864C0C">
              <w:rPr>
                <w:rStyle w:val="Hyperlink"/>
                <w:noProof/>
              </w:rPr>
              <w:t>Stakeholder Workforce Development Input</w:t>
            </w:r>
            <w:r w:rsidR="00E774EB">
              <w:rPr>
                <w:noProof/>
                <w:webHidden/>
              </w:rPr>
              <w:tab/>
            </w:r>
            <w:r w:rsidR="00E774EB">
              <w:rPr>
                <w:noProof/>
                <w:webHidden/>
              </w:rPr>
              <w:fldChar w:fldCharType="begin"/>
            </w:r>
            <w:r w:rsidR="00E774EB">
              <w:rPr>
                <w:noProof/>
                <w:webHidden/>
              </w:rPr>
              <w:instrText xml:space="preserve"> PAGEREF _Toc52358070 \h </w:instrText>
            </w:r>
            <w:r w:rsidR="00E774EB">
              <w:rPr>
                <w:noProof/>
                <w:webHidden/>
              </w:rPr>
            </w:r>
            <w:r w:rsidR="00E774EB">
              <w:rPr>
                <w:noProof/>
                <w:webHidden/>
              </w:rPr>
              <w:fldChar w:fldCharType="separate"/>
            </w:r>
            <w:r w:rsidR="00E774EB">
              <w:rPr>
                <w:noProof/>
                <w:webHidden/>
              </w:rPr>
              <w:t>51</w:t>
            </w:r>
            <w:r w:rsidR="00E774EB">
              <w:rPr>
                <w:noProof/>
                <w:webHidden/>
              </w:rPr>
              <w:fldChar w:fldCharType="end"/>
            </w:r>
          </w:hyperlink>
        </w:p>
        <w:p w14:paraId="6C0131DB" w14:textId="65F40447" w:rsidR="00E774EB" w:rsidRDefault="00DA1C31">
          <w:pPr>
            <w:pStyle w:val="TOC3"/>
            <w:tabs>
              <w:tab w:val="right" w:leader="dot" w:pos="9360"/>
            </w:tabs>
            <w:rPr>
              <w:rFonts w:cstheme="minorBidi"/>
              <w:noProof/>
            </w:rPr>
          </w:pPr>
          <w:hyperlink w:anchor="_Toc52358071" w:history="1">
            <w:r w:rsidR="00E774EB" w:rsidRPr="00864C0C">
              <w:rPr>
                <w:rStyle w:val="Hyperlink"/>
                <w:noProof/>
              </w:rPr>
              <w:t>National Best Practices in Workforce Development</w:t>
            </w:r>
            <w:r w:rsidR="00E774EB">
              <w:rPr>
                <w:noProof/>
                <w:webHidden/>
              </w:rPr>
              <w:tab/>
            </w:r>
            <w:r w:rsidR="00E774EB">
              <w:rPr>
                <w:noProof/>
                <w:webHidden/>
              </w:rPr>
              <w:fldChar w:fldCharType="begin"/>
            </w:r>
            <w:r w:rsidR="00E774EB">
              <w:rPr>
                <w:noProof/>
                <w:webHidden/>
              </w:rPr>
              <w:instrText xml:space="preserve"> PAGEREF _Toc52358071 \h </w:instrText>
            </w:r>
            <w:r w:rsidR="00E774EB">
              <w:rPr>
                <w:noProof/>
                <w:webHidden/>
              </w:rPr>
            </w:r>
            <w:r w:rsidR="00E774EB">
              <w:rPr>
                <w:noProof/>
                <w:webHidden/>
              </w:rPr>
              <w:fldChar w:fldCharType="separate"/>
            </w:r>
            <w:r w:rsidR="00E774EB">
              <w:rPr>
                <w:noProof/>
                <w:webHidden/>
              </w:rPr>
              <w:t>53</w:t>
            </w:r>
            <w:r w:rsidR="00E774EB">
              <w:rPr>
                <w:noProof/>
                <w:webHidden/>
              </w:rPr>
              <w:fldChar w:fldCharType="end"/>
            </w:r>
          </w:hyperlink>
        </w:p>
        <w:p w14:paraId="04E28B22" w14:textId="1F2E20DF" w:rsidR="00E774EB" w:rsidRPr="00801361" w:rsidRDefault="00DA1C31" w:rsidP="00801361">
          <w:pPr>
            <w:pStyle w:val="TOC2"/>
            <w:rPr>
              <w:rFonts w:cstheme="minorBidi"/>
            </w:rPr>
          </w:pPr>
          <w:hyperlink w:anchor="_Toc52358072" w:history="1">
            <w:r w:rsidR="00E774EB" w:rsidRPr="00801361">
              <w:rPr>
                <w:rStyle w:val="Hyperlink"/>
                <w:b/>
                <w:bCs/>
              </w:rPr>
              <w:t>North Carolina’s Southeast Marketing Target Analysis</w:t>
            </w:r>
            <w:r w:rsidR="00E774EB" w:rsidRPr="00801361">
              <w:rPr>
                <w:webHidden/>
              </w:rPr>
              <w:tab/>
            </w:r>
            <w:r w:rsidR="00E774EB" w:rsidRPr="00801361">
              <w:rPr>
                <w:webHidden/>
              </w:rPr>
              <w:fldChar w:fldCharType="begin"/>
            </w:r>
            <w:r w:rsidR="00E774EB" w:rsidRPr="00801361">
              <w:rPr>
                <w:webHidden/>
              </w:rPr>
              <w:instrText xml:space="preserve"> PAGEREF _Toc52358072 \h </w:instrText>
            </w:r>
            <w:r w:rsidR="00E774EB" w:rsidRPr="00801361">
              <w:rPr>
                <w:webHidden/>
              </w:rPr>
            </w:r>
            <w:r w:rsidR="00E774EB" w:rsidRPr="00801361">
              <w:rPr>
                <w:webHidden/>
              </w:rPr>
              <w:fldChar w:fldCharType="separate"/>
            </w:r>
            <w:r w:rsidR="00E774EB" w:rsidRPr="00801361">
              <w:rPr>
                <w:webHidden/>
              </w:rPr>
              <w:t>60</w:t>
            </w:r>
            <w:r w:rsidR="00E774EB" w:rsidRPr="00801361">
              <w:rPr>
                <w:webHidden/>
              </w:rPr>
              <w:fldChar w:fldCharType="end"/>
            </w:r>
          </w:hyperlink>
        </w:p>
        <w:p w14:paraId="02005279" w14:textId="3CDDCB10" w:rsidR="00E774EB" w:rsidRDefault="00DA1C31">
          <w:pPr>
            <w:pStyle w:val="TOC3"/>
            <w:tabs>
              <w:tab w:val="right" w:leader="dot" w:pos="9360"/>
            </w:tabs>
            <w:rPr>
              <w:rFonts w:cstheme="minorBidi"/>
              <w:noProof/>
            </w:rPr>
          </w:pPr>
          <w:hyperlink w:anchor="_Toc52358073" w:history="1">
            <w:r w:rsidR="00E774EB" w:rsidRPr="00864C0C">
              <w:rPr>
                <w:rStyle w:val="Hyperlink"/>
                <w:noProof/>
              </w:rPr>
              <w:t>Sector Concentration and Employment Growth Mapping</w:t>
            </w:r>
            <w:r w:rsidR="00E774EB">
              <w:rPr>
                <w:noProof/>
                <w:webHidden/>
              </w:rPr>
              <w:tab/>
            </w:r>
            <w:r w:rsidR="00E774EB">
              <w:rPr>
                <w:noProof/>
                <w:webHidden/>
              </w:rPr>
              <w:fldChar w:fldCharType="begin"/>
            </w:r>
            <w:r w:rsidR="00E774EB">
              <w:rPr>
                <w:noProof/>
                <w:webHidden/>
              </w:rPr>
              <w:instrText xml:space="preserve"> PAGEREF _Toc52358073 \h </w:instrText>
            </w:r>
            <w:r w:rsidR="00E774EB">
              <w:rPr>
                <w:noProof/>
                <w:webHidden/>
              </w:rPr>
            </w:r>
            <w:r w:rsidR="00E774EB">
              <w:rPr>
                <w:noProof/>
                <w:webHidden/>
              </w:rPr>
              <w:fldChar w:fldCharType="separate"/>
            </w:r>
            <w:r w:rsidR="00E774EB">
              <w:rPr>
                <w:noProof/>
                <w:webHidden/>
              </w:rPr>
              <w:t>63</w:t>
            </w:r>
            <w:r w:rsidR="00E774EB">
              <w:rPr>
                <w:noProof/>
                <w:webHidden/>
              </w:rPr>
              <w:fldChar w:fldCharType="end"/>
            </w:r>
          </w:hyperlink>
        </w:p>
        <w:p w14:paraId="6168AB7F" w14:textId="32F0089D" w:rsidR="00E774EB" w:rsidRDefault="00DA1C31">
          <w:pPr>
            <w:pStyle w:val="TOC3"/>
            <w:tabs>
              <w:tab w:val="right" w:leader="dot" w:pos="9360"/>
            </w:tabs>
            <w:rPr>
              <w:rFonts w:cstheme="minorBidi"/>
              <w:noProof/>
            </w:rPr>
          </w:pPr>
          <w:hyperlink w:anchor="_Toc52358074" w:history="1">
            <w:r w:rsidR="00E774EB" w:rsidRPr="00864C0C">
              <w:rPr>
                <w:rStyle w:val="Hyperlink"/>
                <w:noProof/>
              </w:rPr>
              <w:t>Example Chart for Industry Mapping</w:t>
            </w:r>
            <w:r w:rsidR="00E774EB">
              <w:rPr>
                <w:noProof/>
                <w:webHidden/>
              </w:rPr>
              <w:tab/>
            </w:r>
            <w:r w:rsidR="00E774EB">
              <w:rPr>
                <w:noProof/>
                <w:webHidden/>
              </w:rPr>
              <w:fldChar w:fldCharType="begin"/>
            </w:r>
            <w:r w:rsidR="00E774EB">
              <w:rPr>
                <w:noProof/>
                <w:webHidden/>
              </w:rPr>
              <w:instrText xml:space="preserve"> PAGEREF _Toc52358074 \h </w:instrText>
            </w:r>
            <w:r w:rsidR="00E774EB">
              <w:rPr>
                <w:noProof/>
                <w:webHidden/>
              </w:rPr>
            </w:r>
            <w:r w:rsidR="00E774EB">
              <w:rPr>
                <w:noProof/>
                <w:webHidden/>
              </w:rPr>
              <w:fldChar w:fldCharType="separate"/>
            </w:r>
            <w:r w:rsidR="00E774EB">
              <w:rPr>
                <w:noProof/>
                <w:webHidden/>
              </w:rPr>
              <w:t>64</w:t>
            </w:r>
            <w:r w:rsidR="00E774EB">
              <w:rPr>
                <w:noProof/>
                <w:webHidden/>
              </w:rPr>
              <w:fldChar w:fldCharType="end"/>
            </w:r>
          </w:hyperlink>
        </w:p>
        <w:p w14:paraId="0788022E" w14:textId="09AD4EEE" w:rsidR="00E774EB" w:rsidRDefault="00DA1C31" w:rsidP="00801361">
          <w:pPr>
            <w:pStyle w:val="TOC2"/>
            <w:rPr>
              <w:rFonts w:cstheme="minorBidi"/>
            </w:rPr>
          </w:pPr>
          <w:hyperlink w:anchor="_Toc52358075" w:history="1">
            <w:r w:rsidR="00E774EB" w:rsidRPr="00864C0C">
              <w:rPr>
                <w:rStyle w:val="Hyperlink"/>
              </w:rPr>
              <w:t>Sub-Regional Analysis</w:t>
            </w:r>
            <w:r w:rsidR="00E774EB">
              <w:rPr>
                <w:webHidden/>
              </w:rPr>
              <w:tab/>
            </w:r>
            <w:r w:rsidR="00E774EB">
              <w:rPr>
                <w:webHidden/>
              </w:rPr>
              <w:fldChar w:fldCharType="begin"/>
            </w:r>
            <w:r w:rsidR="00E774EB">
              <w:rPr>
                <w:webHidden/>
              </w:rPr>
              <w:instrText xml:space="preserve"> PAGEREF _Toc52358075 \h </w:instrText>
            </w:r>
            <w:r w:rsidR="00E774EB">
              <w:rPr>
                <w:webHidden/>
              </w:rPr>
            </w:r>
            <w:r w:rsidR="00E774EB">
              <w:rPr>
                <w:webHidden/>
              </w:rPr>
              <w:fldChar w:fldCharType="separate"/>
            </w:r>
            <w:r w:rsidR="00E774EB">
              <w:rPr>
                <w:webHidden/>
              </w:rPr>
              <w:t>74</w:t>
            </w:r>
            <w:r w:rsidR="00E774EB">
              <w:rPr>
                <w:webHidden/>
              </w:rPr>
              <w:fldChar w:fldCharType="end"/>
            </w:r>
          </w:hyperlink>
        </w:p>
        <w:p w14:paraId="07C85D6E" w14:textId="686F41E4" w:rsidR="00E774EB" w:rsidRDefault="00DA1C31">
          <w:pPr>
            <w:pStyle w:val="TOC3"/>
            <w:tabs>
              <w:tab w:val="right" w:leader="dot" w:pos="9360"/>
            </w:tabs>
            <w:rPr>
              <w:rFonts w:cstheme="minorBidi"/>
              <w:noProof/>
            </w:rPr>
          </w:pPr>
          <w:hyperlink w:anchor="_Toc52358076" w:history="1">
            <w:r w:rsidR="00E774EB" w:rsidRPr="00864C0C">
              <w:rPr>
                <w:rStyle w:val="Hyperlink"/>
                <w:noProof/>
              </w:rPr>
              <w:t>Industry Opportunities</w:t>
            </w:r>
            <w:r w:rsidR="00E774EB">
              <w:rPr>
                <w:noProof/>
                <w:webHidden/>
              </w:rPr>
              <w:tab/>
            </w:r>
            <w:r w:rsidR="00E774EB">
              <w:rPr>
                <w:noProof/>
                <w:webHidden/>
              </w:rPr>
              <w:fldChar w:fldCharType="begin"/>
            </w:r>
            <w:r w:rsidR="00E774EB">
              <w:rPr>
                <w:noProof/>
                <w:webHidden/>
              </w:rPr>
              <w:instrText xml:space="preserve"> PAGEREF _Toc52358076 \h </w:instrText>
            </w:r>
            <w:r w:rsidR="00E774EB">
              <w:rPr>
                <w:noProof/>
                <w:webHidden/>
              </w:rPr>
            </w:r>
            <w:r w:rsidR="00E774EB">
              <w:rPr>
                <w:noProof/>
                <w:webHidden/>
              </w:rPr>
              <w:fldChar w:fldCharType="separate"/>
            </w:r>
            <w:r w:rsidR="00E774EB">
              <w:rPr>
                <w:noProof/>
                <w:webHidden/>
              </w:rPr>
              <w:t>76</w:t>
            </w:r>
            <w:r w:rsidR="00E774EB">
              <w:rPr>
                <w:noProof/>
                <w:webHidden/>
              </w:rPr>
              <w:fldChar w:fldCharType="end"/>
            </w:r>
          </w:hyperlink>
        </w:p>
        <w:p w14:paraId="2CB4F9B6" w14:textId="19631530" w:rsidR="00E774EB" w:rsidRDefault="00DA1C31" w:rsidP="00801361">
          <w:pPr>
            <w:pStyle w:val="TOC2"/>
            <w:rPr>
              <w:rFonts w:cstheme="minorBidi"/>
            </w:rPr>
          </w:pPr>
          <w:hyperlink w:anchor="_Toc52358077" w:history="1">
            <w:r w:rsidR="00E774EB" w:rsidRPr="00864C0C">
              <w:rPr>
                <w:rStyle w:val="Hyperlink"/>
              </w:rPr>
              <w:t>NC’s Southeast Current Targets</w:t>
            </w:r>
            <w:r w:rsidR="00E774EB">
              <w:rPr>
                <w:webHidden/>
              </w:rPr>
              <w:tab/>
            </w:r>
            <w:r w:rsidR="00E774EB">
              <w:rPr>
                <w:webHidden/>
              </w:rPr>
              <w:fldChar w:fldCharType="begin"/>
            </w:r>
            <w:r w:rsidR="00E774EB">
              <w:rPr>
                <w:webHidden/>
              </w:rPr>
              <w:instrText xml:space="preserve"> PAGEREF _Toc52358077 \h </w:instrText>
            </w:r>
            <w:r w:rsidR="00E774EB">
              <w:rPr>
                <w:webHidden/>
              </w:rPr>
            </w:r>
            <w:r w:rsidR="00E774EB">
              <w:rPr>
                <w:webHidden/>
              </w:rPr>
              <w:fldChar w:fldCharType="separate"/>
            </w:r>
            <w:r w:rsidR="00E774EB">
              <w:rPr>
                <w:webHidden/>
              </w:rPr>
              <w:t>77</w:t>
            </w:r>
            <w:r w:rsidR="00E774EB">
              <w:rPr>
                <w:webHidden/>
              </w:rPr>
              <w:fldChar w:fldCharType="end"/>
            </w:r>
          </w:hyperlink>
        </w:p>
        <w:p w14:paraId="35DC9029" w14:textId="29B00417" w:rsidR="00E774EB" w:rsidRDefault="00DA1C31" w:rsidP="00801361">
          <w:pPr>
            <w:pStyle w:val="TOC2"/>
            <w:rPr>
              <w:rFonts w:cstheme="minorBidi"/>
            </w:rPr>
          </w:pPr>
          <w:hyperlink w:anchor="_Toc52358078" w:history="1">
            <w:r w:rsidR="00E774EB" w:rsidRPr="00864C0C">
              <w:rPr>
                <w:rStyle w:val="Hyperlink"/>
              </w:rPr>
              <w:t>Matching Strengths to Industry Needs</w:t>
            </w:r>
            <w:r w:rsidR="00E774EB">
              <w:rPr>
                <w:webHidden/>
              </w:rPr>
              <w:tab/>
            </w:r>
            <w:r w:rsidR="00E774EB">
              <w:rPr>
                <w:webHidden/>
              </w:rPr>
              <w:fldChar w:fldCharType="begin"/>
            </w:r>
            <w:r w:rsidR="00E774EB">
              <w:rPr>
                <w:webHidden/>
              </w:rPr>
              <w:instrText xml:space="preserve"> PAGEREF _Toc52358078 \h </w:instrText>
            </w:r>
            <w:r w:rsidR="00E774EB">
              <w:rPr>
                <w:webHidden/>
              </w:rPr>
            </w:r>
            <w:r w:rsidR="00E774EB">
              <w:rPr>
                <w:webHidden/>
              </w:rPr>
              <w:fldChar w:fldCharType="separate"/>
            </w:r>
            <w:r w:rsidR="00E774EB">
              <w:rPr>
                <w:webHidden/>
              </w:rPr>
              <w:t>83</w:t>
            </w:r>
            <w:r w:rsidR="00E774EB">
              <w:rPr>
                <w:webHidden/>
              </w:rPr>
              <w:fldChar w:fldCharType="end"/>
            </w:r>
          </w:hyperlink>
        </w:p>
        <w:p w14:paraId="699354F3" w14:textId="024FF3CB" w:rsidR="00E774EB" w:rsidRDefault="00DA1C31">
          <w:pPr>
            <w:pStyle w:val="TOC3"/>
            <w:tabs>
              <w:tab w:val="right" w:leader="dot" w:pos="9360"/>
            </w:tabs>
            <w:rPr>
              <w:rFonts w:cstheme="minorBidi"/>
              <w:noProof/>
            </w:rPr>
          </w:pPr>
          <w:hyperlink w:anchor="_Toc52358079" w:history="1">
            <w:r w:rsidR="00E774EB" w:rsidRPr="00864C0C">
              <w:rPr>
                <w:rStyle w:val="Hyperlink"/>
                <w:rFonts w:eastAsia="Times New Roman"/>
                <w:noProof/>
              </w:rPr>
              <w:t>North Carolina’s Southeast Supply Chain Analysis</w:t>
            </w:r>
            <w:r w:rsidR="00E774EB">
              <w:rPr>
                <w:noProof/>
                <w:webHidden/>
              </w:rPr>
              <w:tab/>
            </w:r>
            <w:r w:rsidR="00E774EB">
              <w:rPr>
                <w:noProof/>
                <w:webHidden/>
              </w:rPr>
              <w:fldChar w:fldCharType="begin"/>
            </w:r>
            <w:r w:rsidR="00E774EB">
              <w:rPr>
                <w:noProof/>
                <w:webHidden/>
              </w:rPr>
              <w:instrText xml:space="preserve"> PAGEREF _Toc52358079 \h </w:instrText>
            </w:r>
            <w:r w:rsidR="00E774EB">
              <w:rPr>
                <w:noProof/>
                <w:webHidden/>
              </w:rPr>
            </w:r>
            <w:r w:rsidR="00E774EB">
              <w:rPr>
                <w:noProof/>
                <w:webHidden/>
              </w:rPr>
              <w:fldChar w:fldCharType="separate"/>
            </w:r>
            <w:r w:rsidR="00E774EB">
              <w:rPr>
                <w:noProof/>
                <w:webHidden/>
              </w:rPr>
              <w:t>84</w:t>
            </w:r>
            <w:r w:rsidR="00E774EB">
              <w:rPr>
                <w:noProof/>
                <w:webHidden/>
              </w:rPr>
              <w:fldChar w:fldCharType="end"/>
            </w:r>
          </w:hyperlink>
        </w:p>
        <w:p w14:paraId="542EE93C" w14:textId="03ABF437" w:rsidR="00E774EB" w:rsidRDefault="00DA1C31" w:rsidP="00801361">
          <w:pPr>
            <w:pStyle w:val="TOC2"/>
            <w:rPr>
              <w:rFonts w:cstheme="minorBidi"/>
            </w:rPr>
          </w:pPr>
          <w:hyperlink w:anchor="_Toc52358080" w:history="1">
            <w:r w:rsidR="00E774EB" w:rsidRPr="00864C0C">
              <w:rPr>
                <w:rStyle w:val="Hyperlink"/>
                <w:rFonts w:eastAsia="Times New Roman"/>
              </w:rPr>
              <w:t>Supply Chain Value by Sector</w:t>
            </w:r>
            <w:r w:rsidR="00E774EB">
              <w:rPr>
                <w:webHidden/>
              </w:rPr>
              <w:tab/>
            </w:r>
            <w:r w:rsidR="00E774EB">
              <w:rPr>
                <w:webHidden/>
              </w:rPr>
              <w:fldChar w:fldCharType="begin"/>
            </w:r>
            <w:r w:rsidR="00E774EB">
              <w:rPr>
                <w:webHidden/>
              </w:rPr>
              <w:instrText xml:space="preserve"> PAGEREF _Toc52358080 \h </w:instrText>
            </w:r>
            <w:r w:rsidR="00E774EB">
              <w:rPr>
                <w:webHidden/>
              </w:rPr>
            </w:r>
            <w:r w:rsidR="00E774EB">
              <w:rPr>
                <w:webHidden/>
              </w:rPr>
              <w:fldChar w:fldCharType="separate"/>
            </w:r>
            <w:r w:rsidR="00E774EB">
              <w:rPr>
                <w:webHidden/>
              </w:rPr>
              <w:t>86</w:t>
            </w:r>
            <w:r w:rsidR="00E774EB">
              <w:rPr>
                <w:webHidden/>
              </w:rPr>
              <w:fldChar w:fldCharType="end"/>
            </w:r>
          </w:hyperlink>
        </w:p>
        <w:p w14:paraId="26B67F69" w14:textId="6D396B99" w:rsidR="00E774EB" w:rsidRDefault="00DA1C31" w:rsidP="00801361">
          <w:pPr>
            <w:pStyle w:val="TOC2"/>
            <w:rPr>
              <w:rFonts w:cstheme="minorBidi"/>
            </w:rPr>
          </w:pPr>
          <w:hyperlink w:anchor="_Toc52358081" w:history="1">
            <w:r w:rsidR="00E774EB" w:rsidRPr="00864C0C">
              <w:rPr>
                <w:rStyle w:val="Hyperlink"/>
              </w:rPr>
              <w:t>Conclusions and Recommendations</w:t>
            </w:r>
            <w:r w:rsidR="00E774EB">
              <w:rPr>
                <w:webHidden/>
              </w:rPr>
              <w:tab/>
            </w:r>
            <w:r w:rsidR="00E774EB">
              <w:rPr>
                <w:webHidden/>
              </w:rPr>
              <w:fldChar w:fldCharType="begin"/>
            </w:r>
            <w:r w:rsidR="00E774EB">
              <w:rPr>
                <w:webHidden/>
              </w:rPr>
              <w:instrText xml:space="preserve"> PAGEREF _Toc52358081 \h </w:instrText>
            </w:r>
            <w:r w:rsidR="00E774EB">
              <w:rPr>
                <w:webHidden/>
              </w:rPr>
            </w:r>
            <w:r w:rsidR="00E774EB">
              <w:rPr>
                <w:webHidden/>
              </w:rPr>
              <w:fldChar w:fldCharType="separate"/>
            </w:r>
            <w:r w:rsidR="00E774EB">
              <w:rPr>
                <w:webHidden/>
              </w:rPr>
              <w:t>92</w:t>
            </w:r>
            <w:r w:rsidR="00E774EB">
              <w:rPr>
                <w:webHidden/>
              </w:rPr>
              <w:fldChar w:fldCharType="end"/>
            </w:r>
          </w:hyperlink>
        </w:p>
        <w:p w14:paraId="4242A61A" w14:textId="455DA514" w:rsidR="00E774EB" w:rsidRDefault="00DA1C31">
          <w:pPr>
            <w:pStyle w:val="TOC3"/>
            <w:tabs>
              <w:tab w:val="right" w:leader="dot" w:pos="9360"/>
            </w:tabs>
            <w:rPr>
              <w:rFonts w:cstheme="minorBidi"/>
              <w:noProof/>
            </w:rPr>
          </w:pPr>
          <w:hyperlink w:anchor="_Toc52358082" w:history="1">
            <w:r w:rsidR="00E774EB" w:rsidRPr="00864C0C">
              <w:rPr>
                <w:rStyle w:val="Hyperlink"/>
                <w:noProof/>
              </w:rPr>
              <w:t>Top Industry Groupings Descriptions</w:t>
            </w:r>
            <w:r w:rsidR="00E774EB">
              <w:rPr>
                <w:noProof/>
                <w:webHidden/>
              </w:rPr>
              <w:tab/>
            </w:r>
            <w:r w:rsidR="00E774EB">
              <w:rPr>
                <w:noProof/>
                <w:webHidden/>
              </w:rPr>
              <w:fldChar w:fldCharType="begin"/>
            </w:r>
            <w:r w:rsidR="00E774EB">
              <w:rPr>
                <w:noProof/>
                <w:webHidden/>
              </w:rPr>
              <w:instrText xml:space="preserve"> PAGEREF _Toc52358082 \h </w:instrText>
            </w:r>
            <w:r w:rsidR="00E774EB">
              <w:rPr>
                <w:noProof/>
                <w:webHidden/>
              </w:rPr>
            </w:r>
            <w:r w:rsidR="00E774EB">
              <w:rPr>
                <w:noProof/>
                <w:webHidden/>
              </w:rPr>
              <w:fldChar w:fldCharType="separate"/>
            </w:r>
            <w:r w:rsidR="00E774EB">
              <w:rPr>
                <w:noProof/>
                <w:webHidden/>
              </w:rPr>
              <w:t>94</w:t>
            </w:r>
            <w:r w:rsidR="00E774EB">
              <w:rPr>
                <w:noProof/>
                <w:webHidden/>
              </w:rPr>
              <w:fldChar w:fldCharType="end"/>
            </w:r>
          </w:hyperlink>
        </w:p>
        <w:p w14:paraId="11EB0DD0" w14:textId="0079C74D" w:rsidR="00E774EB" w:rsidRPr="00801361" w:rsidRDefault="00DA1C31" w:rsidP="00801361">
          <w:pPr>
            <w:pStyle w:val="TOC2"/>
            <w:rPr>
              <w:rFonts w:cstheme="minorBidi"/>
            </w:rPr>
          </w:pPr>
          <w:hyperlink w:anchor="_Toc52358083" w:history="1">
            <w:r w:rsidR="00E774EB" w:rsidRPr="00801361">
              <w:rPr>
                <w:rStyle w:val="Hyperlink"/>
                <w:b/>
                <w:bCs/>
              </w:rPr>
              <w:t>Regional Data Comparisons</w:t>
            </w:r>
            <w:r w:rsidR="00E774EB" w:rsidRPr="00801361">
              <w:rPr>
                <w:webHidden/>
              </w:rPr>
              <w:tab/>
            </w:r>
            <w:r w:rsidR="00E774EB" w:rsidRPr="00801361">
              <w:rPr>
                <w:webHidden/>
              </w:rPr>
              <w:fldChar w:fldCharType="begin"/>
            </w:r>
            <w:r w:rsidR="00E774EB" w:rsidRPr="00801361">
              <w:rPr>
                <w:webHidden/>
              </w:rPr>
              <w:instrText xml:space="preserve"> PAGEREF _Toc52358083 \h </w:instrText>
            </w:r>
            <w:r w:rsidR="00E774EB" w:rsidRPr="00801361">
              <w:rPr>
                <w:webHidden/>
              </w:rPr>
            </w:r>
            <w:r w:rsidR="00E774EB" w:rsidRPr="00801361">
              <w:rPr>
                <w:webHidden/>
              </w:rPr>
              <w:fldChar w:fldCharType="separate"/>
            </w:r>
            <w:r w:rsidR="00E774EB" w:rsidRPr="00801361">
              <w:rPr>
                <w:webHidden/>
              </w:rPr>
              <w:t>98</w:t>
            </w:r>
            <w:r w:rsidR="00E774EB" w:rsidRPr="00801361">
              <w:rPr>
                <w:webHidden/>
              </w:rPr>
              <w:fldChar w:fldCharType="end"/>
            </w:r>
          </w:hyperlink>
        </w:p>
        <w:p w14:paraId="017D9A4A" w14:textId="4BEFDC0C" w:rsidR="00E774EB" w:rsidRPr="00801361" w:rsidRDefault="00DA1C31" w:rsidP="00801361">
          <w:pPr>
            <w:pStyle w:val="TOC2"/>
            <w:rPr>
              <w:rFonts w:cstheme="minorBidi"/>
            </w:rPr>
          </w:pPr>
          <w:hyperlink w:anchor="_Toc52358084" w:history="1">
            <w:r w:rsidR="00E774EB" w:rsidRPr="00801361">
              <w:rPr>
                <w:rStyle w:val="Hyperlink"/>
                <w:b/>
                <w:bCs/>
              </w:rPr>
              <w:t>Best Practices Examples to Strengthen Competitiveness in North Carolina’s Southeast Rural Places - Six Focus Areas</w:t>
            </w:r>
            <w:r w:rsidR="00E774EB" w:rsidRPr="00801361">
              <w:rPr>
                <w:webHidden/>
              </w:rPr>
              <w:tab/>
            </w:r>
            <w:r w:rsidR="00E774EB" w:rsidRPr="00801361">
              <w:rPr>
                <w:webHidden/>
              </w:rPr>
              <w:fldChar w:fldCharType="begin"/>
            </w:r>
            <w:r w:rsidR="00E774EB" w:rsidRPr="00801361">
              <w:rPr>
                <w:webHidden/>
              </w:rPr>
              <w:instrText xml:space="preserve"> PAGEREF _Toc52358084 \h </w:instrText>
            </w:r>
            <w:r w:rsidR="00E774EB" w:rsidRPr="00801361">
              <w:rPr>
                <w:webHidden/>
              </w:rPr>
            </w:r>
            <w:r w:rsidR="00E774EB" w:rsidRPr="00801361">
              <w:rPr>
                <w:webHidden/>
              </w:rPr>
              <w:fldChar w:fldCharType="separate"/>
            </w:r>
            <w:r w:rsidR="00E774EB" w:rsidRPr="00801361">
              <w:rPr>
                <w:webHidden/>
              </w:rPr>
              <w:t>101</w:t>
            </w:r>
            <w:r w:rsidR="00E774EB" w:rsidRPr="00801361">
              <w:rPr>
                <w:webHidden/>
              </w:rPr>
              <w:fldChar w:fldCharType="end"/>
            </w:r>
          </w:hyperlink>
        </w:p>
        <w:p w14:paraId="4A94C56D" w14:textId="73718FB7" w:rsidR="00E774EB" w:rsidRDefault="00DA1C31" w:rsidP="00801361">
          <w:pPr>
            <w:pStyle w:val="TOC1"/>
            <w:rPr>
              <w:rFonts w:cstheme="minorBidi"/>
            </w:rPr>
          </w:pPr>
          <w:hyperlink w:anchor="_Toc52358085" w:history="1">
            <w:r w:rsidR="00E774EB" w:rsidRPr="00864C0C">
              <w:rPr>
                <w:rStyle w:val="Hyperlink"/>
              </w:rPr>
              <w:t>Final Thoughts</w:t>
            </w:r>
            <w:r w:rsidR="00E774EB">
              <w:rPr>
                <w:webHidden/>
              </w:rPr>
              <w:tab/>
            </w:r>
            <w:r w:rsidR="00E774EB">
              <w:rPr>
                <w:webHidden/>
              </w:rPr>
              <w:fldChar w:fldCharType="begin"/>
            </w:r>
            <w:r w:rsidR="00E774EB">
              <w:rPr>
                <w:webHidden/>
              </w:rPr>
              <w:instrText xml:space="preserve"> PAGEREF _Toc52358085 \h </w:instrText>
            </w:r>
            <w:r w:rsidR="00E774EB">
              <w:rPr>
                <w:webHidden/>
              </w:rPr>
            </w:r>
            <w:r w:rsidR="00E774EB">
              <w:rPr>
                <w:webHidden/>
              </w:rPr>
              <w:fldChar w:fldCharType="separate"/>
            </w:r>
            <w:r w:rsidR="00E774EB">
              <w:rPr>
                <w:webHidden/>
              </w:rPr>
              <w:t>114</w:t>
            </w:r>
            <w:r w:rsidR="00E774EB">
              <w:rPr>
                <w:webHidden/>
              </w:rPr>
              <w:fldChar w:fldCharType="end"/>
            </w:r>
          </w:hyperlink>
        </w:p>
        <w:p w14:paraId="4866B772" w14:textId="23E85657" w:rsidR="00E774EB" w:rsidRDefault="00DA1C31" w:rsidP="00801361">
          <w:pPr>
            <w:pStyle w:val="TOC1"/>
            <w:rPr>
              <w:rFonts w:cstheme="minorBidi"/>
            </w:rPr>
          </w:pPr>
          <w:hyperlink w:anchor="_Toc52358086" w:history="1">
            <w:r w:rsidR="00E774EB" w:rsidRPr="00864C0C">
              <w:rPr>
                <w:rStyle w:val="Hyperlink"/>
              </w:rPr>
              <w:t>Appendix 1:  Workforce Analysis</w:t>
            </w:r>
            <w:r w:rsidR="00E774EB">
              <w:rPr>
                <w:webHidden/>
              </w:rPr>
              <w:tab/>
            </w:r>
            <w:r w:rsidR="00E774EB">
              <w:rPr>
                <w:webHidden/>
              </w:rPr>
              <w:fldChar w:fldCharType="begin"/>
            </w:r>
            <w:r w:rsidR="00E774EB">
              <w:rPr>
                <w:webHidden/>
              </w:rPr>
              <w:instrText xml:space="preserve"> PAGEREF _Toc52358086 \h </w:instrText>
            </w:r>
            <w:r w:rsidR="00E774EB">
              <w:rPr>
                <w:webHidden/>
              </w:rPr>
            </w:r>
            <w:r w:rsidR="00E774EB">
              <w:rPr>
                <w:webHidden/>
              </w:rPr>
              <w:fldChar w:fldCharType="separate"/>
            </w:r>
            <w:r w:rsidR="00E774EB">
              <w:rPr>
                <w:webHidden/>
              </w:rPr>
              <w:t>115</w:t>
            </w:r>
            <w:r w:rsidR="00E774EB">
              <w:rPr>
                <w:webHidden/>
              </w:rPr>
              <w:fldChar w:fldCharType="end"/>
            </w:r>
          </w:hyperlink>
        </w:p>
        <w:p w14:paraId="27987558" w14:textId="2D26CF57" w:rsidR="00E774EB" w:rsidRDefault="00DA1C31" w:rsidP="00801361">
          <w:pPr>
            <w:pStyle w:val="TOC1"/>
            <w:rPr>
              <w:rFonts w:cstheme="minorBidi"/>
            </w:rPr>
          </w:pPr>
          <w:hyperlink w:anchor="_Toc52358087" w:history="1">
            <w:r w:rsidR="00E774EB" w:rsidRPr="00864C0C">
              <w:rPr>
                <w:rStyle w:val="Hyperlink"/>
              </w:rPr>
              <w:t>Appendix 2: Regional Education and Training Programs</w:t>
            </w:r>
            <w:r w:rsidR="00E774EB">
              <w:rPr>
                <w:webHidden/>
              </w:rPr>
              <w:tab/>
            </w:r>
            <w:r w:rsidR="00E774EB">
              <w:rPr>
                <w:webHidden/>
              </w:rPr>
              <w:fldChar w:fldCharType="begin"/>
            </w:r>
            <w:r w:rsidR="00E774EB">
              <w:rPr>
                <w:webHidden/>
              </w:rPr>
              <w:instrText xml:space="preserve"> PAGEREF _Toc52358087 \h </w:instrText>
            </w:r>
            <w:r w:rsidR="00E774EB">
              <w:rPr>
                <w:webHidden/>
              </w:rPr>
            </w:r>
            <w:r w:rsidR="00E774EB">
              <w:rPr>
                <w:webHidden/>
              </w:rPr>
              <w:fldChar w:fldCharType="separate"/>
            </w:r>
            <w:r w:rsidR="00E774EB">
              <w:rPr>
                <w:webHidden/>
              </w:rPr>
              <w:t>134</w:t>
            </w:r>
            <w:r w:rsidR="00E774EB">
              <w:rPr>
                <w:webHidden/>
              </w:rPr>
              <w:fldChar w:fldCharType="end"/>
            </w:r>
          </w:hyperlink>
        </w:p>
        <w:p w14:paraId="1EDA7E26" w14:textId="52AEB12F" w:rsidR="00E774EB" w:rsidRDefault="00DA1C31" w:rsidP="00801361">
          <w:pPr>
            <w:pStyle w:val="TOC1"/>
            <w:rPr>
              <w:rFonts w:cstheme="minorBidi"/>
            </w:rPr>
          </w:pPr>
          <w:hyperlink w:anchor="_Toc52358088" w:history="1">
            <w:r w:rsidR="00E774EB" w:rsidRPr="00864C0C">
              <w:rPr>
                <w:rStyle w:val="Hyperlink"/>
              </w:rPr>
              <w:t>Appendix 3: Target Marketing</w:t>
            </w:r>
            <w:r w:rsidR="00E774EB">
              <w:rPr>
                <w:webHidden/>
              </w:rPr>
              <w:tab/>
            </w:r>
            <w:r w:rsidR="00E774EB">
              <w:rPr>
                <w:webHidden/>
              </w:rPr>
              <w:fldChar w:fldCharType="begin"/>
            </w:r>
            <w:r w:rsidR="00E774EB">
              <w:rPr>
                <w:webHidden/>
              </w:rPr>
              <w:instrText xml:space="preserve"> PAGEREF _Toc52358088 \h </w:instrText>
            </w:r>
            <w:r w:rsidR="00E774EB">
              <w:rPr>
                <w:webHidden/>
              </w:rPr>
            </w:r>
            <w:r w:rsidR="00E774EB">
              <w:rPr>
                <w:webHidden/>
              </w:rPr>
              <w:fldChar w:fldCharType="separate"/>
            </w:r>
            <w:r w:rsidR="00E774EB">
              <w:rPr>
                <w:webHidden/>
              </w:rPr>
              <w:t>173</w:t>
            </w:r>
            <w:r w:rsidR="00E774EB">
              <w:rPr>
                <w:webHidden/>
              </w:rPr>
              <w:fldChar w:fldCharType="end"/>
            </w:r>
          </w:hyperlink>
        </w:p>
        <w:p w14:paraId="3F262EBA" w14:textId="5BA6E6AF" w:rsidR="00E774EB" w:rsidRDefault="00DA1C31" w:rsidP="00801361">
          <w:pPr>
            <w:pStyle w:val="TOC1"/>
            <w:rPr>
              <w:rFonts w:cstheme="minorBidi"/>
            </w:rPr>
          </w:pPr>
          <w:hyperlink w:anchor="_Toc52358089" w:history="1">
            <w:r w:rsidR="00E774EB" w:rsidRPr="00864C0C">
              <w:rPr>
                <w:rStyle w:val="Hyperlink"/>
              </w:rPr>
              <w:t>Citations for Best Practices</w:t>
            </w:r>
            <w:r w:rsidR="00E774EB">
              <w:rPr>
                <w:webHidden/>
              </w:rPr>
              <w:tab/>
            </w:r>
            <w:r w:rsidR="00E774EB">
              <w:rPr>
                <w:webHidden/>
              </w:rPr>
              <w:fldChar w:fldCharType="begin"/>
            </w:r>
            <w:r w:rsidR="00E774EB">
              <w:rPr>
                <w:webHidden/>
              </w:rPr>
              <w:instrText xml:space="preserve"> PAGEREF _Toc52358089 \h </w:instrText>
            </w:r>
            <w:r w:rsidR="00E774EB">
              <w:rPr>
                <w:webHidden/>
              </w:rPr>
            </w:r>
            <w:r w:rsidR="00E774EB">
              <w:rPr>
                <w:webHidden/>
              </w:rPr>
              <w:fldChar w:fldCharType="separate"/>
            </w:r>
            <w:r w:rsidR="00E774EB">
              <w:rPr>
                <w:webHidden/>
              </w:rPr>
              <w:t>208</w:t>
            </w:r>
            <w:r w:rsidR="00E774EB">
              <w:rPr>
                <w:webHidden/>
              </w:rPr>
              <w:fldChar w:fldCharType="end"/>
            </w:r>
          </w:hyperlink>
        </w:p>
        <w:p w14:paraId="1F6CAB35" w14:textId="401860C7" w:rsidR="00E774EB" w:rsidRDefault="00E774EB">
          <w:r>
            <w:rPr>
              <w:b/>
              <w:bCs/>
              <w:noProof/>
            </w:rPr>
            <w:fldChar w:fldCharType="end"/>
          </w:r>
        </w:p>
      </w:sdtContent>
    </w:sdt>
    <w:p w14:paraId="464C01AA" w14:textId="4FB09FDA" w:rsidR="00D54BD1" w:rsidRDefault="00D54BD1" w:rsidP="00571399">
      <w:pPr>
        <w:rPr>
          <w:sz w:val="24"/>
          <w:szCs w:val="24"/>
        </w:rPr>
      </w:pPr>
    </w:p>
    <w:p w14:paraId="2FFBF934" w14:textId="659240CB" w:rsidR="00AA7C29" w:rsidRDefault="00AA7C29">
      <w:pPr>
        <w:rPr>
          <w:b/>
          <w:bCs/>
          <w:color w:val="1F3864" w:themeColor="accent1" w:themeShade="80"/>
          <w:sz w:val="32"/>
          <w:szCs w:val="32"/>
        </w:rPr>
      </w:pPr>
    </w:p>
    <w:p w14:paraId="79507345" w14:textId="0D97D0AB" w:rsidR="00AA7C29" w:rsidRDefault="00AA7C29">
      <w:pPr>
        <w:rPr>
          <w:b/>
          <w:bCs/>
          <w:color w:val="1F3864" w:themeColor="accent1" w:themeShade="80"/>
          <w:sz w:val="32"/>
          <w:szCs w:val="32"/>
        </w:rPr>
      </w:pPr>
    </w:p>
    <w:p w14:paraId="5C2E0792" w14:textId="5B71CEA7" w:rsidR="00AA7C29" w:rsidRDefault="00AA7C29">
      <w:pPr>
        <w:rPr>
          <w:b/>
          <w:bCs/>
          <w:color w:val="1F3864" w:themeColor="accent1" w:themeShade="80"/>
          <w:sz w:val="32"/>
          <w:szCs w:val="32"/>
        </w:rPr>
      </w:pPr>
    </w:p>
    <w:p w14:paraId="3399B032" w14:textId="553955FE" w:rsidR="00AA7C29" w:rsidRDefault="00AA7C29">
      <w:pPr>
        <w:rPr>
          <w:b/>
          <w:bCs/>
          <w:color w:val="1F3864" w:themeColor="accent1" w:themeShade="80"/>
          <w:sz w:val="32"/>
          <w:szCs w:val="32"/>
        </w:rPr>
      </w:pPr>
    </w:p>
    <w:p w14:paraId="3E4200E2" w14:textId="66AC3C4F" w:rsidR="00AA7C29" w:rsidRDefault="00AA7C29">
      <w:pPr>
        <w:rPr>
          <w:b/>
          <w:bCs/>
          <w:color w:val="1F3864" w:themeColor="accent1" w:themeShade="80"/>
          <w:sz w:val="32"/>
          <w:szCs w:val="32"/>
        </w:rPr>
      </w:pPr>
    </w:p>
    <w:p w14:paraId="07B7D81F" w14:textId="142A7D21" w:rsidR="00AA7C29" w:rsidRDefault="00AA7C29">
      <w:pPr>
        <w:rPr>
          <w:b/>
          <w:bCs/>
          <w:color w:val="1F3864" w:themeColor="accent1" w:themeShade="80"/>
          <w:sz w:val="32"/>
          <w:szCs w:val="32"/>
        </w:rPr>
      </w:pPr>
    </w:p>
    <w:p w14:paraId="750BF7B1" w14:textId="5B26F374" w:rsidR="00AA7C29" w:rsidRDefault="00AA7C29">
      <w:pPr>
        <w:rPr>
          <w:b/>
          <w:bCs/>
          <w:color w:val="1F3864" w:themeColor="accent1" w:themeShade="80"/>
          <w:sz w:val="32"/>
          <w:szCs w:val="32"/>
        </w:rPr>
      </w:pPr>
    </w:p>
    <w:p w14:paraId="59DDD218" w14:textId="65C65752" w:rsidR="00AA7C29" w:rsidRDefault="00AA7C29">
      <w:pPr>
        <w:rPr>
          <w:b/>
          <w:bCs/>
          <w:color w:val="1F3864" w:themeColor="accent1" w:themeShade="80"/>
          <w:sz w:val="32"/>
          <w:szCs w:val="32"/>
        </w:rPr>
      </w:pPr>
    </w:p>
    <w:p w14:paraId="63639E4C" w14:textId="3CE2F9FC" w:rsidR="00AA7C29" w:rsidRDefault="00AA7C29">
      <w:pPr>
        <w:rPr>
          <w:b/>
          <w:bCs/>
          <w:color w:val="1F3864" w:themeColor="accent1" w:themeShade="80"/>
          <w:sz w:val="32"/>
          <w:szCs w:val="32"/>
        </w:rPr>
      </w:pPr>
    </w:p>
    <w:p w14:paraId="4DC50B1D" w14:textId="3E3E7C9B" w:rsidR="00C64BC9" w:rsidRPr="009B58B9" w:rsidRDefault="00C00683" w:rsidP="009B58B9">
      <w:pPr>
        <w:pStyle w:val="Heading1"/>
      </w:pPr>
      <w:bookmarkStart w:id="0" w:name="_Toc52358042"/>
      <w:r w:rsidRPr="009B58B9">
        <w:rPr>
          <w:noProof/>
        </w:rPr>
        <w:lastRenderedPageBreak/>
        <w:drawing>
          <wp:anchor distT="0" distB="0" distL="114300" distR="114300" simplePos="0" relativeHeight="251842560" behindDoc="0" locked="0" layoutInCell="1" allowOverlap="1" wp14:anchorId="4B8F83BC" wp14:editId="17A024DD">
            <wp:simplePos x="0" y="0"/>
            <wp:positionH relativeFrom="margin">
              <wp:posOffset>4178105</wp:posOffset>
            </wp:positionH>
            <wp:positionV relativeFrom="paragraph">
              <wp:posOffset>304800</wp:posOffset>
            </wp:positionV>
            <wp:extent cx="1767840" cy="1711325"/>
            <wp:effectExtent l="0" t="0" r="3810" b="3175"/>
            <wp:wrapSquare wrapText="bothSides"/>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767840" cy="1711325"/>
                    </a:xfrm>
                    <a:prstGeom prst="rect">
                      <a:avLst/>
                    </a:prstGeom>
                  </pic:spPr>
                </pic:pic>
              </a:graphicData>
            </a:graphic>
            <wp14:sizeRelH relativeFrom="margin">
              <wp14:pctWidth>0</wp14:pctWidth>
            </wp14:sizeRelH>
            <wp14:sizeRelV relativeFrom="margin">
              <wp14:pctHeight>0</wp14:pctHeight>
            </wp14:sizeRelV>
          </wp:anchor>
        </w:drawing>
      </w:r>
      <w:r w:rsidR="00AA7C29" w:rsidRPr="009B58B9">
        <w:t>Introduction</w:t>
      </w:r>
      <w:bookmarkEnd w:id="0"/>
      <w:r w:rsidR="004C1D27" w:rsidRPr="009B58B9">
        <w:t xml:space="preserve"> </w:t>
      </w:r>
    </w:p>
    <w:p w14:paraId="68A17E0A" w14:textId="3D2C565C" w:rsidR="00AA7C29" w:rsidRPr="00FC75A5" w:rsidRDefault="00C00683" w:rsidP="00934972">
      <w:pPr>
        <w:rPr>
          <w:color w:val="1D1D1D"/>
          <w:sz w:val="24"/>
          <w:szCs w:val="24"/>
          <w:shd w:val="clear" w:color="auto" w:fill="FFFFFF"/>
        </w:rPr>
      </w:pPr>
      <w:r w:rsidRPr="00FC75A5">
        <w:rPr>
          <w:noProof/>
          <w:sz w:val="24"/>
          <w:szCs w:val="24"/>
        </w:rPr>
        <w:drawing>
          <wp:anchor distT="0" distB="0" distL="114300" distR="114300" simplePos="0" relativeHeight="251840512" behindDoc="0" locked="0" layoutInCell="1" allowOverlap="1" wp14:anchorId="0549DC37" wp14:editId="72659A25">
            <wp:simplePos x="0" y="0"/>
            <wp:positionH relativeFrom="margin">
              <wp:posOffset>4215130</wp:posOffset>
            </wp:positionH>
            <wp:positionV relativeFrom="paragraph">
              <wp:posOffset>1649095</wp:posOffset>
            </wp:positionV>
            <wp:extent cx="1774825" cy="1195705"/>
            <wp:effectExtent l="0" t="0" r="0" b="4445"/>
            <wp:wrapSquare wrapText="bothSides"/>
            <wp:docPr id="2050" name="Picture 2" descr="Coronavirus invading N.C. meat processing plants - North Carolina Health  News">
              <a:extLst xmlns:a="http://schemas.openxmlformats.org/drawingml/2006/main">
                <a:ext uri="{FF2B5EF4-FFF2-40B4-BE49-F238E27FC236}">
                  <a16:creationId xmlns:a16="http://schemas.microsoft.com/office/drawing/2014/main" id="{D86C1A7A-7A31-4D14-B284-8F9F6CED3C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Coronavirus invading N.C. meat processing plants - North Carolina Health  News">
                      <a:extLst>
                        <a:ext uri="{FF2B5EF4-FFF2-40B4-BE49-F238E27FC236}">
                          <a16:creationId xmlns:a16="http://schemas.microsoft.com/office/drawing/2014/main" id="{D86C1A7A-7A31-4D14-B284-8F9F6CED3CAB}"/>
                        </a:ext>
                      </a:extLst>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74825" cy="1195705"/>
                    </a:xfrm>
                    <a:prstGeom prst="rect">
                      <a:avLst/>
                    </a:prstGeom>
                    <a:noFill/>
                  </pic:spPr>
                </pic:pic>
              </a:graphicData>
            </a:graphic>
            <wp14:sizeRelH relativeFrom="margin">
              <wp14:pctWidth>0</wp14:pctWidth>
            </wp14:sizeRelH>
            <wp14:sizeRelV relativeFrom="margin">
              <wp14:pctHeight>0</wp14:pctHeight>
            </wp14:sizeRelV>
          </wp:anchor>
        </w:drawing>
      </w:r>
      <w:r w:rsidR="00CD731A" w:rsidRPr="00FC75A5">
        <w:rPr>
          <w:color w:val="000000" w:themeColor="text1"/>
          <w:sz w:val="24"/>
          <w:szCs w:val="24"/>
        </w:rPr>
        <w:t xml:space="preserve">Competition for new jobs, residents and investment has never been fiercer. </w:t>
      </w:r>
      <w:r w:rsidR="00CD731A" w:rsidRPr="00FC75A5">
        <w:rPr>
          <w:color w:val="1D1D1D"/>
          <w:sz w:val="24"/>
          <w:szCs w:val="24"/>
          <w:shd w:val="clear" w:color="auto" w:fill="FFFFFF"/>
        </w:rPr>
        <w:t xml:space="preserve">North Carolina’s Southeast is a regional public-private partnership that markets the state’s 18 </w:t>
      </w:r>
      <w:r w:rsidR="00B241FF" w:rsidRPr="00FC75A5">
        <w:rPr>
          <w:color w:val="1D1D1D"/>
          <w:sz w:val="24"/>
          <w:szCs w:val="24"/>
          <w:shd w:val="clear" w:color="auto" w:fill="FFFFFF"/>
        </w:rPr>
        <w:t xml:space="preserve">county </w:t>
      </w:r>
      <w:r w:rsidR="00720EAD" w:rsidRPr="00FC75A5">
        <w:rPr>
          <w:color w:val="1D1D1D"/>
          <w:sz w:val="24"/>
          <w:szCs w:val="24"/>
          <w:shd w:val="clear" w:color="auto" w:fill="FFFFFF"/>
        </w:rPr>
        <w:t>S</w:t>
      </w:r>
      <w:r w:rsidR="00CD731A" w:rsidRPr="00FC75A5">
        <w:rPr>
          <w:color w:val="1D1D1D"/>
          <w:sz w:val="24"/>
          <w:szCs w:val="24"/>
          <w:shd w:val="clear" w:color="auto" w:fill="FFFFFF"/>
        </w:rPr>
        <w:t>outheast Region – nationally and globally – to </w:t>
      </w:r>
      <w:r w:rsidR="00CD731A" w:rsidRPr="00FC75A5">
        <w:rPr>
          <w:rStyle w:val="Strong"/>
          <w:color w:val="000000" w:themeColor="text1"/>
          <w:sz w:val="24"/>
          <w:szCs w:val="24"/>
          <w:shd w:val="clear" w:color="auto" w:fill="FFFFFF"/>
        </w:rPr>
        <w:t>encourage new economic growth</w:t>
      </w:r>
      <w:r w:rsidR="00CD731A" w:rsidRPr="00FC75A5">
        <w:rPr>
          <w:color w:val="000000" w:themeColor="text1"/>
          <w:sz w:val="24"/>
          <w:szCs w:val="24"/>
          <w:shd w:val="clear" w:color="auto" w:fill="FFFFFF"/>
        </w:rPr>
        <w:t xml:space="preserve">. </w:t>
      </w:r>
      <w:r w:rsidR="00CD731A" w:rsidRPr="00FC75A5">
        <w:rPr>
          <w:color w:val="1D1D1D"/>
          <w:sz w:val="24"/>
          <w:szCs w:val="24"/>
          <w:shd w:val="clear" w:color="auto" w:fill="FFFFFF"/>
        </w:rPr>
        <w:t xml:space="preserve">Leaders from the public and private sector work together to promote the region and its assets. The organization’s mission </w:t>
      </w:r>
      <w:r w:rsidR="00B241FF" w:rsidRPr="00FC75A5">
        <w:rPr>
          <w:color w:val="1D1D1D"/>
          <w:sz w:val="24"/>
          <w:szCs w:val="24"/>
          <w:shd w:val="clear" w:color="auto" w:fill="FFFFFF"/>
        </w:rPr>
        <w:t>i</w:t>
      </w:r>
      <w:r w:rsidR="00CD731A" w:rsidRPr="00FC75A5">
        <w:rPr>
          <w:color w:val="1D1D1D"/>
          <w:sz w:val="24"/>
          <w:szCs w:val="24"/>
          <w:shd w:val="clear" w:color="auto" w:fill="FFFFFF"/>
        </w:rPr>
        <w:t xml:space="preserve">s “To provide strong economic development leadership in southeastern North Carolina through innovative marketing and collaborative regional initiatives that will support the creation of new jobs, generate capital investment, and secure new business locations.” </w:t>
      </w:r>
    </w:p>
    <w:p w14:paraId="5AD9F4CC" w14:textId="799E2686" w:rsidR="009B088C" w:rsidRPr="00FC75A5" w:rsidRDefault="00FC75A5" w:rsidP="00934972">
      <w:pPr>
        <w:rPr>
          <w:color w:val="1D1D1D"/>
          <w:sz w:val="24"/>
          <w:szCs w:val="24"/>
          <w:shd w:val="clear" w:color="auto" w:fill="FFFFFF"/>
        </w:rPr>
      </w:pPr>
      <w:r w:rsidRPr="00FC75A5">
        <w:rPr>
          <w:noProof/>
          <w:sz w:val="24"/>
          <w:szCs w:val="24"/>
        </w:rPr>
        <w:drawing>
          <wp:anchor distT="0" distB="0" distL="114300" distR="114300" simplePos="0" relativeHeight="251839488" behindDoc="0" locked="0" layoutInCell="1" allowOverlap="1" wp14:anchorId="0292C732" wp14:editId="3D637F07">
            <wp:simplePos x="0" y="0"/>
            <wp:positionH relativeFrom="margin">
              <wp:posOffset>4196080</wp:posOffset>
            </wp:positionH>
            <wp:positionV relativeFrom="paragraph">
              <wp:posOffset>2031365</wp:posOffset>
            </wp:positionV>
            <wp:extent cx="1869440" cy="1424940"/>
            <wp:effectExtent l="0" t="0" r="0" b="3810"/>
            <wp:wrapSquare wrapText="bothSides"/>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69440" cy="1424940"/>
                    </a:xfrm>
                    <a:prstGeom prst="rect">
                      <a:avLst/>
                    </a:prstGeom>
                  </pic:spPr>
                </pic:pic>
              </a:graphicData>
            </a:graphic>
            <wp14:sizeRelH relativeFrom="margin">
              <wp14:pctWidth>0</wp14:pctWidth>
            </wp14:sizeRelH>
            <wp14:sizeRelV relativeFrom="margin">
              <wp14:pctHeight>0</wp14:pctHeight>
            </wp14:sizeRelV>
          </wp:anchor>
        </w:drawing>
      </w:r>
      <w:r w:rsidR="004C1D27" w:rsidRPr="00FC75A5">
        <w:rPr>
          <w:noProof/>
          <w:sz w:val="24"/>
          <w:szCs w:val="24"/>
        </w:rPr>
        <w:drawing>
          <wp:anchor distT="0" distB="0" distL="114300" distR="114300" simplePos="0" relativeHeight="251841536" behindDoc="0" locked="0" layoutInCell="1" allowOverlap="1" wp14:anchorId="68DC8026" wp14:editId="5B196072">
            <wp:simplePos x="0" y="0"/>
            <wp:positionH relativeFrom="margin">
              <wp:posOffset>4191635</wp:posOffset>
            </wp:positionH>
            <wp:positionV relativeFrom="paragraph">
              <wp:posOffset>668655</wp:posOffset>
            </wp:positionV>
            <wp:extent cx="1831340" cy="1263015"/>
            <wp:effectExtent l="0" t="0" r="0" b="0"/>
            <wp:wrapSquare wrapText="bothSides"/>
            <wp:docPr id="2052" name="Picture 4" descr="ARCO National Construction | Coastal Beverage | Wilmington, NC | Under  Construction">
              <a:extLst xmlns:a="http://schemas.openxmlformats.org/drawingml/2006/main">
                <a:ext uri="{FF2B5EF4-FFF2-40B4-BE49-F238E27FC236}">
                  <a16:creationId xmlns:a16="http://schemas.microsoft.com/office/drawing/2014/main" id="{EFD9AE56-C8E1-49B4-BE9F-CB877DB1156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ARCO National Construction | Coastal Beverage | Wilmington, NC | Under  Construction">
                      <a:extLst>
                        <a:ext uri="{FF2B5EF4-FFF2-40B4-BE49-F238E27FC236}">
                          <a16:creationId xmlns:a16="http://schemas.microsoft.com/office/drawing/2014/main" id="{EFD9AE56-C8E1-49B4-BE9F-CB877DB11566}"/>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31340" cy="1263015"/>
                    </a:xfrm>
                    <a:prstGeom prst="rect">
                      <a:avLst/>
                    </a:prstGeom>
                    <a:noFill/>
                  </pic:spPr>
                </pic:pic>
              </a:graphicData>
            </a:graphic>
            <wp14:sizeRelH relativeFrom="margin">
              <wp14:pctWidth>0</wp14:pctWidth>
            </wp14:sizeRelH>
            <wp14:sizeRelV relativeFrom="margin">
              <wp14:pctHeight>0</wp14:pctHeight>
            </wp14:sizeRelV>
          </wp:anchor>
        </w:drawing>
      </w:r>
      <w:r w:rsidR="00CD731A" w:rsidRPr="00FC75A5">
        <w:rPr>
          <w:color w:val="1D1D1D"/>
          <w:sz w:val="24"/>
          <w:szCs w:val="24"/>
          <w:shd w:val="clear" w:color="auto" w:fill="FFFFFF"/>
        </w:rPr>
        <w:t>To continue to be successful, the region is engaged in the process of continuous improvement. In late 2019</w:t>
      </w:r>
      <w:r w:rsidR="00720BFE" w:rsidRPr="00FC75A5">
        <w:rPr>
          <w:color w:val="1D1D1D"/>
          <w:sz w:val="24"/>
          <w:szCs w:val="24"/>
          <w:shd w:val="clear" w:color="auto" w:fill="FFFFFF"/>
        </w:rPr>
        <w:t xml:space="preserve"> two North Carolina </w:t>
      </w:r>
      <w:r w:rsidR="00B241FF" w:rsidRPr="00FC75A5">
        <w:rPr>
          <w:color w:val="1D1D1D"/>
          <w:sz w:val="24"/>
          <w:szCs w:val="24"/>
          <w:shd w:val="clear" w:color="auto" w:fill="FFFFFF"/>
        </w:rPr>
        <w:t>f</w:t>
      </w:r>
      <w:r w:rsidR="00720BFE" w:rsidRPr="00FC75A5">
        <w:rPr>
          <w:color w:val="1D1D1D"/>
          <w:sz w:val="24"/>
          <w:szCs w:val="24"/>
          <w:shd w:val="clear" w:color="auto" w:fill="FFFFFF"/>
        </w:rPr>
        <w:t xml:space="preserve">irms, </w:t>
      </w:r>
      <w:r w:rsidR="00CD731A" w:rsidRPr="00FC75A5">
        <w:rPr>
          <w:color w:val="1D1D1D"/>
          <w:sz w:val="24"/>
          <w:szCs w:val="24"/>
          <w:shd w:val="clear" w:color="auto" w:fill="FFFFFF"/>
        </w:rPr>
        <w:t xml:space="preserve">Economic Leadership and </w:t>
      </w:r>
      <w:r w:rsidR="00720BFE" w:rsidRPr="00FC75A5">
        <w:rPr>
          <w:color w:val="1D1D1D"/>
          <w:sz w:val="24"/>
          <w:szCs w:val="24"/>
          <w:shd w:val="clear" w:color="auto" w:fill="FFFFFF"/>
        </w:rPr>
        <w:t>Creative Economic Development Consulting</w:t>
      </w:r>
      <w:r w:rsidR="00B241FF" w:rsidRPr="00FC75A5">
        <w:rPr>
          <w:color w:val="1D1D1D"/>
          <w:sz w:val="24"/>
          <w:szCs w:val="24"/>
          <w:shd w:val="clear" w:color="auto" w:fill="FFFFFF"/>
        </w:rPr>
        <w:t>,</w:t>
      </w:r>
      <w:r w:rsidR="00CD731A" w:rsidRPr="00FC75A5">
        <w:rPr>
          <w:color w:val="1D1D1D"/>
          <w:sz w:val="24"/>
          <w:szCs w:val="24"/>
          <w:shd w:val="clear" w:color="auto" w:fill="FFFFFF"/>
        </w:rPr>
        <w:t xml:space="preserve"> </w:t>
      </w:r>
      <w:r w:rsidR="00720BFE" w:rsidRPr="00FC75A5">
        <w:rPr>
          <w:color w:val="1D1D1D"/>
          <w:sz w:val="24"/>
          <w:szCs w:val="24"/>
          <w:shd w:val="clear" w:color="auto" w:fill="FFFFFF"/>
        </w:rPr>
        <w:t xml:space="preserve">were hired to provide the region with actionable intelligence that will anticipate future business opportunities and lead to more marketing success. The work included identification of business sectors that offer opportunities for growth, a workforce growth and gap analysis, and a future trend analysis. The </w:t>
      </w:r>
      <w:r w:rsidR="00A579C4" w:rsidRPr="00FC75A5">
        <w:rPr>
          <w:color w:val="1D1D1D"/>
          <w:sz w:val="24"/>
          <w:szCs w:val="24"/>
          <w:shd w:val="clear" w:color="auto" w:fill="FFFFFF"/>
        </w:rPr>
        <w:t xml:space="preserve">project </w:t>
      </w:r>
      <w:r w:rsidR="00720BFE" w:rsidRPr="00FC75A5">
        <w:rPr>
          <w:color w:val="1D1D1D"/>
          <w:sz w:val="24"/>
          <w:szCs w:val="24"/>
          <w:shd w:val="clear" w:color="auto" w:fill="FFFFFF"/>
        </w:rPr>
        <w:t xml:space="preserve">scope also included </w:t>
      </w:r>
      <w:r w:rsidR="00720EAD" w:rsidRPr="00FC75A5">
        <w:rPr>
          <w:color w:val="1D1D1D"/>
          <w:sz w:val="24"/>
          <w:szCs w:val="24"/>
          <w:shd w:val="clear" w:color="auto" w:fill="FFFFFF"/>
        </w:rPr>
        <w:t xml:space="preserve">helping the region to </w:t>
      </w:r>
      <w:r w:rsidR="00720BFE" w:rsidRPr="00FC75A5">
        <w:rPr>
          <w:color w:val="1D1D1D"/>
          <w:sz w:val="24"/>
          <w:szCs w:val="24"/>
          <w:shd w:val="clear" w:color="auto" w:fill="FFFFFF"/>
        </w:rPr>
        <w:t>incorporat</w:t>
      </w:r>
      <w:r w:rsidR="00720EAD" w:rsidRPr="00FC75A5">
        <w:rPr>
          <w:color w:val="1D1D1D"/>
          <w:sz w:val="24"/>
          <w:szCs w:val="24"/>
          <w:shd w:val="clear" w:color="auto" w:fill="FFFFFF"/>
        </w:rPr>
        <w:t>e</w:t>
      </w:r>
      <w:r w:rsidR="00720BFE" w:rsidRPr="00FC75A5">
        <w:rPr>
          <w:color w:val="1D1D1D"/>
          <w:sz w:val="24"/>
          <w:szCs w:val="24"/>
          <w:shd w:val="clear" w:color="auto" w:fill="FFFFFF"/>
        </w:rPr>
        <w:t xml:space="preserve"> the findings into the region’s marketing program. </w:t>
      </w:r>
    </w:p>
    <w:p w14:paraId="4BE09F88" w14:textId="6B9E5854" w:rsidR="00C00683" w:rsidRPr="00FC75A5" w:rsidRDefault="00FC75A5" w:rsidP="00C00683">
      <w:pPr>
        <w:rPr>
          <w:color w:val="1D1D1D"/>
          <w:sz w:val="24"/>
          <w:szCs w:val="24"/>
          <w:shd w:val="clear" w:color="auto" w:fill="FFFFFF"/>
        </w:rPr>
      </w:pPr>
      <w:r w:rsidRPr="00FC75A5">
        <w:rPr>
          <w:noProof/>
          <w:sz w:val="24"/>
          <w:szCs w:val="24"/>
        </w:rPr>
        <w:drawing>
          <wp:anchor distT="0" distB="0" distL="114300" distR="114300" simplePos="0" relativeHeight="251847680" behindDoc="0" locked="0" layoutInCell="1" allowOverlap="1" wp14:anchorId="363097DB" wp14:editId="1D5C23C6">
            <wp:simplePos x="0" y="0"/>
            <wp:positionH relativeFrom="margin">
              <wp:posOffset>107315</wp:posOffset>
            </wp:positionH>
            <wp:positionV relativeFrom="margin">
              <wp:posOffset>6348730</wp:posOffset>
            </wp:positionV>
            <wp:extent cx="3815715" cy="2054225"/>
            <wp:effectExtent l="0" t="0" r="0" b="0"/>
            <wp:wrapSquare wrapText="bothSides"/>
            <wp:docPr id="467" name="Picture 467" descr="Eisenhower Matrix: How to Prioritise and Master Productivity | TechT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isenhower Matrix: How to Prioritise and Master Productivity | TechTello"/>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815715" cy="2054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C75A5">
        <w:rPr>
          <w:noProof/>
          <w:sz w:val="24"/>
          <w:szCs w:val="24"/>
        </w:rPr>
        <w:drawing>
          <wp:anchor distT="0" distB="0" distL="114300" distR="114300" simplePos="0" relativeHeight="251848704" behindDoc="0" locked="0" layoutInCell="1" allowOverlap="1" wp14:anchorId="2913EC5C" wp14:editId="7869B5F6">
            <wp:simplePos x="0" y="0"/>
            <wp:positionH relativeFrom="margin">
              <wp:posOffset>4149090</wp:posOffset>
            </wp:positionH>
            <wp:positionV relativeFrom="paragraph">
              <wp:posOffset>1452245</wp:posOffset>
            </wp:positionV>
            <wp:extent cx="1898650" cy="1457960"/>
            <wp:effectExtent l="0" t="0" r="6350" b="8890"/>
            <wp:wrapSquare wrapText="bothSides"/>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98650" cy="1457960"/>
                    </a:xfrm>
                    <a:prstGeom prst="rect">
                      <a:avLst/>
                    </a:prstGeom>
                  </pic:spPr>
                </pic:pic>
              </a:graphicData>
            </a:graphic>
            <wp14:sizeRelH relativeFrom="margin">
              <wp14:pctWidth>0</wp14:pctWidth>
            </wp14:sizeRelH>
            <wp14:sizeRelV relativeFrom="margin">
              <wp14:pctHeight>0</wp14:pctHeight>
            </wp14:sizeRelV>
          </wp:anchor>
        </w:drawing>
      </w:r>
      <w:r w:rsidR="00983A94" w:rsidRPr="00FC75A5">
        <w:rPr>
          <w:color w:val="1D1D1D"/>
          <w:sz w:val="24"/>
          <w:szCs w:val="24"/>
          <w:shd w:val="clear" w:color="auto" w:fill="FFFFFF"/>
        </w:rPr>
        <w:t>President Dwight D. Eisenhower is credited with the quote</w:t>
      </w:r>
      <w:r w:rsidR="00720EAD" w:rsidRPr="00FC75A5">
        <w:rPr>
          <w:color w:val="1D1D1D"/>
          <w:sz w:val="24"/>
          <w:szCs w:val="24"/>
          <w:shd w:val="clear" w:color="auto" w:fill="FFFFFF"/>
        </w:rPr>
        <w:t xml:space="preserve">, </w:t>
      </w:r>
      <w:r w:rsidR="00CB1556">
        <w:rPr>
          <w:color w:val="1D1D1D"/>
          <w:sz w:val="24"/>
          <w:szCs w:val="24"/>
          <w:shd w:val="clear" w:color="auto" w:fill="FFFFFF"/>
        </w:rPr>
        <w:t>“</w:t>
      </w:r>
      <w:r w:rsidR="00720EAD" w:rsidRPr="00FC75A5">
        <w:rPr>
          <w:color w:val="1D1D1D"/>
          <w:sz w:val="24"/>
          <w:szCs w:val="24"/>
          <w:shd w:val="clear" w:color="auto" w:fill="FFFFFF"/>
        </w:rPr>
        <w:t>What</w:t>
      </w:r>
      <w:r w:rsidR="00983A94" w:rsidRPr="00FC75A5">
        <w:rPr>
          <w:color w:val="1D1D1D"/>
          <w:sz w:val="24"/>
          <w:szCs w:val="24"/>
          <w:shd w:val="clear" w:color="auto" w:fill="FFFFFF"/>
        </w:rPr>
        <w:t xml:space="preserve"> is important is seldom urgent and what is urgent is seldom important.” </w:t>
      </w:r>
      <w:r w:rsidR="00423B2C" w:rsidRPr="00FC75A5">
        <w:rPr>
          <w:color w:val="1D1D1D"/>
          <w:sz w:val="24"/>
          <w:szCs w:val="24"/>
          <w:shd w:val="clear" w:color="auto" w:fill="FFFFFF"/>
        </w:rPr>
        <w:t>The Eisenhower Matrix was developed to help organizations prioritize what is most important and comm</w:t>
      </w:r>
      <w:r w:rsidR="00C00683" w:rsidRPr="00FC75A5">
        <w:rPr>
          <w:color w:val="1D1D1D"/>
          <w:sz w:val="24"/>
          <w:szCs w:val="24"/>
          <w:shd w:val="clear" w:color="auto" w:fill="FFFFFF"/>
        </w:rPr>
        <w:t>i</w:t>
      </w:r>
      <w:r w:rsidR="00423B2C" w:rsidRPr="00FC75A5">
        <w:rPr>
          <w:color w:val="1D1D1D"/>
          <w:sz w:val="24"/>
          <w:szCs w:val="24"/>
          <w:shd w:val="clear" w:color="auto" w:fill="FFFFFF"/>
        </w:rPr>
        <w:t xml:space="preserve">t resources to those activities that will yield </w:t>
      </w:r>
      <w:r w:rsidR="00C00683" w:rsidRPr="00FC75A5">
        <w:rPr>
          <w:color w:val="1D1D1D"/>
          <w:sz w:val="24"/>
          <w:szCs w:val="24"/>
          <w:shd w:val="clear" w:color="auto" w:fill="FFFFFF"/>
        </w:rPr>
        <w:t>the greatest results. The research and analysis that follows is provided to help inform those decisions.</w:t>
      </w:r>
    </w:p>
    <w:p w14:paraId="47CB4AE9" w14:textId="26385679" w:rsidR="005A29C8" w:rsidRPr="00DA3470" w:rsidRDefault="00934972" w:rsidP="009B58B9">
      <w:pPr>
        <w:pStyle w:val="Heading1"/>
        <w:rPr>
          <w:sz w:val="32"/>
          <w:szCs w:val="32"/>
        </w:rPr>
      </w:pPr>
      <w:bookmarkStart w:id="1" w:name="_Toc52358043"/>
      <w:r w:rsidRPr="005A29C8">
        <w:lastRenderedPageBreak/>
        <w:t>Future Trends Analysis</w:t>
      </w:r>
      <w:bookmarkEnd w:id="1"/>
    </w:p>
    <w:p w14:paraId="01218C7F" w14:textId="35A342F0" w:rsidR="00934972" w:rsidRPr="009B58B9" w:rsidRDefault="009B088C" w:rsidP="009B58B9">
      <w:pPr>
        <w:pStyle w:val="Heading2"/>
      </w:pPr>
      <w:bookmarkStart w:id="2" w:name="_Toc52358044"/>
      <w:r w:rsidRPr="009B58B9">
        <w:t>Anticipating t</w:t>
      </w:r>
      <w:r w:rsidR="00934972" w:rsidRPr="009B58B9">
        <w:t>he Post-Pandemic New Reality</w:t>
      </w:r>
      <w:bookmarkEnd w:id="2"/>
    </w:p>
    <w:p w14:paraId="4169DD01" w14:textId="4DA87457" w:rsidR="00986C80" w:rsidRPr="00CB1556" w:rsidRDefault="00986C80" w:rsidP="00934972">
      <w:pPr>
        <w:rPr>
          <w:sz w:val="24"/>
          <w:szCs w:val="24"/>
        </w:rPr>
      </w:pPr>
      <w:r w:rsidRPr="00CB1556">
        <w:rPr>
          <w:sz w:val="24"/>
          <w:szCs w:val="24"/>
        </w:rPr>
        <w:t xml:space="preserve">This project began prior to </w:t>
      </w:r>
      <w:r w:rsidR="00720EAD" w:rsidRPr="00CB1556">
        <w:rPr>
          <w:sz w:val="24"/>
          <w:szCs w:val="24"/>
        </w:rPr>
        <w:t xml:space="preserve">the </w:t>
      </w:r>
      <w:r w:rsidRPr="00CB1556">
        <w:rPr>
          <w:sz w:val="24"/>
          <w:szCs w:val="24"/>
        </w:rPr>
        <w:t>C</w:t>
      </w:r>
      <w:r w:rsidR="00720EAD" w:rsidRPr="00CB1556">
        <w:rPr>
          <w:sz w:val="24"/>
          <w:szCs w:val="24"/>
        </w:rPr>
        <w:t>ovid</w:t>
      </w:r>
      <w:r w:rsidRPr="00CB1556">
        <w:rPr>
          <w:sz w:val="24"/>
          <w:szCs w:val="24"/>
        </w:rPr>
        <w:t xml:space="preserve">-19 pandemic and the subsequent global recession. </w:t>
      </w:r>
      <w:r w:rsidR="00B77F25" w:rsidRPr="00CB1556">
        <w:rPr>
          <w:sz w:val="24"/>
          <w:szCs w:val="24"/>
        </w:rPr>
        <w:t xml:space="preserve">In late 2019 the country was almost ten years into the longest continuous private-job expansion on record. All </w:t>
      </w:r>
      <w:r w:rsidR="00CB1556">
        <w:rPr>
          <w:sz w:val="24"/>
          <w:szCs w:val="24"/>
        </w:rPr>
        <w:t xml:space="preserve">of </w:t>
      </w:r>
      <w:r w:rsidR="00B77F25" w:rsidRPr="00CB1556">
        <w:rPr>
          <w:sz w:val="24"/>
          <w:szCs w:val="24"/>
        </w:rPr>
        <w:t xml:space="preserve">that changed in March 2020. </w:t>
      </w:r>
      <w:r w:rsidRPr="00CB1556">
        <w:rPr>
          <w:sz w:val="24"/>
          <w:szCs w:val="24"/>
        </w:rPr>
        <w:t xml:space="preserve">The </w:t>
      </w:r>
      <w:r w:rsidR="00B77F25" w:rsidRPr="00CB1556">
        <w:rPr>
          <w:sz w:val="24"/>
          <w:szCs w:val="24"/>
        </w:rPr>
        <w:t xml:space="preserve">lasting </w:t>
      </w:r>
      <w:r w:rsidRPr="00CB1556">
        <w:rPr>
          <w:sz w:val="24"/>
          <w:szCs w:val="24"/>
        </w:rPr>
        <w:t xml:space="preserve">impacts </w:t>
      </w:r>
      <w:r w:rsidR="00720EAD" w:rsidRPr="00CB1556">
        <w:rPr>
          <w:sz w:val="24"/>
          <w:szCs w:val="24"/>
        </w:rPr>
        <w:t xml:space="preserve">that we all expect </w:t>
      </w:r>
      <w:r w:rsidRPr="00CB1556">
        <w:rPr>
          <w:sz w:val="24"/>
          <w:szCs w:val="24"/>
        </w:rPr>
        <w:t xml:space="preserve">are now </w:t>
      </w:r>
      <w:r w:rsidR="00BD5BF1" w:rsidRPr="00CB1556">
        <w:rPr>
          <w:sz w:val="24"/>
          <w:szCs w:val="24"/>
        </w:rPr>
        <w:t>central to any future strategic planning.</w:t>
      </w:r>
    </w:p>
    <w:p w14:paraId="7F179AD5" w14:textId="19B2A725" w:rsidR="00934972" w:rsidRPr="00FC75A5" w:rsidRDefault="00986C80" w:rsidP="00934972">
      <w:pPr>
        <w:rPr>
          <w:sz w:val="24"/>
          <w:szCs w:val="24"/>
        </w:rPr>
      </w:pPr>
      <w:r w:rsidRPr="00FC75A5">
        <w:rPr>
          <w:noProof/>
          <w:sz w:val="24"/>
          <w:szCs w:val="24"/>
        </w:rPr>
        <w:drawing>
          <wp:anchor distT="0" distB="0" distL="114300" distR="114300" simplePos="0" relativeHeight="251837440" behindDoc="0" locked="0" layoutInCell="1" allowOverlap="1" wp14:anchorId="57C51ADF" wp14:editId="3E88FF5E">
            <wp:simplePos x="0" y="0"/>
            <wp:positionH relativeFrom="margin">
              <wp:posOffset>1828800</wp:posOffset>
            </wp:positionH>
            <wp:positionV relativeFrom="margin">
              <wp:posOffset>2251710</wp:posOffset>
            </wp:positionV>
            <wp:extent cx="4040505" cy="2696845"/>
            <wp:effectExtent l="0" t="0" r="0" b="8255"/>
            <wp:wrapSquare wrapText="bothSides"/>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040505" cy="2696845"/>
                    </a:xfrm>
                    <a:prstGeom prst="rect">
                      <a:avLst/>
                    </a:prstGeom>
                    <a:noFill/>
                    <a:ln>
                      <a:noFill/>
                    </a:ln>
                  </pic:spPr>
                </pic:pic>
              </a:graphicData>
            </a:graphic>
          </wp:anchor>
        </w:drawing>
      </w:r>
      <w:r w:rsidR="00934972" w:rsidRPr="00FC75A5">
        <w:rPr>
          <w:sz w:val="24"/>
          <w:szCs w:val="24"/>
        </w:rPr>
        <w:t xml:space="preserve">Few businesses, or economic development groups entered 2020 with </w:t>
      </w:r>
      <w:r w:rsidR="00720EAD" w:rsidRPr="00FC75A5">
        <w:rPr>
          <w:sz w:val="24"/>
          <w:szCs w:val="24"/>
        </w:rPr>
        <w:t xml:space="preserve">any </w:t>
      </w:r>
      <w:r w:rsidR="00934972" w:rsidRPr="00FC75A5">
        <w:rPr>
          <w:sz w:val="24"/>
          <w:szCs w:val="24"/>
        </w:rPr>
        <w:t>scenario plans that included a contingency for an unprecedented global pandemic and a deep, medically induced, global recession. We came into the year facing trends like urbanization, slowing globalization, and accelerating technological transformation. Disruption was the watchword</w:t>
      </w:r>
      <w:r w:rsidR="00720EAD" w:rsidRPr="00FC75A5">
        <w:rPr>
          <w:sz w:val="24"/>
          <w:szCs w:val="24"/>
        </w:rPr>
        <w:t>,</w:t>
      </w:r>
      <w:r w:rsidR="00934972" w:rsidRPr="00FC75A5">
        <w:rPr>
          <w:sz w:val="24"/>
          <w:szCs w:val="24"/>
        </w:rPr>
        <w:t xml:space="preserve"> and </w:t>
      </w:r>
      <w:r w:rsidR="00720EAD" w:rsidRPr="00FC75A5">
        <w:rPr>
          <w:sz w:val="24"/>
          <w:szCs w:val="24"/>
        </w:rPr>
        <w:t xml:space="preserve">many of </w:t>
      </w:r>
      <w:r w:rsidR="00934972" w:rsidRPr="00FC75A5">
        <w:rPr>
          <w:sz w:val="24"/>
          <w:szCs w:val="24"/>
        </w:rPr>
        <w:t>the economic drivers of North Carolina’s Southeast were witness</w:t>
      </w:r>
      <w:r w:rsidR="00C035B8" w:rsidRPr="00FC75A5">
        <w:rPr>
          <w:sz w:val="24"/>
          <w:szCs w:val="24"/>
        </w:rPr>
        <w:t>ing</w:t>
      </w:r>
      <w:r w:rsidR="00934972" w:rsidRPr="00FC75A5">
        <w:rPr>
          <w:sz w:val="24"/>
          <w:szCs w:val="24"/>
        </w:rPr>
        <w:t xml:space="preserve"> change. Our national economic and health recovery from the pandemic continues to be slow</w:t>
      </w:r>
      <w:r w:rsidR="00720EAD" w:rsidRPr="00FC75A5">
        <w:rPr>
          <w:sz w:val="24"/>
          <w:szCs w:val="24"/>
        </w:rPr>
        <w:t>,</w:t>
      </w:r>
      <w:r w:rsidR="00934972" w:rsidRPr="00FC75A5">
        <w:rPr>
          <w:sz w:val="24"/>
          <w:szCs w:val="24"/>
        </w:rPr>
        <w:t xml:space="preserve"> challenging, </w:t>
      </w:r>
      <w:r w:rsidR="00720EAD" w:rsidRPr="00FC75A5">
        <w:rPr>
          <w:sz w:val="24"/>
          <w:szCs w:val="24"/>
        </w:rPr>
        <w:t xml:space="preserve">and uncertain, </w:t>
      </w:r>
      <w:r w:rsidR="00934972" w:rsidRPr="00FC75A5">
        <w:rPr>
          <w:sz w:val="24"/>
          <w:szCs w:val="24"/>
        </w:rPr>
        <w:t xml:space="preserve">but at some point, we will all be facing the next new normal. Anticipating new opportunities </w:t>
      </w:r>
      <w:r w:rsidR="00C035B8" w:rsidRPr="00FC75A5">
        <w:rPr>
          <w:sz w:val="24"/>
          <w:szCs w:val="24"/>
        </w:rPr>
        <w:t xml:space="preserve">is necessary to </w:t>
      </w:r>
      <w:r w:rsidR="00934972" w:rsidRPr="00FC75A5">
        <w:rPr>
          <w:sz w:val="24"/>
          <w:szCs w:val="24"/>
        </w:rPr>
        <w:t xml:space="preserve">help </w:t>
      </w:r>
      <w:r w:rsidR="00C035B8" w:rsidRPr="00FC75A5">
        <w:rPr>
          <w:sz w:val="24"/>
          <w:szCs w:val="24"/>
        </w:rPr>
        <w:t xml:space="preserve">the </w:t>
      </w:r>
      <w:r w:rsidR="00934972" w:rsidRPr="00FC75A5">
        <w:rPr>
          <w:sz w:val="24"/>
          <w:szCs w:val="24"/>
        </w:rPr>
        <w:t>Southeast improve it</w:t>
      </w:r>
      <w:r w:rsidR="00C035B8" w:rsidRPr="00FC75A5">
        <w:rPr>
          <w:sz w:val="24"/>
          <w:szCs w:val="24"/>
        </w:rPr>
        <w:t>s</w:t>
      </w:r>
      <w:r w:rsidR="00934972" w:rsidRPr="00FC75A5">
        <w:rPr>
          <w:sz w:val="24"/>
          <w:szCs w:val="24"/>
        </w:rPr>
        <w:t xml:space="preserve"> competitive position and its economic development success</w:t>
      </w:r>
      <w:r w:rsidR="00720EAD" w:rsidRPr="00FC75A5">
        <w:rPr>
          <w:sz w:val="24"/>
          <w:szCs w:val="24"/>
        </w:rPr>
        <w:t xml:space="preserve"> over the next decade.</w:t>
      </w:r>
    </w:p>
    <w:p w14:paraId="479BCE26" w14:textId="3151AD3B" w:rsidR="00934972" w:rsidRPr="00FC75A5" w:rsidRDefault="00934972" w:rsidP="00934972">
      <w:pPr>
        <w:rPr>
          <w:sz w:val="24"/>
          <w:szCs w:val="24"/>
        </w:rPr>
      </w:pPr>
      <w:r w:rsidRPr="00FC75A5">
        <w:rPr>
          <w:sz w:val="24"/>
          <w:szCs w:val="24"/>
        </w:rPr>
        <w:t>No one can focus the future</w:t>
      </w:r>
      <w:r w:rsidR="00720EAD" w:rsidRPr="00FC75A5">
        <w:rPr>
          <w:sz w:val="24"/>
          <w:szCs w:val="24"/>
        </w:rPr>
        <w:t xml:space="preserve"> picture</w:t>
      </w:r>
      <w:r w:rsidRPr="00FC75A5">
        <w:rPr>
          <w:sz w:val="24"/>
          <w:szCs w:val="24"/>
        </w:rPr>
        <w:t xml:space="preserve"> </w:t>
      </w:r>
      <w:r w:rsidR="00523F8F" w:rsidRPr="00FC75A5">
        <w:rPr>
          <w:sz w:val="24"/>
          <w:szCs w:val="24"/>
        </w:rPr>
        <w:t>clearly</w:t>
      </w:r>
      <w:r w:rsidR="00CB1556">
        <w:rPr>
          <w:sz w:val="24"/>
          <w:szCs w:val="24"/>
        </w:rPr>
        <w:t>,</w:t>
      </w:r>
      <w:r w:rsidR="00523F8F" w:rsidRPr="00FC75A5">
        <w:rPr>
          <w:sz w:val="24"/>
          <w:szCs w:val="24"/>
        </w:rPr>
        <w:t xml:space="preserve"> but</w:t>
      </w:r>
      <w:r w:rsidRPr="00FC75A5">
        <w:rPr>
          <w:sz w:val="24"/>
          <w:szCs w:val="24"/>
        </w:rPr>
        <w:t xml:space="preserve"> based on the best information currently available</w:t>
      </w:r>
      <w:r w:rsidR="00CB1556">
        <w:rPr>
          <w:sz w:val="24"/>
          <w:szCs w:val="24"/>
        </w:rPr>
        <w:t>,</w:t>
      </w:r>
      <w:r w:rsidRPr="00FC75A5">
        <w:rPr>
          <w:sz w:val="24"/>
          <w:szCs w:val="24"/>
        </w:rPr>
        <w:t xml:space="preserve"> the</w:t>
      </w:r>
      <w:r w:rsidR="00B77F25" w:rsidRPr="00FC75A5">
        <w:rPr>
          <w:sz w:val="24"/>
          <w:szCs w:val="24"/>
        </w:rPr>
        <w:t xml:space="preserve"> residue from the pandemic and the subsequent</w:t>
      </w:r>
      <w:r w:rsidRPr="00FC75A5">
        <w:rPr>
          <w:sz w:val="24"/>
          <w:szCs w:val="24"/>
        </w:rPr>
        <w:t xml:space="preserve"> 2021 reset is likely to include many of these emerging trends.</w:t>
      </w:r>
    </w:p>
    <w:p w14:paraId="3F40550E" w14:textId="556D04EE" w:rsidR="00934972" w:rsidRPr="00FC75A5" w:rsidRDefault="00934972" w:rsidP="00934972">
      <w:pPr>
        <w:pStyle w:val="ListParagraph"/>
        <w:numPr>
          <w:ilvl w:val="0"/>
          <w:numId w:val="98"/>
        </w:numPr>
        <w:spacing w:line="256" w:lineRule="auto"/>
        <w:rPr>
          <w:sz w:val="24"/>
          <w:szCs w:val="24"/>
        </w:rPr>
      </w:pPr>
      <w:r w:rsidRPr="00FC75A5">
        <w:rPr>
          <w:b/>
          <w:bCs/>
          <w:sz w:val="24"/>
          <w:szCs w:val="24"/>
        </w:rPr>
        <w:t xml:space="preserve">Remote </w:t>
      </w:r>
      <w:r w:rsidR="00773531" w:rsidRPr="00FC75A5">
        <w:rPr>
          <w:b/>
          <w:bCs/>
          <w:sz w:val="24"/>
          <w:szCs w:val="24"/>
        </w:rPr>
        <w:t xml:space="preserve">everything will be more common. </w:t>
      </w:r>
      <w:r w:rsidRPr="00FC75A5">
        <w:rPr>
          <w:sz w:val="24"/>
          <w:szCs w:val="24"/>
        </w:rPr>
        <w:t xml:space="preserve">More people will work remotely, shop remotely, get their health, entertainment, and banking services remotely. We have all endured months of mandatory reprogramming of our personal and professional patterns. Companies have adjusted. Many of these shifts will become permanent.  </w:t>
      </w:r>
      <w:r w:rsidR="00773531" w:rsidRPr="00FC75A5">
        <w:rPr>
          <w:sz w:val="24"/>
          <w:szCs w:val="24"/>
        </w:rPr>
        <w:t>Experts expect market center</w:t>
      </w:r>
      <w:r w:rsidRPr="00FC75A5">
        <w:rPr>
          <w:sz w:val="24"/>
          <w:szCs w:val="24"/>
        </w:rPr>
        <w:t xml:space="preserve"> communities’ commercial real estate needs will change. Our home design requirements will change to accommodate work and lifestyle shift. The region’s 1.9 million people</w:t>
      </w:r>
      <w:r w:rsidR="00CB1556">
        <w:rPr>
          <w:sz w:val="24"/>
          <w:szCs w:val="24"/>
        </w:rPr>
        <w:t>,</w:t>
      </w:r>
      <w:r w:rsidRPr="00FC75A5">
        <w:rPr>
          <w:sz w:val="24"/>
          <w:szCs w:val="24"/>
        </w:rPr>
        <w:t xml:space="preserve"> and thousands of businesses</w:t>
      </w:r>
      <w:r w:rsidR="00CB1556">
        <w:rPr>
          <w:sz w:val="24"/>
          <w:szCs w:val="24"/>
        </w:rPr>
        <w:t>,</w:t>
      </w:r>
      <w:r w:rsidRPr="00FC75A5">
        <w:rPr>
          <w:sz w:val="24"/>
          <w:szCs w:val="24"/>
        </w:rPr>
        <w:t xml:space="preserve"> will be even more dependent on reliable internet connectivity.</w:t>
      </w:r>
    </w:p>
    <w:p w14:paraId="220BDE58" w14:textId="77777777" w:rsidR="00934972" w:rsidRPr="00FC75A5" w:rsidRDefault="00934972" w:rsidP="00934972">
      <w:pPr>
        <w:pStyle w:val="ListParagraph"/>
        <w:rPr>
          <w:sz w:val="24"/>
          <w:szCs w:val="24"/>
        </w:rPr>
      </w:pPr>
      <w:r w:rsidRPr="00FC75A5">
        <w:rPr>
          <w:sz w:val="24"/>
          <w:szCs w:val="24"/>
        </w:rPr>
        <w:t xml:space="preserve"> </w:t>
      </w:r>
    </w:p>
    <w:p w14:paraId="3C5D8ACB" w14:textId="0A1B5226" w:rsidR="00934972" w:rsidRPr="00FC75A5" w:rsidRDefault="00CB1556" w:rsidP="00934972">
      <w:pPr>
        <w:pStyle w:val="ListParagraph"/>
        <w:numPr>
          <w:ilvl w:val="0"/>
          <w:numId w:val="98"/>
        </w:numPr>
        <w:spacing w:line="256" w:lineRule="auto"/>
        <w:rPr>
          <w:sz w:val="24"/>
          <w:szCs w:val="24"/>
        </w:rPr>
      </w:pPr>
      <w:r w:rsidRPr="00FC75A5">
        <w:rPr>
          <w:noProof/>
          <w:sz w:val="24"/>
          <w:szCs w:val="24"/>
        </w:rPr>
        <w:lastRenderedPageBreak/>
        <w:drawing>
          <wp:anchor distT="0" distB="0" distL="114300" distR="114300" simplePos="0" relativeHeight="251846656" behindDoc="0" locked="0" layoutInCell="1" allowOverlap="1" wp14:anchorId="2A44A064" wp14:editId="459CFB1E">
            <wp:simplePos x="0" y="0"/>
            <wp:positionH relativeFrom="margin">
              <wp:posOffset>207645</wp:posOffset>
            </wp:positionH>
            <wp:positionV relativeFrom="margin">
              <wp:posOffset>2098221</wp:posOffset>
            </wp:positionV>
            <wp:extent cx="5909310" cy="2513330"/>
            <wp:effectExtent l="0" t="0" r="0" b="1270"/>
            <wp:wrapSquare wrapText="bothSides"/>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09310" cy="2513330"/>
                    </a:xfrm>
                    <a:prstGeom prst="rect">
                      <a:avLst/>
                    </a:prstGeom>
                    <a:noFill/>
                    <a:ln>
                      <a:noFill/>
                    </a:ln>
                  </pic:spPr>
                </pic:pic>
              </a:graphicData>
            </a:graphic>
          </wp:anchor>
        </w:drawing>
      </w:r>
      <w:r w:rsidR="00934972" w:rsidRPr="00FC75A5">
        <w:rPr>
          <w:b/>
          <w:bCs/>
          <w:sz w:val="24"/>
          <w:szCs w:val="24"/>
        </w:rPr>
        <w:t>Relocations could be more common</w:t>
      </w:r>
      <w:r w:rsidR="00934972" w:rsidRPr="00FC75A5">
        <w:rPr>
          <w:sz w:val="24"/>
          <w:szCs w:val="24"/>
        </w:rPr>
        <w:t>. The trend of some Americans moving from high-priced urban centers to more affordable metros has been accelerating over the past decade. Mid-sized city centers prospered following the Great Recession with reimagined suburbia growing over the past five years. The</w:t>
      </w:r>
      <w:r w:rsidR="00773531" w:rsidRPr="00FC75A5">
        <w:rPr>
          <w:sz w:val="24"/>
          <w:szCs w:val="24"/>
        </w:rPr>
        <w:t xml:space="preserve"> Southeast </w:t>
      </w:r>
      <w:r w:rsidR="00934972" w:rsidRPr="00FC75A5">
        <w:rPr>
          <w:sz w:val="24"/>
          <w:szCs w:val="24"/>
        </w:rPr>
        <w:t>has communities that have grown</w:t>
      </w:r>
      <w:r w:rsidR="00773531" w:rsidRPr="00FC75A5">
        <w:rPr>
          <w:sz w:val="24"/>
          <w:szCs w:val="24"/>
        </w:rPr>
        <w:t xml:space="preserve"> rapidly</w:t>
      </w:r>
      <w:r w:rsidR="00934972" w:rsidRPr="00FC75A5">
        <w:rPr>
          <w:sz w:val="24"/>
          <w:szCs w:val="24"/>
        </w:rPr>
        <w:t xml:space="preserve"> and communities that have seen population loss. News reports this summer have chronicled more movement, pandemic-induced, from density to less dense living options</w:t>
      </w:r>
      <w:r>
        <w:rPr>
          <w:sz w:val="24"/>
          <w:szCs w:val="24"/>
        </w:rPr>
        <w:t>,</w:t>
      </w:r>
      <w:r w:rsidR="00934972" w:rsidRPr="00FC75A5">
        <w:rPr>
          <w:sz w:val="24"/>
          <w:szCs w:val="24"/>
        </w:rPr>
        <w:t xml:space="preserve"> and from high-priced to affordable. Nobody knows where the new hot spots will be, but they will </w:t>
      </w:r>
      <w:r w:rsidR="00773531" w:rsidRPr="00FC75A5">
        <w:rPr>
          <w:sz w:val="24"/>
          <w:szCs w:val="24"/>
        </w:rPr>
        <w:t>need</w:t>
      </w:r>
      <w:r w:rsidR="00934972" w:rsidRPr="00FC75A5">
        <w:rPr>
          <w:sz w:val="24"/>
          <w:szCs w:val="24"/>
        </w:rPr>
        <w:t xml:space="preserve"> high-speed broadband, access to amenities and housing choices. Several areas of the Southeast offer good opportunities and enhanced talent recruitment and placemaking strategies could yield good return-on-investment.</w:t>
      </w:r>
    </w:p>
    <w:p w14:paraId="6BA269C1" w14:textId="0A3A18F6" w:rsidR="00934972" w:rsidRPr="00FC75A5" w:rsidRDefault="00934972" w:rsidP="00934972">
      <w:pPr>
        <w:pStyle w:val="ListParagraph"/>
        <w:rPr>
          <w:sz w:val="24"/>
          <w:szCs w:val="24"/>
        </w:rPr>
      </w:pPr>
    </w:p>
    <w:p w14:paraId="50C0136A" w14:textId="759F04DE" w:rsidR="00934972" w:rsidRPr="00FC75A5" w:rsidRDefault="00934972" w:rsidP="00B77F25">
      <w:pPr>
        <w:pStyle w:val="ListParagraph"/>
        <w:numPr>
          <w:ilvl w:val="0"/>
          <w:numId w:val="98"/>
        </w:numPr>
        <w:spacing w:line="256" w:lineRule="auto"/>
        <w:rPr>
          <w:sz w:val="24"/>
          <w:szCs w:val="24"/>
        </w:rPr>
      </w:pPr>
      <w:r w:rsidRPr="00FC75A5">
        <w:rPr>
          <w:b/>
          <w:bCs/>
          <w:sz w:val="24"/>
          <w:szCs w:val="24"/>
        </w:rPr>
        <w:t>Reshoring accelerates</w:t>
      </w:r>
      <w:r w:rsidRPr="00FC75A5">
        <w:rPr>
          <w:sz w:val="24"/>
          <w:szCs w:val="24"/>
        </w:rPr>
        <w:t>. C</w:t>
      </w:r>
      <w:r w:rsidR="00773531" w:rsidRPr="00FC75A5">
        <w:rPr>
          <w:sz w:val="24"/>
          <w:szCs w:val="24"/>
        </w:rPr>
        <w:t>ovid</w:t>
      </w:r>
      <w:r w:rsidRPr="00FC75A5">
        <w:rPr>
          <w:sz w:val="24"/>
          <w:szCs w:val="24"/>
        </w:rPr>
        <w:t xml:space="preserve">-19 has shone a bright light on the </w:t>
      </w:r>
      <w:r w:rsidR="00773531" w:rsidRPr="00FC75A5">
        <w:rPr>
          <w:sz w:val="24"/>
          <w:szCs w:val="24"/>
        </w:rPr>
        <w:t xml:space="preserve">security and safety </w:t>
      </w:r>
      <w:r w:rsidRPr="00FC75A5">
        <w:rPr>
          <w:sz w:val="24"/>
          <w:szCs w:val="24"/>
        </w:rPr>
        <w:t xml:space="preserve">advantages of having </w:t>
      </w:r>
      <w:r w:rsidR="00773531" w:rsidRPr="00FC75A5">
        <w:rPr>
          <w:sz w:val="24"/>
          <w:szCs w:val="24"/>
        </w:rPr>
        <w:t>specific</w:t>
      </w:r>
      <w:r w:rsidRPr="00FC75A5">
        <w:rPr>
          <w:sz w:val="24"/>
          <w:szCs w:val="24"/>
        </w:rPr>
        <w:t xml:space="preserve"> industries and their supply chains within our borders. Over the next few years, we should see growth in biopharmaceutical, medical devices, defense components and food processing. Efficiency will still be important, but redundancy will be a new corporate </w:t>
      </w:r>
      <w:r w:rsidR="00773531" w:rsidRPr="00FC75A5">
        <w:rPr>
          <w:sz w:val="24"/>
          <w:szCs w:val="24"/>
        </w:rPr>
        <w:t>maxim</w:t>
      </w:r>
      <w:r w:rsidRPr="00FC75A5">
        <w:rPr>
          <w:sz w:val="24"/>
          <w:szCs w:val="24"/>
        </w:rPr>
        <w:t>. As detailed in the Target Market Analysis section of this report there will be significant regional opportunities. Affordability and access to good transportation infrastructure should be key advantages for the region. Building marketing around the supply chains of existing companies</w:t>
      </w:r>
      <w:r w:rsidR="00CB1556">
        <w:rPr>
          <w:sz w:val="24"/>
          <w:szCs w:val="24"/>
        </w:rPr>
        <w:t>,</w:t>
      </w:r>
      <w:r w:rsidRPr="00FC75A5">
        <w:rPr>
          <w:sz w:val="24"/>
          <w:szCs w:val="24"/>
        </w:rPr>
        <w:t xml:space="preserve"> and targeting the industries most likely to reshore</w:t>
      </w:r>
      <w:r w:rsidR="00CB1556">
        <w:rPr>
          <w:sz w:val="24"/>
          <w:szCs w:val="24"/>
        </w:rPr>
        <w:t>,</w:t>
      </w:r>
      <w:r w:rsidRPr="00FC75A5">
        <w:rPr>
          <w:sz w:val="24"/>
          <w:szCs w:val="24"/>
        </w:rPr>
        <w:t xml:space="preserve"> are </w:t>
      </w:r>
      <w:r w:rsidR="00773531" w:rsidRPr="00FC75A5">
        <w:rPr>
          <w:sz w:val="24"/>
          <w:szCs w:val="24"/>
        </w:rPr>
        <w:t>smart strategies</w:t>
      </w:r>
      <w:r w:rsidRPr="00FC75A5">
        <w:rPr>
          <w:sz w:val="24"/>
          <w:szCs w:val="24"/>
        </w:rPr>
        <w:t xml:space="preserve">. </w:t>
      </w:r>
      <w:r w:rsidR="00066A67" w:rsidRPr="00FC75A5">
        <w:rPr>
          <w:sz w:val="24"/>
          <w:szCs w:val="24"/>
        </w:rPr>
        <w:t xml:space="preserve">A good regional supply of ready industrial and warehousing buildings and shovel ready sites will be necessary. </w:t>
      </w:r>
    </w:p>
    <w:p w14:paraId="73B59E8C" w14:textId="35506117" w:rsidR="00934972" w:rsidRPr="00FC75A5" w:rsidRDefault="00934972" w:rsidP="00934972">
      <w:pPr>
        <w:pStyle w:val="ListParagraph"/>
        <w:rPr>
          <w:sz w:val="24"/>
          <w:szCs w:val="24"/>
        </w:rPr>
      </w:pPr>
    </w:p>
    <w:p w14:paraId="19906749" w14:textId="708AADFC" w:rsidR="00934972" w:rsidRPr="00FC75A5" w:rsidRDefault="00934972" w:rsidP="00934972">
      <w:pPr>
        <w:pStyle w:val="ListParagraph"/>
        <w:numPr>
          <w:ilvl w:val="0"/>
          <w:numId w:val="98"/>
        </w:numPr>
        <w:spacing w:line="256" w:lineRule="auto"/>
        <w:rPr>
          <w:sz w:val="24"/>
          <w:szCs w:val="24"/>
        </w:rPr>
      </w:pPr>
      <w:r w:rsidRPr="00FC75A5">
        <w:rPr>
          <w:b/>
          <w:bCs/>
          <w:sz w:val="24"/>
          <w:szCs w:val="24"/>
        </w:rPr>
        <w:t>Robot utilization will increase.</w:t>
      </w:r>
      <w:r w:rsidRPr="00FC75A5">
        <w:rPr>
          <w:sz w:val="24"/>
          <w:szCs w:val="24"/>
        </w:rPr>
        <w:t xml:space="preserve"> The C</w:t>
      </w:r>
      <w:r w:rsidR="00773531" w:rsidRPr="00FC75A5">
        <w:rPr>
          <w:sz w:val="24"/>
          <w:szCs w:val="24"/>
        </w:rPr>
        <w:t>ovid</w:t>
      </w:r>
      <w:r w:rsidRPr="00FC75A5">
        <w:rPr>
          <w:sz w:val="24"/>
          <w:szCs w:val="24"/>
        </w:rPr>
        <w:t>-19 shutdown and stay at home orders exposed the vulnerability many businesses had. Manufacturing and construction businesses were already moving toward more robotics due to skill labor shortage.</w:t>
      </w:r>
      <w:r w:rsidR="00773531" w:rsidRPr="00FC75A5">
        <w:rPr>
          <w:sz w:val="24"/>
          <w:szCs w:val="24"/>
        </w:rPr>
        <w:t xml:space="preserve"> Employment in those industries were also the first to rebound. </w:t>
      </w:r>
      <w:r w:rsidRPr="00FC75A5">
        <w:rPr>
          <w:sz w:val="24"/>
          <w:szCs w:val="24"/>
        </w:rPr>
        <w:t xml:space="preserve"> Expect service industries, currently highly dependent on face-to-face service to substitute robots wherever possible</w:t>
      </w:r>
      <w:r w:rsidR="00CB1556">
        <w:rPr>
          <w:sz w:val="24"/>
          <w:szCs w:val="24"/>
        </w:rPr>
        <w:t>,</w:t>
      </w:r>
      <w:r w:rsidRPr="00FC75A5">
        <w:rPr>
          <w:sz w:val="24"/>
          <w:szCs w:val="24"/>
        </w:rPr>
        <w:t xml:space="preserve"> to reduce their exposure to future, similar, disruptions. </w:t>
      </w:r>
      <w:r w:rsidR="00773531" w:rsidRPr="00FC75A5">
        <w:rPr>
          <w:sz w:val="24"/>
          <w:szCs w:val="24"/>
        </w:rPr>
        <w:t xml:space="preserve">Early </w:t>
      </w:r>
      <w:r w:rsidR="00773531" w:rsidRPr="00FC75A5">
        <w:rPr>
          <w:sz w:val="24"/>
          <w:szCs w:val="24"/>
        </w:rPr>
        <w:lastRenderedPageBreak/>
        <w:t xml:space="preserve">research suggests that the impact will disproportionately hurt small businesses and lower wage workers. </w:t>
      </w:r>
      <w:r w:rsidR="00066A67" w:rsidRPr="00FC75A5">
        <w:rPr>
          <w:sz w:val="24"/>
          <w:szCs w:val="24"/>
        </w:rPr>
        <w:t xml:space="preserve">Agile retraining options for </w:t>
      </w:r>
      <w:r w:rsidR="00773531" w:rsidRPr="00FC75A5">
        <w:rPr>
          <w:sz w:val="24"/>
          <w:szCs w:val="24"/>
        </w:rPr>
        <w:t xml:space="preserve">Southeast </w:t>
      </w:r>
      <w:r w:rsidR="00066A67" w:rsidRPr="00FC75A5">
        <w:rPr>
          <w:sz w:val="24"/>
          <w:szCs w:val="24"/>
        </w:rPr>
        <w:t xml:space="preserve">workers that are being displaced will be a </w:t>
      </w:r>
      <w:r w:rsidR="00773531" w:rsidRPr="00FC75A5">
        <w:rPr>
          <w:sz w:val="24"/>
          <w:szCs w:val="24"/>
        </w:rPr>
        <w:t xml:space="preserve">necessity and could be a longer-term </w:t>
      </w:r>
      <w:r w:rsidR="00066A67" w:rsidRPr="00FC75A5">
        <w:rPr>
          <w:sz w:val="24"/>
          <w:szCs w:val="24"/>
        </w:rPr>
        <w:t xml:space="preserve">competitive advantage. </w:t>
      </w:r>
    </w:p>
    <w:p w14:paraId="53D709E6" w14:textId="77777777" w:rsidR="00934972" w:rsidRPr="00FC75A5" w:rsidRDefault="00934972" w:rsidP="00934972">
      <w:pPr>
        <w:pStyle w:val="ListParagraph"/>
        <w:rPr>
          <w:sz w:val="24"/>
          <w:szCs w:val="24"/>
        </w:rPr>
      </w:pPr>
    </w:p>
    <w:p w14:paraId="2BE2AEA0" w14:textId="134187C6" w:rsidR="0068768F" w:rsidRPr="00CB1556" w:rsidRDefault="00934972" w:rsidP="00773531">
      <w:pPr>
        <w:pStyle w:val="ListParagraph"/>
        <w:numPr>
          <w:ilvl w:val="0"/>
          <w:numId w:val="98"/>
        </w:numPr>
        <w:spacing w:line="256" w:lineRule="auto"/>
        <w:rPr>
          <w:sz w:val="24"/>
          <w:szCs w:val="24"/>
        </w:rPr>
      </w:pPr>
      <w:r w:rsidRPr="00FC75A5">
        <w:rPr>
          <w:b/>
          <w:bCs/>
          <w:sz w:val="24"/>
          <w:szCs w:val="24"/>
        </w:rPr>
        <w:t xml:space="preserve"> Expect more state competition, data analytics and scenario planning. </w:t>
      </w:r>
      <w:r w:rsidRPr="00FC75A5">
        <w:rPr>
          <w:sz w:val="24"/>
          <w:szCs w:val="24"/>
        </w:rPr>
        <w:t>Pre-pandemic</w:t>
      </w:r>
      <w:r w:rsidR="00CB1556">
        <w:rPr>
          <w:sz w:val="24"/>
          <w:szCs w:val="24"/>
        </w:rPr>
        <w:t>,</w:t>
      </w:r>
      <w:r w:rsidRPr="00FC75A5">
        <w:rPr>
          <w:sz w:val="24"/>
          <w:szCs w:val="24"/>
        </w:rPr>
        <w:t xml:space="preserve"> many states, including North Carolina, were experiencing economic transformations. Changes in demographics, technology, and consumer behavior continuously disrupt the status quo and confound both business and state economic planning.  Businesses’ </w:t>
      </w:r>
      <w:r w:rsidRPr="00CB1556">
        <w:rPr>
          <w:sz w:val="24"/>
          <w:szCs w:val="24"/>
        </w:rPr>
        <w:t>new investment decisions are now mostly driven by sophisticated data analytics that easily allow comparisons between “place” options. The region’s web site is the investor window to all the data.</w:t>
      </w:r>
    </w:p>
    <w:p w14:paraId="504E7586" w14:textId="77162EA6" w:rsidR="00934972" w:rsidRPr="00523F8F" w:rsidRDefault="00934972" w:rsidP="00934972">
      <w:pPr>
        <w:ind w:left="360"/>
        <w:rPr>
          <w:sz w:val="24"/>
          <w:szCs w:val="24"/>
        </w:rPr>
      </w:pPr>
      <w:r w:rsidRPr="00523F8F">
        <w:rPr>
          <w:sz w:val="24"/>
          <w:szCs w:val="24"/>
        </w:rPr>
        <w:t xml:space="preserve">Four </w:t>
      </w:r>
      <w:r w:rsidR="00773531" w:rsidRPr="00523F8F">
        <w:rPr>
          <w:sz w:val="24"/>
          <w:szCs w:val="24"/>
        </w:rPr>
        <w:t xml:space="preserve">competitive </w:t>
      </w:r>
      <w:r w:rsidRPr="00523F8F">
        <w:rPr>
          <w:sz w:val="24"/>
          <w:szCs w:val="24"/>
        </w:rPr>
        <w:t>categories usually top the list for consideration.</w:t>
      </w:r>
    </w:p>
    <w:p w14:paraId="6CFF70DD" w14:textId="77777777" w:rsidR="00934972" w:rsidRPr="00523F8F" w:rsidRDefault="00934972" w:rsidP="00934972">
      <w:pPr>
        <w:pStyle w:val="ListParagraph"/>
        <w:numPr>
          <w:ilvl w:val="0"/>
          <w:numId w:val="99"/>
        </w:numPr>
        <w:spacing w:line="256" w:lineRule="auto"/>
        <w:rPr>
          <w:sz w:val="24"/>
          <w:szCs w:val="24"/>
        </w:rPr>
      </w:pPr>
      <w:r w:rsidRPr="00523F8F">
        <w:rPr>
          <w:b/>
          <w:bCs/>
          <w:sz w:val="24"/>
          <w:szCs w:val="24"/>
        </w:rPr>
        <w:t>Business climate</w:t>
      </w:r>
      <w:r w:rsidRPr="00523F8F">
        <w:rPr>
          <w:sz w:val="24"/>
          <w:szCs w:val="24"/>
        </w:rPr>
        <w:t xml:space="preserve">, including taxes, regulatory practices, and legal environment. </w:t>
      </w:r>
    </w:p>
    <w:p w14:paraId="1E99D0AA" w14:textId="77777777" w:rsidR="00934972" w:rsidRPr="00523F8F" w:rsidRDefault="00934972" w:rsidP="00934972">
      <w:pPr>
        <w:pStyle w:val="ListParagraph"/>
        <w:numPr>
          <w:ilvl w:val="0"/>
          <w:numId w:val="99"/>
        </w:numPr>
        <w:spacing w:line="256" w:lineRule="auto"/>
        <w:rPr>
          <w:sz w:val="24"/>
          <w:szCs w:val="24"/>
        </w:rPr>
      </w:pPr>
      <w:r w:rsidRPr="00523F8F">
        <w:rPr>
          <w:b/>
          <w:bCs/>
          <w:sz w:val="24"/>
          <w:szCs w:val="24"/>
        </w:rPr>
        <w:t xml:space="preserve">Workforce availability and cost, </w:t>
      </w:r>
      <w:r w:rsidRPr="00523F8F">
        <w:rPr>
          <w:sz w:val="24"/>
          <w:szCs w:val="24"/>
        </w:rPr>
        <w:t>with the skills in demand, and the ability to attract new residents.</w:t>
      </w:r>
    </w:p>
    <w:p w14:paraId="0DE6BF56" w14:textId="77777777" w:rsidR="00934972" w:rsidRPr="00523F8F" w:rsidRDefault="00934972" w:rsidP="00934972">
      <w:pPr>
        <w:pStyle w:val="ListParagraph"/>
        <w:numPr>
          <w:ilvl w:val="0"/>
          <w:numId w:val="99"/>
        </w:numPr>
        <w:spacing w:line="256" w:lineRule="auto"/>
        <w:rPr>
          <w:sz w:val="24"/>
          <w:szCs w:val="24"/>
        </w:rPr>
      </w:pPr>
      <w:r w:rsidRPr="00523F8F">
        <w:rPr>
          <w:b/>
          <w:bCs/>
          <w:sz w:val="24"/>
          <w:szCs w:val="24"/>
        </w:rPr>
        <w:t>Infrastructure</w:t>
      </w:r>
      <w:r w:rsidRPr="00523F8F">
        <w:rPr>
          <w:sz w:val="24"/>
          <w:szCs w:val="24"/>
        </w:rPr>
        <w:t xml:space="preserve"> including roads, rail, ports, broadband, air service, affordable and reliable power, and water and sewer.</w:t>
      </w:r>
    </w:p>
    <w:p w14:paraId="6846F4D8" w14:textId="77777777" w:rsidR="00934972" w:rsidRPr="00523F8F" w:rsidRDefault="00934972" w:rsidP="00934972">
      <w:pPr>
        <w:pStyle w:val="ListParagraph"/>
        <w:numPr>
          <w:ilvl w:val="0"/>
          <w:numId w:val="99"/>
        </w:numPr>
        <w:spacing w:line="256" w:lineRule="auto"/>
        <w:rPr>
          <w:sz w:val="24"/>
          <w:szCs w:val="24"/>
        </w:rPr>
      </w:pPr>
      <w:r w:rsidRPr="00523F8F">
        <w:rPr>
          <w:b/>
          <w:bCs/>
          <w:sz w:val="24"/>
          <w:szCs w:val="24"/>
        </w:rPr>
        <w:t xml:space="preserve">Quality of life </w:t>
      </w:r>
      <w:r w:rsidRPr="00523F8F">
        <w:rPr>
          <w:sz w:val="24"/>
          <w:szCs w:val="24"/>
        </w:rPr>
        <w:t>and other amenities that will promote talent attraction.</w:t>
      </w:r>
    </w:p>
    <w:p w14:paraId="052C01ED" w14:textId="72B8DE4B" w:rsidR="00934972" w:rsidRPr="00523F8F" w:rsidRDefault="00934972" w:rsidP="00934972">
      <w:pPr>
        <w:rPr>
          <w:sz w:val="24"/>
          <w:szCs w:val="24"/>
        </w:rPr>
      </w:pPr>
      <w:r w:rsidRPr="00523F8F">
        <w:rPr>
          <w:sz w:val="24"/>
          <w:szCs w:val="24"/>
        </w:rPr>
        <w:t xml:space="preserve">In a time of mass disruption, the pandemic has acted as an accelerant. Trends we expected are impacting us sooner, with a few unexpected tangents thrown in to upend </w:t>
      </w:r>
      <w:r w:rsidR="00773531" w:rsidRPr="00523F8F">
        <w:rPr>
          <w:sz w:val="24"/>
          <w:szCs w:val="24"/>
        </w:rPr>
        <w:t xml:space="preserve">even </w:t>
      </w:r>
      <w:r w:rsidRPr="00523F8F">
        <w:rPr>
          <w:sz w:val="24"/>
          <w:szCs w:val="24"/>
        </w:rPr>
        <w:t xml:space="preserve">the best plans. States and every region recognize that they are in competition for new investments and have begun to develop new ideas for the next new normal. </w:t>
      </w:r>
    </w:p>
    <w:p w14:paraId="591C70E0" w14:textId="171EC065" w:rsidR="00523F8F" w:rsidRPr="00E66191" w:rsidRDefault="00934972" w:rsidP="00934972">
      <w:pPr>
        <w:rPr>
          <w:rFonts w:eastAsia="Times New Roman" w:cstheme="minorHAnsi"/>
          <w:color w:val="050505"/>
          <w:sz w:val="24"/>
          <w:szCs w:val="24"/>
        </w:rPr>
      </w:pPr>
      <w:r w:rsidRPr="00523F8F">
        <w:rPr>
          <w:sz w:val="24"/>
          <w:szCs w:val="24"/>
        </w:rPr>
        <w:t xml:space="preserve">Mike Tyson is often quoted, “everyone has a plan until they get punched in the mouth.” 2020 certainly feels like </w:t>
      </w:r>
      <w:r w:rsidR="00773531" w:rsidRPr="00523F8F">
        <w:rPr>
          <w:sz w:val="24"/>
          <w:szCs w:val="24"/>
        </w:rPr>
        <w:t>the proverbial</w:t>
      </w:r>
      <w:r w:rsidRPr="00523F8F">
        <w:rPr>
          <w:sz w:val="24"/>
          <w:szCs w:val="24"/>
        </w:rPr>
        <w:t xml:space="preserve"> punch. We entered the year concerned about technological unemployment, global trade uneasiness and labor shortages due to full employment. Then we added a pandemic, a recession, and a national election. Another ex-boxer, Ed Latimore, is credited with the quote </w:t>
      </w:r>
      <w:r w:rsidRPr="00523F8F">
        <w:rPr>
          <w:rFonts w:eastAsia="Times New Roman" w:cstheme="minorHAnsi"/>
          <w:color w:val="050505"/>
          <w:sz w:val="24"/>
          <w:szCs w:val="24"/>
        </w:rPr>
        <w:t xml:space="preserve">“The future is coming, whether you’re ready or not. The past is gone, whether you’re over it or not.” </w:t>
      </w:r>
      <w:r w:rsidR="002B1EAC" w:rsidRPr="00523F8F">
        <w:rPr>
          <w:rFonts w:eastAsia="Times New Roman" w:cstheme="minorHAnsi"/>
          <w:color w:val="050505"/>
          <w:sz w:val="24"/>
          <w:szCs w:val="24"/>
        </w:rPr>
        <w:t xml:space="preserve"> </w:t>
      </w:r>
    </w:p>
    <w:p w14:paraId="70673D26" w14:textId="43095C08" w:rsidR="00934972" w:rsidRPr="006949FD" w:rsidRDefault="00934972" w:rsidP="009B58B9">
      <w:pPr>
        <w:pStyle w:val="Heading2"/>
      </w:pPr>
      <w:bookmarkStart w:id="3" w:name="_Toc52358045"/>
      <w:r w:rsidRPr="006949FD">
        <w:t>Future Focus on Southeast Priorities</w:t>
      </w:r>
      <w:bookmarkEnd w:id="3"/>
    </w:p>
    <w:p w14:paraId="43A1C295" w14:textId="7AF95879" w:rsidR="00934972" w:rsidRPr="00523F8F" w:rsidRDefault="00934972" w:rsidP="00934972">
      <w:pPr>
        <w:rPr>
          <w:sz w:val="24"/>
          <w:szCs w:val="24"/>
        </w:rPr>
      </w:pPr>
      <w:r w:rsidRPr="00523F8F">
        <w:rPr>
          <w:sz w:val="24"/>
          <w:szCs w:val="24"/>
        </w:rPr>
        <w:t>While North Carolina’s Southeast’s economy will be heavily impacted by most national and international trends</w:t>
      </w:r>
      <w:r w:rsidR="002B1EAC" w:rsidRPr="00523F8F">
        <w:rPr>
          <w:sz w:val="24"/>
          <w:szCs w:val="24"/>
        </w:rPr>
        <w:t>,</w:t>
      </w:r>
      <w:r w:rsidRPr="00523F8F">
        <w:rPr>
          <w:sz w:val="24"/>
          <w:szCs w:val="24"/>
        </w:rPr>
        <w:t xml:space="preserve"> the following sections dive deeper into five areas that have specific impact to the region. </w:t>
      </w:r>
      <w:r w:rsidR="00C035B8" w:rsidRPr="00523F8F">
        <w:rPr>
          <w:sz w:val="24"/>
          <w:szCs w:val="24"/>
        </w:rPr>
        <w:t>Each is experiencing rapid change.</w:t>
      </w:r>
      <w:r w:rsidR="002B1EAC" w:rsidRPr="00523F8F">
        <w:rPr>
          <w:sz w:val="24"/>
          <w:szCs w:val="24"/>
        </w:rPr>
        <w:t xml:space="preserve"> Mining the changes for opportunities and advantages should yield better results. </w:t>
      </w:r>
    </w:p>
    <w:p w14:paraId="66991FEB" w14:textId="77777777" w:rsidR="009D6062" w:rsidRDefault="009D6062" w:rsidP="00934972">
      <w:pPr>
        <w:rPr>
          <w:b/>
          <w:bCs/>
          <w:color w:val="1F3864" w:themeColor="accent1" w:themeShade="80"/>
          <w:sz w:val="28"/>
          <w:szCs w:val="28"/>
        </w:rPr>
      </w:pPr>
    </w:p>
    <w:p w14:paraId="5B69738D" w14:textId="77777777" w:rsidR="009D6062" w:rsidRDefault="009D6062" w:rsidP="00934972">
      <w:pPr>
        <w:rPr>
          <w:b/>
          <w:bCs/>
          <w:color w:val="1F3864" w:themeColor="accent1" w:themeShade="80"/>
          <w:sz w:val="28"/>
          <w:szCs w:val="28"/>
        </w:rPr>
      </w:pPr>
    </w:p>
    <w:p w14:paraId="7D953327" w14:textId="77777777" w:rsidR="009B58B9" w:rsidRDefault="009B58B9" w:rsidP="00934972">
      <w:pPr>
        <w:rPr>
          <w:b/>
          <w:bCs/>
          <w:color w:val="1F3864" w:themeColor="accent1" w:themeShade="80"/>
          <w:sz w:val="28"/>
          <w:szCs w:val="28"/>
        </w:rPr>
      </w:pPr>
    </w:p>
    <w:p w14:paraId="2FB297A3" w14:textId="436E67E9" w:rsidR="00934972" w:rsidRPr="009B58B9" w:rsidRDefault="00934972" w:rsidP="009B58B9">
      <w:pPr>
        <w:pStyle w:val="Heading3"/>
      </w:pPr>
      <w:bookmarkStart w:id="4" w:name="_Toc52358046"/>
      <w:r w:rsidRPr="009B58B9">
        <w:lastRenderedPageBreak/>
        <w:t>Value Added Agriculture and the Fourth Agriculture Revolution</w:t>
      </w:r>
      <w:bookmarkEnd w:id="4"/>
    </w:p>
    <w:p w14:paraId="717002F5" w14:textId="40C3CB95" w:rsidR="00934972" w:rsidRPr="00523F8F" w:rsidRDefault="00CB1556" w:rsidP="00934972">
      <w:pPr>
        <w:rPr>
          <w:sz w:val="24"/>
          <w:szCs w:val="24"/>
        </w:rPr>
      </w:pPr>
      <w:r>
        <w:rPr>
          <w:noProof/>
        </w:rPr>
        <w:drawing>
          <wp:anchor distT="0" distB="0" distL="114300" distR="114300" simplePos="0" relativeHeight="251859968" behindDoc="0" locked="0" layoutInCell="1" allowOverlap="1" wp14:anchorId="30C78212" wp14:editId="2F371035">
            <wp:simplePos x="0" y="0"/>
            <wp:positionH relativeFrom="margin">
              <wp:posOffset>-635</wp:posOffset>
            </wp:positionH>
            <wp:positionV relativeFrom="margin">
              <wp:posOffset>1764665</wp:posOffset>
            </wp:positionV>
            <wp:extent cx="6005830" cy="4431030"/>
            <wp:effectExtent l="0" t="0" r="0" b="762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5830" cy="44310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972" w:rsidRPr="00523F8F">
        <w:rPr>
          <w:sz w:val="24"/>
          <w:szCs w:val="24"/>
        </w:rPr>
        <w:t xml:space="preserve">Like farmers everywhere, North Carolina’s 46,000 farms are facing </w:t>
      </w:r>
      <w:r w:rsidR="002B1EAC" w:rsidRPr="00523F8F">
        <w:rPr>
          <w:sz w:val="24"/>
          <w:szCs w:val="24"/>
        </w:rPr>
        <w:t xml:space="preserve">disruption and </w:t>
      </w:r>
      <w:r w:rsidR="00934972" w:rsidRPr="00523F8F">
        <w:rPr>
          <w:sz w:val="24"/>
          <w:szCs w:val="24"/>
        </w:rPr>
        <w:t xml:space="preserve">an uncertain future. </w:t>
      </w:r>
      <w:r w:rsidR="002B1EAC" w:rsidRPr="00523F8F">
        <w:rPr>
          <w:sz w:val="24"/>
          <w:szCs w:val="24"/>
        </w:rPr>
        <w:t xml:space="preserve">Changes in trade policy, regulations, consumer preferences and weather events combine to create ambiguity. </w:t>
      </w:r>
      <w:r w:rsidR="00066A67" w:rsidRPr="00523F8F">
        <w:rPr>
          <w:sz w:val="24"/>
          <w:szCs w:val="24"/>
        </w:rPr>
        <w:t>Despite the challenges, a</w:t>
      </w:r>
      <w:r w:rsidR="00934972" w:rsidRPr="00523F8F">
        <w:rPr>
          <w:sz w:val="24"/>
          <w:szCs w:val="24"/>
        </w:rPr>
        <w:t xml:space="preserve">griculture remains big business in the Southeast Region. </w:t>
      </w:r>
      <w:r w:rsidR="008D234F" w:rsidRPr="00523F8F">
        <w:rPr>
          <w:color w:val="1D1D1D"/>
          <w:sz w:val="24"/>
          <w:szCs w:val="24"/>
          <w:shd w:val="clear" w:color="auto" w:fill="FFFFFF"/>
        </w:rPr>
        <w:t xml:space="preserve">More than 23,500 people are employed in food processing and 11,300 employed in agriculture and farming. </w:t>
      </w:r>
      <w:r w:rsidR="00934972" w:rsidRPr="00523F8F">
        <w:rPr>
          <w:sz w:val="24"/>
          <w:szCs w:val="24"/>
        </w:rPr>
        <w:t xml:space="preserve">The following table, from </w:t>
      </w:r>
      <w:r w:rsidR="00066A67" w:rsidRPr="00523F8F">
        <w:rPr>
          <w:sz w:val="24"/>
          <w:szCs w:val="24"/>
        </w:rPr>
        <w:t xml:space="preserve">the </w:t>
      </w:r>
      <w:r w:rsidR="00934972" w:rsidRPr="00523F8F">
        <w:rPr>
          <w:sz w:val="24"/>
          <w:szCs w:val="24"/>
        </w:rPr>
        <w:t>2017</w:t>
      </w:r>
      <w:r w:rsidR="00066A67" w:rsidRPr="00523F8F">
        <w:rPr>
          <w:sz w:val="24"/>
          <w:szCs w:val="24"/>
        </w:rPr>
        <w:t xml:space="preserve"> census</w:t>
      </w:r>
      <w:r w:rsidR="00934972" w:rsidRPr="00523F8F">
        <w:rPr>
          <w:sz w:val="24"/>
          <w:szCs w:val="24"/>
        </w:rPr>
        <w:t>, shows just how big</w:t>
      </w:r>
      <w:r w:rsidR="008D234F" w:rsidRPr="00523F8F">
        <w:rPr>
          <w:sz w:val="24"/>
          <w:szCs w:val="24"/>
        </w:rPr>
        <w:t xml:space="preserve"> agriculture is in each of the region’s 18 counties. </w:t>
      </w:r>
    </w:p>
    <w:p w14:paraId="20A491F3" w14:textId="4F42223B" w:rsidR="00523F8F" w:rsidRDefault="00523F8F" w:rsidP="00934972"/>
    <w:p w14:paraId="181EA26E" w14:textId="07DA9171" w:rsidR="00523F8F" w:rsidRDefault="00523F8F" w:rsidP="00934972"/>
    <w:p w14:paraId="38D11766" w14:textId="4FB91B47" w:rsidR="00523F8F" w:rsidRDefault="00523F8F" w:rsidP="00934972"/>
    <w:p w14:paraId="436BB971" w14:textId="08A4E923" w:rsidR="00523F8F" w:rsidRDefault="00523F8F" w:rsidP="00934972"/>
    <w:p w14:paraId="6063B3C8" w14:textId="0154E464" w:rsidR="00523F8F" w:rsidRDefault="00523F8F" w:rsidP="00934972"/>
    <w:p w14:paraId="2CD83CD5" w14:textId="7EA29376" w:rsidR="00523F8F" w:rsidRDefault="00523F8F" w:rsidP="00934972"/>
    <w:p w14:paraId="362963CE" w14:textId="77777777" w:rsidR="00E66191" w:rsidRPr="008D234F" w:rsidRDefault="00E66191" w:rsidP="00934972"/>
    <w:tbl>
      <w:tblPr>
        <w:tblStyle w:val="TableGrid"/>
        <w:tblW w:w="0" w:type="auto"/>
        <w:tblLook w:val="04A0" w:firstRow="1" w:lastRow="0" w:firstColumn="1" w:lastColumn="0" w:noHBand="0" w:noVBand="1"/>
      </w:tblPr>
      <w:tblGrid>
        <w:gridCol w:w="1567"/>
        <w:gridCol w:w="1118"/>
        <w:gridCol w:w="1076"/>
        <w:gridCol w:w="1734"/>
        <w:gridCol w:w="2280"/>
        <w:gridCol w:w="1585"/>
      </w:tblGrid>
      <w:tr w:rsidR="00934972" w14:paraId="284311BF"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712E5A6D" w14:textId="77777777" w:rsidR="00934972" w:rsidRDefault="00934972">
            <w:pPr>
              <w:rPr>
                <w:sz w:val="24"/>
                <w:szCs w:val="24"/>
              </w:rPr>
            </w:pPr>
            <w:r>
              <w:rPr>
                <w:sz w:val="24"/>
                <w:szCs w:val="24"/>
              </w:rPr>
              <w:lastRenderedPageBreak/>
              <w:t>County</w:t>
            </w:r>
          </w:p>
        </w:tc>
        <w:tc>
          <w:tcPr>
            <w:tcW w:w="1118"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1A4FF752" w14:textId="77777777" w:rsidR="00934972" w:rsidRDefault="00934972">
            <w:pPr>
              <w:rPr>
                <w:sz w:val="24"/>
                <w:szCs w:val="24"/>
              </w:rPr>
            </w:pPr>
            <w:r>
              <w:rPr>
                <w:sz w:val="24"/>
                <w:szCs w:val="24"/>
              </w:rPr>
              <w:t>Number of Farms</w:t>
            </w:r>
          </w:p>
        </w:tc>
        <w:tc>
          <w:tcPr>
            <w:tcW w:w="1076"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08CFB1AD" w14:textId="77777777" w:rsidR="00934972" w:rsidRDefault="00934972">
            <w:pPr>
              <w:rPr>
                <w:sz w:val="24"/>
                <w:szCs w:val="24"/>
              </w:rPr>
            </w:pPr>
            <w:r>
              <w:rPr>
                <w:sz w:val="24"/>
                <w:szCs w:val="24"/>
              </w:rPr>
              <w:t>Acres in Farms</w:t>
            </w:r>
          </w:p>
        </w:tc>
        <w:tc>
          <w:tcPr>
            <w:tcW w:w="1734"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22DFE5C2" w14:textId="77777777" w:rsidR="00934972" w:rsidRDefault="00934972">
            <w:pPr>
              <w:rPr>
                <w:sz w:val="24"/>
                <w:szCs w:val="24"/>
              </w:rPr>
            </w:pPr>
            <w:r>
              <w:rPr>
                <w:sz w:val="24"/>
                <w:szCs w:val="24"/>
              </w:rPr>
              <w:t>Market Value products Sold</w:t>
            </w:r>
          </w:p>
        </w:tc>
        <w:tc>
          <w:tcPr>
            <w:tcW w:w="2280"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027E07E4" w14:textId="41D26190" w:rsidR="00934972" w:rsidRDefault="00934972">
            <w:pPr>
              <w:rPr>
                <w:sz w:val="24"/>
                <w:szCs w:val="24"/>
              </w:rPr>
            </w:pPr>
            <w:r>
              <w:rPr>
                <w:sz w:val="24"/>
                <w:szCs w:val="24"/>
              </w:rPr>
              <w:t>Top Crop By Value</w:t>
            </w:r>
          </w:p>
        </w:tc>
        <w:tc>
          <w:tcPr>
            <w:tcW w:w="1585"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38016316" w14:textId="77777777" w:rsidR="00934972" w:rsidRDefault="00934972">
            <w:pPr>
              <w:rPr>
                <w:sz w:val="24"/>
                <w:szCs w:val="24"/>
              </w:rPr>
            </w:pPr>
            <w:r>
              <w:rPr>
                <w:sz w:val="24"/>
                <w:szCs w:val="24"/>
              </w:rPr>
              <w:t>Top Livestock By Sales</w:t>
            </w:r>
          </w:p>
        </w:tc>
      </w:tr>
      <w:tr w:rsidR="00934972" w14:paraId="1CF60CE2"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300C9332" w14:textId="77777777" w:rsidR="00934972" w:rsidRDefault="00934972">
            <w:pPr>
              <w:rPr>
                <w:sz w:val="24"/>
                <w:szCs w:val="24"/>
              </w:rPr>
            </w:pPr>
            <w:r>
              <w:rPr>
                <w:sz w:val="24"/>
                <w:szCs w:val="24"/>
              </w:rPr>
              <w:t>Anson</w:t>
            </w:r>
          </w:p>
        </w:tc>
        <w:tc>
          <w:tcPr>
            <w:tcW w:w="1118" w:type="dxa"/>
            <w:tcBorders>
              <w:top w:val="single" w:sz="4" w:space="0" w:color="auto"/>
              <w:left w:val="single" w:sz="4" w:space="0" w:color="auto"/>
              <w:bottom w:val="single" w:sz="4" w:space="0" w:color="auto"/>
              <w:right w:val="single" w:sz="4" w:space="0" w:color="auto"/>
            </w:tcBorders>
            <w:hideMark/>
          </w:tcPr>
          <w:p w14:paraId="6D77B197" w14:textId="77777777" w:rsidR="00934972" w:rsidRDefault="00934972">
            <w:pPr>
              <w:jc w:val="center"/>
              <w:rPr>
                <w:sz w:val="24"/>
                <w:szCs w:val="24"/>
              </w:rPr>
            </w:pPr>
            <w:r>
              <w:rPr>
                <w:sz w:val="24"/>
                <w:szCs w:val="24"/>
              </w:rPr>
              <w:t>412</w:t>
            </w:r>
          </w:p>
        </w:tc>
        <w:tc>
          <w:tcPr>
            <w:tcW w:w="1076" w:type="dxa"/>
            <w:tcBorders>
              <w:top w:val="single" w:sz="4" w:space="0" w:color="auto"/>
              <w:left w:val="single" w:sz="4" w:space="0" w:color="auto"/>
              <w:bottom w:val="single" w:sz="4" w:space="0" w:color="auto"/>
              <w:right w:val="single" w:sz="4" w:space="0" w:color="auto"/>
            </w:tcBorders>
            <w:hideMark/>
          </w:tcPr>
          <w:p w14:paraId="23E4D230" w14:textId="77777777" w:rsidR="00934972" w:rsidRDefault="00934972">
            <w:pPr>
              <w:jc w:val="center"/>
              <w:rPr>
                <w:sz w:val="24"/>
                <w:szCs w:val="24"/>
              </w:rPr>
            </w:pPr>
            <w:r>
              <w:rPr>
                <w:sz w:val="24"/>
                <w:szCs w:val="24"/>
              </w:rPr>
              <w:t>85,330</w:t>
            </w:r>
          </w:p>
        </w:tc>
        <w:tc>
          <w:tcPr>
            <w:tcW w:w="1734" w:type="dxa"/>
            <w:tcBorders>
              <w:top w:val="single" w:sz="4" w:space="0" w:color="auto"/>
              <w:left w:val="single" w:sz="4" w:space="0" w:color="auto"/>
              <w:bottom w:val="single" w:sz="4" w:space="0" w:color="auto"/>
              <w:right w:val="single" w:sz="4" w:space="0" w:color="auto"/>
            </w:tcBorders>
            <w:hideMark/>
          </w:tcPr>
          <w:p w14:paraId="1C60374F" w14:textId="77777777" w:rsidR="00934972" w:rsidRDefault="00934972">
            <w:pPr>
              <w:jc w:val="center"/>
              <w:rPr>
                <w:sz w:val="24"/>
                <w:szCs w:val="24"/>
              </w:rPr>
            </w:pPr>
            <w:r>
              <w:rPr>
                <w:sz w:val="24"/>
                <w:szCs w:val="24"/>
              </w:rPr>
              <w:t>$303,746,000</w:t>
            </w:r>
          </w:p>
        </w:tc>
        <w:tc>
          <w:tcPr>
            <w:tcW w:w="2280" w:type="dxa"/>
            <w:tcBorders>
              <w:top w:val="single" w:sz="4" w:space="0" w:color="auto"/>
              <w:left w:val="single" w:sz="4" w:space="0" w:color="auto"/>
              <w:bottom w:val="single" w:sz="4" w:space="0" w:color="auto"/>
              <w:right w:val="single" w:sz="4" w:space="0" w:color="auto"/>
            </w:tcBorders>
            <w:hideMark/>
          </w:tcPr>
          <w:p w14:paraId="32368A32" w14:textId="43D71FB6"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7160785A" w14:textId="77777777" w:rsidR="00934972" w:rsidRDefault="00934972" w:rsidP="007C3CF5">
            <w:pPr>
              <w:jc w:val="center"/>
              <w:rPr>
                <w:sz w:val="24"/>
                <w:szCs w:val="24"/>
              </w:rPr>
            </w:pPr>
            <w:r>
              <w:rPr>
                <w:sz w:val="24"/>
                <w:szCs w:val="24"/>
              </w:rPr>
              <w:t>Poultry and Eggs</w:t>
            </w:r>
          </w:p>
        </w:tc>
      </w:tr>
      <w:tr w:rsidR="00934972" w14:paraId="14059781"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2658FB11" w14:textId="77777777" w:rsidR="00934972" w:rsidRDefault="00934972">
            <w:pPr>
              <w:rPr>
                <w:sz w:val="24"/>
                <w:szCs w:val="24"/>
              </w:rPr>
            </w:pPr>
            <w:r>
              <w:rPr>
                <w:sz w:val="24"/>
                <w:szCs w:val="24"/>
              </w:rPr>
              <w:t>Bladen</w:t>
            </w:r>
          </w:p>
        </w:tc>
        <w:tc>
          <w:tcPr>
            <w:tcW w:w="1118" w:type="dxa"/>
            <w:tcBorders>
              <w:top w:val="single" w:sz="4" w:space="0" w:color="auto"/>
              <w:left w:val="single" w:sz="4" w:space="0" w:color="auto"/>
              <w:bottom w:val="single" w:sz="4" w:space="0" w:color="auto"/>
              <w:right w:val="single" w:sz="4" w:space="0" w:color="auto"/>
            </w:tcBorders>
            <w:hideMark/>
          </w:tcPr>
          <w:p w14:paraId="3EA48129" w14:textId="77777777" w:rsidR="00934972" w:rsidRDefault="00934972">
            <w:pPr>
              <w:jc w:val="center"/>
              <w:rPr>
                <w:sz w:val="24"/>
                <w:szCs w:val="24"/>
              </w:rPr>
            </w:pPr>
            <w:r>
              <w:rPr>
                <w:sz w:val="24"/>
                <w:szCs w:val="24"/>
              </w:rPr>
              <w:t>512</w:t>
            </w:r>
          </w:p>
        </w:tc>
        <w:tc>
          <w:tcPr>
            <w:tcW w:w="1076" w:type="dxa"/>
            <w:tcBorders>
              <w:top w:val="single" w:sz="4" w:space="0" w:color="auto"/>
              <w:left w:val="single" w:sz="4" w:space="0" w:color="auto"/>
              <w:bottom w:val="single" w:sz="4" w:space="0" w:color="auto"/>
              <w:right w:val="single" w:sz="4" w:space="0" w:color="auto"/>
            </w:tcBorders>
            <w:hideMark/>
          </w:tcPr>
          <w:p w14:paraId="47FBCE65" w14:textId="77777777" w:rsidR="00934972" w:rsidRDefault="00934972">
            <w:pPr>
              <w:jc w:val="center"/>
              <w:rPr>
                <w:sz w:val="24"/>
                <w:szCs w:val="24"/>
              </w:rPr>
            </w:pPr>
            <w:r>
              <w:rPr>
                <w:sz w:val="24"/>
                <w:szCs w:val="24"/>
              </w:rPr>
              <w:t>180,340</w:t>
            </w:r>
          </w:p>
        </w:tc>
        <w:tc>
          <w:tcPr>
            <w:tcW w:w="1734" w:type="dxa"/>
            <w:tcBorders>
              <w:top w:val="single" w:sz="4" w:space="0" w:color="auto"/>
              <w:left w:val="single" w:sz="4" w:space="0" w:color="auto"/>
              <w:bottom w:val="single" w:sz="4" w:space="0" w:color="auto"/>
              <w:right w:val="single" w:sz="4" w:space="0" w:color="auto"/>
            </w:tcBorders>
            <w:hideMark/>
          </w:tcPr>
          <w:p w14:paraId="2229E3FE" w14:textId="77777777" w:rsidR="00934972" w:rsidRDefault="00934972">
            <w:pPr>
              <w:jc w:val="center"/>
              <w:rPr>
                <w:sz w:val="24"/>
                <w:szCs w:val="24"/>
              </w:rPr>
            </w:pPr>
            <w:r>
              <w:rPr>
                <w:sz w:val="24"/>
                <w:szCs w:val="24"/>
              </w:rPr>
              <w:t>$446,399,000</w:t>
            </w:r>
          </w:p>
        </w:tc>
        <w:tc>
          <w:tcPr>
            <w:tcW w:w="2280" w:type="dxa"/>
            <w:tcBorders>
              <w:top w:val="single" w:sz="4" w:space="0" w:color="auto"/>
              <w:left w:val="single" w:sz="4" w:space="0" w:color="auto"/>
              <w:bottom w:val="single" w:sz="4" w:space="0" w:color="auto"/>
              <w:right w:val="single" w:sz="4" w:space="0" w:color="auto"/>
            </w:tcBorders>
            <w:hideMark/>
          </w:tcPr>
          <w:p w14:paraId="3C1C3EF2" w14:textId="77777777" w:rsidR="00934972" w:rsidRDefault="00934972">
            <w:pPr>
              <w:rPr>
                <w:sz w:val="24"/>
                <w:szCs w:val="24"/>
              </w:rPr>
            </w:pPr>
            <w:r>
              <w:rPr>
                <w:sz w:val="24"/>
                <w:szCs w:val="24"/>
              </w:rPr>
              <w:t>Fruits, tree nuts, berries</w:t>
            </w:r>
          </w:p>
        </w:tc>
        <w:tc>
          <w:tcPr>
            <w:tcW w:w="1585" w:type="dxa"/>
            <w:tcBorders>
              <w:top w:val="single" w:sz="4" w:space="0" w:color="auto"/>
              <w:left w:val="single" w:sz="4" w:space="0" w:color="auto"/>
              <w:bottom w:val="single" w:sz="4" w:space="0" w:color="auto"/>
              <w:right w:val="single" w:sz="4" w:space="0" w:color="auto"/>
            </w:tcBorders>
            <w:hideMark/>
          </w:tcPr>
          <w:p w14:paraId="22A7A22F" w14:textId="77777777" w:rsidR="00934972" w:rsidRDefault="00934972" w:rsidP="007C3CF5">
            <w:pPr>
              <w:jc w:val="center"/>
              <w:rPr>
                <w:sz w:val="24"/>
                <w:szCs w:val="24"/>
              </w:rPr>
            </w:pPr>
            <w:r>
              <w:rPr>
                <w:sz w:val="24"/>
                <w:szCs w:val="24"/>
              </w:rPr>
              <w:t>Hogs and Pigs</w:t>
            </w:r>
          </w:p>
        </w:tc>
      </w:tr>
      <w:tr w:rsidR="00934972" w14:paraId="791DBF0C"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3591ECB5" w14:textId="77777777" w:rsidR="00934972" w:rsidRDefault="00934972">
            <w:pPr>
              <w:rPr>
                <w:sz w:val="24"/>
                <w:szCs w:val="24"/>
              </w:rPr>
            </w:pPr>
            <w:r>
              <w:rPr>
                <w:sz w:val="24"/>
                <w:szCs w:val="24"/>
              </w:rPr>
              <w:t>Brunswick</w:t>
            </w:r>
          </w:p>
        </w:tc>
        <w:tc>
          <w:tcPr>
            <w:tcW w:w="1118" w:type="dxa"/>
            <w:tcBorders>
              <w:top w:val="single" w:sz="4" w:space="0" w:color="auto"/>
              <w:left w:val="single" w:sz="4" w:space="0" w:color="auto"/>
              <w:bottom w:val="single" w:sz="4" w:space="0" w:color="auto"/>
              <w:right w:val="single" w:sz="4" w:space="0" w:color="auto"/>
            </w:tcBorders>
            <w:hideMark/>
          </w:tcPr>
          <w:p w14:paraId="3A32A21D" w14:textId="77777777" w:rsidR="00934972" w:rsidRDefault="00934972">
            <w:pPr>
              <w:jc w:val="center"/>
              <w:rPr>
                <w:sz w:val="24"/>
                <w:szCs w:val="24"/>
              </w:rPr>
            </w:pPr>
            <w:r>
              <w:rPr>
                <w:sz w:val="24"/>
                <w:szCs w:val="24"/>
              </w:rPr>
              <w:t>231</w:t>
            </w:r>
          </w:p>
        </w:tc>
        <w:tc>
          <w:tcPr>
            <w:tcW w:w="1076" w:type="dxa"/>
            <w:tcBorders>
              <w:top w:val="single" w:sz="4" w:space="0" w:color="auto"/>
              <w:left w:val="single" w:sz="4" w:space="0" w:color="auto"/>
              <w:bottom w:val="single" w:sz="4" w:space="0" w:color="auto"/>
              <w:right w:val="single" w:sz="4" w:space="0" w:color="auto"/>
            </w:tcBorders>
            <w:hideMark/>
          </w:tcPr>
          <w:p w14:paraId="4381FB84" w14:textId="77777777" w:rsidR="00934972" w:rsidRDefault="00934972">
            <w:pPr>
              <w:jc w:val="center"/>
              <w:rPr>
                <w:sz w:val="24"/>
                <w:szCs w:val="24"/>
              </w:rPr>
            </w:pPr>
            <w:r>
              <w:rPr>
                <w:sz w:val="24"/>
                <w:szCs w:val="24"/>
              </w:rPr>
              <w:t>44,693</w:t>
            </w:r>
          </w:p>
        </w:tc>
        <w:tc>
          <w:tcPr>
            <w:tcW w:w="1734" w:type="dxa"/>
            <w:tcBorders>
              <w:top w:val="single" w:sz="4" w:space="0" w:color="auto"/>
              <w:left w:val="single" w:sz="4" w:space="0" w:color="auto"/>
              <w:bottom w:val="single" w:sz="4" w:space="0" w:color="auto"/>
              <w:right w:val="single" w:sz="4" w:space="0" w:color="auto"/>
            </w:tcBorders>
            <w:hideMark/>
          </w:tcPr>
          <w:p w14:paraId="6C9ACDA5" w14:textId="77777777" w:rsidR="00934972" w:rsidRDefault="00934972">
            <w:pPr>
              <w:jc w:val="center"/>
              <w:rPr>
                <w:sz w:val="24"/>
                <w:szCs w:val="24"/>
              </w:rPr>
            </w:pPr>
            <w:r>
              <w:rPr>
                <w:sz w:val="24"/>
                <w:szCs w:val="24"/>
              </w:rPr>
              <w:t>$46,069,000</w:t>
            </w:r>
          </w:p>
        </w:tc>
        <w:tc>
          <w:tcPr>
            <w:tcW w:w="2280" w:type="dxa"/>
            <w:tcBorders>
              <w:top w:val="single" w:sz="4" w:space="0" w:color="auto"/>
              <w:left w:val="single" w:sz="4" w:space="0" w:color="auto"/>
              <w:bottom w:val="single" w:sz="4" w:space="0" w:color="auto"/>
              <w:right w:val="single" w:sz="4" w:space="0" w:color="auto"/>
            </w:tcBorders>
            <w:hideMark/>
          </w:tcPr>
          <w:p w14:paraId="09D012DA" w14:textId="60039710" w:rsidR="00934972" w:rsidRDefault="00934972">
            <w:pPr>
              <w:rPr>
                <w:sz w:val="24"/>
                <w:szCs w:val="24"/>
              </w:rPr>
            </w:pPr>
            <w:r>
              <w:rPr>
                <w:sz w:val="24"/>
                <w:szCs w:val="24"/>
              </w:rPr>
              <w:t>Grains, oilseed, dry beans &amp;peas</w:t>
            </w:r>
          </w:p>
        </w:tc>
        <w:tc>
          <w:tcPr>
            <w:tcW w:w="1585" w:type="dxa"/>
            <w:tcBorders>
              <w:top w:val="single" w:sz="4" w:space="0" w:color="auto"/>
              <w:left w:val="single" w:sz="4" w:space="0" w:color="auto"/>
              <w:bottom w:val="single" w:sz="4" w:space="0" w:color="auto"/>
              <w:right w:val="single" w:sz="4" w:space="0" w:color="auto"/>
            </w:tcBorders>
            <w:hideMark/>
          </w:tcPr>
          <w:p w14:paraId="0E6FFBDB" w14:textId="77777777" w:rsidR="00934972" w:rsidRDefault="00934972" w:rsidP="007C3CF5">
            <w:pPr>
              <w:jc w:val="center"/>
              <w:rPr>
                <w:sz w:val="24"/>
                <w:szCs w:val="24"/>
              </w:rPr>
            </w:pPr>
            <w:r>
              <w:rPr>
                <w:sz w:val="24"/>
                <w:szCs w:val="24"/>
              </w:rPr>
              <w:t>Hogs and Pigs</w:t>
            </w:r>
          </w:p>
        </w:tc>
      </w:tr>
      <w:tr w:rsidR="00934972" w14:paraId="4BD547BF"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05371BEF" w14:textId="77777777" w:rsidR="00934972" w:rsidRDefault="00934972">
            <w:pPr>
              <w:rPr>
                <w:sz w:val="24"/>
                <w:szCs w:val="24"/>
              </w:rPr>
            </w:pPr>
            <w:r>
              <w:rPr>
                <w:sz w:val="24"/>
                <w:szCs w:val="24"/>
              </w:rPr>
              <w:t>Columbus</w:t>
            </w:r>
          </w:p>
        </w:tc>
        <w:tc>
          <w:tcPr>
            <w:tcW w:w="1118" w:type="dxa"/>
            <w:tcBorders>
              <w:top w:val="single" w:sz="4" w:space="0" w:color="auto"/>
              <w:left w:val="single" w:sz="4" w:space="0" w:color="auto"/>
              <w:bottom w:val="single" w:sz="4" w:space="0" w:color="auto"/>
              <w:right w:val="single" w:sz="4" w:space="0" w:color="auto"/>
            </w:tcBorders>
            <w:hideMark/>
          </w:tcPr>
          <w:p w14:paraId="2E375AF2" w14:textId="77777777" w:rsidR="00934972" w:rsidRDefault="00934972">
            <w:pPr>
              <w:jc w:val="center"/>
              <w:rPr>
                <w:sz w:val="24"/>
                <w:szCs w:val="24"/>
              </w:rPr>
            </w:pPr>
            <w:r>
              <w:rPr>
                <w:sz w:val="24"/>
                <w:szCs w:val="24"/>
              </w:rPr>
              <w:t>514</w:t>
            </w:r>
          </w:p>
        </w:tc>
        <w:tc>
          <w:tcPr>
            <w:tcW w:w="1076" w:type="dxa"/>
            <w:tcBorders>
              <w:top w:val="single" w:sz="4" w:space="0" w:color="auto"/>
              <w:left w:val="single" w:sz="4" w:space="0" w:color="auto"/>
              <w:bottom w:val="single" w:sz="4" w:space="0" w:color="auto"/>
              <w:right w:val="single" w:sz="4" w:space="0" w:color="auto"/>
            </w:tcBorders>
            <w:hideMark/>
          </w:tcPr>
          <w:p w14:paraId="1CA8B575" w14:textId="77777777" w:rsidR="00934972" w:rsidRDefault="00934972">
            <w:pPr>
              <w:jc w:val="center"/>
              <w:rPr>
                <w:sz w:val="24"/>
                <w:szCs w:val="24"/>
              </w:rPr>
            </w:pPr>
            <w:r>
              <w:rPr>
                <w:sz w:val="24"/>
                <w:szCs w:val="24"/>
              </w:rPr>
              <w:t>141,080</w:t>
            </w:r>
          </w:p>
        </w:tc>
        <w:tc>
          <w:tcPr>
            <w:tcW w:w="1734" w:type="dxa"/>
            <w:tcBorders>
              <w:top w:val="single" w:sz="4" w:space="0" w:color="auto"/>
              <w:left w:val="single" w:sz="4" w:space="0" w:color="auto"/>
              <w:bottom w:val="single" w:sz="4" w:space="0" w:color="auto"/>
              <w:right w:val="single" w:sz="4" w:space="0" w:color="auto"/>
            </w:tcBorders>
            <w:hideMark/>
          </w:tcPr>
          <w:p w14:paraId="0F45FE2F" w14:textId="77777777" w:rsidR="00934972" w:rsidRDefault="00934972">
            <w:pPr>
              <w:jc w:val="center"/>
              <w:rPr>
                <w:sz w:val="24"/>
                <w:szCs w:val="24"/>
              </w:rPr>
            </w:pPr>
            <w:r>
              <w:rPr>
                <w:sz w:val="24"/>
                <w:szCs w:val="24"/>
              </w:rPr>
              <w:t>$162,008,000</w:t>
            </w:r>
          </w:p>
        </w:tc>
        <w:tc>
          <w:tcPr>
            <w:tcW w:w="2280" w:type="dxa"/>
            <w:tcBorders>
              <w:top w:val="single" w:sz="4" w:space="0" w:color="auto"/>
              <w:left w:val="single" w:sz="4" w:space="0" w:color="auto"/>
              <w:bottom w:val="single" w:sz="4" w:space="0" w:color="auto"/>
              <w:right w:val="single" w:sz="4" w:space="0" w:color="auto"/>
            </w:tcBorders>
            <w:hideMark/>
          </w:tcPr>
          <w:p w14:paraId="0B34F8CA"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0A391B34" w14:textId="77777777" w:rsidR="00934972" w:rsidRDefault="00934972" w:rsidP="007C3CF5">
            <w:pPr>
              <w:jc w:val="center"/>
              <w:rPr>
                <w:sz w:val="24"/>
                <w:szCs w:val="24"/>
              </w:rPr>
            </w:pPr>
            <w:r>
              <w:rPr>
                <w:sz w:val="24"/>
                <w:szCs w:val="24"/>
              </w:rPr>
              <w:t>Hogs and Pigs</w:t>
            </w:r>
          </w:p>
        </w:tc>
      </w:tr>
      <w:tr w:rsidR="00934972" w14:paraId="24B7DF09"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502E4A85" w14:textId="77777777" w:rsidR="00934972" w:rsidRDefault="00934972">
            <w:pPr>
              <w:rPr>
                <w:sz w:val="24"/>
                <w:szCs w:val="24"/>
              </w:rPr>
            </w:pPr>
            <w:r>
              <w:rPr>
                <w:sz w:val="24"/>
                <w:szCs w:val="24"/>
              </w:rPr>
              <w:t>Craven</w:t>
            </w:r>
          </w:p>
        </w:tc>
        <w:tc>
          <w:tcPr>
            <w:tcW w:w="1118" w:type="dxa"/>
            <w:tcBorders>
              <w:top w:val="single" w:sz="4" w:space="0" w:color="auto"/>
              <w:left w:val="single" w:sz="4" w:space="0" w:color="auto"/>
              <w:bottom w:val="single" w:sz="4" w:space="0" w:color="auto"/>
              <w:right w:val="single" w:sz="4" w:space="0" w:color="auto"/>
            </w:tcBorders>
            <w:hideMark/>
          </w:tcPr>
          <w:p w14:paraId="1AEDABE2" w14:textId="77777777" w:rsidR="00934972" w:rsidRDefault="00934972">
            <w:pPr>
              <w:jc w:val="center"/>
              <w:rPr>
                <w:sz w:val="24"/>
                <w:szCs w:val="24"/>
              </w:rPr>
            </w:pPr>
            <w:r>
              <w:rPr>
                <w:sz w:val="24"/>
                <w:szCs w:val="24"/>
              </w:rPr>
              <w:t>245</w:t>
            </w:r>
          </w:p>
        </w:tc>
        <w:tc>
          <w:tcPr>
            <w:tcW w:w="1076" w:type="dxa"/>
            <w:tcBorders>
              <w:top w:val="single" w:sz="4" w:space="0" w:color="auto"/>
              <w:left w:val="single" w:sz="4" w:space="0" w:color="auto"/>
              <w:bottom w:val="single" w:sz="4" w:space="0" w:color="auto"/>
              <w:right w:val="single" w:sz="4" w:space="0" w:color="auto"/>
            </w:tcBorders>
            <w:hideMark/>
          </w:tcPr>
          <w:p w14:paraId="2AE7AF3B" w14:textId="77777777" w:rsidR="00934972" w:rsidRDefault="00934972">
            <w:pPr>
              <w:jc w:val="center"/>
              <w:rPr>
                <w:sz w:val="24"/>
                <w:szCs w:val="24"/>
              </w:rPr>
            </w:pPr>
            <w:r>
              <w:rPr>
                <w:sz w:val="24"/>
                <w:szCs w:val="24"/>
              </w:rPr>
              <w:t>81,360</w:t>
            </w:r>
          </w:p>
        </w:tc>
        <w:tc>
          <w:tcPr>
            <w:tcW w:w="1734" w:type="dxa"/>
            <w:tcBorders>
              <w:top w:val="single" w:sz="4" w:space="0" w:color="auto"/>
              <w:left w:val="single" w:sz="4" w:space="0" w:color="auto"/>
              <w:bottom w:val="single" w:sz="4" w:space="0" w:color="auto"/>
              <w:right w:val="single" w:sz="4" w:space="0" w:color="auto"/>
            </w:tcBorders>
            <w:hideMark/>
          </w:tcPr>
          <w:p w14:paraId="153A31C5" w14:textId="77777777" w:rsidR="00934972" w:rsidRDefault="00934972">
            <w:pPr>
              <w:jc w:val="center"/>
              <w:rPr>
                <w:sz w:val="24"/>
                <w:szCs w:val="24"/>
              </w:rPr>
            </w:pPr>
            <w:r>
              <w:rPr>
                <w:sz w:val="24"/>
                <w:szCs w:val="24"/>
              </w:rPr>
              <w:t>$71,606,000</w:t>
            </w:r>
          </w:p>
        </w:tc>
        <w:tc>
          <w:tcPr>
            <w:tcW w:w="2280" w:type="dxa"/>
            <w:tcBorders>
              <w:top w:val="single" w:sz="4" w:space="0" w:color="auto"/>
              <w:left w:val="single" w:sz="4" w:space="0" w:color="auto"/>
              <w:bottom w:val="single" w:sz="4" w:space="0" w:color="auto"/>
              <w:right w:val="single" w:sz="4" w:space="0" w:color="auto"/>
            </w:tcBorders>
            <w:hideMark/>
          </w:tcPr>
          <w:p w14:paraId="7494030B"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6D45AAD7" w14:textId="77777777" w:rsidR="00934972" w:rsidRDefault="00934972" w:rsidP="007C3CF5">
            <w:pPr>
              <w:jc w:val="center"/>
              <w:rPr>
                <w:sz w:val="24"/>
                <w:szCs w:val="24"/>
              </w:rPr>
            </w:pPr>
            <w:r>
              <w:rPr>
                <w:sz w:val="24"/>
                <w:szCs w:val="24"/>
              </w:rPr>
              <w:t>Hogs and Pigs</w:t>
            </w:r>
          </w:p>
        </w:tc>
      </w:tr>
      <w:tr w:rsidR="00934972" w14:paraId="35DD473C"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3CF42985" w14:textId="77777777" w:rsidR="00934972" w:rsidRDefault="00934972">
            <w:pPr>
              <w:rPr>
                <w:sz w:val="24"/>
                <w:szCs w:val="24"/>
              </w:rPr>
            </w:pPr>
            <w:r>
              <w:rPr>
                <w:sz w:val="24"/>
                <w:szCs w:val="24"/>
              </w:rPr>
              <w:t xml:space="preserve">Cumberland </w:t>
            </w:r>
          </w:p>
        </w:tc>
        <w:tc>
          <w:tcPr>
            <w:tcW w:w="1118" w:type="dxa"/>
            <w:tcBorders>
              <w:top w:val="single" w:sz="4" w:space="0" w:color="auto"/>
              <w:left w:val="single" w:sz="4" w:space="0" w:color="auto"/>
              <w:bottom w:val="single" w:sz="4" w:space="0" w:color="auto"/>
              <w:right w:val="single" w:sz="4" w:space="0" w:color="auto"/>
            </w:tcBorders>
            <w:hideMark/>
          </w:tcPr>
          <w:p w14:paraId="7DE9B791" w14:textId="77777777" w:rsidR="00934972" w:rsidRDefault="00934972">
            <w:pPr>
              <w:jc w:val="center"/>
              <w:rPr>
                <w:sz w:val="24"/>
                <w:szCs w:val="24"/>
              </w:rPr>
            </w:pPr>
            <w:r>
              <w:rPr>
                <w:sz w:val="24"/>
                <w:szCs w:val="24"/>
              </w:rPr>
              <w:t>336</w:t>
            </w:r>
          </w:p>
        </w:tc>
        <w:tc>
          <w:tcPr>
            <w:tcW w:w="1076" w:type="dxa"/>
            <w:tcBorders>
              <w:top w:val="single" w:sz="4" w:space="0" w:color="auto"/>
              <w:left w:val="single" w:sz="4" w:space="0" w:color="auto"/>
              <w:bottom w:val="single" w:sz="4" w:space="0" w:color="auto"/>
              <w:right w:val="single" w:sz="4" w:space="0" w:color="auto"/>
            </w:tcBorders>
            <w:hideMark/>
          </w:tcPr>
          <w:p w14:paraId="0A34373B" w14:textId="77777777" w:rsidR="00934972" w:rsidRDefault="00934972">
            <w:pPr>
              <w:jc w:val="center"/>
              <w:rPr>
                <w:sz w:val="24"/>
                <w:szCs w:val="24"/>
              </w:rPr>
            </w:pPr>
            <w:r>
              <w:rPr>
                <w:sz w:val="24"/>
                <w:szCs w:val="24"/>
              </w:rPr>
              <w:t>65,995</w:t>
            </w:r>
          </w:p>
        </w:tc>
        <w:tc>
          <w:tcPr>
            <w:tcW w:w="1734" w:type="dxa"/>
            <w:tcBorders>
              <w:top w:val="single" w:sz="4" w:space="0" w:color="auto"/>
              <w:left w:val="single" w:sz="4" w:space="0" w:color="auto"/>
              <w:bottom w:val="single" w:sz="4" w:space="0" w:color="auto"/>
              <w:right w:val="single" w:sz="4" w:space="0" w:color="auto"/>
            </w:tcBorders>
            <w:hideMark/>
          </w:tcPr>
          <w:p w14:paraId="10378829" w14:textId="77777777" w:rsidR="00934972" w:rsidRDefault="00934972">
            <w:pPr>
              <w:jc w:val="center"/>
              <w:rPr>
                <w:sz w:val="24"/>
                <w:szCs w:val="24"/>
              </w:rPr>
            </w:pPr>
            <w:r>
              <w:rPr>
                <w:sz w:val="24"/>
                <w:szCs w:val="24"/>
              </w:rPr>
              <w:t>$95,799,000</w:t>
            </w:r>
          </w:p>
        </w:tc>
        <w:tc>
          <w:tcPr>
            <w:tcW w:w="2280" w:type="dxa"/>
            <w:tcBorders>
              <w:top w:val="single" w:sz="4" w:space="0" w:color="auto"/>
              <w:left w:val="single" w:sz="4" w:space="0" w:color="auto"/>
              <w:bottom w:val="single" w:sz="4" w:space="0" w:color="auto"/>
              <w:right w:val="single" w:sz="4" w:space="0" w:color="auto"/>
            </w:tcBorders>
            <w:hideMark/>
          </w:tcPr>
          <w:p w14:paraId="3D6F4970"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71611E88" w14:textId="77777777" w:rsidR="00934972" w:rsidRDefault="00934972" w:rsidP="007C3CF5">
            <w:pPr>
              <w:jc w:val="center"/>
              <w:rPr>
                <w:sz w:val="24"/>
                <w:szCs w:val="24"/>
              </w:rPr>
            </w:pPr>
            <w:r>
              <w:rPr>
                <w:sz w:val="24"/>
                <w:szCs w:val="24"/>
              </w:rPr>
              <w:t>Hogs and Pigs</w:t>
            </w:r>
          </w:p>
        </w:tc>
      </w:tr>
      <w:tr w:rsidR="00934972" w14:paraId="570B50E5"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05029E25" w14:textId="77777777" w:rsidR="00934972" w:rsidRDefault="00934972">
            <w:pPr>
              <w:rPr>
                <w:sz w:val="24"/>
                <w:szCs w:val="24"/>
              </w:rPr>
            </w:pPr>
            <w:r>
              <w:rPr>
                <w:sz w:val="24"/>
                <w:szCs w:val="24"/>
              </w:rPr>
              <w:t>Duplin</w:t>
            </w:r>
          </w:p>
        </w:tc>
        <w:tc>
          <w:tcPr>
            <w:tcW w:w="1118" w:type="dxa"/>
            <w:tcBorders>
              <w:top w:val="single" w:sz="4" w:space="0" w:color="auto"/>
              <w:left w:val="single" w:sz="4" w:space="0" w:color="auto"/>
              <w:bottom w:val="single" w:sz="4" w:space="0" w:color="auto"/>
              <w:right w:val="single" w:sz="4" w:space="0" w:color="auto"/>
            </w:tcBorders>
            <w:hideMark/>
          </w:tcPr>
          <w:p w14:paraId="5079A0A5" w14:textId="77777777" w:rsidR="00934972" w:rsidRDefault="00934972">
            <w:pPr>
              <w:jc w:val="center"/>
              <w:rPr>
                <w:sz w:val="24"/>
                <w:szCs w:val="24"/>
              </w:rPr>
            </w:pPr>
            <w:r>
              <w:rPr>
                <w:sz w:val="24"/>
                <w:szCs w:val="24"/>
              </w:rPr>
              <w:t>820</w:t>
            </w:r>
          </w:p>
        </w:tc>
        <w:tc>
          <w:tcPr>
            <w:tcW w:w="1076" w:type="dxa"/>
            <w:tcBorders>
              <w:top w:val="single" w:sz="4" w:space="0" w:color="auto"/>
              <w:left w:val="single" w:sz="4" w:space="0" w:color="auto"/>
              <w:bottom w:val="single" w:sz="4" w:space="0" w:color="auto"/>
              <w:right w:val="single" w:sz="4" w:space="0" w:color="auto"/>
            </w:tcBorders>
            <w:hideMark/>
          </w:tcPr>
          <w:p w14:paraId="6514C46A" w14:textId="77777777" w:rsidR="00934972" w:rsidRDefault="00934972">
            <w:pPr>
              <w:jc w:val="center"/>
              <w:rPr>
                <w:sz w:val="24"/>
                <w:szCs w:val="24"/>
              </w:rPr>
            </w:pPr>
            <w:r>
              <w:rPr>
                <w:sz w:val="24"/>
                <w:szCs w:val="24"/>
              </w:rPr>
              <w:t>243,098</w:t>
            </w:r>
          </w:p>
        </w:tc>
        <w:tc>
          <w:tcPr>
            <w:tcW w:w="1734" w:type="dxa"/>
            <w:tcBorders>
              <w:top w:val="single" w:sz="4" w:space="0" w:color="auto"/>
              <w:left w:val="single" w:sz="4" w:space="0" w:color="auto"/>
              <w:bottom w:val="single" w:sz="4" w:space="0" w:color="auto"/>
              <w:right w:val="single" w:sz="4" w:space="0" w:color="auto"/>
            </w:tcBorders>
            <w:hideMark/>
          </w:tcPr>
          <w:p w14:paraId="68BFF49E" w14:textId="77777777" w:rsidR="00934972" w:rsidRDefault="00934972">
            <w:pPr>
              <w:jc w:val="center"/>
              <w:rPr>
                <w:sz w:val="24"/>
                <w:szCs w:val="24"/>
              </w:rPr>
            </w:pPr>
            <w:r>
              <w:rPr>
                <w:sz w:val="24"/>
                <w:szCs w:val="24"/>
              </w:rPr>
              <w:t>$1,261,691,000</w:t>
            </w:r>
          </w:p>
        </w:tc>
        <w:tc>
          <w:tcPr>
            <w:tcW w:w="2280" w:type="dxa"/>
            <w:tcBorders>
              <w:top w:val="single" w:sz="4" w:space="0" w:color="auto"/>
              <w:left w:val="single" w:sz="4" w:space="0" w:color="auto"/>
              <w:bottom w:val="single" w:sz="4" w:space="0" w:color="auto"/>
              <w:right w:val="single" w:sz="4" w:space="0" w:color="auto"/>
            </w:tcBorders>
            <w:hideMark/>
          </w:tcPr>
          <w:p w14:paraId="271830A2"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660E8B85" w14:textId="77777777" w:rsidR="00934972" w:rsidRDefault="00934972" w:rsidP="007C3CF5">
            <w:pPr>
              <w:jc w:val="center"/>
              <w:rPr>
                <w:sz w:val="24"/>
                <w:szCs w:val="24"/>
              </w:rPr>
            </w:pPr>
            <w:r>
              <w:rPr>
                <w:sz w:val="24"/>
                <w:szCs w:val="24"/>
              </w:rPr>
              <w:t>Hogs and Pigs</w:t>
            </w:r>
          </w:p>
        </w:tc>
      </w:tr>
      <w:tr w:rsidR="00934972" w14:paraId="12C82BB2"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682B4A63" w14:textId="77777777" w:rsidR="00934972" w:rsidRDefault="00934972">
            <w:pPr>
              <w:rPr>
                <w:sz w:val="24"/>
                <w:szCs w:val="24"/>
              </w:rPr>
            </w:pPr>
            <w:r>
              <w:rPr>
                <w:sz w:val="24"/>
                <w:szCs w:val="24"/>
              </w:rPr>
              <w:t>Hoke</w:t>
            </w:r>
          </w:p>
        </w:tc>
        <w:tc>
          <w:tcPr>
            <w:tcW w:w="1118" w:type="dxa"/>
            <w:tcBorders>
              <w:top w:val="single" w:sz="4" w:space="0" w:color="auto"/>
              <w:left w:val="single" w:sz="4" w:space="0" w:color="auto"/>
              <w:bottom w:val="single" w:sz="4" w:space="0" w:color="auto"/>
              <w:right w:val="single" w:sz="4" w:space="0" w:color="auto"/>
            </w:tcBorders>
            <w:hideMark/>
          </w:tcPr>
          <w:p w14:paraId="5FD1B911" w14:textId="77777777" w:rsidR="00934972" w:rsidRDefault="00934972">
            <w:pPr>
              <w:jc w:val="center"/>
              <w:rPr>
                <w:sz w:val="24"/>
                <w:szCs w:val="24"/>
              </w:rPr>
            </w:pPr>
            <w:r>
              <w:rPr>
                <w:sz w:val="24"/>
                <w:szCs w:val="24"/>
              </w:rPr>
              <w:t>189</w:t>
            </w:r>
          </w:p>
        </w:tc>
        <w:tc>
          <w:tcPr>
            <w:tcW w:w="1076" w:type="dxa"/>
            <w:tcBorders>
              <w:top w:val="single" w:sz="4" w:space="0" w:color="auto"/>
              <w:left w:val="single" w:sz="4" w:space="0" w:color="auto"/>
              <w:bottom w:val="single" w:sz="4" w:space="0" w:color="auto"/>
              <w:right w:val="single" w:sz="4" w:space="0" w:color="auto"/>
            </w:tcBorders>
            <w:hideMark/>
          </w:tcPr>
          <w:p w14:paraId="0BB599BF" w14:textId="77777777" w:rsidR="00934972" w:rsidRDefault="00934972">
            <w:pPr>
              <w:jc w:val="center"/>
              <w:rPr>
                <w:sz w:val="24"/>
                <w:szCs w:val="24"/>
              </w:rPr>
            </w:pPr>
            <w:r>
              <w:rPr>
                <w:sz w:val="24"/>
                <w:szCs w:val="24"/>
              </w:rPr>
              <w:t>53,647</w:t>
            </w:r>
          </w:p>
        </w:tc>
        <w:tc>
          <w:tcPr>
            <w:tcW w:w="1734" w:type="dxa"/>
            <w:tcBorders>
              <w:top w:val="single" w:sz="4" w:space="0" w:color="auto"/>
              <w:left w:val="single" w:sz="4" w:space="0" w:color="auto"/>
              <w:bottom w:val="single" w:sz="4" w:space="0" w:color="auto"/>
              <w:right w:val="single" w:sz="4" w:space="0" w:color="auto"/>
            </w:tcBorders>
            <w:hideMark/>
          </w:tcPr>
          <w:p w14:paraId="50D7DC53" w14:textId="77777777" w:rsidR="00934972" w:rsidRDefault="00934972">
            <w:pPr>
              <w:jc w:val="center"/>
              <w:rPr>
                <w:sz w:val="24"/>
                <w:szCs w:val="24"/>
              </w:rPr>
            </w:pPr>
            <w:r>
              <w:rPr>
                <w:sz w:val="24"/>
                <w:szCs w:val="24"/>
              </w:rPr>
              <w:t>$76,796,000</w:t>
            </w:r>
          </w:p>
        </w:tc>
        <w:tc>
          <w:tcPr>
            <w:tcW w:w="2280" w:type="dxa"/>
            <w:tcBorders>
              <w:top w:val="single" w:sz="4" w:space="0" w:color="auto"/>
              <w:left w:val="single" w:sz="4" w:space="0" w:color="auto"/>
              <w:bottom w:val="single" w:sz="4" w:space="0" w:color="auto"/>
              <w:right w:val="single" w:sz="4" w:space="0" w:color="auto"/>
            </w:tcBorders>
            <w:hideMark/>
          </w:tcPr>
          <w:p w14:paraId="042C2EE1"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2E0F0F3C" w14:textId="77777777" w:rsidR="00934972" w:rsidRDefault="00934972" w:rsidP="007C3CF5">
            <w:pPr>
              <w:jc w:val="center"/>
              <w:rPr>
                <w:sz w:val="24"/>
                <w:szCs w:val="24"/>
              </w:rPr>
            </w:pPr>
            <w:r>
              <w:rPr>
                <w:sz w:val="24"/>
                <w:szCs w:val="24"/>
              </w:rPr>
              <w:t>Hogs and Pigs</w:t>
            </w:r>
          </w:p>
        </w:tc>
      </w:tr>
      <w:tr w:rsidR="00934972" w14:paraId="0AE8F0BE"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2440F64D" w14:textId="77777777" w:rsidR="00934972" w:rsidRDefault="00934972">
            <w:pPr>
              <w:rPr>
                <w:sz w:val="24"/>
                <w:szCs w:val="24"/>
              </w:rPr>
            </w:pPr>
            <w:r>
              <w:rPr>
                <w:sz w:val="24"/>
                <w:szCs w:val="24"/>
              </w:rPr>
              <w:t>Lenoir</w:t>
            </w:r>
          </w:p>
        </w:tc>
        <w:tc>
          <w:tcPr>
            <w:tcW w:w="1118" w:type="dxa"/>
            <w:tcBorders>
              <w:top w:val="single" w:sz="4" w:space="0" w:color="auto"/>
              <w:left w:val="single" w:sz="4" w:space="0" w:color="auto"/>
              <w:bottom w:val="single" w:sz="4" w:space="0" w:color="auto"/>
              <w:right w:val="single" w:sz="4" w:space="0" w:color="auto"/>
            </w:tcBorders>
            <w:hideMark/>
          </w:tcPr>
          <w:p w14:paraId="6B35A902" w14:textId="77777777" w:rsidR="00934972" w:rsidRDefault="00934972">
            <w:pPr>
              <w:jc w:val="center"/>
              <w:rPr>
                <w:sz w:val="24"/>
                <w:szCs w:val="24"/>
              </w:rPr>
            </w:pPr>
            <w:r>
              <w:rPr>
                <w:sz w:val="24"/>
                <w:szCs w:val="24"/>
              </w:rPr>
              <w:t>386</w:t>
            </w:r>
          </w:p>
        </w:tc>
        <w:tc>
          <w:tcPr>
            <w:tcW w:w="1076" w:type="dxa"/>
            <w:tcBorders>
              <w:top w:val="single" w:sz="4" w:space="0" w:color="auto"/>
              <w:left w:val="single" w:sz="4" w:space="0" w:color="auto"/>
              <w:bottom w:val="single" w:sz="4" w:space="0" w:color="auto"/>
              <w:right w:val="single" w:sz="4" w:space="0" w:color="auto"/>
            </w:tcBorders>
            <w:hideMark/>
          </w:tcPr>
          <w:p w14:paraId="04A1A50C" w14:textId="77777777" w:rsidR="00934972" w:rsidRDefault="00934972">
            <w:pPr>
              <w:jc w:val="center"/>
              <w:rPr>
                <w:sz w:val="24"/>
                <w:szCs w:val="24"/>
              </w:rPr>
            </w:pPr>
            <w:r>
              <w:rPr>
                <w:sz w:val="24"/>
                <w:szCs w:val="24"/>
              </w:rPr>
              <w:t>113,708</w:t>
            </w:r>
          </w:p>
        </w:tc>
        <w:tc>
          <w:tcPr>
            <w:tcW w:w="1734" w:type="dxa"/>
            <w:tcBorders>
              <w:top w:val="single" w:sz="4" w:space="0" w:color="auto"/>
              <w:left w:val="single" w:sz="4" w:space="0" w:color="auto"/>
              <w:bottom w:val="single" w:sz="4" w:space="0" w:color="auto"/>
              <w:right w:val="single" w:sz="4" w:space="0" w:color="auto"/>
            </w:tcBorders>
            <w:hideMark/>
          </w:tcPr>
          <w:p w14:paraId="48455F74" w14:textId="77777777" w:rsidR="00934972" w:rsidRDefault="00934972">
            <w:pPr>
              <w:jc w:val="center"/>
              <w:rPr>
                <w:sz w:val="24"/>
                <w:szCs w:val="24"/>
              </w:rPr>
            </w:pPr>
            <w:r>
              <w:rPr>
                <w:sz w:val="24"/>
                <w:szCs w:val="24"/>
              </w:rPr>
              <w:t>$311,373,000</w:t>
            </w:r>
          </w:p>
        </w:tc>
        <w:tc>
          <w:tcPr>
            <w:tcW w:w="2280" w:type="dxa"/>
            <w:tcBorders>
              <w:top w:val="single" w:sz="4" w:space="0" w:color="auto"/>
              <w:left w:val="single" w:sz="4" w:space="0" w:color="auto"/>
              <w:bottom w:val="single" w:sz="4" w:space="0" w:color="auto"/>
              <w:right w:val="single" w:sz="4" w:space="0" w:color="auto"/>
            </w:tcBorders>
            <w:hideMark/>
          </w:tcPr>
          <w:p w14:paraId="286BB16B"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46822C43" w14:textId="77777777" w:rsidR="00934972" w:rsidRDefault="00934972" w:rsidP="007C3CF5">
            <w:pPr>
              <w:jc w:val="center"/>
              <w:rPr>
                <w:sz w:val="24"/>
                <w:szCs w:val="24"/>
              </w:rPr>
            </w:pPr>
            <w:r>
              <w:rPr>
                <w:sz w:val="24"/>
                <w:szCs w:val="24"/>
              </w:rPr>
              <w:t>Hogs and Pigs</w:t>
            </w:r>
          </w:p>
        </w:tc>
      </w:tr>
      <w:tr w:rsidR="00934972" w14:paraId="5DC10B2F"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256859CE" w14:textId="77777777" w:rsidR="00934972" w:rsidRDefault="00934972">
            <w:pPr>
              <w:rPr>
                <w:sz w:val="24"/>
                <w:szCs w:val="24"/>
              </w:rPr>
            </w:pPr>
            <w:r>
              <w:rPr>
                <w:sz w:val="24"/>
                <w:szCs w:val="24"/>
              </w:rPr>
              <w:t>Montgomery</w:t>
            </w:r>
          </w:p>
        </w:tc>
        <w:tc>
          <w:tcPr>
            <w:tcW w:w="1118" w:type="dxa"/>
            <w:tcBorders>
              <w:top w:val="single" w:sz="4" w:space="0" w:color="auto"/>
              <w:left w:val="single" w:sz="4" w:space="0" w:color="auto"/>
              <w:bottom w:val="single" w:sz="4" w:space="0" w:color="auto"/>
              <w:right w:val="single" w:sz="4" w:space="0" w:color="auto"/>
            </w:tcBorders>
            <w:hideMark/>
          </w:tcPr>
          <w:p w14:paraId="2F49F0D4" w14:textId="77777777" w:rsidR="00934972" w:rsidRDefault="00934972">
            <w:pPr>
              <w:jc w:val="center"/>
              <w:rPr>
                <w:sz w:val="24"/>
                <w:szCs w:val="24"/>
              </w:rPr>
            </w:pPr>
            <w:r>
              <w:rPr>
                <w:sz w:val="24"/>
                <w:szCs w:val="24"/>
              </w:rPr>
              <w:t>240</w:t>
            </w:r>
          </w:p>
        </w:tc>
        <w:tc>
          <w:tcPr>
            <w:tcW w:w="1076" w:type="dxa"/>
            <w:tcBorders>
              <w:top w:val="single" w:sz="4" w:space="0" w:color="auto"/>
              <w:left w:val="single" w:sz="4" w:space="0" w:color="auto"/>
              <w:bottom w:val="single" w:sz="4" w:space="0" w:color="auto"/>
              <w:right w:val="single" w:sz="4" w:space="0" w:color="auto"/>
            </w:tcBorders>
            <w:hideMark/>
          </w:tcPr>
          <w:p w14:paraId="42A8C94F" w14:textId="77777777" w:rsidR="00934972" w:rsidRDefault="00934972">
            <w:pPr>
              <w:jc w:val="center"/>
              <w:rPr>
                <w:sz w:val="24"/>
                <w:szCs w:val="24"/>
              </w:rPr>
            </w:pPr>
            <w:r>
              <w:rPr>
                <w:sz w:val="24"/>
                <w:szCs w:val="24"/>
              </w:rPr>
              <w:t>33,521</w:t>
            </w:r>
          </w:p>
        </w:tc>
        <w:tc>
          <w:tcPr>
            <w:tcW w:w="1734" w:type="dxa"/>
            <w:tcBorders>
              <w:top w:val="single" w:sz="4" w:space="0" w:color="auto"/>
              <w:left w:val="single" w:sz="4" w:space="0" w:color="auto"/>
              <w:bottom w:val="single" w:sz="4" w:space="0" w:color="auto"/>
              <w:right w:val="single" w:sz="4" w:space="0" w:color="auto"/>
            </w:tcBorders>
            <w:hideMark/>
          </w:tcPr>
          <w:p w14:paraId="603FC2CD" w14:textId="77777777" w:rsidR="00934972" w:rsidRDefault="00934972">
            <w:pPr>
              <w:jc w:val="center"/>
              <w:rPr>
                <w:sz w:val="24"/>
                <w:szCs w:val="24"/>
              </w:rPr>
            </w:pPr>
            <w:r>
              <w:rPr>
                <w:sz w:val="24"/>
                <w:szCs w:val="24"/>
              </w:rPr>
              <w:t>$143,304,000</w:t>
            </w:r>
          </w:p>
        </w:tc>
        <w:tc>
          <w:tcPr>
            <w:tcW w:w="2280" w:type="dxa"/>
            <w:tcBorders>
              <w:top w:val="single" w:sz="4" w:space="0" w:color="auto"/>
              <w:left w:val="single" w:sz="4" w:space="0" w:color="auto"/>
              <w:bottom w:val="single" w:sz="4" w:space="0" w:color="auto"/>
              <w:right w:val="single" w:sz="4" w:space="0" w:color="auto"/>
            </w:tcBorders>
            <w:hideMark/>
          </w:tcPr>
          <w:p w14:paraId="092109EB" w14:textId="77777777" w:rsidR="00934972" w:rsidRDefault="00934972">
            <w:pPr>
              <w:rPr>
                <w:sz w:val="24"/>
                <w:szCs w:val="24"/>
              </w:rPr>
            </w:pPr>
            <w:r>
              <w:t>Nursery, greenhouse, floriculture, sod</w:t>
            </w:r>
          </w:p>
        </w:tc>
        <w:tc>
          <w:tcPr>
            <w:tcW w:w="1585" w:type="dxa"/>
            <w:tcBorders>
              <w:top w:val="single" w:sz="4" w:space="0" w:color="auto"/>
              <w:left w:val="single" w:sz="4" w:space="0" w:color="auto"/>
              <w:bottom w:val="single" w:sz="4" w:space="0" w:color="auto"/>
              <w:right w:val="single" w:sz="4" w:space="0" w:color="auto"/>
            </w:tcBorders>
            <w:hideMark/>
          </w:tcPr>
          <w:p w14:paraId="53862EDF" w14:textId="77777777" w:rsidR="00934972" w:rsidRDefault="00934972" w:rsidP="007C3CF5">
            <w:pPr>
              <w:jc w:val="center"/>
              <w:rPr>
                <w:sz w:val="24"/>
                <w:szCs w:val="24"/>
              </w:rPr>
            </w:pPr>
            <w:r>
              <w:rPr>
                <w:sz w:val="24"/>
                <w:szCs w:val="24"/>
              </w:rPr>
              <w:t>Poultry and Eggs</w:t>
            </w:r>
          </w:p>
        </w:tc>
      </w:tr>
      <w:tr w:rsidR="00934972" w14:paraId="5A874886"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51D6F2AC" w14:textId="77777777" w:rsidR="00934972" w:rsidRDefault="00934972">
            <w:pPr>
              <w:rPr>
                <w:sz w:val="24"/>
                <w:szCs w:val="24"/>
              </w:rPr>
            </w:pPr>
            <w:r>
              <w:rPr>
                <w:sz w:val="24"/>
                <w:szCs w:val="24"/>
              </w:rPr>
              <w:t>Moore</w:t>
            </w:r>
          </w:p>
        </w:tc>
        <w:tc>
          <w:tcPr>
            <w:tcW w:w="1118" w:type="dxa"/>
            <w:tcBorders>
              <w:top w:val="single" w:sz="4" w:space="0" w:color="auto"/>
              <w:left w:val="single" w:sz="4" w:space="0" w:color="auto"/>
              <w:bottom w:val="single" w:sz="4" w:space="0" w:color="auto"/>
              <w:right w:val="single" w:sz="4" w:space="0" w:color="auto"/>
            </w:tcBorders>
            <w:hideMark/>
          </w:tcPr>
          <w:p w14:paraId="3E28A034" w14:textId="77777777" w:rsidR="00934972" w:rsidRDefault="00934972">
            <w:pPr>
              <w:jc w:val="center"/>
              <w:rPr>
                <w:sz w:val="24"/>
                <w:szCs w:val="24"/>
              </w:rPr>
            </w:pPr>
            <w:r>
              <w:rPr>
                <w:sz w:val="24"/>
                <w:szCs w:val="24"/>
              </w:rPr>
              <w:t>733</w:t>
            </w:r>
          </w:p>
        </w:tc>
        <w:tc>
          <w:tcPr>
            <w:tcW w:w="1076" w:type="dxa"/>
            <w:tcBorders>
              <w:top w:val="single" w:sz="4" w:space="0" w:color="auto"/>
              <w:left w:val="single" w:sz="4" w:space="0" w:color="auto"/>
              <w:bottom w:val="single" w:sz="4" w:space="0" w:color="auto"/>
              <w:right w:val="single" w:sz="4" w:space="0" w:color="auto"/>
            </w:tcBorders>
            <w:hideMark/>
          </w:tcPr>
          <w:p w14:paraId="3796BE10" w14:textId="77777777" w:rsidR="00934972" w:rsidRDefault="00934972">
            <w:pPr>
              <w:jc w:val="center"/>
              <w:rPr>
                <w:sz w:val="24"/>
                <w:szCs w:val="24"/>
              </w:rPr>
            </w:pPr>
            <w:r>
              <w:rPr>
                <w:sz w:val="24"/>
                <w:szCs w:val="24"/>
              </w:rPr>
              <w:t>89,375</w:t>
            </w:r>
          </w:p>
        </w:tc>
        <w:tc>
          <w:tcPr>
            <w:tcW w:w="1734" w:type="dxa"/>
            <w:tcBorders>
              <w:top w:val="single" w:sz="4" w:space="0" w:color="auto"/>
              <w:left w:val="single" w:sz="4" w:space="0" w:color="auto"/>
              <w:bottom w:val="single" w:sz="4" w:space="0" w:color="auto"/>
              <w:right w:val="single" w:sz="4" w:space="0" w:color="auto"/>
            </w:tcBorders>
            <w:hideMark/>
          </w:tcPr>
          <w:p w14:paraId="2D06371E" w14:textId="77777777" w:rsidR="00934972" w:rsidRDefault="00934972">
            <w:pPr>
              <w:jc w:val="center"/>
              <w:rPr>
                <w:sz w:val="24"/>
                <w:szCs w:val="24"/>
              </w:rPr>
            </w:pPr>
            <w:r>
              <w:rPr>
                <w:sz w:val="24"/>
                <w:szCs w:val="24"/>
              </w:rPr>
              <w:t>$150,349,000</w:t>
            </w:r>
          </w:p>
        </w:tc>
        <w:tc>
          <w:tcPr>
            <w:tcW w:w="2280" w:type="dxa"/>
            <w:tcBorders>
              <w:top w:val="single" w:sz="4" w:space="0" w:color="auto"/>
              <w:left w:val="single" w:sz="4" w:space="0" w:color="auto"/>
              <w:bottom w:val="single" w:sz="4" w:space="0" w:color="auto"/>
              <w:right w:val="single" w:sz="4" w:space="0" w:color="auto"/>
            </w:tcBorders>
            <w:hideMark/>
          </w:tcPr>
          <w:p w14:paraId="627D426D" w14:textId="77777777" w:rsidR="00934972" w:rsidRDefault="00934972">
            <w:pPr>
              <w:rPr>
                <w:sz w:val="24"/>
                <w:szCs w:val="24"/>
              </w:rPr>
            </w:pPr>
            <w:r>
              <w:t>Tobacco</w:t>
            </w:r>
          </w:p>
        </w:tc>
        <w:tc>
          <w:tcPr>
            <w:tcW w:w="1585" w:type="dxa"/>
            <w:tcBorders>
              <w:top w:val="single" w:sz="4" w:space="0" w:color="auto"/>
              <w:left w:val="single" w:sz="4" w:space="0" w:color="auto"/>
              <w:bottom w:val="single" w:sz="4" w:space="0" w:color="auto"/>
              <w:right w:val="single" w:sz="4" w:space="0" w:color="auto"/>
            </w:tcBorders>
            <w:hideMark/>
          </w:tcPr>
          <w:p w14:paraId="7A6A4934" w14:textId="77777777" w:rsidR="00934972" w:rsidRDefault="00934972" w:rsidP="007C3CF5">
            <w:pPr>
              <w:jc w:val="center"/>
              <w:rPr>
                <w:sz w:val="24"/>
                <w:szCs w:val="24"/>
              </w:rPr>
            </w:pPr>
            <w:r>
              <w:rPr>
                <w:sz w:val="24"/>
                <w:szCs w:val="24"/>
              </w:rPr>
              <w:t>Poultry and Eggs</w:t>
            </w:r>
          </w:p>
        </w:tc>
      </w:tr>
      <w:tr w:rsidR="00934972" w14:paraId="45BB6E73"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12F6279B" w14:textId="77777777" w:rsidR="00934972" w:rsidRDefault="00934972">
            <w:pPr>
              <w:rPr>
                <w:sz w:val="24"/>
                <w:szCs w:val="24"/>
              </w:rPr>
            </w:pPr>
            <w:r>
              <w:rPr>
                <w:sz w:val="24"/>
                <w:szCs w:val="24"/>
              </w:rPr>
              <w:t>New Hanover</w:t>
            </w:r>
          </w:p>
        </w:tc>
        <w:tc>
          <w:tcPr>
            <w:tcW w:w="1118" w:type="dxa"/>
            <w:tcBorders>
              <w:top w:val="single" w:sz="4" w:space="0" w:color="auto"/>
              <w:left w:val="single" w:sz="4" w:space="0" w:color="auto"/>
              <w:bottom w:val="single" w:sz="4" w:space="0" w:color="auto"/>
              <w:right w:val="single" w:sz="4" w:space="0" w:color="auto"/>
            </w:tcBorders>
            <w:hideMark/>
          </w:tcPr>
          <w:p w14:paraId="085A2081" w14:textId="77777777" w:rsidR="00934972" w:rsidRDefault="00934972">
            <w:pPr>
              <w:jc w:val="center"/>
              <w:rPr>
                <w:sz w:val="24"/>
                <w:szCs w:val="24"/>
              </w:rPr>
            </w:pPr>
            <w:r>
              <w:rPr>
                <w:sz w:val="24"/>
                <w:szCs w:val="24"/>
              </w:rPr>
              <w:t>59</w:t>
            </w:r>
          </w:p>
        </w:tc>
        <w:tc>
          <w:tcPr>
            <w:tcW w:w="1076" w:type="dxa"/>
            <w:tcBorders>
              <w:top w:val="single" w:sz="4" w:space="0" w:color="auto"/>
              <w:left w:val="single" w:sz="4" w:space="0" w:color="auto"/>
              <w:bottom w:val="single" w:sz="4" w:space="0" w:color="auto"/>
              <w:right w:val="single" w:sz="4" w:space="0" w:color="auto"/>
            </w:tcBorders>
            <w:hideMark/>
          </w:tcPr>
          <w:p w14:paraId="049DBB60" w14:textId="77777777" w:rsidR="00934972" w:rsidRDefault="00934972">
            <w:pPr>
              <w:jc w:val="center"/>
              <w:rPr>
                <w:sz w:val="24"/>
                <w:szCs w:val="24"/>
              </w:rPr>
            </w:pPr>
            <w:r>
              <w:rPr>
                <w:sz w:val="24"/>
                <w:szCs w:val="24"/>
              </w:rPr>
              <w:t>879</w:t>
            </w:r>
          </w:p>
        </w:tc>
        <w:tc>
          <w:tcPr>
            <w:tcW w:w="1734" w:type="dxa"/>
            <w:tcBorders>
              <w:top w:val="single" w:sz="4" w:space="0" w:color="auto"/>
              <w:left w:val="single" w:sz="4" w:space="0" w:color="auto"/>
              <w:bottom w:val="single" w:sz="4" w:space="0" w:color="auto"/>
              <w:right w:val="single" w:sz="4" w:space="0" w:color="auto"/>
            </w:tcBorders>
            <w:hideMark/>
          </w:tcPr>
          <w:p w14:paraId="322A026E" w14:textId="77777777" w:rsidR="00934972" w:rsidRDefault="00934972">
            <w:pPr>
              <w:jc w:val="center"/>
              <w:rPr>
                <w:sz w:val="24"/>
                <w:szCs w:val="24"/>
              </w:rPr>
            </w:pPr>
            <w:r>
              <w:rPr>
                <w:sz w:val="24"/>
                <w:szCs w:val="24"/>
              </w:rPr>
              <w:t>NA</w:t>
            </w:r>
          </w:p>
        </w:tc>
        <w:tc>
          <w:tcPr>
            <w:tcW w:w="2280" w:type="dxa"/>
            <w:tcBorders>
              <w:top w:val="single" w:sz="4" w:space="0" w:color="auto"/>
              <w:left w:val="single" w:sz="4" w:space="0" w:color="auto"/>
              <w:bottom w:val="single" w:sz="4" w:space="0" w:color="auto"/>
              <w:right w:val="single" w:sz="4" w:space="0" w:color="auto"/>
            </w:tcBorders>
            <w:hideMark/>
          </w:tcPr>
          <w:p w14:paraId="10AC046A" w14:textId="77777777" w:rsidR="00934972" w:rsidRDefault="00934972">
            <w:pPr>
              <w:rPr>
                <w:sz w:val="24"/>
                <w:szCs w:val="24"/>
              </w:rPr>
            </w:pPr>
            <w:r>
              <w:rPr>
                <w:sz w:val="24"/>
                <w:szCs w:val="24"/>
              </w:rPr>
              <w:t>NA</w:t>
            </w:r>
          </w:p>
        </w:tc>
        <w:tc>
          <w:tcPr>
            <w:tcW w:w="1585" w:type="dxa"/>
            <w:tcBorders>
              <w:top w:val="single" w:sz="4" w:space="0" w:color="auto"/>
              <w:left w:val="single" w:sz="4" w:space="0" w:color="auto"/>
              <w:bottom w:val="single" w:sz="4" w:space="0" w:color="auto"/>
              <w:right w:val="single" w:sz="4" w:space="0" w:color="auto"/>
            </w:tcBorders>
            <w:hideMark/>
          </w:tcPr>
          <w:p w14:paraId="323210CE" w14:textId="77777777" w:rsidR="00934972" w:rsidRDefault="00934972" w:rsidP="007C3CF5">
            <w:pPr>
              <w:jc w:val="center"/>
              <w:rPr>
                <w:sz w:val="24"/>
                <w:szCs w:val="24"/>
              </w:rPr>
            </w:pPr>
            <w:r>
              <w:t>Horses, ponies, mules, burros, donkeys</w:t>
            </w:r>
          </w:p>
        </w:tc>
      </w:tr>
      <w:tr w:rsidR="00934972" w14:paraId="4BD7C567"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428913C9" w14:textId="77777777" w:rsidR="00934972" w:rsidRDefault="00934972">
            <w:pPr>
              <w:rPr>
                <w:sz w:val="24"/>
                <w:szCs w:val="24"/>
              </w:rPr>
            </w:pPr>
            <w:r>
              <w:rPr>
                <w:sz w:val="24"/>
                <w:szCs w:val="24"/>
              </w:rPr>
              <w:t>Onslow</w:t>
            </w:r>
          </w:p>
        </w:tc>
        <w:tc>
          <w:tcPr>
            <w:tcW w:w="1118" w:type="dxa"/>
            <w:tcBorders>
              <w:top w:val="single" w:sz="4" w:space="0" w:color="auto"/>
              <w:left w:val="single" w:sz="4" w:space="0" w:color="auto"/>
              <w:bottom w:val="single" w:sz="4" w:space="0" w:color="auto"/>
              <w:right w:val="single" w:sz="4" w:space="0" w:color="auto"/>
            </w:tcBorders>
            <w:hideMark/>
          </w:tcPr>
          <w:p w14:paraId="1FC8CFFA" w14:textId="77777777" w:rsidR="00934972" w:rsidRDefault="00934972">
            <w:pPr>
              <w:jc w:val="center"/>
              <w:rPr>
                <w:sz w:val="24"/>
                <w:szCs w:val="24"/>
              </w:rPr>
            </w:pPr>
            <w:r>
              <w:rPr>
                <w:sz w:val="24"/>
                <w:szCs w:val="24"/>
              </w:rPr>
              <w:t>340</w:t>
            </w:r>
          </w:p>
        </w:tc>
        <w:tc>
          <w:tcPr>
            <w:tcW w:w="1076" w:type="dxa"/>
            <w:tcBorders>
              <w:top w:val="single" w:sz="4" w:space="0" w:color="auto"/>
              <w:left w:val="single" w:sz="4" w:space="0" w:color="auto"/>
              <w:bottom w:val="single" w:sz="4" w:space="0" w:color="auto"/>
              <w:right w:val="single" w:sz="4" w:space="0" w:color="auto"/>
            </w:tcBorders>
            <w:hideMark/>
          </w:tcPr>
          <w:p w14:paraId="75DF6802" w14:textId="77777777" w:rsidR="00934972" w:rsidRDefault="00934972">
            <w:pPr>
              <w:jc w:val="center"/>
              <w:rPr>
                <w:sz w:val="24"/>
                <w:szCs w:val="24"/>
              </w:rPr>
            </w:pPr>
            <w:r>
              <w:rPr>
                <w:sz w:val="24"/>
                <w:szCs w:val="24"/>
              </w:rPr>
              <w:t>52,473</w:t>
            </w:r>
          </w:p>
        </w:tc>
        <w:tc>
          <w:tcPr>
            <w:tcW w:w="1734" w:type="dxa"/>
            <w:tcBorders>
              <w:top w:val="single" w:sz="4" w:space="0" w:color="auto"/>
              <w:left w:val="single" w:sz="4" w:space="0" w:color="auto"/>
              <w:bottom w:val="single" w:sz="4" w:space="0" w:color="auto"/>
              <w:right w:val="single" w:sz="4" w:space="0" w:color="auto"/>
            </w:tcBorders>
            <w:hideMark/>
          </w:tcPr>
          <w:p w14:paraId="16A60BCA" w14:textId="77777777" w:rsidR="00934972" w:rsidRDefault="00934972">
            <w:pPr>
              <w:jc w:val="center"/>
              <w:rPr>
                <w:sz w:val="24"/>
                <w:szCs w:val="24"/>
              </w:rPr>
            </w:pPr>
            <w:r>
              <w:rPr>
                <w:sz w:val="24"/>
                <w:szCs w:val="24"/>
              </w:rPr>
              <w:t>$171,574,000</w:t>
            </w:r>
          </w:p>
        </w:tc>
        <w:tc>
          <w:tcPr>
            <w:tcW w:w="2280" w:type="dxa"/>
            <w:tcBorders>
              <w:top w:val="single" w:sz="4" w:space="0" w:color="auto"/>
              <w:left w:val="single" w:sz="4" w:space="0" w:color="auto"/>
              <w:bottom w:val="single" w:sz="4" w:space="0" w:color="auto"/>
              <w:right w:val="single" w:sz="4" w:space="0" w:color="auto"/>
            </w:tcBorders>
            <w:hideMark/>
          </w:tcPr>
          <w:p w14:paraId="7B1F0FFB"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71B51AF3" w14:textId="77777777" w:rsidR="00934972" w:rsidRDefault="00934972" w:rsidP="007C3CF5">
            <w:pPr>
              <w:jc w:val="center"/>
              <w:rPr>
                <w:sz w:val="24"/>
                <w:szCs w:val="24"/>
              </w:rPr>
            </w:pPr>
            <w:r>
              <w:rPr>
                <w:sz w:val="24"/>
                <w:szCs w:val="24"/>
              </w:rPr>
              <w:t>Poultry and Eggs</w:t>
            </w:r>
          </w:p>
        </w:tc>
      </w:tr>
      <w:tr w:rsidR="007C3CF5" w14:paraId="1C2661CF"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tcPr>
          <w:p w14:paraId="7E6DABAA" w14:textId="11FB56E7" w:rsidR="007C3CF5" w:rsidRDefault="007C3CF5">
            <w:pPr>
              <w:rPr>
                <w:sz w:val="24"/>
                <w:szCs w:val="24"/>
              </w:rPr>
            </w:pPr>
            <w:r>
              <w:rPr>
                <w:sz w:val="24"/>
                <w:szCs w:val="24"/>
              </w:rPr>
              <w:t>Pender</w:t>
            </w:r>
          </w:p>
        </w:tc>
        <w:tc>
          <w:tcPr>
            <w:tcW w:w="1118" w:type="dxa"/>
            <w:tcBorders>
              <w:top w:val="single" w:sz="4" w:space="0" w:color="auto"/>
              <w:left w:val="single" w:sz="4" w:space="0" w:color="auto"/>
              <w:bottom w:val="single" w:sz="4" w:space="0" w:color="auto"/>
              <w:right w:val="single" w:sz="4" w:space="0" w:color="auto"/>
            </w:tcBorders>
          </w:tcPr>
          <w:p w14:paraId="505F8481" w14:textId="6F41619C" w:rsidR="007C3CF5" w:rsidRDefault="007C3CF5">
            <w:pPr>
              <w:jc w:val="center"/>
              <w:rPr>
                <w:sz w:val="24"/>
                <w:szCs w:val="24"/>
              </w:rPr>
            </w:pPr>
            <w:r>
              <w:rPr>
                <w:sz w:val="24"/>
                <w:szCs w:val="24"/>
              </w:rPr>
              <w:t>336</w:t>
            </w:r>
          </w:p>
        </w:tc>
        <w:tc>
          <w:tcPr>
            <w:tcW w:w="1076" w:type="dxa"/>
            <w:tcBorders>
              <w:top w:val="single" w:sz="4" w:space="0" w:color="auto"/>
              <w:left w:val="single" w:sz="4" w:space="0" w:color="auto"/>
              <w:bottom w:val="single" w:sz="4" w:space="0" w:color="auto"/>
              <w:right w:val="single" w:sz="4" w:space="0" w:color="auto"/>
            </w:tcBorders>
          </w:tcPr>
          <w:p w14:paraId="7B6B2A7E" w14:textId="7CD1578B" w:rsidR="007C3CF5" w:rsidRDefault="007C3CF5">
            <w:pPr>
              <w:jc w:val="center"/>
              <w:rPr>
                <w:sz w:val="24"/>
                <w:szCs w:val="24"/>
              </w:rPr>
            </w:pPr>
            <w:r>
              <w:rPr>
                <w:sz w:val="24"/>
                <w:szCs w:val="24"/>
              </w:rPr>
              <w:t>64,484</w:t>
            </w:r>
          </w:p>
        </w:tc>
        <w:tc>
          <w:tcPr>
            <w:tcW w:w="1734" w:type="dxa"/>
            <w:tcBorders>
              <w:top w:val="single" w:sz="4" w:space="0" w:color="auto"/>
              <w:left w:val="single" w:sz="4" w:space="0" w:color="auto"/>
              <w:bottom w:val="single" w:sz="4" w:space="0" w:color="auto"/>
              <w:right w:val="single" w:sz="4" w:space="0" w:color="auto"/>
            </w:tcBorders>
          </w:tcPr>
          <w:p w14:paraId="594A179D" w14:textId="523C2CCE" w:rsidR="007C3CF5" w:rsidRDefault="007C3CF5">
            <w:pPr>
              <w:jc w:val="center"/>
              <w:rPr>
                <w:sz w:val="24"/>
                <w:szCs w:val="24"/>
              </w:rPr>
            </w:pPr>
            <w:r>
              <w:rPr>
                <w:sz w:val="24"/>
                <w:szCs w:val="24"/>
              </w:rPr>
              <w:t>$200,303,000</w:t>
            </w:r>
          </w:p>
        </w:tc>
        <w:tc>
          <w:tcPr>
            <w:tcW w:w="2280" w:type="dxa"/>
            <w:tcBorders>
              <w:top w:val="single" w:sz="4" w:space="0" w:color="auto"/>
              <w:left w:val="single" w:sz="4" w:space="0" w:color="auto"/>
              <w:bottom w:val="single" w:sz="4" w:space="0" w:color="auto"/>
              <w:right w:val="single" w:sz="4" w:space="0" w:color="auto"/>
            </w:tcBorders>
          </w:tcPr>
          <w:p w14:paraId="0A78B4FC" w14:textId="58E6E455" w:rsidR="007C3CF5" w:rsidRDefault="007C3CF5">
            <w:r>
              <w:t>Nursery, greenhouse, floriculture, sod</w:t>
            </w:r>
          </w:p>
        </w:tc>
        <w:tc>
          <w:tcPr>
            <w:tcW w:w="1585" w:type="dxa"/>
            <w:tcBorders>
              <w:top w:val="single" w:sz="4" w:space="0" w:color="auto"/>
              <w:left w:val="single" w:sz="4" w:space="0" w:color="auto"/>
              <w:bottom w:val="single" w:sz="4" w:space="0" w:color="auto"/>
              <w:right w:val="single" w:sz="4" w:space="0" w:color="auto"/>
            </w:tcBorders>
          </w:tcPr>
          <w:p w14:paraId="53C3DDF2" w14:textId="1DA13D01" w:rsidR="007C3CF5" w:rsidRDefault="007C3CF5" w:rsidP="007C3CF5">
            <w:pPr>
              <w:jc w:val="center"/>
              <w:rPr>
                <w:sz w:val="24"/>
                <w:szCs w:val="24"/>
              </w:rPr>
            </w:pPr>
            <w:r>
              <w:rPr>
                <w:sz w:val="24"/>
                <w:szCs w:val="24"/>
              </w:rPr>
              <w:t>Hogs and Pigs</w:t>
            </w:r>
          </w:p>
        </w:tc>
      </w:tr>
      <w:tr w:rsidR="00934972" w14:paraId="48FA7CFE"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29A6F107" w14:textId="77777777" w:rsidR="00934972" w:rsidRDefault="00934972">
            <w:pPr>
              <w:rPr>
                <w:sz w:val="24"/>
                <w:szCs w:val="24"/>
              </w:rPr>
            </w:pPr>
            <w:r>
              <w:rPr>
                <w:sz w:val="24"/>
                <w:szCs w:val="24"/>
              </w:rPr>
              <w:t>Robeson</w:t>
            </w:r>
          </w:p>
        </w:tc>
        <w:tc>
          <w:tcPr>
            <w:tcW w:w="1118" w:type="dxa"/>
            <w:tcBorders>
              <w:top w:val="single" w:sz="4" w:space="0" w:color="auto"/>
              <w:left w:val="single" w:sz="4" w:space="0" w:color="auto"/>
              <w:bottom w:val="single" w:sz="4" w:space="0" w:color="auto"/>
              <w:right w:val="single" w:sz="4" w:space="0" w:color="auto"/>
            </w:tcBorders>
            <w:hideMark/>
          </w:tcPr>
          <w:p w14:paraId="04795258" w14:textId="77777777" w:rsidR="00934972" w:rsidRDefault="00934972">
            <w:pPr>
              <w:jc w:val="center"/>
              <w:rPr>
                <w:sz w:val="24"/>
                <w:szCs w:val="24"/>
              </w:rPr>
            </w:pPr>
            <w:r>
              <w:rPr>
                <w:sz w:val="24"/>
                <w:szCs w:val="24"/>
              </w:rPr>
              <w:t>722</w:t>
            </w:r>
          </w:p>
        </w:tc>
        <w:tc>
          <w:tcPr>
            <w:tcW w:w="1076" w:type="dxa"/>
            <w:tcBorders>
              <w:top w:val="single" w:sz="4" w:space="0" w:color="auto"/>
              <w:left w:val="single" w:sz="4" w:space="0" w:color="auto"/>
              <w:bottom w:val="single" w:sz="4" w:space="0" w:color="auto"/>
              <w:right w:val="single" w:sz="4" w:space="0" w:color="auto"/>
            </w:tcBorders>
            <w:hideMark/>
          </w:tcPr>
          <w:p w14:paraId="3D58A14E" w14:textId="77777777" w:rsidR="00934972" w:rsidRDefault="00934972">
            <w:pPr>
              <w:jc w:val="center"/>
              <w:rPr>
                <w:sz w:val="24"/>
                <w:szCs w:val="24"/>
              </w:rPr>
            </w:pPr>
            <w:r>
              <w:rPr>
                <w:sz w:val="24"/>
                <w:szCs w:val="24"/>
              </w:rPr>
              <w:t>263,740</w:t>
            </w:r>
          </w:p>
        </w:tc>
        <w:tc>
          <w:tcPr>
            <w:tcW w:w="1734" w:type="dxa"/>
            <w:tcBorders>
              <w:top w:val="single" w:sz="4" w:space="0" w:color="auto"/>
              <w:left w:val="single" w:sz="4" w:space="0" w:color="auto"/>
              <w:bottom w:val="single" w:sz="4" w:space="0" w:color="auto"/>
              <w:right w:val="single" w:sz="4" w:space="0" w:color="auto"/>
            </w:tcBorders>
            <w:hideMark/>
          </w:tcPr>
          <w:p w14:paraId="0C31150A" w14:textId="77777777" w:rsidR="00934972" w:rsidRDefault="00934972">
            <w:pPr>
              <w:jc w:val="center"/>
              <w:rPr>
                <w:sz w:val="24"/>
                <w:szCs w:val="24"/>
              </w:rPr>
            </w:pPr>
            <w:r>
              <w:rPr>
                <w:sz w:val="24"/>
                <w:szCs w:val="24"/>
              </w:rPr>
              <w:t>$385,759,000</w:t>
            </w:r>
          </w:p>
        </w:tc>
        <w:tc>
          <w:tcPr>
            <w:tcW w:w="2280" w:type="dxa"/>
            <w:tcBorders>
              <w:top w:val="single" w:sz="4" w:space="0" w:color="auto"/>
              <w:left w:val="single" w:sz="4" w:space="0" w:color="auto"/>
              <w:bottom w:val="single" w:sz="4" w:space="0" w:color="auto"/>
              <w:right w:val="single" w:sz="4" w:space="0" w:color="auto"/>
            </w:tcBorders>
            <w:hideMark/>
          </w:tcPr>
          <w:p w14:paraId="5200E318"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0714EDFB" w14:textId="77777777" w:rsidR="00934972" w:rsidRDefault="00934972" w:rsidP="007C3CF5">
            <w:pPr>
              <w:jc w:val="center"/>
              <w:rPr>
                <w:sz w:val="24"/>
                <w:szCs w:val="24"/>
              </w:rPr>
            </w:pPr>
            <w:r>
              <w:rPr>
                <w:sz w:val="24"/>
                <w:szCs w:val="24"/>
              </w:rPr>
              <w:t>Poultry and Eggs</w:t>
            </w:r>
          </w:p>
        </w:tc>
      </w:tr>
      <w:tr w:rsidR="00934972" w14:paraId="2862456E"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4C99E8B3" w14:textId="77777777" w:rsidR="00934972" w:rsidRDefault="00934972">
            <w:pPr>
              <w:rPr>
                <w:sz w:val="24"/>
                <w:szCs w:val="24"/>
              </w:rPr>
            </w:pPr>
            <w:r>
              <w:rPr>
                <w:sz w:val="24"/>
                <w:szCs w:val="24"/>
              </w:rPr>
              <w:t>Sampson</w:t>
            </w:r>
          </w:p>
        </w:tc>
        <w:tc>
          <w:tcPr>
            <w:tcW w:w="1118" w:type="dxa"/>
            <w:tcBorders>
              <w:top w:val="single" w:sz="4" w:space="0" w:color="auto"/>
              <w:left w:val="single" w:sz="4" w:space="0" w:color="auto"/>
              <w:bottom w:val="single" w:sz="4" w:space="0" w:color="auto"/>
              <w:right w:val="single" w:sz="4" w:space="0" w:color="auto"/>
            </w:tcBorders>
            <w:hideMark/>
          </w:tcPr>
          <w:p w14:paraId="4780FF5B" w14:textId="77777777" w:rsidR="00934972" w:rsidRDefault="00934972">
            <w:pPr>
              <w:jc w:val="center"/>
              <w:rPr>
                <w:sz w:val="24"/>
                <w:szCs w:val="24"/>
              </w:rPr>
            </w:pPr>
            <w:r>
              <w:rPr>
                <w:sz w:val="24"/>
                <w:szCs w:val="24"/>
              </w:rPr>
              <w:t>960</w:t>
            </w:r>
          </w:p>
        </w:tc>
        <w:tc>
          <w:tcPr>
            <w:tcW w:w="1076" w:type="dxa"/>
            <w:tcBorders>
              <w:top w:val="single" w:sz="4" w:space="0" w:color="auto"/>
              <w:left w:val="single" w:sz="4" w:space="0" w:color="auto"/>
              <w:bottom w:val="single" w:sz="4" w:space="0" w:color="auto"/>
              <w:right w:val="single" w:sz="4" w:space="0" w:color="auto"/>
            </w:tcBorders>
            <w:hideMark/>
          </w:tcPr>
          <w:p w14:paraId="3AD12837" w14:textId="77777777" w:rsidR="00934972" w:rsidRDefault="00934972">
            <w:pPr>
              <w:jc w:val="center"/>
              <w:rPr>
                <w:sz w:val="24"/>
                <w:szCs w:val="24"/>
              </w:rPr>
            </w:pPr>
            <w:r>
              <w:rPr>
                <w:sz w:val="24"/>
                <w:szCs w:val="24"/>
              </w:rPr>
              <w:t>301,248</w:t>
            </w:r>
          </w:p>
        </w:tc>
        <w:tc>
          <w:tcPr>
            <w:tcW w:w="1734" w:type="dxa"/>
            <w:tcBorders>
              <w:top w:val="single" w:sz="4" w:space="0" w:color="auto"/>
              <w:left w:val="single" w:sz="4" w:space="0" w:color="auto"/>
              <w:bottom w:val="single" w:sz="4" w:space="0" w:color="auto"/>
              <w:right w:val="single" w:sz="4" w:space="0" w:color="auto"/>
            </w:tcBorders>
            <w:hideMark/>
          </w:tcPr>
          <w:p w14:paraId="05009DE0" w14:textId="77777777" w:rsidR="00934972" w:rsidRDefault="00934972">
            <w:pPr>
              <w:jc w:val="center"/>
              <w:rPr>
                <w:sz w:val="24"/>
                <w:szCs w:val="24"/>
              </w:rPr>
            </w:pPr>
            <w:r>
              <w:rPr>
                <w:sz w:val="24"/>
                <w:szCs w:val="24"/>
              </w:rPr>
              <w:t>$1,249,140,000</w:t>
            </w:r>
          </w:p>
        </w:tc>
        <w:tc>
          <w:tcPr>
            <w:tcW w:w="2280" w:type="dxa"/>
            <w:tcBorders>
              <w:top w:val="single" w:sz="4" w:space="0" w:color="auto"/>
              <w:left w:val="single" w:sz="4" w:space="0" w:color="auto"/>
              <w:bottom w:val="single" w:sz="4" w:space="0" w:color="auto"/>
              <w:right w:val="single" w:sz="4" w:space="0" w:color="auto"/>
            </w:tcBorders>
            <w:hideMark/>
          </w:tcPr>
          <w:p w14:paraId="03B55054" w14:textId="77777777" w:rsidR="00934972" w:rsidRDefault="00934972">
            <w:pPr>
              <w:rPr>
                <w:sz w:val="24"/>
                <w:szCs w:val="24"/>
              </w:rPr>
            </w:pPr>
            <w:r>
              <w:t>Vegetables, melons, potatoes, sweet potatoes</w:t>
            </w:r>
          </w:p>
        </w:tc>
        <w:tc>
          <w:tcPr>
            <w:tcW w:w="1585" w:type="dxa"/>
            <w:tcBorders>
              <w:top w:val="single" w:sz="4" w:space="0" w:color="auto"/>
              <w:left w:val="single" w:sz="4" w:space="0" w:color="auto"/>
              <w:bottom w:val="single" w:sz="4" w:space="0" w:color="auto"/>
              <w:right w:val="single" w:sz="4" w:space="0" w:color="auto"/>
            </w:tcBorders>
            <w:hideMark/>
          </w:tcPr>
          <w:p w14:paraId="5DD75199" w14:textId="77777777" w:rsidR="00934972" w:rsidRDefault="00934972" w:rsidP="007C3CF5">
            <w:pPr>
              <w:jc w:val="center"/>
              <w:rPr>
                <w:sz w:val="24"/>
                <w:szCs w:val="24"/>
              </w:rPr>
            </w:pPr>
            <w:r>
              <w:rPr>
                <w:sz w:val="24"/>
                <w:szCs w:val="24"/>
              </w:rPr>
              <w:t>Hogs and Pigs</w:t>
            </w:r>
          </w:p>
        </w:tc>
      </w:tr>
      <w:tr w:rsidR="00934972" w14:paraId="091223D0"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5D0E678C" w14:textId="77777777" w:rsidR="00934972" w:rsidRDefault="00934972">
            <w:pPr>
              <w:rPr>
                <w:sz w:val="24"/>
                <w:szCs w:val="24"/>
              </w:rPr>
            </w:pPr>
            <w:r>
              <w:rPr>
                <w:sz w:val="24"/>
                <w:szCs w:val="24"/>
              </w:rPr>
              <w:t>Scotland</w:t>
            </w:r>
          </w:p>
        </w:tc>
        <w:tc>
          <w:tcPr>
            <w:tcW w:w="1118" w:type="dxa"/>
            <w:tcBorders>
              <w:top w:val="single" w:sz="4" w:space="0" w:color="auto"/>
              <w:left w:val="single" w:sz="4" w:space="0" w:color="auto"/>
              <w:bottom w:val="single" w:sz="4" w:space="0" w:color="auto"/>
              <w:right w:val="single" w:sz="4" w:space="0" w:color="auto"/>
            </w:tcBorders>
            <w:hideMark/>
          </w:tcPr>
          <w:p w14:paraId="0CA756DB" w14:textId="77777777" w:rsidR="00934972" w:rsidRDefault="00934972">
            <w:pPr>
              <w:jc w:val="center"/>
              <w:rPr>
                <w:sz w:val="24"/>
                <w:szCs w:val="24"/>
              </w:rPr>
            </w:pPr>
            <w:r>
              <w:rPr>
                <w:sz w:val="24"/>
                <w:szCs w:val="24"/>
              </w:rPr>
              <w:t>108</w:t>
            </w:r>
          </w:p>
        </w:tc>
        <w:tc>
          <w:tcPr>
            <w:tcW w:w="1076" w:type="dxa"/>
            <w:tcBorders>
              <w:top w:val="single" w:sz="4" w:space="0" w:color="auto"/>
              <w:left w:val="single" w:sz="4" w:space="0" w:color="auto"/>
              <w:bottom w:val="single" w:sz="4" w:space="0" w:color="auto"/>
              <w:right w:val="single" w:sz="4" w:space="0" w:color="auto"/>
            </w:tcBorders>
            <w:hideMark/>
          </w:tcPr>
          <w:p w14:paraId="0ABBBFBE" w14:textId="77777777" w:rsidR="00934972" w:rsidRDefault="00934972">
            <w:pPr>
              <w:jc w:val="center"/>
              <w:rPr>
                <w:sz w:val="24"/>
                <w:szCs w:val="24"/>
              </w:rPr>
            </w:pPr>
            <w:r>
              <w:rPr>
                <w:sz w:val="24"/>
                <w:szCs w:val="24"/>
              </w:rPr>
              <w:t>54,853</w:t>
            </w:r>
          </w:p>
        </w:tc>
        <w:tc>
          <w:tcPr>
            <w:tcW w:w="1734" w:type="dxa"/>
            <w:tcBorders>
              <w:top w:val="single" w:sz="4" w:space="0" w:color="auto"/>
              <w:left w:val="single" w:sz="4" w:space="0" w:color="auto"/>
              <w:bottom w:val="single" w:sz="4" w:space="0" w:color="auto"/>
              <w:right w:val="single" w:sz="4" w:space="0" w:color="auto"/>
            </w:tcBorders>
            <w:hideMark/>
          </w:tcPr>
          <w:p w14:paraId="5FB787A1" w14:textId="77777777" w:rsidR="00934972" w:rsidRDefault="00934972">
            <w:pPr>
              <w:jc w:val="center"/>
              <w:rPr>
                <w:sz w:val="24"/>
                <w:szCs w:val="24"/>
              </w:rPr>
            </w:pPr>
            <w:r>
              <w:rPr>
                <w:sz w:val="24"/>
                <w:szCs w:val="24"/>
              </w:rPr>
              <w:t>$112,158,000</w:t>
            </w:r>
          </w:p>
        </w:tc>
        <w:tc>
          <w:tcPr>
            <w:tcW w:w="2280" w:type="dxa"/>
            <w:tcBorders>
              <w:top w:val="single" w:sz="4" w:space="0" w:color="auto"/>
              <w:left w:val="single" w:sz="4" w:space="0" w:color="auto"/>
              <w:bottom w:val="single" w:sz="4" w:space="0" w:color="auto"/>
              <w:right w:val="single" w:sz="4" w:space="0" w:color="auto"/>
            </w:tcBorders>
            <w:hideMark/>
          </w:tcPr>
          <w:p w14:paraId="1EDB20C1"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578449DA" w14:textId="77777777" w:rsidR="00934972" w:rsidRDefault="00934972" w:rsidP="007C3CF5">
            <w:pPr>
              <w:jc w:val="center"/>
              <w:rPr>
                <w:sz w:val="24"/>
                <w:szCs w:val="24"/>
              </w:rPr>
            </w:pPr>
            <w:r>
              <w:rPr>
                <w:sz w:val="24"/>
                <w:szCs w:val="24"/>
              </w:rPr>
              <w:t>NA</w:t>
            </w:r>
          </w:p>
        </w:tc>
      </w:tr>
      <w:tr w:rsidR="00934972" w14:paraId="7C1424B0" w14:textId="77777777" w:rsidTr="007C3CF5">
        <w:tc>
          <w:tcPr>
            <w:tcW w:w="1567" w:type="dxa"/>
            <w:tcBorders>
              <w:top w:val="single" w:sz="4" w:space="0" w:color="auto"/>
              <w:left w:val="single" w:sz="4" w:space="0" w:color="auto"/>
              <w:bottom w:val="single" w:sz="4" w:space="0" w:color="auto"/>
              <w:right w:val="single" w:sz="4" w:space="0" w:color="auto"/>
            </w:tcBorders>
            <w:shd w:val="clear" w:color="auto" w:fill="1F3864" w:themeFill="accent1" w:themeFillShade="80"/>
            <w:hideMark/>
          </w:tcPr>
          <w:p w14:paraId="17F4A075" w14:textId="77777777" w:rsidR="00934972" w:rsidRDefault="00934972">
            <w:pPr>
              <w:rPr>
                <w:sz w:val="24"/>
                <w:szCs w:val="24"/>
              </w:rPr>
            </w:pPr>
            <w:r>
              <w:rPr>
                <w:sz w:val="24"/>
                <w:szCs w:val="24"/>
              </w:rPr>
              <w:t>Wayne</w:t>
            </w:r>
          </w:p>
        </w:tc>
        <w:tc>
          <w:tcPr>
            <w:tcW w:w="1118" w:type="dxa"/>
            <w:tcBorders>
              <w:top w:val="single" w:sz="4" w:space="0" w:color="auto"/>
              <w:left w:val="single" w:sz="4" w:space="0" w:color="auto"/>
              <w:bottom w:val="single" w:sz="4" w:space="0" w:color="auto"/>
              <w:right w:val="single" w:sz="4" w:space="0" w:color="auto"/>
            </w:tcBorders>
            <w:hideMark/>
          </w:tcPr>
          <w:p w14:paraId="1EBC5D55" w14:textId="77777777" w:rsidR="00934972" w:rsidRDefault="00934972">
            <w:pPr>
              <w:jc w:val="center"/>
              <w:rPr>
                <w:sz w:val="24"/>
                <w:szCs w:val="24"/>
              </w:rPr>
            </w:pPr>
            <w:r>
              <w:rPr>
                <w:sz w:val="24"/>
                <w:szCs w:val="24"/>
              </w:rPr>
              <w:t>551</w:t>
            </w:r>
          </w:p>
        </w:tc>
        <w:tc>
          <w:tcPr>
            <w:tcW w:w="1076" w:type="dxa"/>
            <w:tcBorders>
              <w:top w:val="single" w:sz="4" w:space="0" w:color="auto"/>
              <w:left w:val="single" w:sz="4" w:space="0" w:color="auto"/>
              <w:bottom w:val="single" w:sz="4" w:space="0" w:color="auto"/>
              <w:right w:val="single" w:sz="4" w:space="0" w:color="auto"/>
            </w:tcBorders>
            <w:hideMark/>
          </w:tcPr>
          <w:p w14:paraId="3B553B87" w14:textId="77777777" w:rsidR="00934972" w:rsidRDefault="00934972">
            <w:pPr>
              <w:jc w:val="center"/>
              <w:rPr>
                <w:sz w:val="24"/>
                <w:szCs w:val="24"/>
              </w:rPr>
            </w:pPr>
            <w:r>
              <w:rPr>
                <w:sz w:val="24"/>
                <w:szCs w:val="24"/>
              </w:rPr>
              <w:t>165,345</w:t>
            </w:r>
          </w:p>
        </w:tc>
        <w:tc>
          <w:tcPr>
            <w:tcW w:w="1734" w:type="dxa"/>
            <w:tcBorders>
              <w:top w:val="single" w:sz="4" w:space="0" w:color="auto"/>
              <w:left w:val="single" w:sz="4" w:space="0" w:color="auto"/>
              <w:bottom w:val="single" w:sz="4" w:space="0" w:color="auto"/>
              <w:right w:val="single" w:sz="4" w:space="0" w:color="auto"/>
            </w:tcBorders>
            <w:hideMark/>
          </w:tcPr>
          <w:p w14:paraId="4FD985FB" w14:textId="77777777" w:rsidR="00934972" w:rsidRDefault="00934972">
            <w:pPr>
              <w:jc w:val="center"/>
              <w:rPr>
                <w:sz w:val="24"/>
                <w:szCs w:val="24"/>
              </w:rPr>
            </w:pPr>
            <w:r>
              <w:rPr>
                <w:sz w:val="24"/>
                <w:szCs w:val="24"/>
              </w:rPr>
              <w:t>$592,071,000</w:t>
            </w:r>
          </w:p>
        </w:tc>
        <w:tc>
          <w:tcPr>
            <w:tcW w:w="2280" w:type="dxa"/>
            <w:tcBorders>
              <w:top w:val="single" w:sz="4" w:space="0" w:color="auto"/>
              <w:left w:val="single" w:sz="4" w:space="0" w:color="auto"/>
              <w:bottom w:val="single" w:sz="4" w:space="0" w:color="auto"/>
              <w:right w:val="single" w:sz="4" w:space="0" w:color="auto"/>
            </w:tcBorders>
            <w:hideMark/>
          </w:tcPr>
          <w:p w14:paraId="66F5C326" w14:textId="77777777" w:rsidR="00934972" w:rsidRDefault="00934972">
            <w:pPr>
              <w:rPr>
                <w:sz w:val="24"/>
                <w:szCs w:val="24"/>
              </w:rPr>
            </w:pPr>
            <w:r>
              <w:rPr>
                <w:sz w:val="24"/>
                <w:szCs w:val="24"/>
              </w:rPr>
              <w:t>Grains, oilseed, dry beans &amp; peas</w:t>
            </w:r>
          </w:p>
        </w:tc>
        <w:tc>
          <w:tcPr>
            <w:tcW w:w="1585" w:type="dxa"/>
            <w:tcBorders>
              <w:top w:val="single" w:sz="4" w:space="0" w:color="auto"/>
              <w:left w:val="single" w:sz="4" w:space="0" w:color="auto"/>
              <w:bottom w:val="single" w:sz="4" w:space="0" w:color="auto"/>
              <w:right w:val="single" w:sz="4" w:space="0" w:color="auto"/>
            </w:tcBorders>
            <w:hideMark/>
          </w:tcPr>
          <w:p w14:paraId="7D4C8841" w14:textId="77777777" w:rsidR="00934972" w:rsidRDefault="00934972" w:rsidP="007C3CF5">
            <w:pPr>
              <w:jc w:val="center"/>
              <w:rPr>
                <w:sz w:val="24"/>
                <w:szCs w:val="24"/>
              </w:rPr>
            </w:pPr>
            <w:r>
              <w:rPr>
                <w:sz w:val="24"/>
                <w:szCs w:val="24"/>
              </w:rPr>
              <w:t>Poultry and Eggs</w:t>
            </w:r>
          </w:p>
        </w:tc>
      </w:tr>
    </w:tbl>
    <w:p w14:paraId="2BD0768A" w14:textId="77777777" w:rsidR="00934972" w:rsidRDefault="00934972" w:rsidP="00934972">
      <w:pPr>
        <w:rPr>
          <w:sz w:val="24"/>
          <w:szCs w:val="24"/>
        </w:rPr>
      </w:pPr>
    </w:p>
    <w:p w14:paraId="10F8593D" w14:textId="77777777" w:rsidR="008D234F" w:rsidRDefault="008D234F" w:rsidP="00934972">
      <w:pPr>
        <w:pStyle w:val="BodyText"/>
        <w:ind w:left="0"/>
        <w:rPr>
          <w:rFonts w:asciiTheme="minorHAnsi" w:hAnsiTheme="minorHAnsi" w:cstheme="minorHAnsi"/>
          <w:i w:val="0"/>
          <w:iCs/>
          <w:lang w:val="en"/>
        </w:rPr>
      </w:pPr>
    </w:p>
    <w:p w14:paraId="44B9AEFD" w14:textId="77777777" w:rsidR="008D234F" w:rsidRDefault="008D234F" w:rsidP="00934972">
      <w:pPr>
        <w:pStyle w:val="BodyText"/>
        <w:ind w:left="0"/>
        <w:rPr>
          <w:rFonts w:asciiTheme="minorHAnsi" w:hAnsiTheme="minorHAnsi" w:cstheme="minorHAnsi"/>
          <w:i w:val="0"/>
          <w:iCs/>
          <w:lang w:val="en"/>
        </w:rPr>
      </w:pPr>
    </w:p>
    <w:p w14:paraId="776056AF" w14:textId="1F605A9F" w:rsidR="00934972" w:rsidRPr="00523F8F" w:rsidRDefault="008D234F" w:rsidP="00934972">
      <w:pPr>
        <w:pStyle w:val="BodyText"/>
        <w:ind w:left="0"/>
        <w:rPr>
          <w:rFonts w:asciiTheme="minorHAnsi" w:eastAsia="Times New Roman" w:hAnsiTheme="minorHAnsi" w:cstheme="minorHAnsi"/>
          <w:i w:val="0"/>
          <w:iCs/>
          <w:sz w:val="24"/>
          <w:szCs w:val="24"/>
          <w:lang w:val="en"/>
        </w:rPr>
      </w:pPr>
      <w:r w:rsidRPr="00523F8F">
        <w:rPr>
          <w:rFonts w:asciiTheme="minorHAnsi" w:hAnsiTheme="minorHAnsi" w:cstheme="minorHAnsi"/>
          <w:i w:val="0"/>
          <w:iCs/>
          <w:sz w:val="24"/>
          <w:szCs w:val="24"/>
          <w:lang w:val="en"/>
        </w:rPr>
        <w:lastRenderedPageBreak/>
        <w:t>Significant e</w:t>
      </w:r>
      <w:r w:rsidR="00934972" w:rsidRPr="00523F8F">
        <w:rPr>
          <w:rFonts w:asciiTheme="minorHAnsi" w:hAnsiTheme="minorHAnsi" w:cstheme="minorHAnsi"/>
          <w:i w:val="0"/>
          <w:iCs/>
          <w:sz w:val="24"/>
          <w:szCs w:val="24"/>
          <w:lang w:val="en"/>
        </w:rPr>
        <w:t xml:space="preserve">conomic growth opportunities exist for the region with a focus on value added agriculture and food processing. Traditionally, value-added agriculture is associated with taking raw material and processing them into a product with greater economic worth. </w:t>
      </w:r>
      <w:r w:rsidR="00934972" w:rsidRPr="00523F8F">
        <w:rPr>
          <w:rFonts w:asciiTheme="minorHAnsi" w:eastAsia="Times New Roman" w:hAnsiTheme="minorHAnsi" w:cstheme="minorHAnsi"/>
          <w:i w:val="0"/>
          <w:iCs/>
          <w:sz w:val="24"/>
          <w:szCs w:val="24"/>
          <w:lang w:val="en"/>
        </w:rPr>
        <w:t>The United State Department of Agriculture (USDA) (2015) definition of a value-added agricultural product is one that:</w:t>
      </w:r>
    </w:p>
    <w:p w14:paraId="45EA6D83" w14:textId="77777777" w:rsidR="00934972" w:rsidRPr="00523F8F" w:rsidRDefault="00934972" w:rsidP="00934972">
      <w:pPr>
        <w:pStyle w:val="BodyText"/>
        <w:numPr>
          <w:ilvl w:val="0"/>
          <w:numId w:val="100"/>
        </w:numPr>
        <w:rPr>
          <w:rFonts w:asciiTheme="minorHAnsi" w:eastAsia="Times New Roman" w:hAnsiTheme="minorHAnsi" w:cstheme="minorHAnsi"/>
          <w:i w:val="0"/>
          <w:iCs/>
          <w:sz w:val="24"/>
          <w:szCs w:val="24"/>
          <w:lang w:val="en"/>
        </w:rPr>
      </w:pPr>
      <w:r w:rsidRPr="00523F8F">
        <w:rPr>
          <w:rFonts w:asciiTheme="minorHAnsi" w:eastAsia="Times New Roman" w:hAnsiTheme="minorHAnsi" w:cstheme="minorHAnsi"/>
          <w:i w:val="0"/>
          <w:iCs/>
          <w:sz w:val="24"/>
          <w:szCs w:val="24"/>
          <w:lang w:val="en"/>
        </w:rPr>
        <w:t>Has undergone a change in physical state</w:t>
      </w:r>
    </w:p>
    <w:p w14:paraId="4D7810D5" w14:textId="77777777" w:rsidR="00934972" w:rsidRPr="00523F8F" w:rsidRDefault="00934972" w:rsidP="00934972">
      <w:pPr>
        <w:pStyle w:val="BodyText"/>
        <w:numPr>
          <w:ilvl w:val="0"/>
          <w:numId w:val="100"/>
        </w:numPr>
        <w:rPr>
          <w:rFonts w:asciiTheme="minorHAnsi" w:eastAsia="Palatino Linotype" w:hAnsiTheme="minorHAnsi" w:cstheme="minorHAnsi"/>
          <w:i w:val="0"/>
          <w:iCs/>
          <w:sz w:val="24"/>
          <w:szCs w:val="24"/>
          <w:lang w:val="en"/>
        </w:rPr>
      </w:pPr>
      <w:r w:rsidRPr="00523F8F">
        <w:rPr>
          <w:rFonts w:asciiTheme="minorHAnsi" w:hAnsiTheme="minorHAnsi" w:cstheme="minorHAnsi"/>
          <w:i w:val="0"/>
          <w:iCs/>
          <w:sz w:val="24"/>
          <w:szCs w:val="24"/>
          <w:lang w:val="en"/>
        </w:rPr>
        <w:t>Was produced in a manner that enhances the value of the agricultural commodity</w:t>
      </w:r>
    </w:p>
    <w:p w14:paraId="122A97D8" w14:textId="77777777" w:rsidR="00934972" w:rsidRPr="00523F8F" w:rsidRDefault="00934972" w:rsidP="00934972">
      <w:pPr>
        <w:pStyle w:val="BodyText"/>
        <w:numPr>
          <w:ilvl w:val="0"/>
          <w:numId w:val="100"/>
        </w:numPr>
        <w:rPr>
          <w:rFonts w:asciiTheme="minorHAnsi" w:hAnsiTheme="minorHAnsi" w:cstheme="minorHAnsi"/>
          <w:i w:val="0"/>
          <w:iCs/>
          <w:color w:val="000000"/>
          <w:sz w:val="24"/>
          <w:szCs w:val="24"/>
          <w:lang w:val="en"/>
        </w:rPr>
      </w:pPr>
      <w:r w:rsidRPr="00523F8F">
        <w:rPr>
          <w:rFonts w:asciiTheme="minorHAnsi" w:hAnsiTheme="minorHAnsi" w:cstheme="minorHAnsi"/>
          <w:i w:val="0"/>
          <w:iCs/>
          <w:color w:val="000000"/>
          <w:sz w:val="24"/>
          <w:szCs w:val="24"/>
          <w:lang w:val="en"/>
        </w:rPr>
        <w:t>Is physically segregated in a manner that results in the enhancement of the value of the agricultural commodity</w:t>
      </w:r>
    </w:p>
    <w:p w14:paraId="070FF27E" w14:textId="4DAE066F" w:rsidR="00934972" w:rsidRPr="00523F8F" w:rsidRDefault="00934972" w:rsidP="00934972">
      <w:pPr>
        <w:pStyle w:val="BodyText"/>
        <w:numPr>
          <w:ilvl w:val="0"/>
          <w:numId w:val="100"/>
        </w:numPr>
        <w:rPr>
          <w:rFonts w:asciiTheme="minorHAnsi" w:hAnsiTheme="minorHAnsi" w:cstheme="minorHAnsi"/>
          <w:i w:val="0"/>
          <w:iCs/>
          <w:color w:val="000000"/>
          <w:sz w:val="24"/>
          <w:szCs w:val="24"/>
          <w:lang w:val="en"/>
        </w:rPr>
      </w:pPr>
      <w:r w:rsidRPr="00523F8F">
        <w:rPr>
          <w:rFonts w:asciiTheme="minorHAnsi" w:hAnsiTheme="minorHAnsi" w:cstheme="minorHAnsi"/>
          <w:i w:val="0"/>
          <w:iCs/>
          <w:color w:val="000000"/>
          <w:sz w:val="24"/>
          <w:szCs w:val="24"/>
          <w:lang w:val="en"/>
        </w:rPr>
        <w:t>Is a source of farm- or ranch-based renewable energy, including E-85 fuel</w:t>
      </w:r>
    </w:p>
    <w:p w14:paraId="09D68805" w14:textId="77777777" w:rsidR="00934972" w:rsidRPr="00523F8F" w:rsidRDefault="00934972" w:rsidP="00934972">
      <w:pPr>
        <w:pStyle w:val="BodyText"/>
        <w:numPr>
          <w:ilvl w:val="0"/>
          <w:numId w:val="100"/>
        </w:numPr>
        <w:rPr>
          <w:rFonts w:asciiTheme="minorHAnsi" w:hAnsiTheme="minorHAnsi" w:cstheme="minorHAnsi"/>
          <w:i w:val="0"/>
          <w:iCs/>
          <w:color w:val="000000"/>
          <w:sz w:val="24"/>
          <w:szCs w:val="24"/>
          <w:lang w:val="en"/>
        </w:rPr>
      </w:pPr>
      <w:r w:rsidRPr="00523F8F">
        <w:rPr>
          <w:rFonts w:asciiTheme="minorHAnsi" w:hAnsiTheme="minorHAnsi" w:cstheme="minorHAnsi"/>
          <w:i w:val="0"/>
          <w:iCs/>
          <w:color w:val="000000"/>
          <w:sz w:val="24"/>
          <w:szCs w:val="24"/>
          <w:lang w:val="en"/>
        </w:rPr>
        <w:t>Is aggregated and marketed as a locally produced agricultural food product</w:t>
      </w:r>
    </w:p>
    <w:p w14:paraId="53E768FD" w14:textId="77777777" w:rsidR="00934972" w:rsidRPr="00C035B8" w:rsidRDefault="00934972" w:rsidP="008D234F">
      <w:pPr>
        <w:pStyle w:val="BodyText"/>
        <w:ind w:left="0"/>
        <w:rPr>
          <w:rFonts w:asciiTheme="minorHAnsi" w:hAnsiTheme="minorHAnsi" w:cstheme="minorHAnsi"/>
          <w:i w:val="0"/>
          <w:iCs/>
          <w:spacing w:val="-1"/>
          <w:sz w:val="24"/>
          <w:szCs w:val="24"/>
        </w:rPr>
      </w:pPr>
    </w:p>
    <w:p w14:paraId="6D2C255A" w14:textId="77777777" w:rsidR="00934972" w:rsidRPr="001E4358" w:rsidRDefault="00934972" w:rsidP="00934972">
      <w:pPr>
        <w:rPr>
          <w:rFonts w:cstheme="minorHAnsi"/>
          <w:noProof/>
          <w:sz w:val="24"/>
          <w:szCs w:val="24"/>
          <w:lang w:val="en"/>
        </w:rPr>
      </w:pPr>
      <w:r w:rsidRPr="001E4358">
        <w:rPr>
          <w:rFonts w:cstheme="minorHAnsi"/>
          <w:b/>
          <w:sz w:val="24"/>
          <w:szCs w:val="24"/>
        </w:rPr>
        <w:t>Global Trends in Agriculture, Value-added Agriculture and Ag-Tech</w:t>
      </w:r>
      <w:r w:rsidRPr="001E4358">
        <w:rPr>
          <w:rFonts w:cstheme="minorHAnsi"/>
          <w:noProof/>
          <w:sz w:val="24"/>
          <w:szCs w:val="24"/>
          <w:lang w:val="en"/>
        </w:rPr>
        <w:t xml:space="preserve"> </w:t>
      </w:r>
    </w:p>
    <w:p w14:paraId="22E6D763" w14:textId="3E7F8343" w:rsidR="00066A67" w:rsidRPr="00523F8F" w:rsidRDefault="00066A67" w:rsidP="00066A67">
      <w:pPr>
        <w:pStyle w:val="BodyText"/>
        <w:rPr>
          <w:rFonts w:asciiTheme="minorHAnsi" w:hAnsiTheme="minorHAnsi" w:cstheme="minorHAnsi"/>
          <w:i w:val="0"/>
          <w:iCs/>
          <w:spacing w:val="-1"/>
          <w:sz w:val="24"/>
          <w:szCs w:val="24"/>
        </w:rPr>
      </w:pPr>
      <w:r w:rsidRPr="00523F8F">
        <w:rPr>
          <w:rFonts w:asciiTheme="minorHAnsi" w:hAnsiTheme="minorHAnsi" w:cstheme="minorHAnsi"/>
          <w:i w:val="0"/>
          <w:iCs/>
          <w:spacing w:val="-1"/>
          <w:sz w:val="24"/>
          <w:szCs w:val="24"/>
        </w:rPr>
        <w:t>A.T. Kearney</w:t>
      </w:r>
      <w:r w:rsidRPr="00523F8F">
        <w:rPr>
          <w:rFonts w:asciiTheme="minorHAnsi" w:hAnsiTheme="minorHAnsi" w:cstheme="minorHAnsi"/>
          <w:i w:val="0"/>
          <w:iCs/>
          <w:sz w:val="24"/>
          <w:szCs w:val="24"/>
        </w:rPr>
        <w:t>, a leading research company in the agriculture field</w:t>
      </w:r>
      <w:r w:rsidR="007C3CF5">
        <w:rPr>
          <w:rFonts w:asciiTheme="minorHAnsi" w:hAnsiTheme="minorHAnsi" w:cstheme="minorHAnsi"/>
          <w:i w:val="0"/>
          <w:iCs/>
          <w:sz w:val="24"/>
          <w:szCs w:val="24"/>
        </w:rPr>
        <w:t>,</w:t>
      </w:r>
      <w:r w:rsidRPr="00523F8F">
        <w:rPr>
          <w:rFonts w:asciiTheme="minorHAnsi" w:hAnsiTheme="minorHAnsi" w:cstheme="minorHAnsi"/>
          <w:i w:val="0"/>
          <w:iCs/>
          <w:spacing w:val="-1"/>
          <w:sz w:val="24"/>
          <w:szCs w:val="24"/>
        </w:rPr>
        <w:t xml:space="preserve"> created the following flow graphic to demonstrate the product flow of a typical agriculture value chain.</w:t>
      </w:r>
    </w:p>
    <w:p w14:paraId="0CE1BC59" w14:textId="77777777" w:rsidR="00066A67" w:rsidRDefault="00066A67" w:rsidP="00066A67">
      <w:pPr>
        <w:pStyle w:val="BodyText"/>
        <w:rPr>
          <w:rFonts w:asciiTheme="minorHAnsi" w:hAnsiTheme="minorHAnsi" w:cstheme="minorHAnsi"/>
          <w:sz w:val="24"/>
          <w:szCs w:val="24"/>
        </w:rPr>
      </w:pPr>
      <w:r>
        <w:rPr>
          <w:rFonts w:asciiTheme="minorHAnsi" w:hAnsiTheme="minorHAnsi" w:cstheme="minorHAnsi"/>
          <w:noProof/>
          <w:sz w:val="24"/>
          <w:szCs w:val="24"/>
        </w:rPr>
        <w:drawing>
          <wp:inline distT="0" distB="0" distL="0" distR="0" wp14:anchorId="587309B8" wp14:editId="5048AA7D">
            <wp:extent cx="5499100" cy="554355"/>
            <wp:effectExtent l="0" t="0" r="44450" b="0"/>
            <wp:docPr id="452" name="Diagram 4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14:paraId="4B034B78" w14:textId="77777777" w:rsidR="00066A67" w:rsidRDefault="00066A67" w:rsidP="00066A67">
      <w:pPr>
        <w:pStyle w:val="BodyText"/>
        <w:rPr>
          <w:rFonts w:asciiTheme="minorHAnsi" w:hAnsiTheme="minorHAnsi" w:cstheme="minorHAnsi"/>
          <w:sz w:val="24"/>
          <w:szCs w:val="24"/>
        </w:rPr>
      </w:pPr>
    </w:p>
    <w:p w14:paraId="3331EAC3" w14:textId="4C2838D6" w:rsidR="00934972" w:rsidRPr="00523F8F" w:rsidRDefault="00523F8F" w:rsidP="00934972">
      <w:pPr>
        <w:rPr>
          <w:rFonts w:cstheme="minorHAnsi"/>
          <w:sz w:val="24"/>
          <w:szCs w:val="24"/>
        </w:rPr>
      </w:pPr>
      <w:r w:rsidRPr="00523F8F">
        <w:rPr>
          <w:noProof/>
          <w:sz w:val="24"/>
          <w:szCs w:val="24"/>
        </w:rPr>
        <w:drawing>
          <wp:anchor distT="0" distB="0" distL="114300" distR="114300" simplePos="0" relativeHeight="251835392" behindDoc="0" locked="0" layoutInCell="1" allowOverlap="1" wp14:anchorId="403A8991" wp14:editId="3CDB8273">
            <wp:simplePos x="0" y="0"/>
            <wp:positionH relativeFrom="margin">
              <wp:posOffset>1406525</wp:posOffset>
            </wp:positionH>
            <wp:positionV relativeFrom="paragraph">
              <wp:posOffset>541020</wp:posOffset>
            </wp:positionV>
            <wp:extent cx="4585335" cy="3428365"/>
            <wp:effectExtent l="0" t="0" r="5715" b="635"/>
            <wp:wrapSquare wrapText="bothSides"/>
            <wp:docPr id="455" name="Picture 455" descr="Image result for A T Kearney A Typical Agriculture Value Chain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Image result for A T Kearney A Typical Agriculture Value Chain image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585335" cy="3428365"/>
                    </a:xfrm>
                    <a:prstGeom prst="rect">
                      <a:avLst/>
                    </a:prstGeom>
                    <a:noFill/>
                  </pic:spPr>
                </pic:pic>
              </a:graphicData>
            </a:graphic>
            <wp14:sizeRelH relativeFrom="margin">
              <wp14:pctWidth>0</wp14:pctWidth>
            </wp14:sizeRelH>
            <wp14:sizeRelV relativeFrom="margin">
              <wp14:pctHeight>0</wp14:pctHeight>
            </wp14:sizeRelV>
          </wp:anchor>
        </w:drawing>
      </w:r>
      <w:r w:rsidR="00934972" w:rsidRPr="00523F8F">
        <w:rPr>
          <w:rFonts w:cstheme="minorHAnsi"/>
          <w:sz w:val="24"/>
          <w:szCs w:val="24"/>
        </w:rPr>
        <w:t xml:space="preserve">A great deal has been written recently on future trends in agriculture. </w:t>
      </w:r>
      <w:r w:rsidR="007C3CF5">
        <w:rPr>
          <w:rFonts w:cstheme="minorHAnsi"/>
          <w:sz w:val="24"/>
          <w:szCs w:val="24"/>
        </w:rPr>
        <w:t xml:space="preserve">Similar </w:t>
      </w:r>
      <w:r w:rsidR="00934972" w:rsidRPr="00523F8F">
        <w:rPr>
          <w:rFonts w:cstheme="minorHAnsi"/>
          <w:sz w:val="24"/>
          <w:szCs w:val="24"/>
        </w:rPr>
        <w:t xml:space="preserve"> predictions in most other industries, the agriculture industry will almost certainly be impacted by rapid advances in technology, </w:t>
      </w:r>
      <w:r w:rsidR="008D234F" w:rsidRPr="00523F8F">
        <w:rPr>
          <w:rFonts w:cstheme="minorHAnsi"/>
          <w:sz w:val="24"/>
          <w:szCs w:val="24"/>
        </w:rPr>
        <w:t>new</w:t>
      </w:r>
      <w:r w:rsidR="00D4189E" w:rsidRPr="00523F8F">
        <w:rPr>
          <w:rFonts w:cstheme="minorHAnsi"/>
          <w:sz w:val="24"/>
          <w:szCs w:val="24"/>
        </w:rPr>
        <w:t xml:space="preserve"> thinking about </w:t>
      </w:r>
      <w:r w:rsidR="00934972" w:rsidRPr="00523F8F">
        <w:rPr>
          <w:rFonts w:cstheme="minorHAnsi"/>
          <w:sz w:val="24"/>
          <w:szCs w:val="24"/>
        </w:rPr>
        <w:t xml:space="preserve"> global food chains, changing consumer preferences, and new scientific breakthroughs. </w:t>
      </w:r>
      <w:bookmarkStart w:id="5" w:name="_Hlk502234680"/>
      <w:r w:rsidR="00934972" w:rsidRPr="00523F8F">
        <w:rPr>
          <w:rFonts w:cstheme="minorHAnsi"/>
          <w:sz w:val="24"/>
          <w:szCs w:val="24"/>
        </w:rPr>
        <w:t>New pressures from global demographic and environmental changes will also alter the economics of agriculture.</w:t>
      </w:r>
      <w:bookmarkEnd w:id="5"/>
      <w:r w:rsidR="00934972" w:rsidRPr="00523F8F">
        <w:rPr>
          <w:rFonts w:cstheme="minorHAnsi"/>
          <w:sz w:val="24"/>
          <w:szCs w:val="24"/>
        </w:rPr>
        <w:t xml:space="preserve"> A.T. Kearney compiled the chart </w:t>
      </w:r>
      <w:r w:rsidR="00066A67" w:rsidRPr="00523F8F">
        <w:rPr>
          <w:rFonts w:cstheme="minorHAnsi"/>
          <w:sz w:val="24"/>
          <w:szCs w:val="24"/>
        </w:rPr>
        <w:t>to the right</w:t>
      </w:r>
      <w:r w:rsidR="00934972" w:rsidRPr="00523F8F">
        <w:rPr>
          <w:rFonts w:cstheme="minorHAnsi"/>
          <w:sz w:val="24"/>
          <w:szCs w:val="24"/>
        </w:rPr>
        <w:t xml:space="preserve"> a few years ago</w:t>
      </w:r>
      <w:r w:rsidR="007C3CF5">
        <w:rPr>
          <w:rFonts w:cstheme="minorHAnsi"/>
          <w:sz w:val="24"/>
          <w:szCs w:val="24"/>
        </w:rPr>
        <w:t>,</w:t>
      </w:r>
      <w:r w:rsidR="00934972" w:rsidRPr="00523F8F">
        <w:rPr>
          <w:rFonts w:cstheme="minorHAnsi"/>
          <w:sz w:val="24"/>
          <w:szCs w:val="24"/>
        </w:rPr>
        <w:t xml:space="preserve"> which shows how some of these changes are interacting. </w:t>
      </w:r>
    </w:p>
    <w:p w14:paraId="7310768D" w14:textId="77777777" w:rsidR="00523F8F" w:rsidRDefault="00523F8F" w:rsidP="00934972">
      <w:pPr>
        <w:rPr>
          <w:rFonts w:cstheme="minorHAnsi"/>
          <w:sz w:val="24"/>
          <w:szCs w:val="24"/>
        </w:rPr>
      </w:pPr>
    </w:p>
    <w:p w14:paraId="23759427" w14:textId="3E195963" w:rsidR="00066A67" w:rsidRPr="00523F8F" w:rsidRDefault="00934972" w:rsidP="00934972">
      <w:pPr>
        <w:rPr>
          <w:rFonts w:cstheme="minorHAnsi"/>
          <w:sz w:val="24"/>
          <w:szCs w:val="24"/>
        </w:rPr>
      </w:pPr>
      <w:r w:rsidRPr="00523F8F">
        <w:rPr>
          <w:rFonts w:cstheme="minorHAnsi"/>
          <w:sz w:val="24"/>
          <w:szCs w:val="24"/>
        </w:rPr>
        <w:lastRenderedPageBreak/>
        <w:t>The pandemic is likely to alter the expectations slightly. The past three decades have seen historic reductions in worldwide poverty and dramatically increased the markets for food</w:t>
      </w:r>
      <w:r w:rsidR="007C3CF5">
        <w:rPr>
          <w:rFonts w:cstheme="minorHAnsi"/>
          <w:sz w:val="24"/>
          <w:szCs w:val="24"/>
        </w:rPr>
        <w:t>,</w:t>
      </w:r>
      <w:r w:rsidRPr="00523F8F">
        <w:rPr>
          <w:rFonts w:cstheme="minorHAnsi"/>
          <w:sz w:val="24"/>
          <w:szCs w:val="24"/>
        </w:rPr>
        <w:t xml:space="preserve"> and especially proteins. North Carolina’s hog and poultry producers have prospered. Early prediction</w:t>
      </w:r>
      <w:r w:rsidR="00066A67" w:rsidRPr="00523F8F">
        <w:rPr>
          <w:rFonts w:cstheme="minorHAnsi"/>
          <w:sz w:val="24"/>
          <w:szCs w:val="24"/>
        </w:rPr>
        <w:t>s</w:t>
      </w:r>
      <w:r w:rsidRPr="00523F8F">
        <w:rPr>
          <w:rFonts w:cstheme="minorHAnsi"/>
          <w:sz w:val="24"/>
          <w:szCs w:val="24"/>
        </w:rPr>
        <w:t xml:space="preserve"> suggest that the pandemic could hurt developing countries’ food import capabilities severely. National investments in crop and animal research around the world will also likely be curtailed by government budget pressures.</w:t>
      </w:r>
      <w:r w:rsidR="00D4189E" w:rsidRPr="00523F8F">
        <w:rPr>
          <w:rFonts w:cstheme="minorHAnsi"/>
          <w:sz w:val="24"/>
          <w:szCs w:val="24"/>
        </w:rPr>
        <w:t xml:space="preserve"> Aggressive marketing to broaden the region’s export options could provide some security against any specific impact.</w:t>
      </w:r>
    </w:p>
    <w:p w14:paraId="59FA154A" w14:textId="0294D9D6" w:rsidR="00934972" w:rsidRPr="00523F8F" w:rsidRDefault="00934972" w:rsidP="00934972">
      <w:pPr>
        <w:rPr>
          <w:rFonts w:cstheme="minorHAnsi"/>
          <w:sz w:val="24"/>
          <w:szCs w:val="24"/>
        </w:rPr>
      </w:pPr>
      <w:r w:rsidRPr="00523F8F">
        <w:rPr>
          <w:rFonts w:cstheme="minorHAnsi"/>
          <w:sz w:val="24"/>
          <w:szCs w:val="24"/>
        </w:rPr>
        <w:t>Many emerging consumer trends that are further affecting value-added agriculture will continue. These include:</w:t>
      </w:r>
    </w:p>
    <w:p w14:paraId="6A0F9667" w14:textId="06E382C1" w:rsidR="00934972" w:rsidRPr="00523F8F" w:rsidRDefault="00934972" w:rsidP="00934972">
      <w:pPr>
        <w:pStyle w:val="ListParagraph"/>
        <w:ind w:left="360"/>
        <w:rPr>
          <w:rFonts w:cstheme="minorHAnsi"/>
          <w:sz w:val="24"/>
          <w:szCs w:val="24"/>
        </w:rPr>
      </w:pPr>
      <w:r w:rsidRPr="00523F8F">
        <w:rPr>
          <w:rFonts w:cstheme="minorHAnsi"/>
          <w:b/>
          <w:sz w:val="24"/>
          <w:szCs w:val="24"/>
        </w:rPr>
        <w:t xml:space="preserve">Consumer </w:t>
      </w:r>
      <w:r w:rsidR="001E4358">
        <w:rPr>
          <w:rFonts w:cstheme="minorHAnsi"/>
          <w:b/>
          <w:sz w:val="24"/>
          <w:szCs w:val="24"/>
        </w:rPr>
        <w:t>P</w:t>
      </w:r>
      <w:r w:rsidRPr="00523F8F">
        <w:rPr>
          <w:rFonts w:cstheme="minorHAnsi"/>
          <w:b/>
          <w:sz w:val="24"/>
          <w:szCs w:val="24"/>
        </w:rPr>
        <w:t xml:space="preserve">urchasing </w:t>
      </w:r>
      <w:r w:rsidR="001E4358">
        <w:rPr>
          <w:rFonts w:cstheme="minorHAnsi"/>
          <w:b/>
          <w:sz w:val="24"/>
          <w:szCs w:val="24"/>
        </w:rPr>
        <w:t>P</w:t>
      </w:r>
      <w:r w:rsidRPr="00523F8F">
        <w:rPr>
          <w:rFonts w:cstheme="minorHAnsi"/>
          <w:b/>
          <w:sz w:val="24"/>
          <w:szCs w:val="24"/>
        </w:rPr>
        <w:t>aths</w:t>
      </w:r>
      <w:r w:rsidRPr="00523F8F">
        <w:rPr>
          <w:rFonts w:cstheme="minorHAnsi"/>
          <w:b/>
          <w:sz w:val="24"/>
          <w:szCs w:val="24"/>
        </w:rPr>
        <w:br/>
      </w:r>
      <w:r w:rsidRPr="00523F8F">
        <w:rPr>
          <w:rFonts w:cstheme="minorHAnsi"/>
          <w:sz w:val="24"/>
          <w:szCs w:val="24"/>
        </w:rPr>
        <w:t>Most purchasing decisions are now made online, even if the actual purchase is not done online. Internet reviews</w:t>
      </w:r>
      <w:r w:rsidR="004F60B5" w:rsidRPr="00523F8F">
        <w:rPr>
          <w:rFonts w:cstheme="minorHAnsi"/>
          <w:sz w:val="24"/>
          <w:szCs w:val="24"/>
        </w:rPr>
        <w:t>, especially among peers</w:t>
      </w:r>
      <w:r w:rsidR="007C3CF5">
        <w:rPr>
          <w:rFonts w:cstheme="minorHAnsi"/>
          <w:sz w:val="24"/>
          <w:szCs w:val="24"/>
        </w:rPr>
        <w:t>,</w:t>
      </w:r>
      <w:r w:rsidRPr="00523F8F">
        <w:rPr>
          <w:rFonts w:cstheme="minorHAnsi"/>
          <w:sz w:val="24"/>
          <w:szCs w:val="24"/>
        </w:rPr>
        <w:t xml:space="preserve"> are a highly trusted source of consumer opinion. The pandemic has further reduced face to face interactions and has solidified current remote purchasing habits.</w:t>
      </w:r>
      <w:r w:rsidR="00D4189E" w:rsidRPr="00523F8F">
        <w:rPr>
          <w:rFonts w:cstheme="minorHAnsi"/>
          <w:sz w:val="24"/>
          <w:szCs w:val="24"/>
        </w:rPr>
        <w:t xml:space="preserve"> Continuous social media monitoring to ensure that the region’s products maintain a good reputation will be needed. There are good examples of international region’s that have buil</w:t>
      </w:r>
      <w:r w:rsidR="001E4358">
        <w:rPr>
          <w:rFonts w:cstheme="minorHAnsi"/>
          <w:sz w:val="24"/>
          <w:szCs w:val="24"/>
        </w:rPr>
        <w:t>t</w:t>
      </w:r>
      <w:r w:rsidR="00D4189E" w:rsidRPr="00523F8F">
        <w:rPr>
          <w:rFonts w:cstheme="minorHAnsi"/>
          <w:sz w:val="24"/>
          <w:szCs w:val="24"/>
        </w:rPr>
        <w:t xml:space="preserve"> an on-line quality brand for their agriculture products, increasing both demand and price margins. </w:t>
      </w:r>
      <w:r w:rsidR="00BF7103" w:rsidRPr="00523F8F">
        <w:rPr>
          <w:rFonts w:cstheme="minorHAnsi"/>
          <w:sz w:val="24"/>
          <w:szCs w:val="24"/>
        </w:rPr>
        <w:t>A good example is the region (County) of Kerry in Ireland with their Kerry Gold Campaign.</w:t>
      </w:r>
    </w:p>
    <w:p w14:paraId="7309DFC1" w14:textId="77777777" w:rsidR="00934972" w:rsidRPr="00523F8F" w:rsidRDefault="00934972" w:rsidP="00934972">
      <w:pPr>
        <w:pStyle w:val="ListParagraph"/>
        <w:ind w:left="360"/>
        <w:rPr>
          <w:rFonts w:cstheme="minorHAnsi"/>
          <w:sz w:val="24"/>
          <w:szCs w:val="24"/>
        </w:rPr>
      </w:pPr>
    </w:p>
    <w:p w14:paraId="3BA8ABC0" w14:textId="0A3F9BE5" w:rsidR="004F60B5" w:rsidRPr="00523F8F" w:rsidRDefault="00066A67" w:rsidP="00934972">
      <w:pPr>
        <w:pStyle w:val="ListParagraph"/>
        <w:ind w:left="360"/>
        <w:rPr>
          <w:rFonts w:cstheme="minorHAnsi"/>
          <w:sz w:val="24"/>
          <w:szCs w:val="24"/>
        </w:rPr>
      </w:pPr>
      <w:r w:rsidRPr="00523F8F">
        <w:rPr>
          <w:noProof/>
          <w:sz w:val="24"/>
          <w:szCs w:val="24"/>
        </w:rPr>
        <w:drawing>
          <wp:anchor distT="0" distB="0" distL="114300" distR="114300" simplePos="0" relativeHeight="251845632" behindDoc="0" locked="0" layoutInCell="1" allowOverlap="1" wp14:anchorId="503F68C4" wp14:editId="6A6FFA1C">
            <wp:simplePos x="0" y="0"/>
            <wp:positionH relativeFrom="margin">
              <wp:posOffset>2728595</wp:posOffset>
            </wp:positionH>
            <wp:positionV relativeFrom="paragraph">
              <wp:posOffset>211455</wp:posOffset>
            </wp:positionV>
            <wp:extent cx="3058160" cy="2786380"/>
            <wp:effectExtent l="0" t="0" r="8890" b="0"/>
            <wp:wrapSquare wrapText="bothSides"/>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058160" cy="2786380"/>
                    </a:xfrm>
                    <a:prstGeom prst="rect">
                      <a:avLst/>
                    </a:prstGeom>
                  </pic:spPr>
                </pic:pic>
              </a:graphicData>
            </a:graphic>
            <wp14:sizeRelH relativeFrom="margin">
              <wp14:pctWidth>0</wp14:pctWidth>
            </wp14:sizeRelH>
            <wp14:sizeRelV relativeFrom="margin">
              <wp14:pctHeight>0</wp14:pctHeight>
            </wp14:sizeRelV>
          </wp:anchor>
        </w:drawing>
      </w:r>
      <w:r w:rsidR="00934972" w:rsidRPr="00523F8F">
        <w:rPr>
          <w:rFonts w:cstheme="minorHAnsi"/>
          <w:b/>
          <w:sz w:val="24"/>
          <w:szCs w:val="24"/>
        </w:rPr>
        <w:t xml:space="preserve">Health </w:t>
      </w:r>
      <w:r w:rsidR="001E4358">
        <w:rPr>
          <w:rFonts w:cstheme="minorHAnsi"/>
          <w:b/>
          <w:sz w:val="24"/>
          <w:szCs w:val="24"/>
        </w:rPr>
        <w:t>C</w:t>
      </w:r>
      <w:r w:rsidR="00934972" w:rsidRPr="00523F8F">
        <w:rPr>
          <w:rFonts w:cstheme="minorHAnsi"/>
          <w:b/>
          <w:sz w:val="24"/>
          <w:szCs w:val="24"/>
        </w:rPr>
        <w:t>onsciousness</w:t>
      </w:r>
      <w:r w:rsidR="00934972" w:rsidRPr="00523F8F">
        <w:rPr>
          <w:rFonts w:cstheme="minorHAnsi"/>
          <w:b/>
          <w:sz w:val="24"/>
          <w:szCs w:val="24"/>
        </w:rPr>
        <w:br/>
      </w:r>
      <w:r w:rsidR="00934972" w:rsidRPr="00523F8F">
        <w:rPr>
          <w:rFonts w:cstheme="minorHAnsi"/>
          <w:sz w:val="24"/>
          <w:szCs w:val="24"/>
        </w:rPr>
        <w:t>In 2020 health considerations have taken the spotlight. An aging population is intent on preserving health and is investing in health and wellness monitoring tools. The trend continues for fewer highly processed convenience items, and more fresh produce. More buyers are willing to pay a premium for healthy and fresh items.</w:t>
      </w:r>
      <w:r w:rsidR="00D4189E" w:rsidRPr="00523F8F">
        <w:rPr>
          <w:rFonts w:cstheme="minorHAnsi"/>
          <w:sz w:val="24"/>
          <w:szCs w:val="24"/>
        </w:rPr>
        <w:t xml:space="preserve"> Adequate cold storage facilities are needed to respond.</w:t>
      </w:r>
    </w:p>
    <w:p w14:paraId="17CECC72" w14:textId="77777777" w:rsidR="004F60B5" w:rsidRPr="00523F8F" w:rsidRDefault="004F60B5" w:rsidP="00934972">
      <w:pPr>
        <w:pStyle w:val="ListParagraph"/>
        <w:ind w:left="360"/>
        <w:rPr>
          <w:rFonts w:cstheme="minorHAnsi"/>
          <w:sz w:val="24"/>
          <w:szCs w:val="24"/>
        </w:rPr>
      </w:pPr>
    </w:p>
    <w:p w14:paraId="5CD9F65B" w14:textId="54688AD1" w:rsidR="00934972" w:rsidRPr="00523F8F" w:rsidRDefault="00934972" w:rsidP="00934972">
      <w:pPr>
        <w:pStyle w:val="ListParagraph"/>
        <w:ind w:left="360"/>
        <w:rPr>
          <w:rFonts w:cstheme="minorHAnsi"/>
          <w:sz w:val="24"/>
          <w:szCs w:val="24"/>
        </w:rPr>
      </w:pPr>
      <w:r w:rsidRPr="00523F8F">
        <w:rPr>
          <w:rFonts w:cstheme="minorHAnsi"/>
          <w:sz w:val="24"/>
          <w:szCs w:val="24"/>
        </w:rPr>
        <w:t>Due to evidence showing health benefits, fewer people are skipping breakfast, which improves the market for breakfast foods</w:t>
      </w:r>
      <w:r w:rsidR="004F60B5" w:rsidRPr="00523F8F">
        <w:rPr>
          <w:rFonts w:cstheme="minorHAnsi"/>
          <w:sz w:val="24"/>
          <w:szCs w:val="24"/>
        </w:rPr>
        <w:t>, although pre-pandemic cereals were being replaced by other options</w:t>
      </w:r>
      <w:r w:rsidRPr="00523F8F">
        <w:rPr>
          <w:rFonts w:cstheme="minorHAnsi"/>
          <w:sz w:val="24"/>
          <w:szCs w:val="24"/>
        </w:rPr>
        <w:t xml:space="preserve">. Value-added farmers can fine-tune messaging to illustrate health benefits or develop new uses for existing products. Because of the society shutdowns in the United States more people have been cooking at home, reducing restaurant consumption. </w:t>
      </w:r>
    </w:p>
    <w:p w14:paraId="30CCFC04" w14:textId="77777777" w:rsidR="00934972" w:rsidRPr="00523F8F" w:rsidRDefault="00934972" w:rsidP="00934972">
      <w:pPr>
        <w:pStyle w:val="ListParagraph"/>
        <w:ind w:left="360"/>
        <w:rPr>
          <w:rFonts w:cstheme="minorHAnsi"/>
          <w:b/>
          <w:sz w:val="24"/>
          <w:szCs w:val="24"/>
        </w:rPr>
      </w:pPr>
    </w:p>
    <w:p w14:paraId="42ED0211" w14:textId="6D660D0D" w:rsidR="00934972" w:rsidRPr="00523F8F" w:rsidRDefault="00934972" w:rsidP="00934972">
      <w:pPr>
        <w:pStyle w:val="ListParagraph"/>
        <w:ind w:left="360"/>
        <w:rPr>
          <w:rFonts w:cstheme="minorHAnsi"/>
          <w:sz w:val="24"/>
          <w:szCs w:val="24"/>
        </w:rPr>
      </w:pPr>
      <w:r w:rsidRPr="00523F8F">
        <w:rPr>
          <w:rFonts w:cstheme="minorHAnsi"/>
          <w:b/>
          <w:sz w:val="24"/>
          <w:szCs w:val="24"/>
        </w:rPr>
        <w:lastRenderedPageBreak/>
        <w:t xml:space="preserve">Hangover from the Great Recession </w:t>
      </w:r>
      <w:r w:rsidR="001E4358">
        <w:rPr>
          <w:rFonts w:cstheme="minorHAnsi"/>
          <w:b/>
          <w:sz w:val="24"/>
          <w:szCs w:val="24"/>
        </w:rPr>
        <w:t>and</w:t>
      </w:r>
      <w:r w:rsidRPr="00523F8F">
        <w:rPr>
          <w:rFonts w:cstheme="minorHAnsi"/>
          <w:b/>
          <w:sz w:val="24"/>
          <w:szCs w:val="24"/>
        </w:rPr>
        <w:t xml:space="preserve"> Now </w:t>
      </w:r>
      <w:r w:rsidR="001E4358">
        <w:rPr>
          <w:rFonts w:cstheme="minorHAnsi"/>
          <w:b/>
          <w:sz w:val="24"/>
          <w:szCs w:val="24"/>
        </w:rPr>
        <w:t>t</w:t>
      </w:r>
      <w:r w:rsidRPr="00523F8F">
        <w:rPr>
          <w:rFonts w:cstheme="minorHAnsi"/>
          <w:b/>
          <w:sz w:val="24"/>
          <w:szCs w:val="24"/>
        </w:rPr>
        <w:t>he Pandemic</w:t>
      </w:r>
      <w:r w:rsidR="001E4358">
        <w:rPr>
          <w:rFonts w:cstheme="minorHAnsi"/>
          <w:b/>
          <w:sz w:val="24"/>
          <w:szCs w:val="24"/>
        </w:rPr>
        <w:t xml:space="preserve"> H</w:t>
      </w:r>
      <w:r w:rsidR="00D4189E" w:rsidRPr="00523F8F">
        <w:rPr>
          <w:rFonts w:cstheme="minorHAnsi"/>
          <w:b/>
          <w:sz w:val="24"/>
          <w:szCs w:val="24"/>
        </w:rPr>
        <w:t xml:space="preserve">as </w:t>
      </w:r>
      <w:r w:rsidR="001E4358">
        <w:rPr>
          <w:rFonts w:cstheme="minorHAnsi"/>
          <w:b/>
          <w:sz w:val="24"/>
          <w:szCs w:val="24"/>
        </w:rPr>
        <w:t>C</w:t>
      </w:r>
      <w:r w:rsidR="00D4189E" w:rsidRPr="00523F8F">
        <w:rPr>
          <w:rFonts w:cstheme="minorHAnsi"/>
          <w:b/>
          <w:sz w:val="24"/>
          <w:szCs w:val="24"/>
        </w:rPr>
        <w:t xml:space="preserve">reated </w:t>
      </w:r>
      <w:r w:rsidR="001E4358">
        <w:rPr>
          <w:rFonts w:cstheme="minorHAnsi"/>
          <w:b/>
          <w:sz w:val="24"/>
          <w:szCs w:val="24"/>
        </w:rPr>
        <w:t>T</w:t>
      </w:r>
      <w:r w:rsidRPr="00523F8F">
        <w:rPr>
          <w:rFonts w:cstheme="minorHAnsi"/>
          <w:b/>
          <w:sz w:val="24"/>
          <w:szCs w:val="24"/>
        </w:rPr>
        <w:t xml:space="preserve">hrifty and </w:t>
      </w:r>
      <w:r w:rsidR="001E4358">
        <w:rPr>
          <w:rFonts w:cstheme="minorHAnsi"/>
          <w:b/>
          <w:sz w:val="24"/>
          <w:szCs w:val="24"/>
        </w:rPr>
        <w:t>W</w:t>
      </w:r>
      <w:r w:rsidRPr="00523F8F">
        <w:rPr>
          <w:rFonts w:cstheme="minorHAnsi"/>
          <w:b/>
          <w:sz w:val="24"/>
          <w:szCs w:val="24"/>
        </w:rPr>
        <w:t xml:space="preserve">ary </w:t>
      </w:r>
      <w:r w:rsidR="001E4358">
        <w:rPr>
          <w:rFonts w:cstheme="minorHAnsi"/>
          <w:b/>
          <w:sz w:val="24"/>
          <w:szCs w:val="24"/>
        </w:rPr>
        <w:t>C</w:t>
      </w:r>
      <w:r w:rsidRPr="00523F8F">
        <w:rPr>
          <w:rFonts w:cstheme="minorHAnsi"/>
          <w:b/>
          <w:sz w:val="24"/>
          <w:szCs w:val="24"/>
        </w:rPr>
        <w:t>onsumers</w:t>
      </w:r>
      <w:r w:rsidRPr="00523F8F">
        <w:rPr>
          <w:rFonts w:cstheme="minorHAnsi"/>
          <w:b/>
          <w:sz w:val="24"/>
          <w:szCs w:val="24"/>
        </w:rPr>
        <w:br/>
      </w:r>
      <w:r w:rsidRPr="00523F8F">
        <w:rPr>
          <w:rFonts w:cstheme="minorHAnsi"/>
          <w:sz w:val="24"/>
          <w:szCs w:val="24"/>
        </w:rPr>
        <w:t>Consumers shop around more, mostly on-line</w:t>
      </w:r>
      <w:r w:rsidR="001E4358">
        <w:rPr>
          <w:rFonts w:cstheme="minorHAnsi"/>
          <w:sz w:val="24"/>
          <w:szCs w:val="24"/>
        </w:rPr>
        <w:t>,</w:t>
      </w:r>
      <w:r w:rsidRPr="00523F8F">
        <w:rPr>
          <w:rFonts w:cstheme="minorHAnsi"/>
          <w:sz w:val="24"/>
          <w:szCs w:val="24"/>
        </w:rPr>
        <w:t xml:space="preserve"> and are more selective with the products and services they decide to buy. Many are looking for bargains. Value-added strategies include offering coupons and offering just-in-time delivery of products only when needed. Home delivery from food wholesalers and retailers is now an expectation.</w:t>
      </w:r>
    </w:p>
    <w:p w14:paraId="19750D23" w14:textId="77777777" w:rsidR="00934972" w:rsidRPr="00523F8F" w:rsidRDefault="00934972" w:rsidP="00934972">
      <w:pPr>
        <w:pStyle w:val="ListParagraph"/>
        <w:ind w:left="360"/>
        <w:rPr>
          <w:rFonts w:cstheme="minorHAnsi"/>
          <w:b/>
          <w:sz w:val="24"/>
          <w:szCs w:val="24"/>
        </w:rPr>
      </w:pPr>
    </w:p>
    <w:p w14:paraId="51B518FB" w14:textId="58242AC8" w:rsidR="004F60B5" w:rsidRPr="00523F8F" w:rsidRDefault="00934972" w:rsidP="0068768F">
      <w:pPr>
        <w:pStyle w:val="ListParagraph"/>
        <w:ind w:left="360"/>
        <w:rPr>
          <w:rFonts w:cstheme="minorHAnsi"/>
          <w:sz w:val="24"/>
          <w:szCs w:val="24"/>
        </w:rPr>
      </w:pPr>
      <w:r w:rsidRPr="00523F8F">
        <w:rPr>
          <w:rFonts w:cstheme="minorHAnsi"/>
          <w:b/>
          <w:sz w:val="24"/>
          <w:szCs w:val="24"/>
        </w:rPr>
        <w:t xml:space="preserve">Customization of </w:t>
      </w:r>
      <w:r w:rsidR="001E4358">
        <w:rPr>
          <w:rFonts w:cstheme="minorHAnsi"/>
          <w:b/>
          <w:sz w:val="24"/>
          <w:szCs w:val="24"/>
        </w:rPr>
        <w:t>P</w:t>
      </w:r>
      <w:r w:rsidRPr="00523F8F">
        <w:rPr>
          <w:rFonts w:cstheme="minorHAnsi"/>
          <w:b/>
          <w:sz w:val="24"/>
          <w:szCs w:val="24"/>
        </w:rPr>
        <w:t xml:space="preserve">roducts and </w:t>
      </w:r>
      <w:r w:rsidR="001E4358">
        <w:rPr>
          <w:rFonts w:cstheme="minorHAnsi"/>
          <w:b/>
          <w:sz w:val="24"/>
          <w:szCs w:val="24"/>
        </w:rPr>
        <w:t>S</w:t>
      </w:r>
      <w:r w:rsidRPr="00523F8F">
        <w:rPr>
          <w:rFonts w:cstheme="minorHAnsi"/>
          <w:b/>
          <w:sz w:val="24"/>
          <w:szCs w:val="24"/>
        </w:rPr>
        <w:t>ervices</w:t>
      </w:r>
      <w:r w:rsidRPr="00523F8F">
        <w:rPr>
          <w:rFonts w:cstheme="minorHAnsi"/>
          <w:b/>
          <w:sz w:val="24"/>
          <w:szCs w:val="24"/>
        </w:rPr>
        <w:br/>
      </w:r>
      <w:r w:rsidRPr="00523F8F">
        <w:rPr>
          <w:rFonts w:cstheme="minorHAnsi"/>
          <w:sz w:val="24"/>
          <w:szCs w:val="24"/>
        </w:rPr>
        <w:t>Customers are demanding more individualized products, and companies are responding with more product lines to suit almost any taste or need. For example, a German company mixes and sells customized cereals online, to suit dietary needs, allergies, athletic training regimens, and varied tastes. A benefit for food producers is that they can often reduce the risk involved with introducing new products and can increase profit margins. Those in the value-added food chain can take advantage of this trend by involving customers early in product design</w:t>
      </w:r>
      <w:r w:rsidR="001E4358">
        <w:rPr>
          <w:rFonts w:cstheme="minorHAnsi"/>
          <w:sz w:val="24"/>
          <w:szCs w:val="24"/>
        </w:rPr>
        <w:t>,</w:t>
      </w:r>
      <w:r w:rsidRPr="00523F8F">
        <w:rPr>
          <w:rFonts w:cstheme="minorHAnsi"/>
          <w:sz w:val="24"/>
          <w:szCs w:val="24"/>
        </w:rPr>
        <w:t xml:space="preserve"> and offering simple personalization options.</w:t>
      </w:r>
    </w:p>
    <w:p w14:paraId="35196791" w14:textId="3EC9B265" w:rsidR="00934972" w:rsidRPr="00523F8F" w:rsidRDefault="00934972" w:rsidP="00934972">
      <w:pPr>
        <w:rPr>
          <w:rFonts w:cstheme="minorHAnsi"/>
          <w:sz w:val="24"/>
          <w:szCs w:val="24"/>
        </w:rPr>
      </w:pPr>
      <w:r w:rsidRPr="00523F8F">
        <w:rPr>
          <w:rFonts w:cstheme="minorHAnsi"/>
          <w:sz w:val="24"/>
          <w:szCs w:val="24"/>
        </w:rPr>
        <w:t>A review of recent literature revealed some themes that could prove important to the future of agriculture in Southeast North Carolina.</w:t>
      </w:r>
    </w:p>
    <w:p w14:paraId="2AA70895" w14:textId="1357F144" w:rsidR="00934972" w:rsidRPr="00523F8F" w:rsidRDefault="00934972" w:rsidP="00934972">
      <w:pPr>
        <w:pStyle w:val="ListParagraph"/>
        <w:numPr>
          <w:ilvl w:val="0"/>
          <w:numId w:val="101"/>
        </w:numPr>
        <w:spacing w:after="0" w:line="240" w:lineRule="auto"/>
        <w:rPr>
          <w:rFonts w:cstheme="minorHAnsi"/>
          <w:sz w:val="24"/>
          <w:szCs w:val="24"/>
        </w:rPr>
      </w:pPr>
      <w:r w:rsidRPr="00523F8F">
        <w:rPr>
          <w:rFonts w:cstheme="minorHAnsi"/>
          <w:sz w:val="24"/>
          <w:szCs w:val="24"/>
        </w:rPr>
        <w:t>Technological advances in fast-growing climate</w:t>
      </w:r>
      <w:r w:rsidR="001E4358">
        <w:rPr>
          <w:rFonts w:cstheme="minorHAnsi"/>
          <w:sz w:val="24"/>
          <w:szCs w:val="24"/>
        </w:rPr>
        <w:t>-</w:t>
      </w:r>
      <w:r w:rsidRPr="00523F8F">
        <w:rPr>
          <w:rFonts w:cstheme="minorHAnsi"/>
          <w:sz w:val="24"/>
          <w:szCs w:val="24"/>
        </w:rPr>
        <w:t xml:space="preserve">resistant genetic crops is changing farming habits and increasing yields while reducing some risks. Bio agriculture research in </w:t>
      </w:r>
      <w:r w:rsidR="00BF7103" w:rsidRPr="00523F8F">
        <w:rPr>
          <w:rFonts w:cstheme="minorHAnsi"/>
          <w:sz w:val="24"/>
          <w:szCs w:val="24"/>
        </w:rPr>
        <w:t xml:space="preserve">North Carolina </w:t>
      </w:r>
      <w:r w:rsidRPr="00523F8F">
        <w:rPr>
          <w:rFonts w:cstheme="minorHAnsi"/>
          <w:sz w:val="24"/>
          <w:szCs w:val="24"/>
        </w:rPr>
        <w:t>may create new opportunities for communities</w:t>
      </w:r>
      <w:r w:rsidR="00B62856" w:rsidRPr="00523F8F">
        <w:rPr>
          <w:rFonts w:cstheme="minorHAnsi"/>
          <w:sz w:val="24"/>
          <w:szCs w:val="24"/>
        </w:rPr>
        <w:t xml:space="preserve"> across the state</w:t>
      </w:r>
      <w:r w:rsidRPr="00523F8F">
        <w:rPr>
          <w:rFonts w:cstheme="minorHAnsi"/>
          <w:sz w:val="24"/>
          <w:szCs w:val="24"/>
        </w:rPr>
        <w:t xml:space="preserve">. </w:t>
      </w:r>
    </w:p>
    <w:p w14:paraId="65010CF9" w14:textId="77777777" w:rsidR="00934972" w:rsidRPr="00523F8F" w:rsidRDefault="00934972" w:rsidP="00934972">
      <w:pPr>
        <w:pStyle w:val="ListParagraph"/>
        <w:spacing w:after="0" w:line="240" w:lineRule="auto"/>
        <w:rPr>
          <w:rFonts w:cstheme="minorHAnsi"/>
          <w:sz w:val="24"/>
          <w:szCs w:val="24"/>
        </w:rPr>
      </w:pPr>
    </w:p>
    <w:p w14:paraId="745BAC48" w14:textId="3B6EDF00" w:rsidR="00934972" w:rsidRPr="00523F8F" w:rsidRDefault="00934972" w:rsidP="00934972">
      <w:pPr>
        <w:pStyle w:val="ListParagraph"/>
        <w:numPr>
          <w:ilvl w:val="0"/>
          <w:numId w:val="101"/>
        </w:numPr>
        <w:spacing w:after="0" w:line="240" w:lineRule="auto"/>
        <w:rPr>
          <w:rFonts w:cstheme="minorHAnsi"/>
          <w:sz w:val="24"/>
          <w:szCs w:val="24"/>
        </w:rPr>
      </w:pPr>
      <w:r w:rsidRPr="00523F8F">
        <w:rPr>
          <w:rFonts w:cstheme="minorHAnsi"/>
          <w:sz w:val="24"/>
          <w:szCs w:val="24"/>
        </w:rPr>
        <w:t>The use of artificial intelligence and robotics in farming, harvesting, livestock growth and production is increasing productivity</w:t>
      </w:r>
      <w:r w:rsidR="001E4358">
        <w:rPr>
          <w:rFonts w:cstheme="minorHAnsi"/>
          <w:sz w:val="24"/>
          <w:szCs w:val="24"/>
        </w:rPr>
        <w:t>,</w:t>
      </w:r>
      <w:r w:rsidRPr="00523F8F">
        <w:rPr>
          <w:rFonts w:cstheme="minorHAnsi"/>
          <w:sz w:val="24"/>
          <w:szCs w:val="24"/>
        </w:rPr>
        <w:t xml:space="preserve"> and reducing new employment demands. </w:t>
      </w:r>
      <w:r w:rsidR="00B62856" w:rsidRPr="00523F8F">
        <w:rPr>
          <w:rFonts w:cstheme="minorHAnsi"/>
          <w:sz w:val="24"/>
          <w:szCs w:val="24"/>
        </w:rPr>
        <w:t xml:space="preserve">The inability to find affordable farm labor is a consistent concern for agriculture firms. </w:t>
      </w:r>
      <w:r w:rsidRPr="00523F8F">
        <w:rPr>
          <w:rFonts w:cstheme="minorHAnsi"/>
          <w:sz w:val="24"/>
          <w:szCs w:val="24"/>
        </w:rPr>
        <w:t xml:space="preserve">Again, North Carolina’s technology strengths in sensor technology and data analytics could complement and create opportunities in the Southeast region. </w:t>
      </w:r>
    </w:p>
    <w:p w14:paraId="7BED41B6" w14:textId="227CD278" w:rsidR="00934972" w:rsidRPr="00523F8F" w:rsidRDefault="00934972" w:rsidP="00934972">
      <w:pPr>
        <w:spacing w:after="0" w:line="240" w:lineRule="auto"/>
        <w:rPr>
          <w:rFonts w:cstheme="minorHAnsi"/>
          <w:sz w:val="24"/>
          <w:szCs w:val="24"/>
        </w:rPr>
      </w:pPr>
      <w:r w:rsidRPr="00523F8F">
        <w:rPr>
          <w:rFonts w:cstheme="minorHAnsi"/>
          <w:sz w:val="24"/>
          <w:szCs w:val="24"/>
        </w:rPr>
        <w:t xml:space="preserve"> </w:t>
      </w:r>
    </w:p>
    <w:p w14:paraId="53FD0B6E" w14:textId="587381E6" w:rsidR="00523F8F" w:rsidRPr="00523F8F" w:rsidRDefault="00934972" w:rsidP="00523F8F">
      <w:pPr>
        <w:pStyle w:val="ListParagraph"/>
        <w:numPr>
          <w:ilvl w:val="0"/>
          <w:numId w:val="101"/>
        </w:numPr>
        <w:spacing w:after="0" w:line="240" w:lineRule="auto"/>
        <w:rPr>
          <w:rFonts w:cstheme="minorHAnsi"/>
        </w:rPr>
      </w:pPr>
      <w:r w:rsidRPr="00523F8F">
        <w:rPr>
          <w:rFonts w:cstheme="minorHAnsi"/>
          <w:sz w:val="24"/>
          <w:szCs w:val="24"/>
        </w:rPr>
        <w:t xml:space="preserve">There is a continued shift of farm business structures from smaller family farms to larger aggregated corporations. </w:t>
      </w:r>
      <w:r w:rsidR="00B62856" w:rsidRPr="00523F8F">
        <w:rPr>
          <w:rFonts w:cstheme="minorHAnsi"/>
          <w:sz w:val="24"/>
          <w:szCs w:val="24"/>
        </w:rPr>
        <w:t>The pandemic</w:t>
      </w:r>
      <w:r w:rsidR="00A87445" w:rsidRPr="00523F8F">
        <w:rPr>
          <w:rFonts w:cstheme="minorHAnsi"/>
          <w:sz w:val="24"/>
          <w:szCs w:val="24"/>
        </w:rPr>
        <w:t xml:space="preserve"> should change the model of a limited number of</w:t>
      </w:r>
      <w:r w:rsidR="00523F8F">
        <w:rPr>
          <w:rFonts w:cstheme="minorHAnsi"/>
          <w:sz w:val="24"/>
          <w:szCs w:val="24"/>
        </w:rPr>
        <w:t xml:space="preserve"> </w:t>
      </w:r>
      <w:r w:rsidR="00A87445" w:rsidRPr="00523F8F">
        <w:rPr>
          <w:rFonts w:cstheme="minorHAnsi"/>
          <w:sz w:val="24"/>
          <w:szCs w:val="24"/>
        </w:rPr>
        <w:t>larger processing facilities to more redundant facilities to guard against future shocks.</w:t>
      </w:r>
      <w:r w:rsidR="00BF7103" w:rsidRPr="00523F8F">
        <w:rPr>
          <w:rFonts w:cstheme="minorHAnsi"/>
          <w:sz w:val="24"/>
          <w:szCs w:val="24"/>
        </w:rPr>
        <w:t xml:space="preserve"> </w:t>
      </w:r>
      <w:r w:rsidR="001E4358">
        <w:rPr>
          <w:rFonts w:cstheme="minorHAnsi"/>
          <w:sz w:val="24"/>
          <w:szCs w:val="24"/>
        </w:rPr>
        <w:t>However,</w:t>
      </w:r>
      <w:r w:rsidR="00BF7103" w:rsidRPr="00523F8F">
        <w:rPr>
          <w:rFonts w:cstheme="minorHAnsi"/>
          <w:sz w:val="24"/>
          <w:szCs w:val="24"/>
        </w:rPr>
        <w:t xml:space="preserve"> the complexity of federal and state regulations still </w:t>
      </w:r>
      <w:r w:rsidR="00211EE4" w:rsidRPr="00523F8F">
        <w:rPr>
          <w:rFonts w:cstheme="minorHAnsi"/>
          <w:sz w:val="24"/>
          <w:szCs w:val="24"/>
        </w:rPr>
        <w:t>inhibits</w:t>
      </w:r>
      <w:r w:rsidR="00BF7103" w:rsidRPr="00523F8F">
        <w:rPr>
          <w:rFonts w:cstheme="minorHAnsi"/>
          <w:sz w:val="24"/>
          <w:szCs w:val="24"/>
        </w:rPr>
        <w:t xml:space="preserve"> small farming.</w:t>
      </w:r>
    </w:p>
    <w:p w14:paraId="65ABF1D5" w14:textId="3600F325" w:rsidR="00934972" w:rsidRPr="00523F8F" w:rsidRDefault="00934972" w:rsidP="00523F8F">
      <w:pPr>
        <w:spacing w:after="0" w:line="240" w:lineRule="auto"/>
        <w:rPr>
          <w:rFonts w:cstheme="minorHAnsi"/>
        </w:rPr>
      </w:pPr>
    </w:p>
    <w:p w14:paraId="10695897" w14:textId="07BAF67E" w:rsidR="00934972" w:rsidRPr="00523F8F" w:rsidRDefault="00934972" w:rsidP="00934972">
      <w:pPr>
        <w:pStyle w:val="ListParagraph"/>
        <w:numPr>
          <w:ilvl w:val="0"/>
          <w:numId w:val="101"/>
        </w:numPr>
        <w:spacing w:after="0" w:line="240" w:lineRule="auto"/>
        <w:rPr>
          <w:rFonts w:cstheme="minorHAnsi"/>
          <w:sz w:val="24"/>
          <w:szCs w:val="24"/>
        </w:rPr>
      </w:pPr>
      <w:r w:rsidRPr="00523F8F">
        <w:rPr>
          <w:rFonts w:cstheme="minorHAnsi"/>
          <w:sz w:val="24"/>
          <w:szCs w:val="24"/>
        </w:rPr>
        <w:t>Artificial meat is showing signs of emerging as a viable new product that will require new production facilities.</w:t>
      </w:r>
      <w:r w:rsidR="00A87445" w:rsidRPr="00523F8F">
        <w:rPr>
          <w:rFonts w:cstheme="minorHAnsi"/>
          <w:sz w:val="24"/>
          <w:szCs w:val="24"/>
        </w:rPr>
        <w:t xml:space="preserve"> Recent studies have proclaimed growth of 30 percent over the past two years.</w:t>
      </w:r>
    </w:p>
    <w:p w14:paraId="34785506" w14:textId="62CA061F" w:rsidR="00934972" w:rsidRPr="00523F8F" w:rsidRDefault="00934972" w:rsidP="00934972">
      <w:pPr>
        <w:spacing w:after="0" w:line="240" w:lineRule="auto"/>
        <w:rPr>
          <w:rFonts w:cstheme="minorHAnsi"/>
          <w:sz w:val="24"/>
          <w:szCs w:val="24"/>
        </w:rPr>
      </w:pPr>
    </w:p>
    <w:p w14:paraId="07629B8D" w14:textId="425E0867" w:rsidR="00934972" w:rsidRPr="00523F8F" w:rsidRDefault="00934972" w:rsidP="00934972">
      <w:pPr>
        <w:pStyle w:val="ListParagraph"/>
        <w:numPr>
          <w:ilvl w:val="0"/>
          <w:numId w:val="101"/>
        </w:numPr>
        <w:spacing w:after="0" w:line="240" w:lineRule="auto"/>
        <w:rPr>
          <w:rFonts w:cstheme="minorHAnsi"/>
          <w:sz w:val="24"/>
          <w:szCs w:val="24"/>
        </w:rPr>
      </w:pPr>
      <w:r w:rsidRPr="00523F8F">
        <w:rPr>
          <w:rFonts w:cstheme="minorHAnsi"/>
          <w:sz w:val="24"/>
          <w:szCs w:val="24"/>
        </w:rPr>
        <w:t>Government regulations at the national, state, and local level continue to be in flux, seeking a balance between property rights, safety and security, economic concerns, and community priorities.</w:t>
      </w:r>
      <w:r w:rsidR="00A87445" w:rsidRPr="00523F8F">
        <w:rPr>
          <w:rFonts w:cstheme="minorHAnsi"/>
          <w:sz w:val="24"/>
          <w:szCs w:val="24"/>
        </w:rPr>
        <w:t xml:space="preserve"> Recent complaints have been about rapid change and regulators inability to respon</w:t>
      </w:r>
      <w:r w:rsidR="001E4358">
        <w:rPr>
          <w:rFonts w:cstheme="minorHAnsi"/>
          <w:sz w:val="24"/>
          <w:szCs w:val="24"/>
        </w:rPr>
        <w:t>d</w:t>
      </w:r>
      <w:r w:rsidR="00A87445" w:rsidRPr="00523F8F">
        <w:rPr>
          <w:rFonts w:cstheme="minorHAnsi"/>
          <w:sz w:val="24"/>
          <w:szCs w:val="24"/>
        </w:rPr>
        <w:t xml:space="preserve"> at the speed of business.</w:t>
      </w:r>
    </w:p>
    <w:p w14:paraId="6CF637ED" w14:textId="7F429E00" w:rsidR="00934972" w:rsidRPr="00523F8F" w:rsidRDefault="00934972" w:rsidP="00934972">
      <w:pPr>
        <w:spacing w:after="0" w:line="240" w:lineRule="auto"/>
        <w:rPr>
          <w:rFonts w:cstheme="minorHAnsi"/>
          <w:sz w:val="24"/>
          <w:szCs w:val="24"/>
        </w:rPr>
      </w:pPr>
    </w:p>
    <w:p w14:paraId="3CCC78C8" w14:textId="3E1ECDC3" w:rsidR="00934972" w:rsidRPr="00523F8F" w:rsidRDefault="00523F8F" w:rsidP="00934972">
      <w:pPr>
        <w:pStyle w:val="ListParagraph"/>
        <w:numPr>
          <w:ilvl w:val="0"/>
          <w:numId w:val="101"/>
        </w:numPr>
        <w:spacing w:after="0" w:line="240" w:lineRule="auto"/>
        <w:rPr>
          <w:rFonts w:cstheme="minorHAnsi"/>
          <w:sz w:val="24"/>
          <w:szCs w:val="24"/>
        </w:rPr>
      </w:pPr>
      <w:r w:rsidRPr="00066A67">
        <w:rPr>
          <w:noProof/>
        </w:rPr>
        <w:lastRenderedPageBreak/>
        <w:drawing>
          <wp:anchor distT="0" distB="0" distL="114300" distR="114300" simplePos="0" relativeHeight="251836416" behindDoc="0" locked="0" layoutInCell="1" allowOverlap="1" wp14:anchorId="20BC6821" wp14:editId="67BF318A">
            <wp:simplePos x="0" y="0"/>
            <wp:positionH relativeFrom="margin">
              <wp:posOffset>2503170</wp:posOffset>
            </wp:positionH>
            <wp:positionV relativeFrom="margin">
              <wp:posOffset>598805</wp:posOffset>
            </wp:positionV>
            <wp:extent cx="3591560" cy="3701415"/>
            <wp:effectExtent l="0" t="0" r="8890" b="0"/>
            <wp:wrapSquare wrapText="bothSides"/>
            <wp:docPr id="454" name="Picture 454" descr="AgriMarketing.com - USDA: Retail Prices For Food Categories Up In June 2020  Compared To Jun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griMarketing.com - USDA: Retail Prices For Food Categories Up In June 2020  Compared To June 20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91560" cy="3701415"/>
                    </a:xfrm>
                    <a:prstGeom prst="rect">
                      <a:avLst/>
                    </a:prstGeom>
                    <a:noFill/>
                  </pic:spPr>
                </pic:pic>
              </a:graphicData>
            </a:graphic>
            <wp14:sizeRelH relativeFrom="page">
              <wp14:pctWidth>0</wp14:pctWidth>
            </wp14:sizeRelH>
            <wp14:sizeRelV relativeFrom="page">
              <wp14:pctHeight>0</wp14:pctHeight>
            </wp14:sizeRelV>
          </wp:anchor>
        </w:drawing>
      </w:r>
      <w:r w:rsidR="00934972" w:rsidRPr="00523F8F">
        <w:rPr>
          <w:rFonts w:cstheme="minorHAnsi"/>
          <w:sz w:val="24"/>
          <w:szCs w:val="24"/>
        </w:rPr>
        <w:t>In the past few years, the United States government has renegotiated many existing trade relationships. Any new trade agreements will dramatically change the economics of specific agriculture imports and exports.</w:t>
      </w:r>
      <w:r w:rsidR="00A87445" w:rsidRPr="00523F8F">
        <w:rPr>
          <w:rFonts w:cstheme="minorHAnsi"/>
          <w:sz w:val="24"/>
          <w:szCs w:val="24"/>
        </w:rPr>
        <w:t xml:space="preserve"> Future trade deals remain very political and will be influenced by upcoming elections.</w:t>
      </w:r>
    </w:p>
    <w:p w14:paraId="0B4269E6" w14:textId="1456CEC4" w:rsidR="00934972" w:rsidRPr="00523F8F" w:rsidRDefault="00934972" w:rsidP="00934972">
      <w:pPr>
        <w:pStyle w:val="ListParagraph"/>
        <w:rPr>
          <w:rFonts w:cstheme="minorHAnsi"/>
          <w:sz w:val="24"/>
          <w:szCs w:val="24"/>
        </w:rPr>
      </w:pPr>
    </w:p>
    <w:p w14:paraId="15265898" w14:textId="5743B34F" w:rsidR="00A87445" w:rsidRPr="00523F8F" w:rsidRDefault="00934972" w:rsidP="00934972">
      <w:pPr>
        <w:pStyle w:val="ListParagraph"/>
        <w:numPr>
          <w:ilvl w:val="0"/>
          <w:numId w:val="101"/>
        </w:numPr>
        <w:spacing w:after="0" w:line="240" w:lineRule="auto"/>
        <w:rPr>
          <w:rFonts w:cstheme="minorHAnsi"/>
          <w:sz w:val="24"/>
          <w:szCs w:val="24"/>
        </w:rPr>
      </w:pPr>
      <w:r w:rsidRPr="00523F8F">
        <w:rPr>
          <w:rFonts w:cstheme="minorHAnsi"/>
          <w:sz w:val="24"/>
          <w:szCs w:val="24"/>
        </w:rPr>
        <w:t>The pandemic has had a significant impact on food prices. The USDA chart shows current volatility.</w:t>
      </w:r>
    </w:p>
    <w:p w14:paraId="63EACC4A" w14:textId="7EAC96B6" w:rsidR="00DA3470" w:rsidRPr="00523F8F" w:rsidRDefault="00DA3470" w:rsidP="00F44DEE">
      <w:pPr>
        <w:spacing w:after="0" w:line="240" w:lineRule="auto"/>
        <w:rPr>
          <w:sz w:val="24"/>
          <w:szCs w:val="24"/>
        </w:rPr>
      </w:pPr>
    </w:p>
    <w:p w14:paraId="11F70676" w14:textId="2C753C20" w:rsidR="00934972" w:rsidRPr="00523F8F" w:rsidRDefault="00A87445" w:rsidP="00F44DEE">
      <w:pPr>
        <w:spacing w:after="0" w:line="240" w:lineRule="auto"/>
        <w:rPr>
          <w:rFonts w:cstheme="minorHAnsi"/>
          <w:sz w:val="24"/>
          <w:szCs w:val="24"/>
        </w:rPr>
      </w:pPr>
      <w:r w:rsidRPr="00523F8F">
        <w:rPr>
          <w:sz w:val="24"/>
          <w:szCs w:val="24"/>
        </w:rPr>
        <w:t>Many</w:t>
      </w:r>
      <w:r w:rsidR="00934972" w:rsidRPr="00523F8F">
        <w:rPr>
          <w:sz w:val="24"/>
          <w:szCs w:val="24"/>
        </w:rPr>
        <w:t xml:space="preserve"> current conversation</w:t>
      </w:r>
      <w:r w:rsidRPr="00523F8F">
        <w:rPr>
          <w:sz w:val="24"/>
          <w:szCs w:val="24"/>
        </w:rPr>
        <w:t>s</w:t>
      </w:r>
      <w:r w:rsidR="00934972" w:rsidRPr="00523F8F">
        <w:rPr>
          <w:sz w:val="24"/>
          <w:szCs w:val="24"/>
        </w:rPr>
        <w:t xml:space="preserve"> </w:t>
      </w:r>
      <w:r w:rsidR="00F44DEE" w:rsidRPr="00523F8F">
        <w:rPr>
          <w:sz w:val="24"/>
          <w:szCs w:val="24"/>
        </w:rPr>
        <w:t>center on the impacts of the upcoming</w:t>
      </w:r>
      <w:r w:rsidR="00934972" w:rsidRPr="00523F8F">
        <w:rPr>
          <w:sz w:val="24"/>
          <w:szCs w:val="24"/>
        </w:rPr>
        <w:t xml:space="preserve"> the Fourth Agriculture Revolution.</w:t>
      </w:r>
      <w:r w:rsidRPr="00523F8F">
        <w:rPr>
          <w:sz w:val="24"/>
          <w:szCs w:val="24"/>
        </w:rPr>
        <w:t xml:space="preserve"> The third revolution included the introduction of </w:t>
      </w:r>
      <w:r w:rsidR="00F44DEE" w:rsidRPr="00523F8F">
        <w:rPr>
          <w:sz w:val="24"/>
          <w:szCs w:val="24"/>
        </w:rPr>
        <w:t xml:space="preserve">fertilizers, pesticides, and big efficient machinery. </w:t>
      </w:r>
      <w:r w:rsidRPr="00523F8F">
        <w:rPr>
          <w:sz w:val="24"/>
          <w:szCs w:val="24"/>
        </w:rPr>
        <w:t>The impacts of artificial intelligence,</w:t>
      </w:r>
      <w:r w:rsidR="00F44DEE" w:rsidRPr="00523F8F">
        <w:rPr>
          <w:sz w:val="24"/>
          <w:szCs w:val="24"/>
        </w:rPr>
        <w:t xml:space="preserve"> autonomous robots, </w:t>
      </w:r>
      <w:r w:rsidR="00211EE4" w:rsidRPr="00523F8F">
        <w:rPr>
          <w:sz w:val="24"/>
          <w:szCs w:val="24"/>
        </w:rPr>
        <w:t>drones,</w:t>
      </w:r>
      <w:r w:rsidR="00F44DEE" w:rsidRPr="00523F8F">
        <w:rPr>
          <w:sz w:val="24"/>
          <w:szCs w:val="24"/>
        </w:rPr>
        <w:t xml:space="preserve"> and advanced genetics</w:t>
      </w:r>
      <w:r w:rsidR="00211EE4" w:rsidRPr="00523F8F">
        <w:rPr>
          <w:sz w:val="24"/>
          <w:szCs w:val="24"/>
        </w:rPr>
        <w:t xml:space="preserve"> will each alter current agriculture models. </w:t>
      </w:r>
      <w:r w:rsidR="00F44DEE" w:rsidRPr="00523F8F">
        <w:rPr>
          <w:sz w:val="24"/>
          <w:szCs w:val="24"/>
        </w:rPr>
        <w:t>All of these technologies are already permeating ag</w:t>
      </w:r>
      <w:r w:rsidR="00211EE4" w:rsidRPr="00523F8F">
        <w:rPr>
          <w:sz w:val="24"/>
          <w:szCs w:val="24"/>
        </w:rPr>
        <w:t>riculture</w:t>
      </w:r>
      <w:r w:rsidR="00F44DEE" w:rsidRPr="00523F8F">
        <w:rPr>
          <w:sz w:val="24"/>
          <w:szCs w:val="24"/>
        </w:rPr>
        <w:t xml:space="preserve"> planning for large companies and corporate farms. The pandemic may accelerate implementation. Like many transformations, there will be winners and losers.</w:t>
      </w:r>
    </w:p>
    <w:p w14:paraId="29C20E64" w14:textId="77777777" w:rsidR="00F44DEE" w:rsidRDefault="00F44DEE" w:rsidP="00F44DEE">
      <w:pPr>
        <w:rPr>
          <w:b/>
          <w:bCs/>
          <w:color w:val="1F3864" w:themeColor="accent1" w:themeShade="80"/>
          <w:sz w:val="28"/>
          <w:szCs w:val="28"/>
        </w:rPr>
      </w:pPr>
    </w:p>
    <w:p w14:paraId="3188169F" w14:textId="3A3D8758" w:rsidR="00F44DEE" w:rsidRDefault="00F44DEE" w:rsidP="009B58B9">
      <w:pPr>
        <w:pStyle w:val="Heading3"/>
      </w:pPr>
      <w:bookmarkStart w:id="6" w:name="_Toc52358047"/>
      <w:r w:rsidRPr="005A29C8">
        <w:t>Military and Defense Spending</w:t>
      </w:r>
      <w:bookmarkEnd w:id="6"/>
    </w:p>
    <w:p w14:paraId="74A03751" w14:textId="77777777" w:rsidR="00523F8F" w:rsidRDefault="00523F8F" w:rsidP="00F44DEE">
      <w:pPr>
        <w:rPr>
          <w:color w:val="000000" w:themeColor="text1"/>
          <w:sz w:val="24"/>
          <w:szCs w:val="24"/>
        </w:rPr>
      </w:pPr>
      <w:r w:rsidRPr="00523F8F">
        <w:rPr>
          <w:noProof/>
          <w:sz w:val="24"/>
          <w:szCs w:val="24"/>
        </w:rPr>
        <w:drawing>
          <wp:anchor distT="0" distB="0" distL="114300" distR="114300" simplePos="0" relativeHeight="251851776" behindDoc="0" locked="0" layoutInCell="1" allowOverlap="1" wp14:anchorId="2BFDC4F9" wp14:editId="1D5CA2D7">
            <wp:simplePos x="0" y="0"/>
            <wp:positionH relativeFrom="margin">
              <wp:posOffset>1989455</wp:posOffset>
            </wp:positionH>
            <wp:positionV relativeFrom="margin">
              <wp:posOffset>5528310</wp:posOffset>
            </wp:positionV>
            <wp:extent cx="4278630" cy="2855595"/>
            <wp:effectExtent l="0" t="0" r="7620" b="1905"/>
            <wp:wrapSquare wrapText="bothSides"/>
            <wp:docPr id="470" name="Picture 470" descr="Seymour Johnson Air Force Bas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ymour Johnson Air Force Base - Wikipedi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278630" cy="2855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44DEE" w:rsidRPr="00523F8F">
        <w:rPr>
          <w:color w:val="000000" w:themeColor="text1"/>
          <w:sz w:val="24"/>
          <w:szCs w:val="24"/>
        </w:rPr>
        <w:t>North Carolina’s Southeast is home to seven military institutions (</w:t>
      </w:r>
      <w:r w:rsidR="00F44DEE" w:rsidRPr="00523F8F">
        <w:rPr>
          <w:color w:val="000000" w:themeColor="text1"/>
          <w:sz w:val="24"/>
          <w:szCs w:val="24"/>
          <w:shd w:val="clear" w:color="auto" w:fill="FFFFFF"/>
        </w:rPr>
        <w:t xml:space="preserve">Fort Bragg Army Base, Pope Army Airfield, Marine Corps Air Station Cherry Point, Marine Corps Base Camp Lejeune, Seymour Johnson Air Force Base, Marine Corps Air Station New River, and Military Ocean Terminal at Sunny Point) </w:t>
      </w:r>
      <w:r w:rsidR="00F44DEE" w:rsidRPr="00523F8F">
        <w:rPr>
          <w:color w:val="000000" w:themeColor="text1"/>
          <w:sz w:val="24"/>
          <w:szCs w:val="24"/>
        </w:rPr>
        <w:t xml:space="preserve">and over 100,000 active duty </w:t>
      </w:r>
    </w:p>
    <w:p w14:paraId="158480D9" w14:textId="077EF8EB" w:rsidR="00F44DEE" w:rsidRPr="00523F8F" w:rsidRDefault="004065A2" w:rsidP="00F44DEE">
      <w:pPr>
        <w:rPr>
          <w:color w:val="000000" w:themeColor="text1"/>
          <w:sz w:val="24"/>
          <w:szCs w:val="24"/>
        </w:rPr>
      </w:pPr>
      <w:r>
        <w:rPr>
          <w:color w:val="000000" w:themeColor="text1"/>
          <w:sz w:val="24"/>
          <w:szCs w:val="24"/>
        </w:rPr>
        <w:lastRenderedPageBreak/>
        <w:t>personnel</w:t>
      </w:r>
      <w:r w:rsidR="00F44DEE" w:rsidRPr="00523F8F">
        <w:rPr>
          <w:color w:val="000000" w:themeColor="text1"/>
          <w:sz w:val="24"/>
          <w:szCs w:val="24"/>
        </w:rPr>
        <w:t>. Annual Department of Defense spending approaches $3 billion. Future military operations and investments have tremendous impacts on the region.</w:t>
      </w:r>
    </w:p>
    <w:p w14:paraId="2E4A8F7B" w14:textId="648CE4E8" w:rsidR="00F44DEE" w:rsidRPr="00523F8F" w:rsidRDefault="00F44DEE" w:rsidP="00F44DEE">
      <w:pPr>
        <w:rPr>
          <w:sz w:val="24"/>
          <w:szCs w:val="24"/>
        </w:rPr>
      </w:pPr>
      <w:r w:rsidRPr="00523F8F">
        <w:rPr>
          <w:sz w:val="24"/>
          <w:szCs w:val="24"/>
        </w:rPr>
        <w:t>For the past 70 years the U</w:t>
      </w:r>
      <w:r w:rsidR="00476A29">
        <w:rPr>
          <w:sz w:val="24"/>
          <w:szCs w:val="24"/>
        </w:rPr>
        <w:t>.</w:t>
      </w:r>
      <w:r w:rsidRPr="00523F8F">
        <w:rPr>
          <w:sz w:val="24"/>
          <w:szCs w:val="24"/>
        </w:rPr>
        <w:t>S</w:t>
      </w:r>
      <w:r w:rsidR="00476A29">
        <w:rPr>
          <w:sz w:val="24"/>
          <w:szCs w:val="24"/>
        </w:rPr>
        <w:t>.</w:t>
      </w:r>
      <w:r w:rsidRPr="00523F8F">
        <w:rPr>
          <w:sz w:val="24"/>
          <w:szCs w:val="24"/>
        </w:rPr>
        <w:t xml:space="preserve"> military has consistently maintained a large</w:t>
      </w:r>
      <w:r w:rsidR="00BD055F" w:rsidRPr="00523F8F">
        <w:rPr>
          <w:sz w:val="24"/>
          <w:szCs w:val="24"/>
        </w:rPr>
        <w:t>,</w:t>
      </w:r>
      <w:r w:rsidRPr="00523F8F">
        <w:rPr>
          <w:sz w:val="24"/>
          <w:szCs w:val="24"/>
        </w:rPr>
        <w:t xml:space="preserve"> superiorly equipped force, deployed strategically around the world to deter attacks, and protect strategic economic interests. In recent years, the focus has shifted slightly to emphasize the current administration</w:t>
      </w:r>
      <w:r w:rsidR="00786A8D" w:rsidRPr="00523F8F">
        <w:rPr>
          <w:sz w:val="24"/>
          <w:szCs w:val="24"/>
        </w:rPr>
        <w:t>’</w:t>
      </w:r>
      <w:r w:rsidRPr="00523F8F">
        <w:rPr>
          <w:sz w:val="24"/>
          <w:szCs w:val="24"/>
        </w:rPr>
        <w:t>s priorities</w:t>
      </w:r>
      <w:r w:rsidR="009A6799">
        <w:rPr>
          <w:sz w:val="24"/>
          <w:szCs w:val="24"/>
        </w:rPr>
        <w:t>,</w:t>
      </w:r>
      <w:r w:rsidRPr="00523F8F">
        <w:rPr>
          <w:sz w:val="24"/>
          <w:szCs w:val="24"/>
        </w:rPr>
        <w:t xml:space="preserve"> including border protection</w:t>
      </w:r>
      <w:r w:rsidR="009A6799">
        <w:rPr>
          <w:sz w:val="24"/>
          <w:szCs w:val="24"/>
        </w:rPr>
        <w:t>,</w:t>
      </w:r>
      <w:r w:rsidRPr="00523F8F">
        <w:rPr>
          <w:sz w:val="24"/>
          <w:szCs w:val="24"/>
        </w:rPr>
        <w:t xml:space="preserve"> </w:t>
      </w:r>
      <w:r w:rsidR="009A6799">
        <w:rPr>
          <w:sz w:val="24"/>
          <w:szCs w:val="24"/>
        </w:rPr>
        <w:t>is</w:t>
      </w:r>
      <w:r w:rsidR="00786A8D" w:rsidRPr="00523F8F">
        <w:rPr>
          <w:sz w:val="24"/>
          <w:szCs w:val="24"/>
        </w:rPr>
        <w:t xml:space="preserve"> encouraging</w:t>
      </w:r>
      <w:r w:rsidRPr="00523F8F">
        <w:rPr>
          <w:sz w:val="24"/>
          <w:szCs w:val="24"/>
        </w:rPr>
        <w:t xml:space="preserve"> increased investments by </w:t>
      </w:r>
      <w:r w:rsidR="00E1120C" w:rsidRPr="00523F8F">
        <w:rPr>
          <w:sz w:val="24"/>
          <w:szCs w:val="24"/>
        </w:rPr>
        <w:t>allies</w:t>
      </w:r>
      <w:r w:rsidR="009A6799">
        <w:rPr>
          <w:sz w:val="24"/>
          <w:szCs w:val="24"/>
        </w:rPr>
        <w:t>,</w:t>
      </w:r>
      <w:r w:rsidR="00E1120C" w:rsidRPr="00523F8F">
        <w:rPr>
          <w:sz w:val="24"/>
          <w:szCs w:val="24"/>
        </w:rPr>
        <w:t xml:space="preserve"> but remains focused on great power competition</w:t>
      </w:r>
      <w:r w:rsidRPr="00523F8F">
        <w:rPr>
          <w:sz w:val="24"/>
          <w:szCs w:val="24"/>
        </w:rPr>
        <w:t xml:space="preserve">.  </w:t>
      </w:r>
    </w:p>
    <w:p w14:paraId="5A878429" w14:textId="461B8FA5" w:rsidR="00211EE4" w:rsidRPr="00523F8F" w:rsidRDefault="00786A8D" w:rsidP="00F44DEE">
      <w:pPr>
        <w:rPr>
          <w:sz w:val="24"/>
          <w:szCs w:val="24"/>
        </w:rPr>
      </w:pPr>
      <w:r w:rsidRPr="00523F8F">
        <w:rPr>
          <w:sz w:val="24"/>
          <w:szCs w:val="24"/>
        </w:rPr>
        <w:t>U</w:t>
      </w:r>
      <w:r w:rsidR="00476A29">
        <w:rPr>
          <w:sz w:val="24"/>
          <w:szCs w:val="24"/>
        </w:rPr>
        <w:t>.</w:t>
      </w:r>
      <w:r w:rsidRPr="00523F8F">
        <w:rPr>
          <w:sz w:val="24"/>
          <w:szCs w:val="24"/>
        </w:rPr>
        <w:t>S</w:t>
      </w:r>
      <w:r w:rsidR="00476A29">
        <w:rPr>
          <w:sz w:val="24"/>
          <w:szCs w:val="24"/>
        </w:rPr>
        <w:t>.</w:t>
      </w:r>
      <w:r w:rsidRPr="00523F8F">
        <w:rPr>
          <w:sz w:val="24"/>
          <w:szCs w:val="24"/>
        </w:rPr>
        <w:t xml:space="preserve"> spending on defense has consistently </w:t>
      </w:r>
      <w:r w:rsidR="00DA3470" w:rsidRPr="00523F8F">
        <w:rPr>
          <w:sz w:val="24"/>
          <w:szCs w:val="24"/>
        </w:rPr>
        <w:t>been the highest in the world</w:t>
      </w:r>
      <w:r w:rsidRPr="00523F8F">
        <w:rPr>
          <w:sz w:val="24"/>
          <w:szCs w:val="24"/>
        </w:rPr>
        <w:t xml:space="preserve">. </w:t>
      </w:r>
      <w:r w:rsidR="00F44DEE" w:rsidRPr="00523F8F">
        <w:rPr>
          <w:sz w:val="24"/>
          <w:szCs w:val="24"/>
        </w:rPr>
        <w:t>As the Chart below, from the Center for Strategic and International Studies</w:t>
      </w:r>
      <w:r w:rsidRPr="00523F8F">
        <w:rPr>
          <w:sz w:val="24"/>
          <w:szCs w:val="24"/>
        </w:rPr>
        <w:t>,</w:t>
      </w:r>
      <w:r w:rsidR="00F44DEE" w:rsidRPr="00523F8F">
        <w:rPr>
          <w:sz w:val="24"/>
          <w:szCs w:val="24"/>
        </w:rPr>
        <w:t xml:space="preserve"> shows an overwhelming percentage of Americans have consistently believed that military spending was about right or not enough. In the past few years there has been a drop in those believing that spending was “not strong enough”.</w:t>
      </w:r>
    </w:p>
    <w:p w14:paraId="2F5C9494" w14:textId="5A4EC5E8" w:rsidR="00F44DEE" w:rsidRPr="005A29C8" w:rsidRDefault="00F44DEE" w:rsidP="00F44DEE">
      <w:pPr>
        <w:rPr>
          <w:b/>
          <w:bCs/>
          <w:color w:val="1F3864" w:themeColor="accent1" w:themeShade="80"/>
          <w:sz w:val="28"/>
          <w:szCs w:val="28"/>
        </w:rPr>
      </w:pPr>
      <w:r w:rsidRPr="005A29C8">
        <w:rPr>
          <w:b/>
          <w:bCs/>
          <w:color w:val="1F3864" w:themeColor="accent1" w:themeShade="80"/>
          <w:sz w:val="28"/>
          <w:szCs w:val="28"/>
        </w:rPr>
        <w:t>Shifting American Public Feelings on National Defense</w:t>
      </w:r>
    </w:p>
    <w:p w14:paraId="42F6513B" w14:textId="434945D2" w:rsidR="00786A8D" w:rsidRDefault="00786A8D" w:rsidP="00F44DEE">
      <w:pPr>
        <w:rPr>
          <w:sz w:val="28"/>
          <w:szCs w:val="28"/>
        </w:rPr>
      </w:pPr>
      <w:r>
        <w:rPr>
          <w:noProof/>
        </w:rPr>
        <w:drawing>
          <wp:inline distT="0" distB="0" distL="0" distR="0" wp14:anchorId="49E4A2C9" wp14:editId="53496F8D">
            <wp:extent cx="6004081" cy="3155852"/>
            <wp:effectExtent l="0" t="0" r="0" b="6985"/>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044501" cy="3177098"/>
                    </a:xfrm>
                    <a:prstGeom prst="rect">
                      <a:avLst/>
                    </a:prstGeom>
                    <a:noFill/>
                    <a:ln>
                      <a:noFill/>
                    </a:ln>
                  </pic:spPr>
                </pic:pic>
              </a:graphicData>
            </a:graphic>
          </wp:inline>
        </w:drawing>
      </w:r>
    </w:p>
    <w:p w14:paraId="5A5B2E2E" w14:textId="211DD16B" w:rsidR="00C21705" w:rsidRPr="00523F8F" w:rsidRDefault="00C21705" w:rsidP="00F44DEE">
      <w:pPr>
        <w:rPr>
          <w:sz w:val="24"/>
          <w:szCs w:val="24"/>
        </w:rPr>
      </w:pPr>
      <w:r w:rsidRPr="00523F8F">
        <w:rPr>
          <w:sz w:val="24"/>
          <w:szCs w:val="24"/>
        </w:rPr>
        <w:t xml:space="preserve">Pre-pandemic the federal debt was expected to keep future </w:t>
      </w:r>
      <w:r w:rsidR="0068768F" w:rsidRPr="00523F8F">
        <w:rPr>
          <w:sz w:val="24"/>
          <w:szCs w:val="24"/>
        </w:rPr>
        <w:t xml:space="preserve">Department of Defense </w:t>
      </w:r>
      <w:r w:rsidRPr="00523F8F">
        <w:rPr>
          <w:sz w:val="24"/>
          <w:szCs w:val="24"/>
        </w:rPr>
        <w:t xml:space="preserve">growth somewhat constrained. The </w:t>
      </w:r>
      <w:r w:rsidR="00A91290" w:rsidRPr="00523F8F">
        <w:rPr>
          <w:sz w:val="24"/>
          <w:szCs w:val="24"/>
        </w:rPr>
        <w:t xml:space="preserve">additional </w:t>
      </w:r>
      <w:r w:rsidRPr="00523F8F">
        <w:rPr>
          <w:sz w:val="24"/>
          <w:szCs w:val="24"/>
        </w:rPr>
        <w:t xml:space="preserve">trillions of dollars </w:t>
      </w:r>
      <w:r w:rsidR="0068768F" w:rsidRPr="00523F8F">
        <w:rPr>
          <w:sz w:val="24"/>
          <w:szCs w:val="24"/>
        </w:rPr>
        <w:t xml:space="preserve">appropriated by Congress </w:t>
      </w:r>
      <w:r w:rsidRPr="00523F8F">
        <w:rPr>
          <w:sz w:val="24"/>
          <w:szCs w:val="24"/>
        </w:rPr>
        <w:t>as stimulus to arrest the disruption in the economy ha</w:t>
      </w:r>
      <w:r w:rsidR="0068768F" w:rsidRPr="00523F8F">
        <w:rPr>
          <w:sz w:val="24"/>
          <w:szCs w:val="24"/>
        </w:rPr>
        <w:t>s</w:t>
      </w:r>
      <w:r w:rsidRPr="00523F8F">
        <w:rPr>
          <w:sz w:val="24"/>
          <w:szCs w:val="24"/>
        </w:rPr>
        <w:t xml:space="preserve"> dramatically increased the national budget deficits</w:t>
      </w:r>
      <w:r w:rsidR="0068768F" w:rsidRPr="00523F8F">
        <w:rPr>
          <w:sz w:val="24"/>
          <w:szCs w:val="24"/>
        </w:rPr>
        <w:t xml:space="preserve">, adding uncertainty to future budgets. </w:t>
      </w:r>
      <w:r w:rsidRPr="00523F8F">
        <w:rPr>
          <w:sz w:val="24"/>
          <w:szCs w:val="24"/>
        </w:rPr>
        <w:t xml:space="preserve">What happens globally will heavily influence </w:t>
      </w:r>
      <w:r w:rsidR="0068768F" w:rsidRPr="00523F8F">
        <w:rPr>
          <w:sz w:val="24"/>
          <w:szCs w:val="24"/>
        </w:rPr>
        <w:t xml:space="preserve">those </w:t>
      </w:r>
      <w:r w:rsidRPr="00523F8F">
        <w:rPr>
          <w:sz w:val="24"/>
          <w:szCs w:val="24"/>
        </w:rPr>
        <w:t xml:space="preserve">budgets, and </w:t>
      </w:r>
      <w:r w:rsidR="0068768F" w:rsidRPr="00523F8F">
        <w:rPr>
          <w:sz w:val="24"/>
          <w:szCs w:val="24"/>
        </w:rPr>
        <w:t>while there are deficit hawks that could suggest cuts</w:t>
      </w:r>
      <w:r w:rsidR="009A6799">
        <w:rPr>
          <w:sz w:val="24"/>
          <w:szCs w:val="24"/>
        </w:rPr>
        <w:t>,</w:t>
      </w:r>
      <w:r w:rsidR="0068768F" w:rsidRPr="00523F8F">
        <w:rPr>
          <w:sz w:val="24"/>
          <w:szCs w:val="24"/>
        </w:rPr>
        <w:t xml:space="preserve"> </w:t>
      </w:r>
      <w:r w:rsidRPr="00523F8F">
        <w:rPr>
          <w:sz w:val="24"/>
          <w:szCs w:val="24"/>
        </w:rPr>
        <w:t>there are many advocates for increased and modernized capacity.</w:t>
      </w:r>
    </w:p>
    <w:p w14:paraId="50FDF784" w14:textId="62CB1928" w:rsidR="00A91290" w:rsidRPr="00523F8F" w:rsidRDefault="00A91290" w:rsidP="00F44DEE">
      <w:pPr>
        <w:rPr>
          <w:sz w:val="24"/>
          <w:szCs w:val="24"/>
        </w:rPr>
      </w:pPr>
      <w:r w:rsidRPr="00523F8F">
        <w:rPr>
          <w:sz w:val="24"/>
          <w:szCs w:val="24"/>
        </w:rPr>
        <w:t>North Carolina’s Southeast has been impacted in the past by Base realignment and closures</w:t>
      </w:r>
      <w:r w:rsidR="00F916D6" w:rsidRPr="00523F8F">
        <w:rPr>
          <w:sz w:val="24"/>
          <w:szCs w:val="24"/>
        </w:rPr>
        <w:t xml:space="preserve">. The last round was in 2005. Future thinking is </w:t>
      </w:r>
      <w:r w:rsidR="009A6799">
        <w:rPr>
          <w:sz w:val="24"/>
          <w:szCs w:val="24"/>
        </w:rPr>
        <w:t xml:space="preserve">currently </w:t>
      </w:r>
      <w:r w:rsidR="00F916D6" w:rsidRPr="00523F8F">
        <w:rPr>
          <w:sz w:val="24"/>
          <w:szCs w:val="24"/>
        </w:rPr>
        <w:t xml:space="preserve">unknown. </w:t>
      </w:r>
    </w:p>
    <w:p w14:paraId="0DBCB26F" w14:textId="3A3E1324" w:rsidR="00F44DEE" w:rsidRPr="00523F8F" w:rsidRDefault="00F44DEE" w:rsidP="00F44DEE">
      <w:pPr>
        <w:rPr>
          <w:sz w:val="24"/>
          <w:szCs w:val="24"/>
        </w:rPr>
      </w:pPr>
      <w:r w:rsidRPr="00523F8F">
        <w:rPr>
          <w:sz w:val="24"/>
          <w:szCs w:val="24"/>
        </w:rPr>
        <w:lastRenderedPageBreak/>
        <w:t xml:space="preserve">COVID-19 may have some </w:t>
      </w:r>
      <w:r w:rsidR="00C21705" w:rsidRPr="00523F8F">
        <w:rPr>
          <w:sz w:val="24"/>
          <w:szCs w:val="24"/>
        </w:rPr>
        <w:t xml:space="preserve">broader </w:t>
      </w:r>
      <w:r w:rsidRPr="00523F8F">
        <w:rPr>
          <w:sz w:val="24"/>
          <w:szCs w:val="24"/>
        </w:rPr>
        <w:t xml:space="preserve">lasting impacts on future security thinking and strategy. </w:t>
      </w:r>
    </w:p>
    <w:p w14:paraId="1B15F670" w14:textId="177BE9D3" w:rsidR="00F44DEE" w:rsidRPr="00523F8F" w:rsidRDefault="00F44DEE" w:rsidP="003847D1">
      <w:pPr>
        <w:pStyle w:val="ListParagraph"/>
        <w:numPr>
          <w:ilvl w:val="0"/>
          <w:numId w:val="103"/>
        </w:numPr>
        <w:spacing w:line="256" w:lineRule="auto"/>
        <w:rPr>
          <w:sz w:val="24"/>
          <w:szCs w:val="24"/>
        </w:rPr>
      </w:pPr>
      <w:r w:rsidRPr="00523F8F">
        <w:rPr>
          <w:sz w:val="24"/>
          <w:szCs w:val="24"/>
        </w:rPr>
        <w:t xml:space="preserve">Rethinking </w:t>
      </w:r>
      <w:r w:rsidR="00C15CD0" w:rsidRPr="00523F8F">
        <w:rPr>
          <w:sz w:val="24"/>
          <w:szCs w:val="24"/>
        </w:rPr>
        <w:t>S</w:t>
      </w:r>
      <w:r w:rsidRPr="00523F8F">
        <w:rPr>
          <w:sz w:val="24"/>
          <w:szCs w:val="24"/>
        </w:rPr>
        <w:t xml:space="preserve">ecurity </w:t>
      </w:r>
      <w:r w:rsidR="00696BC5" w:rsidRPr="00523F8F">
        <w:rPr>
          <w:sz w:val="24"/>
          <w:szCs w:val="24"/>
        </w:rPr>
        <w:t>M</w:t>
      </w:r>
      <w:r w:rsidRPr="00523F8F">
        <w:rPr>
          <w:sz w:val="24"/>
          <w:szCs w:val="24"/>
        </w:rPr>
        <w:t xml:space="preserve">ore </w:t>
      </w:r>
      <w:r w:rsidR="00696BC5" w:rsidRPr="00523F8F">
        <w:rPr>
          <w:sz w:val="24"/>
          <w:szCs w:val="24"/>
        </w:rPr>
        <w:t>C</w:t>
      </w:r>
      <w:r w:rsidR="00C21705" w:rsidRPr="00523F8F">
        <w:rPr>
          <w:sz w:val="24"/>
          <w:szCs w:val="24"/>
        </w:rPr>
        <w:t>omprehensively</w:t>
      </w:r>
      <w:r w:rsidRPr="00523F8F">
        <w:rPr>
          <w:sz w:val="24"/>
          <w:szCs w:val="24"/>
        </w:rPr>
        <w:t>.</w:t>
      </w:r>
    </w:p>
    <w:p w14:paraId="6694F712" w14:textId="5052F272" w:rsidR="008D7EEC" w:rsidRPr="00523F8F" w:rsidRDefault="009D6062" w:rsidP="00F44DEE">
      <w:pPr>
        <w:pStyle w:val="NormalWeb"/>
        <w:shd w:val="clear" w:color="auto" w:fill="FFFFFF"/>
        <w:spacing w:after="165"/>
        <w:rPr>
          <w:rFonts w:asciiTheme="minorHAnsi" w:hAnsiTheme="minorHAnsi" w:cstheme="minorHAnsi"/>
        </w:rPr>
      </w:pPr>
      <w:r w:rsidRPr="00476A29">
        <w:rPr>
          <w:noProof/>
        </w:rPr>
        <w:drawing>
          <wp:anchor distT="0" distB="0" distL="114300" distR="114300" simplePos="0" relativeHeight="251852800" behindDoc="0" locked="0" layoutInCell="1" allowOverlap="1" wp14:anchorId="5069C1C5" wp14:editId="02C107DD">
            <wp:simplePos x="0" y="0"/>
            <wp:positionH relativeFrom="margin">
              <wp:posOffset>2499360</wp:posOffset>
            </wp:positionH>
            <wp:positionV relativeFrom="margin">
              <wp:posOffset>605155</wp:posOffset>
            </wp:positionV>
            <wp:extent cx="3412490" cy="2604135"/>
            <wp:effectExtent l="0" t="0" r="0" b="5715"/>
            <wp:wrapSquare wrapText="bothSides"/>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12490" cy="2604135"/>
                    </a:xfrm>
                    <a:prstGeom prst="rect">
                      <a:avLst/>
                    </a:prstGeom>
                    <a:noFill/>
                    <a:ln>
                      <a:noFill/>
                    </a:ln>
                  </pic:spPr>
                </pic:pic>
              </a:graphicData>
            </a:graphic>
          </wp:anchor>
        </w:drawing>
      </w:r>
      <w:r w:rsidR="00F44DEE" w:rsidRPr="00523F8F">
        <w:rPr>
          <w:rFonts w:asciiTheme="minorHAnsi" w:hAnsiTheme="minorHAnsi" w:cstheme="minorHAnsi"/>
        </w:rPr>
        <w:t>No one would suggest that we have entered an age where other state powers do not pose a military threat</w:t>
      </w:r>
      <w:r w:rsidR="008D7EEC" w:rsidRPr="00523F8F">
        <w:rPr>
          <w:rFonts w:asciiTheme="minorHAnsi" w:hAnsiTheme="minorHAnsi" w:cstheme="minorHAnsi"/>
        </w:rPr>
        <w:t xml:space="preserve"> to the United States</w:t>
      </w:r>
      <w:r w:rsidR="00F44DEE" w:rsidRPr="00523F8F">
        <w:rPr>
          <w:rFonts w:asciiTheme="minorHAnsi" w:hAnsiTheme="minorHAnsi" w:cstheme="minorHAnsi"/>
        </w:rPr>
        <w:t xml:space="preserve">. During the past few years tensions around the world have remained high and the pandemic has sharpened </w:t>
      </w:r>
      <w:r w:rsidR="008D7EEC" w:rsidRPr="00523F8F">
        <w:rPr>
          <w:rFonts w:asciiTheme="minorHAnsi" w:hAnsiTheme="minorHAnsi" w:cstheme="minorHAnsi"/>
        </w:rPr>
        <w:t xml:space="preserve">some smoldering </w:t>
      </w:r>
      <w:r w:rsidR="00F44DEE" w:rsidRPr="00523F8F">
        <w:rPr>
          <w:rFonts w:asciiTheme="minorHAnsi" w:hAnsiTheme="minorHAnsi" w:cstheme="minorHAnsi"/>
        </w:rPr>
        <w:t xml:space="preserve">differences. </w:t>
      </w:r>
      <w:r w:rsidR="009A6799">
        <w:rPr>
          <w:rFonts w:asciiTheme="minorHAnsi" w:hAnsiTheme="minorHAnsi" w:cstheme="minorHAnsi"/>
        </w:rPr>
        <w:t>Recently</w:t>
      </w:r>
      <w:r w:rsidR="00F44DEE" w:rsidRPr="00523F8F">
        <w:rPr>
          <w:rFonts w:asciiTheme="minorHAnsi" w:hAnsiTheme="minorHAnsi" w:cstheme="minorHAnsi"/>
        </w:rPr>
        <w:t xml:space="preserve"> the Secretary General of the United Nations opened the session with a speech that included the comments, “</w:t>
      </w:r>
      <w:r w:rsidR="00F44DEE" w:rsidRPr="00523F8F">
        <w:rPr>
          <w:rFonts w:asciiTheme="minorHAnsi" w:hAnsiTheme="minorHAnsi" w:cstheme="minorHAnsi"/>
          <w:i/>
          <w:iCs/>
        </w:rPr>
        <w:t>We are moving in a very dangerous direction</w:t>
      </w:r>
      <w:r w:rsidR="007445F9">
        <w:rPr>
          <w:rFonts w:asciiTheme="minorHAnsi" w:hAnsiTheme="minorHAnsi" w:cstheme="minorHAnsi"/>
          <w:i/>
          <w:iCs/>
        </w:rPr>
        <w:t>.</w:t>
      </w:r>
      <w:r w:rsidR="00F44DEE" w:rsidRPr="00523F8F">
        <w:rPr>
          <w:rFonts w:asciiTheme="minorHAnsi" w:hAnsiTheme="minorHAnsi" w:cstheme="minorHAnsi"/>
          <w:i/>
          <w:iCs/>
        </w:rPr>
        <w:t> Our world cannot afford a future where the two largest economies split the globe in a Great Fracture — each with its own trade and financial rules and internet and artificial intelligence capacities. A technological and economic divide risks inevitably turning into a geo-strategic and military divide. We must avoid this at all costs</w:t>
      </w:r>
      <w:r w:rsidR="00F44DEE" w:rsidRPr="00523F8F">
        <w:rPr>
          <w:rFonts w:asciiTheme="minorHAnsi" w:hAnsiTheme="minorHAnsi" w:cstheme="minorHAnsi"/>
        </w:rPr>
        <w:t xml:space="preserve">.” Military security will remain a priority for the US, but safety and security are also </w:t>
      </w:r>
      <w:r w:rsidR="008D7EEC" w:rsidRPr="00523F8F">
        <w:rPr>
          <w:rFonts w:asciiTheme="minorHAnsi" w:hAnsiTheme="minorHAnsi" w:cstheme="minorHAnsi"/>
        </w:rPr>
        <w:t xml:space="preserve">more often </w:t>
      </w:r>
      <w:r w:rsidR="00F44DEE" w:rsidRPr="00523F8F">
        <w:rPr>
          <w:rFonts w:asciiTheme="minorHAnsi" w:hAnsiTheme="minorHAnsi" w:cstheme="minorHAnsi"/>
        </w:rPr>
        <w:t>being discussed differently</w:t>
      </w:r>
      <w:r w:rsidR="00031C25" w:rsidRPr="00523F8F">
        <w:rPr>
          <w:rFonts w:asciiTheme="minorHAnsi" w:hAnsiTheme="minorHAnsi" w:cstheme="minorHAnsi"/>
        </w:rPr>
        <w:t xml:space="preserve">, </w:t>
      </w:r>
      <w:r w:rsidR="007445F9">
        <w:rPr>
          <w:rFonts w:asciiTheme="minorHAnsi" w:hAnsiTheme="minorHAnsi" w:cstheme="minorHAnsi"/>
        </w:rPr>
        <w:t xml:space="preserve">and </w:t>
      </w:r>
      <w:r w:rsidR="00031C25" w:rsidRPr="00523F8F">
        <w:rPr>
          <w:rFonts w:asciiTheme="minorHAnsi" w:hAnsiTheme="minorHAnsi" w:cstheme="minorHAnsi"/>
        </w:rPr>
        <w:t>more broadly</w:t>
      </w:r>
      <w:r w:rsidR="00F44DEE" w:rsidRPr="00523F8F">
        <w:rPr>
          <w:rFonts w:asciiTheme="minorHAnsi" w:hAnsiTheme="minorHAnsi" w:cstheme="minorHAnsi"/>
        </w:rPr>
        <w:t>.</w:t>
      </w:r>
    </w:p>
    <w:p w14:paraId="5A86097F" w14:textId="2D91E034" w:rsidR="00F44DEE" w:rsidRPr="00476A29" w:rsidRDefault="00F44DEE" w:rsidP="00F44DEE">
      <w:pPr>
        <w:pStyle w:val="NormalWeb"/>
        <w:shd w:val="clear" w:color="auto" w:fill="FFFFFF"/>
        <w:spacing w:after="165"/>
        <w:rPr>
          <w:rFonts w:asciiTheme="minorHAnsi" w:hAnsiTheme="minorHAnsi" w:cstheme="minorHAnsi"/>
        </w:rPr>
      </w:pPr>
      <w:r w:rsidRPr="00476A29">
        <w:rPr>
          <w:rFonts w:asciiTheme="minorHAnsi" w:hAnsiTheme="minorHAnsi" w:cstheme="minorHAnsi"/>
        </w:rPr>
        <w:t>Health, weather,</w:t>
      </w:r>
      <w:r w:rsidR="003847D1" w:rsidRPr="00476A29">
        <w:rPr>
          <w:rFonts w:asciiTheme="minorHAnsi" w:hAnsiTheme="minorHAnsi" w:cstheme="minorHAnsi"/>
        </w:rPr>
        <w:t xml:space="preserve"> cybersecurity,</w:t>
      </w:r>
      <w:r w:rsidRPr="00476A29">
        <w:rPr>
          <w:rFonts w:asciiTheme="minorHAnsi" w:hAnsiTheme="minorHAnsi" w:cstheme="minorHAnsi"/>
        </w:rPr>
        <w:t xml:space="preserve"> and other threats</w:t>
      </w:r>
      <w:r w:rsidR="00031C25" w:rsidRPr="00476A29">
        <w:rPr>
          <w:rFonts w:asciiTheme="minorHAnsi" w:hAnsiTheme="minorHAnsi" w:cstheme="minorHAnsi"/>
        </w:rPr>
        <w:t xml:space="preserve"> are now part </w:t>
      </w:r>
      <w:r w:rsidRPr="00476A29">
        <w:rPr>
          <w:rFonts w:asciiTheme="minorHAnsi" w:hAnsiTheme="minorHAnsi" w:cstheme="minorHAnsi"/>
        </w:rPr>
        <w:t>of the public conscience</w:t>
      </w:r>
      <w:r w:rsidR="003847D1" w:rsidRPr="00476A29">
        <w:rPr>
          <w:rFonts w:asciiTheme="minorHAnsi" w:hAnsiTheme="minorHAnsi" w:cstheme="minorHAnsi"/>
        </w:rPr>
        <w:t>.</w:t>
      </w:r>
      <w:r w:rsidR="0068768F" w:rsidRPr="00476A29">
        <w:rPr>
          <w:rFonts w:asciiTheme="minorHAnsi" w:hAnsiTheme="minorHAnsi" w:cstheme="minorHAnsi"/>
        </w:rPr>
        <w:t xml:space="preserve"> Devoting increasing appropriations to those specific areas could change </w:t>
      </w:r>
      <w:r w:rsidR="008D7EEC" w:rsidRPr="00476A29">
        <w:rPr>
          <w:rFonts w:asciiTheme="minorHAnsi" w:hAnsiTheme="minorHAnsi" w:cstheme="minorHAnsi"/>
        </w:rPr>
        <w:t>funding</w:t>
      </w:r>
      <w:r w:rsidR="0068768F" w:rsidRPr="00476A29">
        <w:rPr>
          <w:rFonts w:asciiTheme="minorHAnsi" w:hAnsiTheme="minorHAnsi" w:cstheme="minorHAnsi"/>
        </w:rPr>
        <w:t xml:space="preserve"> status quo.</w:t>
      </w:r>
      <w:r w:rsidR="003847D1" w:rsidRPr="00476A29">
        <w:rPr>
          <w:rFonts w:asciiTheme="minorHAnsi" w:hAnsiTheme="minorHAnsi" w:cstheme="minorHAnsi"/>
        </w:rPr>
        <w:t xml:space="preserve"> The National Guard has played a more visible role recently to help states deal with health and weather events. Having a flexible rapid deployment capacity seems sensible and is likely to expand. Whether this has an impact on troop counts in North Carolina’s Southeast is not predictable</w:t>
      </w:r>
      <w:r w:rsidR="00696BC5" w:rsidRPr="00476A29">
        <w:rPr>
          <w:rFonts w:asciiTheme="minorHAnsi" w:hAnsiTheme="minorHAnsi" w:cstheme="minorHAnsi"/>
        </w:rPr>
        <w:t>, but just like many major corporations</w:t>
      </w:r>
      <w:r w:rsidR="0068768F" w:rsidRPr="00476A29">
        <w:rPr>
          <w:rFonts w:asciiTheme="minorHAnsi" w:hAnsiTheme="minorHAnsi" w:cstheme="minorHAnsi"/>
        </w:rPr>
        <w:t>,</w:t>
      </w:r>
      <w:r w:rsidR="00696BC5" w:rsidRPr="00476A29">
        <w:rPr>
          <w:rFonts w:asciiTheme="minorHAnsi" w:hAnsiTheme="minorHAnsi" w:cstheme="minorHAnsi"/>
        </w:rPr>
        <w:t xml:space="preserve"> </w:t>
      </w:r>
      <w:r w:rsidR="0068768F" w:rsidRPr="00476A29">
        <w:rPr>
          <w:rFonts w:asciiTheme="minorHAnsi" w:hAnsiTheme="minorHAnsi" w:cstheme="minorHAnsi"/>
        </w:rPr>
        <w:t xml:space="preserve">the military could be </w:t>
      </w:r>
      <w:r w:rsidR="00696BC5" w:rsidRPr="00476A29">
        <w:rPr>
          <w:rFonts w:asciiTheme="minorHAnsi" w:hAnsiTheme="minorHAnsi" w:cstheme="minorHAnsi"/>
        </w:rPr>
        <w:t>mov</w:t>
      </w:r>
      <w:r w:rsidR="0068768F" w:rsidRPr="00476A29">
        <w:rPr>
          <w:rFonts w:asciiTheme="minorHAnsi" w:hAnsiTheme="minorHAnsi" w:cstheme="minorHAnsi"/>
        </w:rPr>
        <w:t>ing</w:t>
      </w:r>
      <w:r w:rsidR="00696BC5" w:rsidRPr="00476A29">
        <w:rPr>
          <w:rFonts w:asciiTheme="minorHAnsi" w:hAnsiTheme="minorHAnsi" w:cstheme="minorHAnsi"/>
        </w:rPr>
        <w:t xml:space="preserve"> toward more flexibility to raise and lower</w:t>
      </w:r>
      <w:r w:rsidR="007445F9">
        <w:rPr>
          <w:rFonts w:asciiTheme="minorHAnsi" w:hAnsiTheme="minorHAnsi" w:cstheme="minorHAnsi"/>
        </w:rPr>
        <w:t xml:space="preserve"> their</w:t>
      </w:r>
      <w:r w:rsidR="00696BC5" w:rsidRPr="00476A29">
        <w:rPr>
          <w:rFonts w:asciiTheme="minorHAnsi" w:hAnsiTheme="minorHAnsi" w:cstheme="minorHAnsi"/>
        </w:rPr>
        <w:t xml:space="preserve"> labor force to meet chang</w:t>
      </w:r>
      <w:r w:rsidR="007445F9">
        <w:rPr>
          <w:rFonts w:asciiTheme="minorHAnsi" w:hAnsiTheme="minorHAnsi" w:cstheme="minorHAnsi"/>
        </w:rPr>
        <w:t>ing</w:t>
      </w:r>
      <w:r w:rsidR="00696BC5" w:rsidRPr="00476A29">
        <w:rPr>
          <w:rFonts w:asciiTheme="minorHAnsi" w:hAnsiTheme="minorHAnsi" w:cstheme="minorHAnsi"/>
        </w:rPr>
        <w:t xml:space="preserve"> needs is a trend.</w:t>
      </w:r>
      <w:r w:rsidR="00794B39" w:rsidRPr="00476A29">
        <w:rPr>
          <w:rFonts w:asciiTheme="minorHAnsi" w:hAnsiTheme="minorHAnsi" w:cstheme="minorHAnsi"/>
        </w:rPr>
        <w:t xml:space="preserve"> An opportunity may be as a home</w:t>
      </w:r>
      <w:r w:rsidR="007445F9">
        <w:rPr>
          <w:rFonts w:asciiTheme="minorHAnsi" w:hAnsiTheme="minorHAnsi" w:cstheme="minorHAnsi"/>
        </w:rPr>
        <w:t xml:space="preserve"> base</w:t>
      </w:r>
      <w:r w:rsidR="00794B39" w:rsidRPr="00476A29">
        <w:rPr>
          <w:rFonts w:asciiTheme="minorHAnsi" w:hAnsiTheme="minorHAnsi" w:cstheme="minorHAnsi"/>
        </w:rPr>
        <w:t xml:space="preserve"> </w:t>
      </w:r>
      <w:r w:rsidR="007445F9">
        <w:rPr>
          <w:rFonts w:asciiTheme="minorHAnsi" w:hAnsiTheme="minorHAnsi" w:cstheme="minorHAnsi"/>
        </w:rPr>
        <w:t>for</w:t>
      </w:r>
      <w:r w:rsidR="00794B39" w:rsidRPr="00476A29">
        <w:rPr>
          <w:rFonts w:asciiTheme="minorHAnsi" w:hAnsiTheme="minorHAnsi" w:cstheme="minorHAnsi"/>
        </w:rPr>
        <w:t xml:space="preserve"> staging the forward supplies to respond to these events.</w:t>
      </w:r>
    </w:p>
    <w:p w14:paraId="28FBA67D" w14:textId="29BAFBAF" w:rsidR="00F44DEE" w:rsidRPr="00523F8F" w:rsidRDefault="00F44DEE" w:rsidP="00EB379E">
      <w:pPr>
        <w:pStyle w:val="ListParagraph"/>
        <w:numPr>
          <w:ilvl w:val="0"/>
          <w:numId w:val="103"/>
        </w:numPr>
        <w:spacing w:line="256" w:lineRule="auto"/>
        <w:rPr>
          <w:sz w:val="24"/>
          <w:szCs w:val="24"/>
        </w:rPr>
      </w:pPr>
      <w:r w:rsidRPr="00523F8F">
        <w:rPr>
          <w:sz w:val="24"/>
          <w:szCs w:val="24"/>
        </w:rPr>
        <w:t xml:space="preserve">Forward </w:t>
      </w:r>
      <w:r w:rsidR="00696BC5" w:rsidRPr="00523F8F">
        <w:rPr>
          <w:sz w:val="24"/>
          <w:szCs w:val="24"/>
        </w:rPr>
        <w:t>D</w:t>
      </w:r>
      <w:r w:rsidRPr="00523F8F">
        <w:rPr>
          <w:sz w:val="24"/>
          <w:szCs w:val="24"/>
        </w:rPr>
        <w:t xml:space="preserve">eployment </w:t>
      </w:r>
      <w:r w:rsidR="00696BC5" w:rsidRPr="00523F8F">
        <w:rPr>
          <w:sz w:val="24"/>
          <w:szCs w:val="24"/>
        </w:rPr>
        <w:t>S</w:t>
      </w:r>
      <w:r w:rsidRPr="00523F8F">
        <w:rPr>
          <w:sz w:val="24"/>
          <w:szCs w:val="24"/>
        </w:rPr>
        <w:t>trategies</w:t>
      </w:r>
      <w:r w:rsidR="00EB379E" w:rsidRPr="00523F8F">
        <w:rPr>
          <w:sz w:val="24"/>
          <w:szCs w:val="24"/>
        </w:rPr>
        <w:t xml:space="preserve">. </w:t>
      </w:r>
    </w:p>
    <w:p w14:paraId="4CBF9E6E" w14:textId="72D1451D" w:rsidR="00934972" w:rsidRDefault="00C15CD0" w:rsidP="00934972">
      <w:pPr>
        <w:rPr>
          <w:sz w:val="24"/>
          <w:szCs w:val="24"/>
        </w:rPr>
      </w:pPr>
      <w:r w:rsidRPr="00523F8F">
        <w:rPr>
          <w:sz w:val="24"/>
          <w:szCs w:val="24"/>
        </w:rPr>
        <w:t xml:space="preserve">According to research by the CATO Institute the US currently has 800 overseas facilities in 70 countries ranging from main operating base with more than 10,000 troops to small facilities with headcounts less than 100. In Europe alone the United States has over 80,000 troops. Many believe that these should be scaled back due to changing needs </w:t>
      </w:r>
      <w:r w:rsidR="00696BC5" w:rsidRPr="00523F8F">
        <w:rPr>
          <w:sz w:val="24"/>
          <w:szCs w:val="24"/>
        </w:rPr>
        <w:t>and, in some cases,</w:t>
      </w:r>
      <w:r w:rsidRPr="00523F8F">
        <w:rPr>
          <w:sz w:val="24"/>
          <w:szCs w:val="24"/>
        </w:rPr>
        <w:t xml:space="preserve"> increased risk to smaller facilities. </w:t>
      </w:r>
      <w:r w:rsidR="00696BC5" w:rsidRPr="00523F8F">
        <w:rPr>
          <w:sz w:val="24"/>
          <w:szCs w:val="24"/>
        </w:rPr>
        <w:t>If reshoring troops becomes a priority, major bases in the United States</w:t>
      </w:r>
      <w:r w:rsidR="007445F9">
        <w:rPr>
          <w:sz w:val="24"/>
          <w:szCs w:val="24"/>
        </w:rPr>
        <w:t>,</w:t>
      </w:r>
      <w:r w:rsidR="00696BC5" w:rsidRPr="00523F8F">
        <w:rPr>
          <w:sz w:val="24"/>
          <w:szCs w:val="24"/>
        </w:rPr>
        <w:t xml:space="preserve"> and in the Southeast</w:t>
      </w:r>
      <w:r w:rsidR="007445F9">
        <w:rPr>
          <w:sz w:val="24"/>
          <w:szCs w:val="24"/>
        </w:rPr>
        <w:t>,</w:t>
      </w:r>
      <w:r w:rsidR="00696BC5" w:rsidRPr="00523F8F">
        <w:rPr>
          <w:sz w:val="24"/>
          <w:szCs w:val="24"/>
        </w:rPr>
        <w:t xml:space="preserve"> could benefit.</w:t>
      </w:r>
    </w:p>
    <w:p w14:paraId="13E6131A" w14:textId="77777777" w:rsidR="00523F8F" w:rsidRPr="00523F8F" w:rsidRDefault="00523F8F" w:rsidP="00934972">
      <w:pPr>
        <w:rPr>
          <w:sz w:val="24"/>
          <w:szCs w:val="24"/>
        </w:rPr>
      </w:pPr>
    </w:p>
    <w:p w14:paraId="3AAA67A3" w14:textId="1A41B9FC" w:rsidR="00696BC5" w:rsidRPr="00523F8F" w:rsidRDefault="00696BC5" w:rsidP="00696BC5">
      <w:pPr>
        <w:pStyle w:val="ListParagraph"/>
        <w:numPr>
          <w:ilvl w:val="0"/>
          <w:numId w:val="103"/>
        </w:numPr>
        <w:rPr>
          <w:sz w:val="24"/>
          <w:szCs w:val="24"/>
        </w:rPr>
      </w:pPr>
      <w:r w:rsidRPr="00523F8F">
        <w:rPr>
          <w:sz w:val="24"/>
          <w:szCs w:val="24"/>
        </w:rPr>
        <w:lastRenderedPageBreak/>
        <w:t>Technology Modernization</w:t>
      </w:r>
    </w:p>
    <w:p w14:paraId="7548302E" w14:textId="238737B0" w:rsidR="00696BC5" w:rsidRPr="00523F8F" w:rsidRDefault="00696BC5" w:rsidP="00696BC5">
      <w:pPr>
        <w:rPr>
          <w:color w:val="111D22"/>
          <w:sz w:val="24"/>
          <w:szCs w:val="24"/>
        </w:rPr>
      </w:pPr>
      <w:r w:rsidRPr="00523F8F">
        <w:rPr>
          <w:sz w:val="24"/>
          <w:szCs w:val="24"/>
        </w:rPr>
        <w:t>According to the Heritage Foundation, “</w:t>
      </w:r>
      <w:r w:rsidRPr="00523F8F">
        <w:rPr>
          <w:i/>
          <w:iCs/>
          <w:color w:val="111D22"/>
          <w:sz w:val="24"/>
          <w:szCs w:val="24"/>
        </w:rPr>
        <w:t>the goals of modernization are to close a capability gap, provide a qualitatively improved capability, and/or reduce costs. Modernization entails the replacement of an existing military technology, generally a platform, weapon, or system, with one that is significantly more capable, even transformational.</w:t>
      </w:r>
      <w:r w:rsidRPr="00523F8F">
        <w:rPr>
          <w:color w:val="111D22"/>
          <w:sz w:val="24"/>
          <w:szCs w:val="24"/>
        </w:rPr>
        <w:t>” More than upgrading specific systems o</w:t>
      </w:r>
      <w:r w:rsidR="00794B39" w:rsidRPr="00523F8F">
        <w:rPr>
          <w:color w:val="111D22"/>
          <w:sz w:val="24"/>
          <w:szCs w:val="24"/>
        </w:rPr>
        <w:t>r</w:t>
      </w:r>
      <w:r w:rsidRPr="00523F8F">
        <w:rPr>
          <w:color w:val="111D22"/>
          <w:sz w:val="24"/>
          <w:szCs w:val="24"/>
        </w:rPr>
        <w:t xml:space="preserve"> processes, </w:t>
      </w:r>
      <w:r w:rsidR="00705EA7" w:rsidRPr="00523F8F">
        <w:rPr>
          <w:color w:val="111D22"/>
          <w:sz w:val="24"/>
          <w:szCs w:val="24"/>
        </w:rPr>
        <w:t>the next round of transformational technology could be led by advanced materials, intricate information systems, smart sensor technology, and artificial intelligence. North Carolina’s private sector</w:t>
      </w:r>
      <w:r w:rsidR="007445F9">
        <w:rPr>
          <w:color w:val="111D22"/>
          <w:sz w:val="24"/>
          <w:szCs w:val="24"/>
        </w:rPr>
        <w:t>,</w:t>
      </w:r>
      <w:r w:rsidR="00705EA7" w:rsidRPr="00523F8F">
        <w:rPr>
          <w:color w:val="111D22"/>
          <w:sz w:val="24"/>
          <w:szCs w:val="24"/>
        </w:rPr>
        <w:t xml:space="preserve"> and universities</w:t>
      </w:r>
      <w:r w:rsidR="007445F9">
        <w:rPr>
          <w:color w:val="111D22"/>
          <w:sz w:val="24"/>
          <w:szCs w:val="24"/>
        </w:rPr>
        <w:t>,</w:t>
      </w:r>
      <w:r w:rsidR="00705EA7" w:rsidRPr="00523F8F">
        <w:rPr>
          <w:color w:val="111D22"/>
          <w:sz w:val="24"/>
          <w:szCs w:val="24"/>
        </w:rPr>
        <w:t xml:space="preserve"> excel in many of the emerging technology platforms. Opportunities exist to develop expanded and focused defense contracts in these budding areas.</w:t>
      </w:r>
    </w:p>
    <w:p w14:paraId="3A191893" w14:textId="5A98BB06" w:rsidR="00705EA7" w:rsidRPr="00523F8F" w:rsidRDefault="00794B39" w:rsidP="00EB379E">
      <w:pPr>
        <w:rPr>
          <w:sz w:val="24"/>
          <w:szCs w:val="24"/>
        </w:rPr>
      </w:pPr>
      <w:r w:rsidRPr="00523F8F">
        <w:rPr>
          <w:color w:val="111D22"/>
          <w:sz w:val="24"/>
          <w:szCs w:val="24"/>
        </w:rPr>
        <w:t>Building relationships with companies that are already in North Carolina but may want to be closer to the Southeast’s bases as their specialties become more important to the military should be a midterm goal.</w:t>
      </w:r>
    </w:p>
    <w:p w14:paraId="054DFBEC" w14:textId="2B3B1F72" w:rsidR="00EB379E" w:rsidRDefault="00EB379E" w:rsidP="009B58B9">
      <w:pPr>
        <w:pStyle w:val="Heading3"/>
      </w:pPr>
      <w:bookmarkStart w:id="7" w:name="_Toc52358048"/>
      <w:r w:rsidRPr="00705EA7">
        <w:t>Outdoor Recreation</w:t>
      </w:r>
      <w:bookmarkEnd w:id="7"/>
    </w:p>
    <w:p w14:paraId="478D59F9" w14:textId="15703168" w:rsidR="00705EA7" w:rsidRPr="00523F8F" w:rsidRDefault="00705EA7" w:rsidP="00EB379E">
      <w:pPr>
        <w:rPr>
          <w:sz w:val="24"/>
          <w:szCs w:val="24"/>
        </w:rPr>
      </w:pPr>
      <w:r w:rsidRPr="00523F8F">
        <w:rPr>
          <w:sz w:val="24"/>
          <w:szCs w:val="24"/>
        </w:rPr>
        <w:t>COVID</w:t>
      </w:r>
      <w:r w:rsidR="00101FBE" w:rsidRPr="00523F8F">
        <w:rPr>
          <w:sz w:val="24"/>
          <w:szCs w:val="24"/>
        </w:rPr>
        <w:t>-19 has accelerated the national focus on outdoor recreation. Camping and the use of public parks surged due to the safety concerns with other entertainment options such as theme parks, movie theaters, and urban travel. Equipment sales were up</w:t>
      </w:r>
      <w:r w:rsidR="00794B39" w:rsidRPr="00523F8F">
        <w:rPr>
          <w:sz w:val="24"/>
          <w:szCs w:val="24"/>
        </w:rPr>
        <w:t xml:space="preserve"> significantly </w:t>
      </w:r>
      <w:r w:rsidR="00101FBE" w:rsidRPr="00523F8F">
        <w:rPr>
          <w:sz w:val="24"/>
          <w:szCs w:val="24"/>
        </w:rPr>
        <w:t>this summer</w:t>
      </w:r>
      <w:r w:rsidR="007445F9">
        <w:rPr>
          <w:sz w:val="24"/>
          <w:szCs w:val="24"/>
        </w:rPr>
        <w:t>,</w:t>
      </w:r>
      <w:r w:rsidR="00101FBE" w:rsidRPr="00523F8F">
        <w:rPr>
          <w:sz w:val="24"/>
          <w:szCs w:val="24"/>
        </w:rPr>
        <w:t xml:space="preserve"> and thousands of new campers are expected to underpin the industry for years.</w:t>
      </w:r>
    </w:p>
    <w:p w14:paraId="16A9B236" w14:textId="17AB33C9" w:rsidR="0068768F" w:rsidRPr="00523F8F" w:rsidRDefault="00101FBE" w:rsidP="00EB379E">
      <w:pPr>
        <w:rPr>
          <w:sz w:val="24"/>
          <w:szCs w:val="24"/>
        </w:rPr>
      </w:pPr>
      <w:r w:rsidRPr="00523F8F">
        <w:rPr>
          <w:sz w:val="24"/>
          <w:szCs w:val="24"/>
        </w:rPr>
        <w:t xml:space="preserve">This summer also saw growth in the cycling industry. Cycling sales are up 63 percent with June sales alone close to $700 million, according to the NPD </w:t>
      </w:r>
      <w:r w:rsidR="00794B39" w:rsidRPr="00523F8F">
        <w:rPr>
          <w:sz w:val="24"/>
          <w:szCs w:val="24"/>
        </w:rPr>
        <w:t>G</w:t>
      </w:r>
      <w:r w:rsidRPr="00523F8F">
        <w:rPr>
          <w:sz w:val="24"/>
          <w:szCs w:val="24"/>
        </w:rPr>
        <w:t>roup.</w:t>
      </w:r>
      <w:r w:rsidR="00404E57" w:rsidRPr="00523F8F">
        <w:rPr>
          <w:sz w:val="24"/>
          <w:szCs w:val="24"/>
        </w:rPr>
        <w:t xml:space="preserve"> Another pastime gaining new enthusiast</w:t>
      </w:r>
      <w:r w:rsidR="007445F9">
        <w:rPr>
          <w:sz w:val="24"/>
          <w:szCs w:val="24"/>
        </w:rPr>
        <w:t>s</w:t>
      </w:r>
      <w:r w:rsidR="00404E57" w:rsidRPr="00523F8F">
        <w:rPr>
          <w:sz w:val="24"/>
          <w:szCs w:val="24"/>
        </w:rPr>
        <w:t xml:space="preserve"> is</w:t>
      </w:r>
      <w:r w:rsidR="007445F9">
        <w:rPr>
          <w:sz w:val="24"/>
          <w:szCs w:val="24"/>
        </w:rPr>
        <w:t xml:space="preserve"> </w:t>
      </w:r>
      <w:r w:rsidR="00404E57" w:rsidRPr="00523F8F">
        <w:rPr>
          <w:sz w:val="24"/>
          <w:szCs w:val="24"/>
        </w:rPr>
        <w:t xml:space="preserve">birdwatching. </w:t>
      </w:r>
      <w:r w:rsidR="00404E57" w:rsidRPr="00523F8F">
        <w:rPr>
          <w:rFonts w:ascii="Calibri" w:hAnsi="Calibri"/>
          <w:sz w:val="24"/>
          <w:szCs w:val="24"/>
        </w:rPr>
        <w:t>The New York Times</w:t>
      </w:r>
      <w:r w:rsidR="007445F9" w:rsidRPr="007445F9">
        <w:rPr>
          <w:rFonts w:ascii="Calibri" w:hAnsi="Calibri"/>
          <w:sz w:val="24"/>
          <w:szCs w:val="24"/>
        </w:rPr>
        <w:t xml:space="preserve"> </w:t>
      </w:r>
      <w:r w:rsidR="00404E57" w:rsidRPr="00523F8F">
        <w:rPr>
          <w:rFonts w:ascii="Calibri" w:hAnsi="Calibri"/>
          <w:sz w:val="24"/>
          <w:szCs w:val="24"/>
        </w:rPr>
        <w:t xml:space="preserve">recently published </w:t>
      </w:r>
      <w:r w:rsidR="007445F9">
        <w:rPr>
          <w:rFonts w:ascii="Calibri" w:hAnsi="Calibri"/>
          <w:sz w:val="24"/>
          <w:szCs w:val="24"/>
        </w:rPr>
        <w:t>an article discussing</w:t>
      </w:r>
      <w:r w:rsidR="00404E57" w:rsidRPr="00523F8F">
        <w:rPr>
          <w:rFonts w:ascii="Calibri" w:hAnsi="Calibri"/>
          <w:sz w:val="24"/>
          <w:szCs w:val="24"/>
        </w:rPr>
        <w:t xml:space="preserve"> the rise of bird-watching and a renewed interest in nature and outdoor activities associated with the pandemic. North Carolina’s Southeast is beautiful, with fishing, hiking, boating, and cycling opportunities at every turn. </w:t>
      </w:r>
      <w:r w:rsidR="00794B39" w:rsidRPr="00523F8F">
        <w:rPr>
          <w:rFonts w:ascii="Calibri" w:hAnsi="Calibri"/>
          <w:sz w:val="24"/>
          <w:szCs w:val="24"/>
        </w:rPr>
        <w:t>Promotion of these regional assets could lead directly to more tourism dollars, but it could also solidify the region’s appeal to new residents. Talent attraction remains critical to addressing workforce needs</w:t>
      </w:r>
      <w:r w:rsidR="007445F9">
        <w:rPr>
          <w:rFonts w:ascii="Calibri" w:hAnsi="Calibri"/>
          <w:sz w:val="24"/>
          <w:szCs w:val="24"/>
        </w:rPr>
        <w:t>,</w:t>
      </w:r>
      <w:r w:rsidR="00794B39" w:rsidRPr="00523F8F">
        <w:rPr>
          <w:rFonts w:ascii="Calibri" w:hAnsi="Calibri"/>
          <w:sz w:val="24"/>
          <w:szCs w:val="24"/>
        </w:rPr>
        <w:t xml:space="preserve"> and these emerging trends creates a new opportunity.</w:t>
      </w:r>
    </w:p>
    <w:p w14:paraId="4167B14E" w14:textId="5EAF2F19" w:rsidR="00294C45" w:rsidRPr="00523F8F" w:rsidRDefault="00523F8F" w:rsidP="00EB379E">
      <w:pPr>
        <w:rPr>
          <w:sz w:val="24"/>
          <w:szCs w:val="24"/>
        </w:rPr>
      </w:pPr>
      <w:r w:rsidRPr="00523F8F">
        <w:rPr>
          <w:noProof/>
          <w:sz w:val="24"/>
          <w:szCs w:val="24"/>
        </w:rPr>
        <w:drawing>
          <wp:anchor distT="0" distB="0" distL="114300" distR="114300" simplePos="0" relativeHeight="251857920" behindDoc="0" locked="0" layoutInCell="1" allowOverlap="1" wp14:anchorId="2A4F5AFA" wp14:editId="3B06759B">
            <wp:simplePos x="0" y="0"/>
            <wp:positionH relativeFrom="margin">
              <wp:posOffset>2889885</wp:posOffset>
            </wp:positionH>
            <wp:positionV relativeFrom="margin">
              <wp:posOffset>6255385</wp:posOffset>
            </wp:positionV>
            <wp:extent cx="2825115" cy="1882775"/>
            <wp:effectExtent l="0" t="0" r="0" b="3175"/>
            <wp:wrapSquare wrapText="bothSides"/>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25115" cy="1882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4E57" w:rsidRPr="00523F8F">
        <w:rPr>
          <w:sz w:val="24"/>
          <w:szCs w:val="24"/>
        </w:rPr>
        <w:t xml:space="preserve">One of the activities most associated with the region is golf. </w:t>
      </w:r>
      <w:r w:rsidR="00294C45" w:rsidRPr="00523F8F">
        <w:rPr>
          <w:sz w:val="24"/>
          <w:szCs w:val="24"/>
        </w:rPr>
        <w:t xml:space="preserve">The Southeast is home to over </w:t>
      </w:r>
      <w:r w:rsidR="00404E57" w:rsidRPr="00523F8F">
        <w:rPr>
          <w:sz w:val="24"/>
          <w:szCs w:val="24"/>
        </w:rPr>
        <w:t>100 championship golf course</w:t>
      </w:r>
      <w:r w:rsidR="003834F9" w:rsidRPr="00523F8F">
        <w:rPr>
          <w:sz w:val="24"/>
          <w:szCs w:val="24"/>
        </w:rPr>
        <w:t>s</w:t>
      </w:r>
      <w:r w:rsidR="00404E57" w:rsidRPr="00523F8F">
        <w:rPr>
          <w:sz w:val="24"/>
          <w:szCs w:val="24"/>
        </w:rPr>
        <w:t xml:space="preserve">. </w:t>
      </w:r>
      <w:r w:rsidR="00294C45" w:rsidRPr="00523F8F">
        <w:rPr>
          <w:sz w:val="24"/>
          <w:szCs w:val="24"/>
        </w:rPr>
        <w:t>In early September, the U</w:t>
      </w:r>
      <w:r w:rsidR="00794B39" w:rsidRPr="00523F8F">
        <w:rPr>
          <w:sz w:val="24"/>
          <w:szCs w:val="24"/>
        </w:rPr>
        <w:t xml:space="preserve">nited </w:t>
      </w:r>
      <w:r w:rsidR="00294C45" w:rsidRPr="00523F8F">
        <w:rPr>
          <w:sz w:val="24"/>
          <w:szCs w:val="24"/>
        </w:rPr>
        <w:t>S</w:t>
      </w:r>
      <w:r w:rsidR="00794B39" w:rsidRPr="00523F8F">
        <w:rPr>
          <w:sz w:val="24"/>
          <w:szCs w:val="24"/>
        </w:rPr>
        <w:t>tates</w:t>
      </w:r>
      <w:r w:rsidR="00294C45" w:rsidRPr="00523F8F">
        <w:rPr>
          <w:sz w:val="24"/>
          <w:szCs w:val="24"/>
        </w:rPr>
        <w:t xml:space="preserve"> Golf Association announced that it was establishing a second home in Pinehurst. Golf House Pinehurst will include a new equipment-testing facility, innovation hub</w:t>
      </w:r>
      <w:r w:rsidR="00794B39" w:rsidRPr="00523F8F">
        <w:rPr>
          <w:sz w:val="24"/>
          <w:szCs w:val="24"/>
        </w:rPr>
        <w:t>,</w:t>
      </w:r>
      <w:r w:rsidR="00294C45" w:rsidRPr="00523F8F">
        <w:rPr>
          <w:sz w:val="24"/>
          <w:szCs w:val="24"/>
        </w:rPr>
        <w:t xml:space="preserve"> and museum and visitor center. With the additional announcements of Pinehurst #2 as a r</w:t>
      </w:r>
      <w:r w:rsidR="00794B39" w:rsidRPr="00523F8F">
        <w:rPr>
          <w:sz w:val="24"/>
          <w:szCs w:val="24"/>
        </w:rPr>
        <w:t>ota</w:t>
      </w:r>
      <w:r w:rsidR="00294C45" w:rsidRPr="00523F8F">
        <w:rPr>
          <w:sz w:val="24"/>
          <w:szCs w:val="24"/>
        </w:rPr>
        <w:t>tional home of the US Open</w:t>
      </w:r>
      <w:r w:rsidR="00794B39" w:rsidRPr="00523F8F">
        <w:rPr>
          <w:sz w:val="24"/>
          <w:szCs w:val="24"/>
        </w:rPr>
        <w:t>,</w:t>
      </w:r>
      <w:r w:rsidR="00294C45" w:rsidRPr="00523F8F">
        <w:rPr>
          <w:sz w:val="24"/>
          <w:szCs w:val="24"/>
        </w:rPr>
        <w:t xml:space="preserve"> the region has solidified it</w:t>
      </w:r>
      <w:r w:rsidR="007445F9">
        <w:rPr>
          <w:sz w:val="24"/>
          <w:szCs w:val="24"/>
        </w:rPr>
        <w:t>s</w:t>
      </w:r>
      <w:r w:rsidR="00294C45" w:rsidRPr="00523F8F">
        <w:rPr>
          <w:sz w:val="24"/>
          <w:szCs w:val="24"/>
        </w:rPr>
        <w:t xml:space="preserve"> place as golf </w:t>
      </w:r>
      <w:r w:rsidR="00794B39" w:rsidRPr="00523F8F">
        <w:rPr>
          <w:sz w:val="24"/>
          <w:szCs w:val="24"/>
        </w:rPr>
        <w:lastRenderedPageBreak/>
        <w:t>destination</w:t>
      </w:r>
      <w:r w:rsidR="00294C45" w:rsidRPr="00523F8F">
        <w:rPr>
          <w:sz w:val="24"/>
          <w:szCs w:val="24"/>
        </w:rPr>
        <w:t>.</w:t>
      </w:r>
      <w:r w:rsidR="00005483" w:rsidRPr="00523F8F">
        <w:rPr>
          <w:sz w:val="24"/>
          <w:szCs w:val="24"/>
        </w:rPr>
        <w:t xml:space="preserve"> Even more exciting are the opportunities for a new</w:t>
      </w:r>
      <w:r w:rsidR="007445F9">
        <w:rPr>
          <w:sz w:val="24"/>
          <w:szCs w:val="24"/>
        </w:rPr>
        <w:t>,</w:t>
      </w:r>
      <w:r w:rsidR="00005483" w:rsidRPr="00523F8F">
        <w:rPr>
          <w:sz w:val="24"/>
          <w:szCs w:val="24"/>
        </w:rPr>
        <w:t xml:space="preserve"> more complete</w:t>
      </w:r>
      <w:r w:rsidR="007445F9">
        <w:rPr>
          <w:sz w:val="24"/>
          <w:szCs w:val="24"/>
        </w:rPr>
        <w:t>,</w:t>
      </w:r>
      <w:r w:rsidR="00005483" w:rsidRPr="00523F8F">
        <w:rPr>
          <w:sz w:val="24"/>
          <w:szCs w:val="24"/>
        </w:rPr>
        <w:t xml:space="preserve"> business sector.</w:t>
      </w:r>
      <w:r w:rsidRPr="00523F8F">
        <w:rPr>
          <w:noProof/>
          <w:sz w:val="24"/>
          <w:szCs w:val="24"/>
        </w:rPr>
        <w:t xml:space="preserve"> </w:t>
      </w:r>
    </w:p>
    <w:p w14:paraId="749DD095" w14:textId="541C7268" w:rsidR="00294C45" w:rsidRPr="00523F8F" w:rsidRDefault="00101FBE" w:rsidP="00EB379E">
      <w:pPr>
        <w:rPr>
          <w:sz w:val="24"/>
          <w:szCs w:val="24"/>
        </w:rPr>
      </w:pPr>
      <w:r w:rsidRPr="00523F8F">
        <w:rPr>
          <w:sz w:val="24"/>
          <w:szCs w:val="24"/>
        </w:rPr>
        <w:t>It has been a turbulent decade for golf, but 2018 and 2019 saw a rebound in public interest and the pandemic has produced a strong resurgence in equipment sales and the number of rounds played.</w:t>
      </w:r>
      <w:r w:rsidR="00404E57" w:rsidRPr="00523F8F">
        <w:rPr>
          <w:sz w:val="24"/>
          <w:szCs w:val="24"/>
        </w:rPr>
        <w:t xml:space="preserve"> </w:t>
      </w:r>
      <w:r w:rsidR="00294C45" w:rsidRPr="00523F8F">
        <w:rPr>
          <w:sz w:val="24"/>
          <w:szCs w:val="24"/>
        </w:rPr>
        <w:t>I</w:t>
      </w:r>
      <w:r w:rsidR="00005483" w:rsidRPr="00523F8F">
        <w:rPr>
          <w:sz w:val="24"/>
          <w:szCs w:val="24"/>
        </w:rPr>
        <w:t>t</w:t>
      </w:r>
      <w:r w:rsidR="00294C45" w:rsidRPr="00523F8F">
        <w:rPr>
          <w:sz w:val="24"/>
          <w:szCs w:val="24"/>
        </w:rPr>
        <w:t xml:space="preserve"> is reasonable to expect that golf manufacturing and research will grow as a regional cluster. Much of golf’s testing and development is currently concentrated in California. North Carolina’s business climate and affordability offers a compelling case for relocation.</w:t>
      </w:r>
      <w:r w:rsidR="00005483" w:rsidRPr="00523F8F">
        <w:rPr>
          <w:sz w:val="24"/>
          <w:szCs w:val="24"/>
        </w:rPr>
        <w:t xml:space="preserve"> An aggressive effort to testing, research and manufacturing companies could yield strong results.</w:t>
      </w:r>
    </w:p>
    <w:p w14:paraId="27733C6A" w14:textId="24E0F017" w:rsidR="00101FBE" w:rsidRPr="00523F8F" w:rsidRDefault="00294C45" w:rsidP="00EB379E">
      <w:pPr>
        <w:rPr>
          <w:sz w:val="24"/>
          <w:szCs w:val="24"/>
        </w:rPr>
      </w:pPr>
      <w:r w:rsidRPr="00523F8F">
        <w:rPr>
          <w:sz w:val="24"/>
          <w:szCs w:val="24"/>
        </w:rPr>
        <w:t xml:space="preserve">Many hope that the recent surge in </w:t>
      </w:r>
      <w:r w:rsidR="00691517" w:rsidRPr="00523F8F">
        <w:rPr>
          <w:sz w:val="24"/>
          <w:szCs w:val="24"/>
        </w:rPr>
        <w:t>rounds played</w:t>
      </w:r>
      <w:r w:rsidR="007445F9">
        <w:rPr>
          <w:sz w:val="24"/>
          <w:szCs w:val="24"/>
        </w:rPr>
        <w:t>,</w:t>
      </w:r>
      <w:r w:rsidR="00691517" w:rsidRPr="00523F8F">
        <w:rPr>
          <w:sz w:val="24"/>
          <w:szCs w:val="24"/>
        </w:rPr>
        <w:t xml:space="preserve"> and the new younger and female players that have been draw to the sport during the pandemic</w:t>
      </w:r>
      <w:r w:rsidR="007445F9">
        <w:rPr>
          <w:sz w:val="24"/>
          <w:szCs w:val="24"/>
        </w:rPr>
        <w:t>,</w:t>
      </w:r>
      <w:r w:rsidR="00691517" w:rsidRPr="00523F8F">
        <w:rPr>
          <w:sz w:val="24"/>
          <w:szCs w:val="24"/>
        </w:rPr>
        <w:t xml:space="preserve"> will form the foundation for future growth.</w:t>
      </w:r>
      <w:r w:rsidRPr="00523F8F">
        <w:rPr>
          <w:sz w:val="24"/>
          <w:szCs w:val="24"/>
        </w:rPr>
        <w:t xml:space="preserve"> </w:t>
      </w:r>
      <w:r w:rsidR="00691517" w:rsidRPr="00523F8F">
        <w:rPr>
          <w:sz w:val="24"/>
          <w:szCs w:val="24"/>
        </w:rPr>
        <w:t>Growth in participation come</w:t>
      </w:r>
      <w:r w:rsidR="00005483" w:rsidRPr="00523F8F">
        <w:rPr>
          <w:sz w:val="24"/>
          <w:szCs w:val="24"/>
        </w:rPr>
        <w:t>s</w:t>
      </w:r>
      <w:r w:rsidR="00691517" w:rsidRPr="00523F8F">
        <w:rPr>
          <w:sz w:val="24"/>
          <w:szCs w:val="24"/>
        </w:rPr>
        <w:t xml:space="preserve"> at a time where technology, fashion </w:t>
      </w:r>
      <w:r w:rsidR="00BA6F7E">
        <w:rPr>
          <w:sz w:val="24"/>
          <w:szCs w:val="24"/>
        </w:rPr>
        <w:t xml:space="preserve">and </w:t>
      </w:r>
      <w:r w:rsidR="00691517" w:rsidRPr="00523F8F">
        <w:rPr>
          <w:sz w:val="24"/>
          <w:szCs w:val="24"/>
        </w:rPr>
        <w:t>membership are also changing to meet evolving customer expectations.</w:t>
      </w:r>
    </w:p>
    <w:p w14:paraId="6E2DB953" w14:textId="5021C92C" w:rsidR="00934972" w:rsidRDefault="00934972" w:rsidP="009B58B9">
      <w:pPr>
        <w:pStyle w:val="Heading3"/>
      </w:pPr>
      <w:bookmarkStart w:id="8" w:name="_Toc52358049"/>
      <w:r w:rsidRPr="005A29C8">
        <w:t>Healthcare Operations</w:t>
      </w:r>
      <w:bookmarkEnd w:id="8"/>
    </w:p>
    <w:p w14:paraId="5726ABE0" w14:textId="6EFA9DA3" w:rsidR="006B30A3" w:rsidRPr="00476A29" w:rsidRDefault="002A6C53" w:rsidP="00934972">
      <w:pPr>
        <w:rPr>
          <w:sz w:val="24"/>
          <w:szCs w:val="24"/>
        </w:rPr>
      </w:pPr>
      <w:r w:rsidRPr="00523F8F">
        <w:rPr>
          <w:sz w:val="24"/>
          <w:szCs w:val="24"/>
        </w:rPr>
        <w:t xml:space="preserve">Healthcare costs and availability were considered critical to the Southeast’s competitiveness prior to the pandemic. Looking forward, many believe that COVID-19 will permanently alter the delivery and economics of healthcare. </w:t>
      </w:r>
      <w:r w:rsidR="006B30A3" w:rsidRPr="00476A29">
        <w:rPr>
          <w:sz w:val="24"/>
          <w:szCs w:val="24"/>
        </w:rPr>
        <w:t>In the upcoming target industry analysis, there is a discussion of healthcare</w:t>
      </w:r>
      <w:r w:rsidR="00005483" w:rsidRPr="00476A29">
        <w:rPr>
          <w:sz w:val="24"/>
          <w:szCs w:val="24"/>
        </w:rPr>
        <w:t xml:space="preserve"> work</w:t>
      </w:r>
      <w:r w:rsidR="006B30A3" w:rsidRPr="00476A29">
        <w:rPr>
          <w:sz w:val="24"/>
          <w:szCs w:val="24"/>
        </w:rPr>
        <w:t xml:space="preserve"> in the Southeast</w:t>
      </w:r>
      <w:r w:rsidR="00005483" w:rsidRPr="00476A29">
        <w:rPr>
          <w:sz w:val="24"/>
          <w:szCs w:val="24"/>
        </w:rPr>
        <w:t>,</w:t>
      </w:r>
      <w:r w:rsidR="006B30A3" w:rsidRPr="00476A29">
        <w:rPr>
          <w:sz w:val="24"/>
          <w:szCs w:val="24"/>
        </w:rPr>
        <w:t xml:space="preserve"> </w:t>
      </w:r>
      <w:r w:rsidR="00005483" w:rsidRPr="00476A29">
        <w:rPr>
          <w:sz w:val="24"/>
          <w:szCs w:val="24"/>
        </w:rPr>
        <w:t>b</w:t>
      </w:r>
      <w:r w:rsidR="006B30A3" w:rsidRPr="00476A29">
        <w:rPr>
          <w:sz w:val="24"/>
          <w:szCs w:val="24"/>
        </w:rPr>
        <w:t xml:space="preserve">ut </w:t>
      </w:r>
      <w:r w:rsidR="00005483" w:rsidRPr="00476A29">
        <w:rPr>
          <w:sz w:val="24"/>
          <w:szCs w:val="24"/>
        </w:rPr>
        <w:t xml:space="preserve">some industry </w:t>
      </w:r>
      <w:r w:rsidR="006B30A3" w:rsidRPr="00476A29">
        <w:rPr>
          <w:sz w:val="24"/>
          <w:szCs w:val="24"/>
        </w:rPr>
        <w:t>trends are being felt everywhere.</w:t>
      </w:r>
    </w:p>
    <w:p w14:paraId="0F8D43F2" w14:textId="754C047C" w:rsidR="006B30A3" w:rsidRPr="00476A29" w:rsidRDefault="006B30A3" w:rsidP="00934972">
      <w:pPr>
        <w:rPr>
          <w:sz w:val="24"/>
          <w:szCs w:val="24"/>
        </w:rPr>
      </w:pPr>
      <w:r w:rsidRPr="00476A29">
        <w:rPr>
          <w:sz w:val="24"/>
          <w:szCs w:val="24"/>
        </w:rPr>
        <w:t>Recent executive order</w:t>
      </w:r>
      <w:r w:rsidR="002A6C53" w:rsidRPr="00476A29">
        <w:rPr>
          <w:sz w:val="24"/>
          <w:szCs w:val="24"/>
        </w:rPr>
        <w:t>s</w:t>
      </w:r>
      <w:r w:rsidRPr="00476A29">
        <w:rPr>
          <w:sz w:val="24"/>
          <w:szCs w:val="24"/>
        </w:rPr>
        <w:t xml:space="preserve"> have reduced federal</w:t>
      </w:r>
      <w:r w:rsidR="007A7733" w:rsidRPr="00476A29">
        <w:rPr>
          <w:sz w:val="24"/>
          <w:szCs w:val="24"/>
        </w:rPr>
        <w:t xml:space="preserve"> financial support f</w:t>
      </w:r>
      <w:r w:rsidR="002A6C53" w:rsidRPr="00476A29">
        <w:rPr>
          <w:sz w:val="24"/>
          <w:szCs w:val="24"/>
        </w:rPr>
        <w:t>or</w:t>
      </w:r>
      <w:r w:rsidR="007A7733" w:rsidRPr="00476A29">
        <w:rPr>
          <w:sz w:val="24"/>
          <w:szCs w:val="24"/>
        </w:rPr>
        <w:t xml:space="preserve"> insurance exchanges, reduced Medicaid spending, expanded the use of health savings accounts and restricted access to insurance exchanges for undocumented immigrants. Each </w:t>
      </w:r>
      <w:r w:rsidR="007445F9">
        <w:rPr>
          <w:sz w:val="24"/>
          <w:szCs w:val="24"/>
        </w:rPr>
        <w:t xml:space="preserve">has an </w:t>
      </w:r>
      <w:r w:rsidR="007A7733" w:rsidRPr="00476A29">
        <w:rPr>
          <w:sz w:val="24"/>
          <w:szCs w:val="24"/>
        </w:rPr>
        <w:t>impact</w:t>
      </w:r>
      <w:r w:rsidR="007445F9">
        <w:rPr>
          <w:sz w:val="24"/>
          <w:szCs w:val="24"/>
        </w:rPr>
        <w:t xml:space="preserve"> on</w:t>
      </w:r>
      <w:r w:rsidR="007A7733" w:rsidRPr="00476A29">
        <w:rPr>
          <w:sz w:val="24"/>
          <w:szCs w:val="24"/>
        </w:rPr>
        <w:t xml:space="preserve"> availability and price.</w:t>
      </w:r>
    </w:p>
    <w:p w14:paraId="563FC726" w14:textId="5787A27C" w:rsidR="007A7733" w:rsidRPr="00476A29" w:rsidRDefault="007A7733" w:rsidP="00934972">
      <w:pPr>
        <w:rPr>
          <w:sz w:val="24"/>
          <w:szCs w:val="24"/>
        </w:rPr>
      </w:pPr>
      <w:r w:rsidRPr="00476A29">
        <w:rPr>
          <w:sz w:val="24"/>
          <w:szCs w:val="24"/>
        </w:rPr>
        <w:t xml:space="preserve">Medicaid expansion </w:t>
      </w:r>
      <w:r w:rsidR="002A6C53" w:rsidRPr="00476A29">
        <w:rPr>
          <w:sz w:val="24"/>
          <w:szCs w:val="24"/>
        </w:rPr>
        <w:t>has been</w:t>
      </w:r>
      <w:r w:rsidRPr="00476A29">
        <w:rPr>
          <w:sz w:val="24"/>
          <w:szCs w:val="24"/>
        </w:rPr>
        <w:t xml:space="preserve"> implemented in 37 states and the District of Columbia</w:t>
      </w:r>
      <w:r w:rsidR="007445F9">
        <w:rPr>
          <w:sz w:val="24"/>
          <w:szCs w:val="24"/>
        </w:rPr>
        <w:t>,</w:t>
      </w:r>
      <w:r w:rsidRPr="00476A29">
        <w:rPr>
          <w:sz w:val="24"/>
          <w:szCs w:val="24"/>
        </w:rPr>
        <w:t xml:space="preserve"> but has not been expanded in North Carolina. This is a hotly debated political issue, but it is also an issue that impact</w:t>
      </w:r>
      <w:r w:rsidR="002A6C53" w:rsidRPr="00476A29">
        <w:rPr>
          <w:sz w:val="24"/>
          <w:szCs w:val="24"/>
        </w:rPr>
        <w:t>s</w:t>
      </w:r>
      <w:r w:rsidRPr="00476A29">
        <w:rPr>
          <w:sz w:val="24"/>
          <w:szCs w:val="24"/>
        </w:rPr>
        <w:t xml:space="preserve"> the future business structure and delivery of health service. </w:t>
      </w:r>
    </w:p>
    <w:p w14:paraId="3948CD8D" w14:textId="29427241" w:rsidR="007A7733" w:rsidRPr="00476A29" w:rsidRDefault="007A7733" w:rsidP="00934972">
      <w:pPr>
        <w:rPr>
          <w:sz w:val="24"/>
          <w:szCs w:val="24"/>
        </w:rPr>
      </w:pPr>
      <w:r w:rsidRPr="00476A29">
        <w:rPr>
          <w:sz w:val="24"/>
          <w:szCs w:val="24"/>
        </w:rPr>
        <w:t>The pandemic has caused a surge in telehealth, a trend that might provide greater access to those in need that are not proximate to an existing provide</w:t>
      </w:r>
      <w:r w:rsidR="002A6C53" w:rsidRPr="00476A29">
        <w:rPr>
          <w:sz w:val="24"/>
          <w:szCs w:val="24"/>
        </w:rPr>
        <w:t>r</w:t>
      </w:r>
      <w:r w:rsidRPr="00476A29">
        <w:rPr>
          <w:sz w:val="24"/>
          <w:szCs w:val="24"/>
        </w:rPr>
        <w:t>. It could also weaken rural delivery by siphoning off customers from rural centers that are already challenged by slow growth or population decline.</w:t>
      </w:r>
    </w:p>
    <w:p w14:paraId="51C51DD5" w14:textId="5B74ED16" w:rsidR="007A7733" w:rsidRPr="00476A29" w:rsidRDefault="002A6C53" w:rsidP="00934972">
      <w:pPr>
        <w:rPr>
          <w:sz w:val="24"/>
          <w:szCs w:val="24"/>
        </w:rPr>
      </w:pPr>
      <w:r w:rsidRPr="00476A29">
        <w:rPr>
          <w:sz w:val="24"/>
          <w:szCs w:val="24"/>
        </w:rPr>
        <w:t>Mergers</w:t>
      </w:r>
      <w:r w:rsidR="007A7733" w:rsidRPr="00476A29">
        <w:rPr>
          <w:sz w:val="24"/>
          <w:szCs w:val="24"/>
        </w:rPr>
        <w:t xml:space="preserve"> and </w:t>
      </w:r>
      <w:r w:rsidR="00AD0749" w:rsidRPr="00476A29">
        <w:rPr>
          <w:sz w:val="24"/>
          <w:szCs w:val="24"/>
        </w:rPr>
        <w:t>acquisitions</w:t>
      </w:r>
      <w:r w:rsidR="007A7733" w:rsidRPr="00476A29">
        <w:rPr>
          <w:sz w:val="24"/>
          <w:szCs w:val="24"/>
        </w:rPr>
        <w:t xml:space="preserve"> are widespread in the industry with efficiency as a key strategy. The </w:t>
      </w:r>
      <w:r w:rsidR="00AD0749" w:rsidRPr="00476A29">
        <w:rPr>
          <w:sz w:val="24"/>
          <w:szCs w:val="24"/>
        </w:rPr>
        <w:t xml:space="preserve">greatest </w:t>
      </w:r>
      <w:r w:rsidR="007A7733" w:rsidRPr="00476A29">
        <w:rPr>
          <w:sz w:val="24"/>
          <w:szCs w:val="24"/>
        </w:rPr>
        <w:t>looming impact co</w:t>
      </w:r>
      <w:r w:rsidR="00AD0749" w:rsidRPr="00476A29">
        <w:rPr>
          <w:sz w:val="24"/>
          <w:szCs w:val="24"/>
        </w:rPr>
        <w:t>uld come</w:t>
      </w:r>
      <w:r w:rsidR="007A7733" w:rsidRPr="00476A29">
        <w:rPr>
          <w:sz w:val="24"/>
          <w:szCs w:val="24"/>
        </w:rPr>
        <w:t xml:space="preserve"> from new players like Amazon</w:t>
      </w:r>
      <w:r w:rsidRPr="00476A29">
        <w:rPr>
          <w:sz w:val="24"/>
          <w:szCs w:val="24"/>
        </w:rPr>
        <w:t>, Google,</w:t>
      </w:r>
      <w:r w:rsidR="007A7733" w:rsidRPr="00476A29">
        <w:rPr>
          <w:sz w:val="24"/>
          <w:szCs w:val="24"/>
        </w:rPr>
        <w:t xml:space="preserve"> and Walmart</w:t>
      </w:r>
      <w:r w:rsidRPr="00476A29">
        <w:rPr>
          <w:sz w:val="24"/>
          <w:szCs w:val="24"/>
        </w:rPr>
        <w:t>. If their current forays into the industry continue to expand, as seems likely, they will attract both doctors and patients</w:t>
      </w:r>
      <w:r w:rsidR="009E5AE8">
        <w:rPr>
          <w:sz w:val="24"/>
          <w:szCs w:val="24"/>
        </w:rPr>
        <w:t>,</w:t>
      </w:r>
      <w:r w:rsidRPr="00476A29">
        <w:rPr>
          <w:sz w:val="24"/>
          <w:szCs w:val="24"/>
        </w:rPr>
        <w:t xml:space="preserve"> further weakening smaller and more rural hospitals.</w:t>
      </w:r>
    </w:p>
    <w:p w14:paraId="5E9EB55F" w14:textId="51DDD8B9" w:rsidR="00DF6DE3" w:rsidRPr="00476A29" w:rsidRDefault="002A6C53" w:rsidP="00934972">
      <w:pPr>
        <w:rPr>
          <w:sz w:val="24"/>
          <w:szCs w:val="24"/>
        </w:rPr>
      </w:pPr>
      <w:r w:rsidRPr="00476A29">
        <w:rPr>
          <w:sz w:val="24"/>
          <w:szCs w:val="24"/>
        </w:rPr>
        <w:t>Customer driven healthcare is another</w:t>
      </w:r>
      <w:r w:rsidR="009E5AE8">
        <w:rPr>
          <w:sz w:val="24"/>
          <w:szCs w:val="24"/>
        </w:rPr>
        <w:t xml:space="preserve"> emerging</w:t>
      </w:r>
      <w:r w:rsidRPr="00476A29">
        <w:rPr>
          <w:sz w:val="24"/>
          <w:szCs w:val="24"/>
        </w:rPr>
        <w:t xml:space="preserve"> trend as people demand more transparency and the ability to compare costs and outcomes between providers. This shift often referred to </w:t>
      </w:r>
      <w:r w:rsidRPr="00476A29">
        <w:rPr>
          <w:sz w:val="24"/>
          <w:szCs w:val="24"/>
        </w:rPr>
        <w:lastRenderedPageBreak/>
        <w:t>as a move from fee-based to value-based, could reduce costs and improve overall health outcomes.</w:t>
      </w:r>
      <w:r w:rsidR="002E03F8" w:rsidRPr="00476A29">
        <w:rPr>
          <w:sz w:val="24"/>
          <w:szCs w:val="24"/>
        </w:rPr>
        <w:t xml:space="preserve"> </w:t>
      </w:r>
    </w:p>
    <w:p w14:paraId="0D07D401" w14:textId="6B20BA9C" w:rsidR="00934972" w:rsidRPr="00476A29" w:rsidRDefault="00AD0749" w:rsidP="00934972">
      <w:pPr>
        <w:rPr>
          <w:sz w:val="24"/>
          <w:szCs w:val="24"/>
        </w:rPr>
      </w:pPr>
      <w:r w:rsidRPr="00476A29">
        <w:rPr>
          <w:sz w:val="24"/>
          <w:szCs w:val="24"/>
        </w:rPr>
        <w:t>Reimagining how a community could remain economically competitive to attract new business with only remote healthcare is difficult. Advocacy to retain the existing hospital network and healthcare quality and availability in the Southeast will be critical to the region’s investment attraction efforts.</w:t>
      </w:r>
    </w:p>
    <w:p w14:paraId="005CD228" w14:textId="77777777" w:rsidR="00934972" w:rsidRPr="006E20C5" w:rsidRDefault="00934972" w:rsidP="009B58B9">
      <w:pPr>
        <w:pStyle w:val="Heading3"/>
      </w:pPr>
      <w:bookmarkStart w:id="9" w:name="_Toc52358050"/>
      <w:r w:rsidRPr="006E20C5">
        <w:t>Foreign Direct Investment and Exports</w:t>
      </w:r>
      <w:bookmarkEnd w:id="9"/>
    </w:p>
    <w:p w14:paraId="03F6E6F5" w14:textId="1CC359F1" w:rsidR="00934972" w:rsidRPr="00523F8F" w:rsidRDefault="002E080A" w:rsidP="00934972">
      <w:pPr>
        <w:rPr>
          <w:color w:val="000000" w:themeColor="text1"/>
          <w:sz w:val="24"/>
          <w:szCs w:val="24"/>
        </w:rPr>
      </w:pPr>
      <w:r w:rsidRPr="00523F8F">
        <w:rPr>
          <w:noProof/>
          <w:color w:val="000000" w:themeColor="text1"/>
          <w:sz w:val="24"/>
          <w:szCs w:val="24"/>
        </w:rPr>
        <w:drawing>
          <wp:anchor distT="0" distB="0" distL="114300" distR="114300" simplePos="0" relativeHeight="251853824" behindDoc="0" locked="0" layoutInCell="1" allowOverlap="1" wp14:anchorId="5A26EE30" wp14:editId="5A071101">
            <wp:simplePos x="0" y="0"/>
            <wp:positionH relativeFrom="margin">
              <wp:posOffset>1582420</wp:posOffset>
            </wp:positionH>
            <wp:positionV relativeFrom="margin">
              <wp:posOffset>1383030</wp:posOffset>
            </wp:positionV>
            <wp:extent cx="4662170" cy="3502660"/>
            <wp:effectExtent l="0" t="0" r="5080" b="2540"/>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62170" cy="35026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3F8F">
        <w:rPr>
          <w:color w:val="000000" w:themeColor="text1"/>
          <w:sz w:val="24"/>
          <w:szCs w:val="24"/>
        </w:rPr>
        <w:t xml:space="preserve">Attracting Foreign Direct Investment and exporting goods and services are essential to a strong regional economy. </w:t>
      </w:r>
      <w:r w:rsidR="002E03F8" w:rsidRPr="00523F8F">
        <w:rPr>
          <w:color w:val="000000" w:themeColor="text1"/>
          <w:sz w:val="24"/>
          <w:szCs w:val="24"/>
        </w:rPr>
        <w:t xml:space="preserve">North Carolina and the Southeast </w:t>
      </w:r>
      <w:r w:rsidRPr="00523F8F">
        <w:rPr>
          <w:color w:val="000000" w:themeColor="text1"/>
          <w:sz w:val="24"/>
          <w:szCs w:val="24"/>
        </w:rPr>
        <w:t xml:space="preserve">Region </w:t>
      </w:r>
      <w:r w:rsidR="002E03F8" w:rsidRPr="00523F8F">
        <w:rPr>
          <w:color w:val="000000" w:themeColor="text1"/>
          <w:sz w:val="24"/>
          <w:szCs w:val="24"/>
        </w:rPr>
        <w:t>have benefitted from consistent, strong Foreign Direct Investment</w:t>
      </w:r>
      <w:r w:rsidR="009E5AE8">
        <w:rPr>
          <w:color w:val="000000" w:themeColor="text1"/>
          <w:sz w:val="24"/>
          <w:szCs w:val="24"/>
        </w:rPr>
        <w:t>.</w:t>
      </w:r>
      <w:r w:rsidR="00E54084" w:rsidRPr="00523F8F">
        <w:rPr>
          <w:color w:val="000000" w:themeColor="text1"/>
          <w:sz w:val="24"/>
          <w:szCs w:val="24"/>
        </w:rPr>
        <w:t xml:space="preserve"> According to research from the Raleigh Chamber</w:t>
      </w:r>
      <w:r w:rsidR="009E5AE8">
        <w:rPr>
          <w:color w:val="000000" w:themeColor="text1"/>
          <w:sz w:val="24"/>
          <w:szCs w:val="24"/>
        </w:rPr>
        <w:t>,</w:t>
      </w:r>
      <w:r w:rsidR="00E54084" w:rsidRPr="00523F8F">
        <w:rPr>
          <w:color w:val="000000" w:themeColor="text1"/>
          <w:sz w:val="24"/>
          <w:szCs w:val="24"/>
        </w:rPr>
        <w:t xml:space="preserve"> foreign-owned firms employ more than 250,000 people in the state and have contributed more than $14 billion to the state’s economy over the past eleven years. The Global Business Alliance estimates that there are over a thousand international employers in the state</w:t>
      </w:r>
      <w:r w:rsidR="009E5AE8">
        <w:rPr>
          <w:color w:val="000000" w:themeColor="text1"/>
          <w:sz w:val="24"/>
          <w:szCs w:val="24"/>
        </w:rPr>
        <w:t>,</w:t>
      </w:r>
      <w:r w:rsidR="00E54084" w:rsidRPr="00523F8F">
        <w:rPr>
          <w:color w:val="000000" w:themeColor="text1"/>
          <w:sz w:val="24"/>
          <w:szCs w:val="24"/>
        </w:rPr>
        <w:t xml:space="preserve"> and that close to half of the total workers are in manufacturing. They also report that employment growth from foreign owned firms has increased by 34.6 percent over the past five years, almost three times faster than overall private sector growth.</w:t>
      </w:r>
      <w:r w:rsidRPr="00523F8F">
        <w:rPr>
          <w:color w:val="000000" w:themeColor="text1"/>
          <w:sz w:val="24"/>
          <w:szCs w:val="24"/>
        </w:rPr>
        <w:t xml:space="preserve"> </w:t>
      </w:r>
    </w:p>
    <w:p w14:paraId="6015911F" w14:textId="5F9B5ABB" w:rsidR="00E54084" w:rsidRDefault="00A820D9">
      <w:r>
        <w:rPr>
          <w:noProof/>
        </w:rPr>
        <w:lastRenderedPageBreak/>
        <w:drawing>
          <wp:inline distT="0" distB="0" distL="0" distR="0" wp14:anchorId="68BF0916" wp14:editId="7C9F263E">
            <wp:extent cx="5949950" cy="3163636"/>
            <wp:effectExtent l="0" t="0" r="0" b="0"/>
            <wp:docPr id="457" name="Picture 457" descr="New Foreign Direct Investment Expenditures by Type, 1997-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ew Foreign Direct Investment Expenditures by Type, 1997-20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9950" cy="3163636"/>
                    </a:xfrm>
                    <a:prstGeom prst="rect">
                      <a:avLst/>
                    </a:prstGeom>
                    <a:noFill/>
                    <a:ln>
                      <a:noFill/>
                    </a:ln>
                  </pic:spPr>
                </pic:pic>
              </a:graphicData>
            </a:graphic>
          </wp:inline>
        </w:drawing>
      </w:r>
    </w:p>
    <w:p w14:paraId="4EA9BD83" w14:textId="5F7F9AE5" w:rsidR="00E54084" w:rsidRPr="00523F8F" w:rsidRDefault="00E54084">
      <w:pPr>
        <w:rPr>
          <w:sz w:val="24"/>
          <w:szCs w:val="24"/>
        </w:rPr>
      </w:pPr>
      <w:r w:rsidRPr="00523F8F">
        <w:rPr>
          <w:sz w:val="24"/>
          <w:szCs w:val="24"/>
        </w:rPr>
        <w:t xml:space="preserve">North Carolina’s overall business climate and cost structure offers a good opportunity for global firms to operate. </w:t>
      </w:r>
      <w:r w:rsidR="006833E2" w:rsidRPr="00523F8F">
        <w:rPr>
          <w:sz w:val="24"/>
          <w:szCs w:val="24"/>
        </w:rPr>
        <w:t>Today, more than 60 international companies have a presence in the Southeast</w:t>
      </w:r>
      <w:r w:rsidR="009E5AE8">
        <w:rPr>
          <w:sz w:val="24"/>
          <w:szCs w:val="24"/>
        </w:rPr>
        <w:t>.</w:t>
      </w:r>
      <w:r w:rsidR="006833E2" w:rsidRPr="00523F8F">
        <w:rPr>
          <w:sz w:val="24"/>
          <w:szCs w:val="24"/>
        </w:rPr>
        <w:t xml:space="preserve"> Foreign Trade zones 214 and 93 and the Ports of Wilmington and Morehead City are critical to the region’s success. </w:t>
      </w:r>
      <w:r w:rsidRPr="00523F8F">
        <w:rPr>
          <w:sz w:val="24"/>
          <w:szCs w:val="24"/>
        </w:rPr>
        <w:t xml:space="preserve">The Southeast’s strengths for all </w:t>
      </w:r>
      <w:r w:rsidR="009E5AE8">
        <w:rPr>
          <w:sz w:val="24"/>
          <w:szCs w:val="24"/>
        </w:rPr>
        <w:t xml:space="preserve">types of </w:t>
      </w:r>
      <w:r w:rsidRPr="00523F8F">
        <w:rPr>
          <w:sz w:val="24"/>
          <w:szCs w:val="24"/>
        </w:rPr>
        <w:t>manufacturing</w:t>
      </w:r>
      <w:r w:rsidR="009E5AE8">
        <w:rPr>
          <w:sz w:val="24"/>
          <w:szCs w:val="24"/>
        </w:rPr>
        <w:t>,</w:t>
      </w:r>
      <w:r w:rsidR="006833E2" w:rsidRPr="00523F8F">
        <w:rPr>
          <w:sz w:val="24"/>
          <w:szCs w:val="24"/>
        </w:rPr>
        <w:t xml:space="preserve"> </w:t>
      </w:r>
      <w:r w:rsidRPr="00523F8F">
        <w:rPr>
          <w:sz w:val="24"/>
          <w:szCs w:val="24"/>
        </w:rPr>
        <w:t>good infrastructure, affordability, and training capacity creates a good opportunity for attracting Foreign Direct Investment. International marketing, in conjunction with NCPED in the targeted industries</w:t>
      </w:r>
      <w:r w:rsidR="009E5AE8">
        <w:rPr>
          <w:sz w:val="24"/>
          <w:szCs w:val="24"/>
        </w:rPr>
        <w:t>,</w:t>
      </w:r>
      <w:r w:rsidRPr="00523F8F">
        <w:rPr>
          <w:sz w:val="24"/>
          <w:szCs w:val="24"/>
        </w:rPr>
        <w:t xml:space="preserve"> will remain a productive strategy.</w:t>
      </w:r>
    </w:p>
    <w:p w14:paraId="25E50673" w14:textId="77777777" w:rsidR="000707A4" w:rsidRPr="000707A4" w:rsidRDefault="000707A4" w:rsidP="009B58B9">
      <w:pPr>
        <w:pStyle w:val="Heading3"/>
      </w:pPr>
      <w:bookmarkStart w:id="10" w:name="_Toc52358051"/>
      <w:r w:rsidRPr="000707A4">
        <w:t>Exports</w:t>
      </w:r>
      <w:bookmarkEnd w:id="10"/>
    </w:p>
    <w:p w14:paraId="7E51A110" w14:textId="187D315B" w:rsidR="000707A4" w:rsidRPr="00523F8F" w:rsidRDefault="000707A4">
      <w:pPr>
        <w:rPr>
          <w:sz w:val="24"/>
          <w:szCs w:val="24"/>
        </w:rPr>
      </w:pPr>
      <w:r w:rsidRPr="00523F8F">
        <w:rPr>
          <w:sz w:val="24"/>
          <w:szCs w:val="24"/>
        </w:rPr>
        <w:t>North Carolina</w:t>
      </w:r>
      <w:r w:rsidR="002E080A" w:rsidRPr="00523F8F">
        <w:rPr>
          <w:sz w:val="24"/>
          <w:szCs w:val="24"/>
        </w:rPr>
        <w:t>,</w:t>
      </w:r>
      <w:r w:rsidRPr="00523F8F">
        <w:rPr>
          <w:sz w:val="24"/>
          <w:szCs w:val="24"/>
        </w:rPr>
        <w:t xml:space="preserve"> which exported over $34 billion worth of goods in 2019</w:t>
      </w:r>
      <w:r w:rsidR="002E080A" w:rsidRPr="00523F8F">
        <w:rPr>
          <w:sz w:val="24"/>
          <w:szCs w:val="24"/>
        </w:rPr>
        <w:t>,</w:t>
      </w:r>
      <w:r w:rsidRPr="00523F8F">
        <w:rPr>
          <w:sz w:val="24"/>
          <w:szCs w:val="24"/>
        </w:rPr>
        <w:t xml:space="preserve"> remains among the top 15 states for annual exports. The top exports for the state in 2019</w:t>
      </w:r>
      <w:r w:rsidR="009E5AE8">
        <w:rPr>
          <w:sz w:val="24"/>
          <w:szCs w:val="24"/>
        </w:rPr>
        <w:t xml:space="preserve"> were:</w:t>
      </w:r>
    </w:p>
    <w:p w14:paraId="0FA77343" w14:textId="6AF4D0B8" w:rsidR="000707A4" w:rsidRPr="00523F8F" w:rsidRDefault="000707A4" w:rsidP="000707A4">
      <w:pPr>
        <w:pStyle w:val="ListParagraph"/>
        <w:numPr>
          <w:ilvl w:val="0"/>
          <w:numId w:val="104"/>
        </w:numPr>
        <w:rPr>
          <w:sz w:val="24"/>
          <w:szCs w:val="24"/>
        </w:rPr>
      </w:pPr>
      <w:r w:rsidRPr="00523F8F">
        <w:rPr>
          <w:sz w:val="24"/>
          <w:szCs w:val="24"/>
        </w:rPr>
        <w:t>Aircraft including engines and parts</w:t>
      </w:r>
      <w:r w:rsidRPr="00523F8F">
        <w:rPr>
          <w:sz w:val="24"/>
          <w:szCs w:val="24"/>
        </w:rPr>
        <w:tab/>
      </w:r>
      <w:r w:rsidRPr="00523F8F">
        <w:rPr>
          <w:sz w:val="24"/>
          <w:szCs w:val="24"/>
        </w:rPr>
        <w:tab/>
        <w:t>$2.3 billion</w:t>
      </w:r>
    </w:p>
    <w:p w14:paraId="757AC86E" w14:textId="77777777" w:rsidR="000707A4" w:rsidRPr="00523F8F" w:rsidRDefault="000707A4" w:rsidP="000707A4">
      <w:pPr>
        <w:pStyle w:val="ListParagraph"/>
        <w:numPr>
          <w:ilvl w:val="0"/>
          <w:numId w:val="104"/>
        </w:numPr>
        <w:rPr>
          <w:sz w:val="24"/>
          <w:szCs w:val="24"/>
        </w:rPr>
      </w:pPr>
      <w:r w:rsidRPr="00523F8F">
        <w:rPr>
          <w:sz w:val="24"/>
          <w:szCs w:val="24"/>
        </w:rPr>
        <w:t xml:space="preserve">Immunological products </w:t>
      </w:r>
      <w:r w:rsidRPr="00523F8F">
        <w:rPr>
          <w:sz w:val="24"/>
          <w:szCs w:val="24"/>
        </w:rPr>
        <w:tab/>
      </w:r>
      <w:r w:rsidRPr="00523F8F">
        <w:rPr>
          <w:sz w:val="24"/>
          <w:szCs w:val="24"/>
        </w:rPr>
        <w:tab/>
      </w:r>
      <w:r w:rsidRPr="00523F8F">
        <w:rPr>
          <w:sz w:val="24"/>
          <w:szCs w:val="24"/>
        </w:rPr>
        <w:tab/>
        <w:t>$1.6 billion</w:t>
      </w:r>
    </w:p>
    <w:p w14:paraId="45FE8409" w14:textId="145F32E7" w:rsidR="000707A4" w:rsidRPr="00523F8F" w:rsidRDefault="000707A4" w:rsidP="000707A4">
      <w:pPr>
        <w:pStyle w:val="ListParagraph"/>
        <w:numPr>
          <w:ilvl w:val="0"/>
          <w:numId w:val="104"/>
        </w:numPr>
        <w:rPr>
          <w:sz w:val="24"/>
          <w:szCs w:val="24"/>
        </w:rPr>
      </w:pPr>
      <w:r w:rsidRPr="00523F8F">
        <w:rPr>
          <w:sz w:val="24"/>
          <w:szCs w:val="24"/>
        </w:rPr>
        <w:t xml:space="preserve">Miscellaneous </w:t>
      </w:r>
      <w:r w:rsidR="009E5AE8">
        <w:rPr>
          <w:sz w:val="24"/>
          <w:szCs w:val="24"/>
        </w:rPr>
        <w:t>m</w:t>
      </w:r>
      <w:r w:rsidRPr="00523F8F">
        <w:rPr>
          <w:sz w:val="24"/>
          <w:szCs w:val="24"/>
        </w:rPr>
        <w:t>edications</w:t>
      </w:r>
      <w:r w:rsidRPr="00523F8F">
        <w:rPr>
          <w:sz w:val="24"/>
          <w:szCs w:val="24"/>
        </w:rPr>
        <w:tab/>
      </w:r>
      <w:r w:rsidRPr="00523F8F">
        <w:rPr>
          <w:sz w:val="24"/>
          <w:szCs w:val="24"/>
        </w:rPr>
        <w:tab/>
      </w:r>
      <w:r w:rsidR="00BC758C" w:rsidRPr="00523F8F">
        <w:rPr>
          <w:sz w:val="24"/>
          <w:szCs w:val="24"/>
        </w:rPr>
        <w:tab/>
      </w:r>
      <w:r w:rsidRPr="00523F8F">
        <w:rPr>
          <w:sz w:val="24"/>
          <w:szCs w:val="24"/>
        </w:rPr>
        <w:t>$1.1 billion</w:t>
      </w:r>
    </w:p>
    <w:p w14:paraId="09A3F515" w14:textId="7B4DF1DD" w:rsidR="000707A4" w:rsidRPr="00523F8F" w:rsidRDefault="000707A4" w:rsidP="000707A4">
      <w:pPr>
        <w:pStyle w:val="ListParagraph"/>
        <w:numPr>
          <w:ilvl w:val="0"/>
          <w:numId w:val="104"/>
        </w:numPr>
        <w:rPr>
          <w:sz w:val="24"/>
          <w:szCs w:val="24"/>
        </w:rPr>
      </w:pPr>
      <w:r w:rsidRPr="00523F8F">
        <w:rPr>
          <w:sz w:val="24"/>
          <w:szCs w:val="24"/>
        </w:rPr>
        <w:t>Miscellaneous aircraft parts</w:t>
      </w:r>
      <w:r w:rsidRPr="00523F8F">
        <w:rPr>
          <w:sz w:val="24"/>
          <w:szCs w:val="24"/>
        </w:rPr>
        <w:tab/>
      </w:r>
      <w:r w:rsidRPr="00523F8F">
        <w:rPr>
          <w:sz w:val="24"/>
          <w:szCs w:val="24"/>
        </w:rPr>
        <w:tab/>
      </w:r>
      <w:r w:rsidR="00BC758C" w:rsidRPr="00523F8F">
        <w:rPr>
          <w:sz w:val="24"/>
          <w:szCs w:val="24"/>
        </w:rPr>
        <w:tab/>
      </w:r>
      <w:r w:rsidRPr="00523F8F">
        <w:rPr>
          <w:sz w:val="24"/>
          <w:szCs w:val="24"/>
        </w:rPr>
        <w:t>$806 billion</w:t>
      </w:r>
    </w:p>
    <w:p w14:paraId="6BD7DFED" w14:textId="107ADC1F" w:rsidR="000707A4" w:rsidRPr="00523F8F" w:rsidRDefault="000707A4" w:rsidP="000707A4">
      <w:pPr>
        <w:pStyle w:val="ListParagraph"/>
        <w:numPr>
          <w:ilvl w:val="0"/>
          <w:numId w:val="104"/>
        </w:numPr>
        <w:rPr>
          <w:sz w:val="24"/>
          <w:szCs w:val="24"/>
        </w:rPr>
      </w:pPr>
      <w:r w:rsidRPr="00523F8F">
        <w:rPr>
          <w:sz w:val="24"/>
          <w:szCs w:val="24"/>
        </w:rPr>
        <w:t>Antisera, other blood fractions</w:t>
      </w:r>
      <w:r w:rsidRPr="00523F8F">
        <w:rPr>
          <w:sz w:val="24"/>
          <w:szCs w:val="24"/>
        </w:rPr>
        <w:tab/>
      </w:r>
      <w:r w:rsidRPr="00523F8F">
        <w:rPr>
          <w:sz w:val="24"/>
          <w:szCs w:val="24"/>
        </w:rPr>
        <w:tab/>
        <w:t>$775 million</w:t>
      </w:r>
    </w:p>
    <w:p w14:paraId="544DDF1D" w14:textId="67127F07" w:rsidR="00BC758C" w:rsidRPr="00523F8F" w:rsidRDefault="000707A4">
      <w:pPr>
        <w:rPr>
          <w:sz w:val="24"/>
          <w:szCs w:val="24"/>
        </w:rPr>
      </w:pPr>
      <w:r w:rsidRPr="00523F8F">
        <w:rPr>
          <w:sz w:val="24"/>
          <w:szCs w:val="24"/>
        </w:rPr>
        <w:t>Other significant exports important to the Southeast include Meat of Swine, Cotton Yarns, Tobacco and several types of machinery or machinery parts</w:t>
      </w:r>
      <w:r w:rsidR="00BC758C" w:rsidRPr="00523F8F">
        <w:rPr>
          <w:sz w:val="24"/>
          <w:szCs w:val="24"/>
        </w:rPr>
        <w:t xml:space="preserve">, </w:t>
      </w:r>
      <w:r w:rsidR="009E5AE8">
        <w:rPr>
          <w:sz w:val="24"/>
          <w:szCs w:val="24"/>
        </w:rPr>
        <w:t>C</w:t>
      </w:r>
      <w:r w:rsidR="00BC758C" w:rsidRPr="00523F8F">
        <w:rPr>
          <w:sz w:val="24"/>
          <w:szCs w:val="24"/>
        </w:rPr>
        <w:t xml:space="preserve">hicken and </w:t>
      </w:r>
      <w:r w:rsidR="009E5AE8">
        <w:rPr>
          <w:sz w:val="24"/>
          <w:szCs w:val="24"/>
        </w:rPr>
        <w:t>C</w:t>
      </w:r>
      <w:r w:rsidR="00BC758C" w:rsidRPr="00523F8F">
        <w:rPr>
          <w:sz w:val="24"/>
          <w:szCs w:val="24"/>
        </w:rPr>
        <w:t>hick</w:t>
      </w:r>
      <w:r w:rsidR="009E5AE8">
        <w:rPr>
          <w:sz w:val="24"/>
          <w:szCs w:val="24"/>
        </w:rPr>
        <w:t>en</w:t>
      </w:r>
      <w:r w:rsidR="00BC758C" w:rsidRPr="00523F8F">
        <w:rPr>
          <w:sz w:val="24"/>
          <w:szCs w:val="24"/>
        </w:rPr>
        <w:t xml:space="preserve"> </w:t>
      </w:r>
      <w:r w:rsidR="009E5AE8">
        <w:rPr>
          <w:sz w:val="24"/>
          <w:szCs w:val="24"/>
        </w:rPr>
        <w:t>P</w:t>
      </w:r>
      <w:r w:rsidR="00BC758C" w:rsidRPr="00523F8F">
        <w:rPr>
          <w:sz w:val="24"/>
          <w:szCs w:val="24"/>
        </w:rPr>
        <w:t>arts and food preparations</w:t>
      </w:r>
      <w:r w:rsidRPr="00523F8F">
        <w:rPr>
          <w:sz w:val="24"/>
          <w:szCs w:val="24"/>
        </w:rPr>
        <w:t>.</w:t>
      </w:r>
    </w:p>
    <w:p w14:paraId="6A53C84F" w14:textId="23307554" w:rsidR="00E66191" w:rsidRDefault="006E20C5" w:rsidP="00E66191">
      <w:pPr>
        <w:shd w:val="clear" w:color="auto" w:fill="FFFFFF"/>
        <w:spacing w:before="100" w:beforeAutospacing="1" w:after="100" w:afterAutospacing="1" w:line="240" w:lineRule="auto"/>
        <w:rPr>
          <w:rFonts w:eastAsia="Times New Roman" w:cs="Times New Roman"/>
          <w:color w:val="212529"/>
          <w:sz w:val="24"/>
          <w:szCs w:val="24"/>
        </w:rPr>
      </w:pPr>
      <w:r w:rsidRPr="00523F8F">
        <w:rPr>
          <w:rFonts w:eastAsia="Times New Roman" w:cs="Times New Roman"/>
          <w:color w:val="212529"/>
          <w:sz w:val="24"/>
          <w:szCs w:val="24"/>
        </w:rPr>
        <w:t>According to the Office of the US Trade Representative</w:t>
      </w:r>
      <w:r w:rsidR="009E5AE8">
        <w:rPr>
          <w:rFonts w:eastAsia="Times New Roman" w:cs="Times New Roman"/>
          <w:color w:val="212529"/>
          <w:sz w:val="24"/>
          <w:szCs w:val="24"/>
        </w:rPr>
        <w:t>,</w:t>
      </w:r>
      <w:r w:rsidRPr="00523F8F">
        <w:rPr>
          <w:rFonts w:eastAsia="Times New Roman" w:cs="Times New Roman"/>
          <w:color w:val="212529"/>
          <w:sz w:val="24"/>
          <w:szCs w:val="24"/>
        </w:rPr>
        <w:t xml:space="preserve"> </w:t>
      </w:r>
      <w:r w:rsidRPr="006E20C5">
        <w:rPr>
          <w:rFonts w:eastAsia="Times New Roman" w:cs="Times New Roman"/>
          <w:color w:val="212529"/>
          <w:sz w:val="24"/>
          <w:szCs w:val="24"/>
        </w:rPr>
        <w:t xml:space="preserve">North Carolina is the country’s 13th </w:t>
      </w:r>
      <w:r w:rsidR="00E66191">
        <w:rPr>
          <w:rFonts w:eastAsia="Times New Roman" w:cs="Times New Roman"/>
          <w:color w:val="212529"/>
          <w:sz w:val="24"/>
          <w:szCs w:val="24"/>
        </w:rPr>
        <w:t xml:space="preserve">    </w:t>
      </w:r>
      <w:r w:rsidRPr="006E20C5">
        <w:rPr>
          <w:rFonts w:eastAsia="Times New Roman" w:cs="Times New Roman"/>
          <w:color w:val="212529"/>
          <w:sz w:val="24"/>
          <w:szCs w:val="24"/>
        </w:rPr>
        <w:t>largest agricultural exporting state</w:t>
      </w:r>
      <w:r w:rsidRPr="00523F8F">
        <w:rPr>
          <w:rFonts w:eastAsia="Times New Roman" w:cs="Times New Roman"/>
          <w:color w:val="212529"/>
          <w:sz w:val="24"/>
          <w:szCs w:val="24"/>
        </w:rPr>
        <w:t>. The t</w:t>
      </w:r>
      <w:r w:rsidRPr="006E20C5">
        <w:rPr>
          <w:rFonts w:eastAsia="Times New Roman" w:cs="Times New Roman"/>
          <w:color w:val="212529"/>
          <w:sz w:val="24"/>
          <w:szCs w:val="24"/>
        </w:rPr>
        <w:t xml:space="preserve">op </w:t>
      </w:r>
      <w:r w:rsidRPr="00523F8F">
        <w:rPr>
          <w:rFonts w:eastAsia="Times New Roman" w:cs="Times New Roman"/>
          <w:color w:val="212529"/>
          <w:sz w:val="24"/>
          <w:szCs w:val="24"/>
        </w:rPr>
        <w:t>a</w:t>
      </w:r>
      <w:r w:rsidRPr="006E20C5">
        <w:rPr>
          <w:rFonts w:eastAsia="Times New Roman" w:cs="Times New Roman"/>
          <w:color w:val="212529"/>
          <w:sz w:val="24"/>
          <w:szCs w:val="24"/>
        </w:rPr>
        <w:t xml:space="preserve">gricultural exports </w:t>
      </w:r>
      <w:r w:rsidRPr="00523F8F">
        <w:rPr>
          <w:rFonts w:eastAsia="Times New Roman" w:cs="Times New Roman"/>
          <w:color w:val="212529"/>
          <w:sz w:val="24"/>
          <w:szCs w:val="24"/>
        </w:rPr>
        <w:t xml:space="preserve">for the most recent year </w:t>
      </w:r>
    </w:p>
    <w:p w14:paraId="10C1187E" w14:textId="686B84DB" w:rsidR="006E20C5" w:rsidRPr="00E66191" w:rsidRDefault="009E5AE8" w:rsidP="00E66191">
      <w:pPr>
        <w:shd w:val="clear" w:color="auto" w:fill="FFFFFF"/>
        <w:spacing w:before="100" w:beforeAutospacing="1" w:after="100" w:afterAutospacing="1" w:line="240" w:lineRule="auto"/>
        <w:rPr>
          <w:rFonts w:eastAsia="Times New Roman" w:cs="Times New Roman"/>
          <w:color w:val="212529"/>
          <w:sz w:val="24"/>
          <w:szCs w:val="24"/>
        </w:rPr>
      </w:pPr>
      <w:r>
        <w:rPr>
          <w:rFonts w:eastAsia="Times New Roman" w:cs="Times New Roman"/>
          <w:color w:val="212529"/>
          <w:sz w:val="24"/>
          <w:szCs w:val="24"/>
        </w:rPr>
        <w:t xml:space="preserve">that </w:t>
      </w:r>
      <w:r w:rsidR="006E20C5" w:rsidRPr="00523F8F">
        <w:rPr>
          <w:rFonts w:eastAsia="Times New Roman" w:cs="Times New Roman"/>
          <w:color w:val="212529"/>
          <w:sz w:val="24"/>
          <w:szCs w:val="24"/>
        </w:rPr>
        <w:t>statistics are available are pork, tobacco, other plant products, broiler meat and soybeans.</w:t>
      </w:r>
      <w:r w:rsidR="006E20C5" w:rsidRPr="006E20C5">
        <w:rPr>
          <w:rFonts w:eastAsia="Times New Roman" w:cs="Times New Roman"/>
          <w:color w:val="212529"/>
          <w:sz w:val="24"/>
          <w:szCs w:val="24"/>
        </w:rPr>
        <w:t>:</w:t>
      </w:r>
    </w:p>
    <w:p w14:paraId="7DE08F10" w14:textId="7FD4C5AF" w:rsidR="000707A4" w:rsidRPr="00523F8F" w:rsidRDefault="00BC758C">
      <w:pPr>
        <w:rPr>
          <w:sz w:val="24"/>
          <w:szCs w:val="24"/>
        </w:rPr>
      </w:pPr>
      <w:r w:rsidRPr="00523F8F">
        <w:rPr>
          <w:sz w:val="24"/>
          <w:szCs w:val="24"/>
        </w:rPr>
        <w:lastRenderedPageBreak/>
        <w:t>After several decades of rapidly increasing globalization, many expect a slowing in the post-pandemic years.</w:t>
      </w:r>
      <w:r w:rsidR="000707A4" w:rsidRPr="00523F8F">
        <w:rPr>
          <w:sz w:val="24"/>
          <w:szCs w:val="24"/>
        </w:rPr>
        <w:t xml:space="preserve"> </w:t>
      </w:r>
      <w:r w:rsidRPr="00523F8F">
        <w:rPr>
          <w:sz w:val="24"/>
          <w:szCs w:val="24"/>
        </w:rPr>
        <w:t>Trade conflicts and the hangover from the global recession will slow the growth in exchange of goods, but this trend is probably a slowdown in the growth, not a reversal. A greater focus on exports is another likely trend. The US trade deficit has surged in recent months, including July numbers that were the greatest in the past 12 years.</w:t>
      </w:r>
    </w:p>
    <w:p w14:paraId="44E75793" w14:textId="2C006985" w:rsidR="006E20C5" w:rsidRPr="006E20C5" w:rsidRDefault="006E20C5" w:rsidP="009B58B9">
      <w:pPr>
        <w:pStyle w:val="Heading3"/>
      </w:pPr>
      <w:bookmarkStart w:id="11" w:name="_Toc52358052"/>
      <w:r w:rsidRPr="006E20C5">
        <w:t xml:space="preserve">Other </w:t>
      </w:r>
      <w:r w:rsidR="00136503">
        <w:t xml:space="preserve">Post-Pandemic </w:t>
      </w:r>
      <w:r w:rsidRPr="006E20C5">
        <w:t>Trends Impacting North Carolina’s Southeast</w:t>
      </w:r>
      <w:bookmarkEnd w:id="11"/>
    </w:p>
    <w:p w14:paraId="3BB40D98" w14:textId="1F024BD5" w:rsidR="00BC758C" w:rsidRPr="00523F8F" w:rsidRDefault="00523F8F">
      <w:pPr>
        <w:rPr>
          <w:sz w:val="24"/>
          <w:szCs w:val="24"/>
        </w:rPr>
      </w:pPr>
      <w:r w:rsidRPr="009E5AE8">
        <w:rPr>
          <w:noProof/>
          <w:sz w:val="24"/>
          <w:szCs w:val="24"/>
        </w:rPr>
        <w:drawing>
          <wp:anchor distT="0" distB="0" distL="114300" distR="114300" simplePos="0" relativeHeight="251855872" behindDoc="0" locked="0" layoutInCell="1" allowOverlap="1" wp14:anchorId="7EDF2139" wp14:editId="33D38625">
            <wp:simplePos x="0" y="0"/>
            <wp:positionH relativeFrom="margin">
              <wp:posOffset>2814711</wp:posOffset>
            </wp:positionH>
            <wp:positionV relativeFrom="margin">
              <wp:posOffset>1884827</wp:posOffset>
            </wp:positionV>
            <wp:extent cx="2950845" cy="2630170"/>
            <wp:effectExtent l="0" t="0" r="1905" b="0"/>
            <wp:wrapSquare wrapText="bothSides"/>
            <wp:docPr id="4098" name="Picture 2" descr="COVID-19 State Budget Shortfalls Could Be Largest on Record">
              <a:extLst xmlns:a="http://schemas.openxmlformats.org/drawingml/2006/main">
                <a:ext uri="{FF2B5EF4-FFF2-40B4-BE49-F238E27FC236}">
                  <a16:creationId xmlns:a16="http://schemas.microsoft.com/office/drawing/2014/main" id="{78531BF1-D076-49EE-A3A3-C73E6EFA52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descr="COVID-19 State Budget Shortfalls Could Be Largest on Record">
                      <a:extLst>
                        <a:ext uri="{FF2B5EF4-FFF2-40B4-BE49-F238E27FC236}">
                          <a16:creationId xmlns:a16="http://schemas.microsoft.com/office/drawing/2014/main" id="{78531BF1-D076-49EE-A3A3-C73E6EFA527A}"/>
                        </a:ext>
                      </a:extLst>
                    </pic:cNvPr>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0845" cy="2630170"/>
                    </a:xfrm>
                    <a:prstGeom prst="rect">
                      <a:avLst/>
                    </a:prstGeom>
                    <a:noFill/>
                  </pic:spPr>
                </pic:pic>
              </a:graphicData>
            </a:graphic>
            <wp14:sizeRelH relativeFrom="margin">
              <wp14:pctWidth>0</wp14:pctWidth>
            </wp14:sizeRelH>
            <wp14:sizeRelV relativeFrom="margin">
              <wp14:pctHeight>0</wp14:pctHeight>
            </wp14:sizeRelV>
          </wp:anchor>
        </w:drawing>
      </w:r>
      <w:r w:rsidR="00CE7A23" w:rsidRPr="009E5AE8">
        <w:rPr>
          <w:b/>
          <w:bCs/>
          <w:sz w:val="24"/>
          <w:szCs w:val="24"/>
        </w:rPr>
        <w:t>Constrained State and Local Budgets</w:t>
      </w:r>
      <w:r w:rsidR="00CE7A23" w:rsidRPr="009E5AE8">
        <w:rPr>
          <w:sz w:val="24"/>
          <w:szCs w:val="24"/>
        </w:rPr>
        <w:t xml:space="preserve"> </w:t>
      </w:r>
      <w:r w:rsidR="00CE7A23" w:rsidRPr="00523F8F">
        <w:rPr>
          <w:sz w:val="24"/>
          <w:szCs w:val="24"/>
        </w:rPr>
        <w:t>should be expected for the next few years due to losses in tax revenue.</w:t>
      </w:r>
      <w:r w:rsidR="0039674C" w:rsidRPr="00523F8F">
        <w:rPr>
          <w:noProof/>
          <w:sz w:val="24"/>
          <w:szCs w:val="24"/>
        </w:rPr>
        <w:t xml:space="preserve"> The Center on Budget and Policy Priorities </w:t>
      </w:r>
      <w:r w:rsidR="009E5AE8">
        <w:rPr>
          <w:noProof/>
          <w:sz w:val="24"/>
          <w:szCs w:val="24"/>
        </w:rPr>
        <w:t>is</w:t>
      </w:r>
      <w:r w:rsidR="0039674C" w:rsidRPr="00523F8F">
        <w:rPr>
          <w:noProof/>
          <w:sz w:val="24"/>
          <w:szCs w:val="24"/>
        </w:rPr>
        <w:t xml:space="preserve"> anticipating record state shorfalls in the next three years. Their chart shows that next year shortfalls could exceed those from the Great Recession.</w:t>
      </w:r>
    </w:p>
    <w:p w14:paraId="34FC0C0F" w14:textId="1C318CD5" w:rsidR="00CE7A23" w:rsidRPr="00523F8F" w:rsidRDefault="00CE7A23">
      <w:pPr>
        <w:rPr>
          <w:sz w:val="24"/>
          <w:szCs w:val="24"/>
        </w:rPr>
      </w:pPr>
      <w:r w:rsidRPr="009E5AE8">
        <w:rPr>
          <w:b/>
          <w:bCs/>
          <w:sz w:val="24"/>
          <w:szCs w:val="24"/>
        </w:rPr>
        <w:t xml:space="preserve">Real Estate </w:t>
      </w:r>
      <w:r w:rsidR="00476A29" w:rsidRPr="009E5AE8">
        <w:rPr>
          <w:b/>
          <w:bCs/>
          <w:sz w:val="24"/>
          <w:szCs w:val="24"/>
        </w:rPr>
        <w:t>N</w:t>
      </w:r>
      <w:r w:rsidRPr="009E5AE8">
        <w:rPr>
          <w:b/>
          <w:bCs/>
          <w:sz w:val="24"/>
          <w:szCs w:val="24"/>
        </w:rPr>
        <w:t>eeds Will Change</w:t>
      </w:r>
      <w:r w:rsidR="00215DBE" w:rsidRPr="009E5AE8">
        <w:rPr>
          <w:sz w:val="24"/>
          <w:szCs w:val="24"/>
        </w:rPr>
        <w:t xml:space="preserve"> </w:t>
      </w:r>
      <w:r w:rsidR="00215DBE" w:rsidRPr="00523F8F">
        <w:rPr>
          <w:sz w:val="24"/>
          <w:szCs w:val="24"/>
        </w:rPr>
        <w:t>with a greater short-term focus on industrial buildings and warehouse and distribution. There is currently a national shortage of good buildings with surging demand due to online shopping and reshoring. New office construction is likely to slow due to work-from-home shifts. New retail and hotel projects will probably be significantly slower due to reduced demand. Home construction has remain</w:t>
      </w:r>
      <w:r w:rsidR="009E5AE8">
        <w:rPr>
          <w:sz w:val="24"/>
          <w:szCs w:val="24"/>
        </w:rPr>
        <w:t>ed</w:t>
      </w:r>
      <w:r w:rsidR="00215DBE" w:rsidRPr="00523F8F">
        <w:rPr>
          <w:sz w:val="24"/>
          <w:szCs w:val="24"/>
        </w:rPr>
        <w:t xml:space="preserve"> steady and </w:t>
      </w:r>
      <w:r w:rsidR="009E5AE8">
        <w:rPr>
          <w:sz w:val="24"/>
          <w:szCs w:val="24"/>
        </w:rPr>
        <w:t xml:space="preserve">is </w:t>
      </w:r>
      <w:r w:rsidR="00215DBE" w:rsidRPr="00523F8F">
        <w:rPr>
          <w:sz w:val="24"/>
          <w:szCs w:val="24"/>
        </w:rPr>
        <w:t>expected to be consistent.</w:t>
      </w:r>
    </w:p>
    <w:p w14:paraId="00FADDCA" w14:textId="722DBABF" w:rsidR="00215DBE" w:rsidRPr="00523F8F" w:rsidRDefault="00215DBE">
      <w:pPr>
        <w:rPr>
          <w:sz w:val="24"/>
          <w:szCs w:val="24"/>
        </w:rPr>
      </w:pPr>
      <w:r w:rsidRPr="00523F8F">
        <w:rPr>
          <w:b/>
          <w:bCs/>
          <w:sz w:val="24"/>
          <w:szCs w:val="24"/>
        </w:rPr>
        <w:t>Mental Health Needs Have Increased</w:t>
      </w:r>
      <w:r w:rsidRPr="00523F8F">
        <w:rPr>
          <w:sz w:val="24"/>
          <w:szCs w:val="24"/>
        </w:rPr>
        <w:t xml:space="preserve"> during the pandemic with many indicators experiencing big increases.</w:t>
      </w:r>
    </w:p>
    <w:p w14:paraId="1C85E91C" w14:textId="13CE18FF" w:rsidR="00215DBE" w:rsidRPr="00523F8F" w:rsidRDefault="00523F8F">
      <w:pPr>
        <w:rPr>
          <w:sz w:val="24"/>
          <w:szCs w:val="24"/>
        </w:rPr>
      </w:pPr>
      <w:r w:rsidRPr="00523F8F">
        <w:rPr>
          <w:noProof/>
          <w:sz w:val="24"/>
          <w:szCs w:val="24"/>
        </w:rPr>
        <w:drawing>
          <wp:anchor distT="0" distB="0" distL="114300" distR="114300" simplePos="0" relativeHeight="251854848" behindDoc="0" locked="0" layoutInCell="1" allowOverlap="1" wp14:anchorId="4EB1AF6B" wp14:editId="50D010C9">
            <wp:simplePos x="0" y="0"/>
            <wp:positionH relativeFrom="margin">
              <wp:posOffset>2920734</wp:posOffset>
            </wp:positionH>
            <wp:positionV relativeFrom="margin">
              <wp:posOffset>5645549</wp:posOffset>
            </wp:positionV>
            <wp:extent cx="3028315" cy="2175510"/>
            <wp:effectExtent l="0" t="0" r="635" b="0"/>
            <wp:wrapSquare wrapText="bothSides"/>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028315" cy="2175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15DBE" w:rsidRPr="00523F8F">
        <w:rPr>
          <w:b/>
          <w:bCs/>
          <w:sz w:val="24"/>
          <w:szCs w:val="24"/>
        </w:rPr>
        <w:t>Face to Face Marketing will be Slow to Return</w:t>
      </w:r>
      <w:r w:rsidR="00215DBE" w:rsidRPr="00523F8F">
        <w:rPr>
          <w:sz w:val="24"/>
          <w:szCs w:val="24"/>
        </w:rPr>
        <w:t>. Economic developers will be using more drone video, Z</w:t>
      </w:r>
      <w:r w:rsidR="009E5AE8">
        <w:rPr>
          <w:sz w:val="24"/>
          <w:szCs w:val="24"/>
        </w:rPr>
        <w:t>OOM</w:t>
      </w:r>
      <w:r w:rsidR="00215DBE" w:rsidRPr="00523F8F">
        <w:rPr>
          <w:sz w:val="24"/>
          <w:szCs w:val="24"/>
        </w:rPr>
        <w:t xml:space="preserve"> meetings, regular web updates with current research and data analytics substituting for trade shows and travel for at least the next 18 months</w:t>
      </w:r>
      <w:r w:rsidR="009E5AE8">
        <w:rPr>
          <w:sz w:val="24"/>
          <w:szCs w:val="24"/>
        </w:rPr>
        <w:t>,</w:t>
      </w:r>
      <w:r w:rsidR="00215DBE" w:rsidRPr="00523F8F">
        <w:rPr>
          <w:sz w:val="24"/>
          <w:szCs w:val="24"/>
        </w:rPr>
        <w:t xml:space="preserve"> and maybe longer. Until an effective vaccine has been distributed some site selectors and client</w:t>
      </w:r>
      <w:r w:rsidR="00476A29">
        <w:rPr>
          <w:sz w:val="24"/>
          <w:szCs w:val="24"/>
        </w:rPr>
        <w:t>s</w:t>
      </w:r>
      <w:r w:rsidR="00215DBE" w:rsidRPr="00523F8F">
        <w:rPr>
          <w:sz w:val="24"/>
          <w:szCs w:val="24"/>
        </w:rPr>
        <w:t xml:space="preserve"> will still be </w:t>
      </w:r>
      <w:r w:rsidR="00476A29">
        <w:rPr>
          <w:sz w:val="24"/>
          <w:szCs w:val="24"/>
        </w:rPr>
        <w:t>un</w:t>
      </w:r>
      <w:r w:rsidR="00215DBE" w:rsidRPr="00523F8F">
        <w:rPr>
          <w:sz w:val="24"/>
          <w:szCs w:val="24"/>
        </w:rPr>
        <w:t>comfortable with business as it used to be.</w:t>
      </w:r>
    </w:p>
    <w:p w14:paraId="75FA8797" w14:textId="117ADB6A" w:rsidR="001B6F01" w:rsidRDefault="001B6F01"/>
    <w:p w14:paraId="3ED47688" w14:textId="1A75F7AE" w:rsidR="005936FB" w:rsidRPr="005A29C8" w:rsidRDefault="00274030" w:rsidP="009B58B9">
      <w:pPr>
        <w:pStyle w:val="Heading1"/>
      </w:pPr>
      <w:bookmarkStart w:id="12" w:name="_Hlk47271756"/>
      <w:bookmarkStart w:id="13" w:name="_Toc52358053"/>
      <w:bookmarkEnd w:id="12"/>
      <w:r w:rsidRPr="005A29C8">
        <w:lastRenderedPageBreak/>
        <w:t xml:space="preserve">North Carolina’s Southeast </w:t>
      </w:r>
      <w:r w:rsidR="001B6F01" w:rsidRPr="005A29C8">
        <w:t>Workforce Analysis</w:t>
      </w:r>
      <w:bookmarkEnd w:id="13"/>
    </w:p>
    <w:p w14:paraId="4E006800" w14:textId="320921E2" w:rsidR="001B6F01" w:rsidRPr="001B6F01" w:rsidRDefault="005A29C8">
      <w:pPr>
        <w:rPr>
          <w:sz w:val="24"/>
          <w:szCs w:val="24"/>
        </w:rPr>
      </w:pPr>
      <w:r>
        <w:rPr>
          <w:noProof/>
          <w:sz w:val="24"/>
          <w:szCs w:val="24"/>
        </w:rPr>
        <w:drawing>
          <wp:anchor distT="0" distB="0" distL="114300" distR="114300" simplePos="0" relativeHeight="251660288" behindDoc="0" locked="0" layoutInCell="1" allowOverlap="1" wp14:anchorId="7F53B7D9" wp14:editId="0E2B1FE9">
            <wp:simplePos x="0" y="0"/>
            <wp:positionH relativeFrom="margin">
              <wp:posOffset>2289175</wp:posOffset>
            </wp:positionH>
            <wp:positionV relativeFrom="paragraph">
              <wp:posOffset>145838</wp:posOffset>
            </wp:positionV>
            <wp:extent cx="3926205" cy="2102485"/>
            <wp:effectExtent l="0" t="0" r="0" b="0"/>
            <wp:wrapSquare wrapText="bothSides"/>
            <wp:docPr id="2" name="Picture 2"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positphotos_24059551_ds.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926205" cy="2102485"/>
                    </a:xfrm>
                    <a:prstGeom prst="rect">
                      <a:avLst/>
                    </a:prstGeom>
                  </pic:spPr>
                </pic:pic>
              </a:graphicData>
            </a:graphic>
            <wp14:sizeRelH relativeFrom="margin">
              <wp14:pctWidth>0</wp14:pctWidth>
            </wp14:sizeRelH>
            <wp14:sizeRelV relativeFrom="margin">
              <wp14:pctHeight>0</wp14:pctHeight>
            </wp14:sizeRelV>
          </wp:anchor>
        </w:drawing>
      </w:r>
      <w:r w:rsidR="00F76E3F">
        <w:rPr>
          <w:sz w:val="24"/>
          <w:szCs w:val="24"/>
        </w:rPr>
        <w:t xml:space="preserve">North Carolina’s Southeast competes each day for new investment and new jobs. Success is determined by matching the regional assets with the needs of clients. Many factors are typically part of the client decision process. A good business climate, sufficient infrastructure and appropriate, ready to occupy buildings and ready to build sites are </w:t>
      </w:r>
      <w:r w:rsidR="00656C1C">
        <w:rPr>
          <w:sz w:val="24"/>
          <w:szCs w:val="24"/>
        </w:rPr>
        <w:t xml:space="preserve">all </w:t>
      </w:r>
      <w:r w:rsidR="00F76E3F">
        <w:rPr>
          <w:sz w:val="24"/>
          <w:szCs w:val="24"/>
        </w:rPr>
        <w:t xml:space="preserve">critical. In recent </w:t>
      </w:r>
      <w:r w:rsidR="00CA1B68">
        <w:rPr>
          <w:sz w:val="24"/>
          <w:szCs w:val="24"/>
        </w:rPr>
        <w:t>years,</w:t>
      </w:r>
      <w:r w:rsidR="00F76E3F">
        <w:rPr>
          <w:sz w:val="24"/>
          <w:szCs w:val="24"/>
        </w:rPr>
        <w:t xml:space="preserve"> the factor </w:t>
      </w:r>
      <w:r w:rsidR="00CA1B68">
        <w:rPr>
          <w:sz w:val="24"/>
          <w:szCs w:val="24"/>
        </w:rPr>
        <w:t xml:space="preserve">that </w:t>
      </w:r>
      <w:r w:rsidR="009F109D">
        <w:rPr>
          <w:sz w:val="24"/>
          <w:szCs w:val="24"/>
        </w:rPr>
        <w:t>has been the most important</w:t>
      </w:r>
      <w:r w:rsidR="00370CBB">
        <w:rPr>
          <w:sz w:val="24"/>
          <w:szCs w:val="24"/>
        </w:rPr>
        <w:t xml:space="preserve"> and received the most attention</w:t>
      </w:r>
      <w:r w:rsidR="009F109D">
        <w:rPr>
          <w:sz w:val="24"/>
          <w:szCs w:val="24"/>
        </w:rPr>
        <w:t xml:space="preserve"> is talent</w:t>
      </w:r>
      <w:r w:rsidR="00876AFA">
        <w:rPr>
          <w:sz w:val="24"/>
          <w:szCs w:val="24"/>
        </w:rPr>
        <w:t xml:space="preserve"> - a </w:t>
      </w:r>
      <w:r w:rsidR="009F109D">
        <w:rPr>
          <w:sz w:val="24"/>
          <w:szCs w:val="24"/>
        </w:rPr>
        <w:t xml:space="preserve">workforce </w:t>
      </w:r>
      <w:r w:rsidR="00876AFA">
        <w:rPr>
          <w:sz w:val="24"/>
          <w:szCs w:val="24"/>
        </w:rPr>
        <w:t>of</w:t>
      </w:r>
      <w:r w:rsidR="009F109D">
        <w:rPr>
          <w:sz w:val="24"/>
          <w:szCs w:val="24"/>
        </w:rPr>
        <w:t xml:space="preserve"> sufficient size with the skills needed</w:t>
      </w:r>
      <w:r w:rsidR="001A6DB4">
        <w:rPr>
          <w:sz w:val="24"/>
          <w:szCs w:val="24"/>
        </w:rPr>
        <w:t xml:space="preserve"> to meet the needs of current and potential employers</w:t>
      </w:r>
      <w:r w:rsidR="009F109D">
        <w:rPr>
          <w:sz w:val="24"/>
          <w:szCs w:val="24"/>
        </w:rPr>
        <w:t xml:space="preserve">. </w:t>
      </w:r>
      <w:r w:rsidR="00370CBB">
        <w:rPr>
          <w:sz w:val="24"/>
          <w:szCs w:val="24"/>
        </w:rPr>
        <w:t xml:space="preserve">Despite current high </w:t>
      </w:r>
      <w:r w:rsidR="00656C1C">
        <w:rPr>
          <w:sz w:val="24"/>
          <w:szCs w:val="24"/>
        </w:rPr>
        <w:t>un</w:t>
      </w:r>
      <w:r w:rsidR="00370CBB">
        <w:rPr>
          <w:sz w:val="24"/>
          <w:szCs w:val="24"/>
        </w:rPr>
        <w:t>employment</w:t>
      </w:r>
      <w:r w:rsidR="00876AFA">
        <w:rPr>
          <w:sz w:val="24"/>
          <w:szCs w:val="24"/>
        </w:rPr>
        <w:t>,</w:t>
      </w:r>
      <w:r w:rsidR="00370CBB">
        <w:rPr>
          <w:sz w:val="24"/>
          <w:szCs w:val="24"/>
        </w:rPr>
        <w:t xml:space="preserve"> workforce will remain a </w:t>
      </w:r>
      <w:r w:rsidR="008F296D">
        <w:rPr>
          <w:sz w:val="24"/>
          <w:szCs w:val="24"/>
        </w:rPr>
        <w:t>top</w:t>
      </w:r>
      <w:r w:rsidR="00370CBB">
        <w:rPr>
          <w:sz w:val="24"/>
          <w:szCs w:val="24"/>
        </w:rPr>
        <w:t xml:space="preserve"> factor in post-pandemic economic development competitions.</w:t>
      </w:r>
    </w:p>
    <w:p w14:paraId="3E461E14" w14:textId="22FCCBC5" w:rsidR="00FC75A5" w:rsidRDefault="008C0C3D">
      <w:pPr>
        <w:rPr>
          <w:sz w:val="24"/>
          <w:szCs w:val="24"/>
        </w:rPr>
      </w:pPr>
      <w:r>
        <w:rPr>
          <w:noProof/>
        </w:rPr>
        <w:drawing>
          <wp:anchor distT="0" distB="0" distL="114300" distR="114300" simplePos="0" relativeHeight="251661312" behindDoc="0" locked="0" layoutInCell="1" allowOverlap="1" wp14:anchorId="6DB9D8EC" wp14:editId="05ECD9C6">
            <wp:simplePos x="0" y="0"/>
            <wp:positionH relativeFrom="margin">
              <wp:posOffset>3343275</wp:posOffset>
            </wp:positionH>
            <wp:positionV relativeFrom="margin">
              <wp:posOffset>3821430</wp:posOffset>
            </wp:positionV>
            <wp:extent cx="2761615" cy="4354830"/>
            <wp:effectExtent l="0" t="0" r="635" b="7620"/>
            <wp:wrapSquare wrapText="bothSides"/>
            <wp:docPr id="3" name="Picture 2" descr="A screenshot of a cell phone&#10;&#10;Description automatically generated">
              <a:extLst xmlns:a="http://schemas.openxmlformats.org/drawingml/2006/main">
                <a:ext uri="{FF2B5EF4-FFF2-40B4-BE49-F238E27FC236}">
                  <a16:creationId xmlns:a16="http://schemas.microsoft.com/office/drawing/2014/main" id="{A049D116-B7A3-4A6E-B6D3-8D7427B5B0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screenshot of a cell phone&#10;&#10;Description automatically generated">
                      <a:extLst>
                        <a:ext uri="{FF2B5EF4-FFF2-40B4-BE49-F238E27FC236}">
                          <a16:creationId xmlns:a16="http://schemas.microsoft.com/office/drawing/2014/main" id="{A049D116-B7A3-4A6E-B6D3-8D7427B5B050}"/>
                        </a:ext>
                      </a:extLst>
                    </pic:cNvPr>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2761615" cy="4354830"/>
                    </a:xfrm>
                    <a:prstGeom prst="rect">
                      <a:avLst/>
                    </a:prstGeom>
                  </pic:spPr>
                </pic:pic>
              </a:graphicData>
            </a:graphic>
            <wp14:sizeRelH relativeFrom="margin">
              <wp14:pctWidth>0</wp14:pctWidth>
            </wp14:sizeRelH>
            <wp14:sizeRelV relativeFrom="margin">
              <wp14:pctHeight>0</wp14:pctHeight>
            </wp14:sizeRelV>
          </wp:anchor>
        </w:drawing>
      </w:r>
      <w:r w:rsidR="00CA1B68" w:rsidRPr="00F060A1">
        <w:rPr>
          <w:i/>
          <w:iCs/>
          <w:sz w:val="24"/>
          <w:szCs w:val="24"/>
        </w:rPr>
        <w:t>Area Development’s</w:t>
      </w:r>
      <w:r w:rsidR="00CA1B68">
        <w:rPr>
          <w:sz w:val="24"/>
          <w:szCs w:val="24"/>
        </w:rPr>
        <w:t xml:space="preserve"> most recent survey of corporate decision makers rated the availability of skilled labor as the second most important factor, second only to highway accessibility.</w:t>
      </w:r>
      <w:r w:rsidR="00370CBB">
        <w:rPr>
          <w:sz w:val="24"/>
          <w:szCs w:val="24"/>
        </w:rPr>
        <w:t xml:space="preserve"> Continuous improvement in the region’s workforce quantity and quality </w:t>
      </w:r>
      <w:r w:rsidR="008F296D">
        <w:rPr>
          <w:sz w:val="24"/>
          <w:szCs w:val="24"/>
        </w:rPr>
        <w:t>will be an ongoing</w:t>
      </w:r>
      <w:r w:rsidR="00370CBB">
        <w:rPr>
          <w:sz w:val="24"/>
          <w:szCs w:val="24"/>
        </w:rPr>
        <w:t xml:space="preserve"> product challenge</w:t>
      </w:r>
      <w:r w:rsidR="008F296D">
        <w:rPr>
          <w:sz w:val="24"/>
          <w:szCs w:val="24"/>
        </w:rPr>
        <w:t xml:space="preserve"> for all economic development organizations.</w:t>
      </w:r>
      <w:r w:rsidR="00370CBB">
        <w:rPr>
          <w:sz w:val="24"/>
          <w:szCs w:val="24"/>
        </w:rPr>
        <w:t xml:space="preserve"> </w:t>
      </w:r>
    </w:p>
    <w:p w14:paraId="3EF7C3D3" w14:textId="257E57A1" w:rsidR="00031117" w:rsidRDefault="008F296D">
      <w:pPr>
        <w:rPr>
          <w:sz w:val="24"/>
          <w:szCs w:val="24"/>
        </w:rPr>
      </w:pPr>
      <w:r>
        <w:rPr>
          <w:sz w:val="24"/>
          <w:szCs w:val="24"/>
        </w:rPr>
        <w:t xml:space="preserve">Contributors to a regional talent pipeline include parents and grandparents, preschool workers and teachers, guidance counselors, friends, </w:t>
      </w:r>
      <w:r w:rsidR="00DB71F5">
        <w:rPr>
          <w:sz w:val="24"/>
          <w:szCs w:val="24"/>
        </w:rPr>
        <w:t xml:space="preserve">clergy, </w:t>
      </w:r>
      <w:r>
        <w:rPr>
          <w:sz w:val="24"/>
          <w:szCs w:val="24"/>
        </w:rPr>
        <w:t xml:space="preserve">the military, government programs and employers. Anyone that helps an </w:t>
      </w:r>
      <w:r w:rsidR="00FC75A5">
        <w:rPr>
          <w:sz w:val="24"/>
          <w:szCs w:val="24"/>
        </w:rPr>
        <w:t xml:space="preserve">individual gain the personal and professional skills </w:t>
      </w:r>
      <w:r w:rsidR="00876AFA">
        <w:rPr>
          <w:sz w:val="24"/>
          <w:szCs w:val="24"/>
        </w:rPr>
        <w:t>for a successful career</w:t>
      </w:r>
      <w:r>
        <w:rPr>
          <w:sz w:val="24"/>
          <w:szCs w:val="24"/>
        </w:rPr>
        <w:t xml:space="preserve"> has a role to play. The complexity </w:t>
      </w:r>
      <w:r w:rsidR="00DB71F5">
        <w:rPr>
          <w:sz w:val="24"/>
          <w:szCs w:val="24"/>
        </w:rPr>
        <w:t>is inevitable and often frustrating. At a minimum</w:t>
      </w:r>
      <w:r w:rsidR="00274030">
        <w:rPr>
          <w:sz w:val="24"/>
          <w:szCs w:val="24"/>
        </w:rPr>
        <w:t>,</w:t>
      </w:r>
      <w:r w:rsidR="00DB71F5">
        <w:rPr>
          <w:sz w:val="24"/>
          <w:szCs w:val="24"/>
        </w:rPr>
        <w:t xml:space="preserve"> economic developers provide clients with the </w:t>
      </w:r>
      <w:r w:rsidR="001C7853">
        <w:rPr>
          <w:sz w:val="24"/>
          <w:szCs w:val="24"/>
        </w:rPr>
        <w:t xml:space="preserve">workforce-related </w:t>
      </w:r>
      <w:r w:rsidR="00DB71F5">
        <w:rPr>
          <w:sz w:val="24"/>
          <w:szCs w:val="24"/>
        </w:rPr>
        <w:t xml:space="preserve">information they need to make </w:t>
      </w:r>
      <w:r w:rsidR="00656C1C">
        <w:rPr>
          <w:sz w:val="24"/>
          <w:szCs w:val="24"/>
        </w:rPr>
        <w:t>location or expansion</w:t>
      </w:r>
      <w:r w:rsidR="00DB71F5">
        <w:rPr>
          <w:sz w:val="24"/>
          <w:szCs w:val="24"/>
        </w:rPr>
        <w:t xml:space="preserve"> decisions. </w:t>
      </w:r>
      <w:r>
        <w:rPr>
          <w:sz w:val="24"/>
          <w:szCs w:val="24"/>
        </w:rPr>
        <w:t xml:space="preserve">  </w:t>
      </w:r>
    </w:p>
    <w:p w14:paraId="55A2D44C" w14:textId="77777777" w:rsidR="008C0C3D" w:rsidRDefault="008C0C3D">
      <w:pPr>
        <w:rPr>
          <w:b/>
          <w:bCs/>
          <w:color w:val="1F3864" w:themeColor="accent1" w:themeShade="80"/>
          <w:sz w:val="32"/>
          <w:szCs w:val="32"/>
        </w:rPr>
      </w:pPr>
    </w:p>
    <w:p w14:paraId="386C56CB" w14:textId="2F8CE698" w:rsidR="005A29C8" w:rsidRPr="006949FD" w:rsidRDefault="00C24EF9" w:rsidP="009B58B9">
      <w:pPr>
        <w:pStyle w:val="Heading2"/>
      </w:pPr>
      <w:bookmarkStart w:id="14" w:name="_Toc52358054"/>
      <w:r w:rsidRPr="006949FD">
        <w:lastRenderedPageBreak/>
        <w:t>Workforce Data</w:t>
      </w:r>
      <w:bookmarkEnd w:id="14"/>
    </w:p>
    <w:p w14:paraId="7A030635" w14:textId="284D1296" w:rsidR="00C04352" w:rsidRPr="005A29C8" w:rsidRDefault="001A6DB4" w:rsidP="009B58B9">
      <w:pPr>
        <w:pStyle w:val="Heading3"/>
      </w:pPr>
      <w:bookmarkStart w:id="15" w:name="_Toc52358055"/>
      <w:r w:rsidRPr="005A29C8">
        <w:t>Regional Population</w:t>
      </w:r>
      <w:bookmarkEnd w:id="15"/>
    </w:p>
    <w:p w14:paraId="4F3E6D5C" w14:textId="7664B9B3" w:rsidR="006C1859" w:rsidRDefault="006C1859">
      <w:pPr>
        <w:rPr>
          <w:sz w:val="24"/>
          <w:szCs w:val="24"/>
        </w:rPr>
      </w:pPr>
      <w:r>
        <w:rPr>
          <w:noProof/>
          <w:sz w:val="24"/>
          <w:szCs w:val="24"/>
        </w:rPr>
        <w:drawing>
          <wp:anchor distT="0" distB="0" distL="114300" distR="114300" simplePos="0" relativeHeight="251672576" behindDoc="0" locked="0" layoutInCell="1" allowOverlap="1" wp14:anchorId="29B054E3" wp14:editId="48576287">
            <wp:simplePos x="0" y="0"/>
            <wp:positionH relativeFrom="margin">
              <wp:posOffset>1905</wp:posOffset>
            </wp:positionH>
            <wp:positionV relativeFrom="paragraph">
              <wp:posOffset>609276</wp:posOffset>
            </wp:positionV>
            <wp:extent cx="5772785" cy="2794000"/>
            <wp:effectExtent l="0" t="0" r="0" b="6350"/>
            <wp:wrapSquare wrapText="bothSides"/>
            <wp:docPr id="15" name="Chart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14:sizeRelH relativeFrom="margin">
              <wp14:pctWidth>0</wp14:pctWidth>
            </wp14:sizeRelH>
            <wp14:sizeRelV relativeFrom="margin">
              <wp14:pctHeight>0</wp14:pctHeight>
            </wp14:sizeRelV>
          </wp:anchor>
        </w:drawing>
      </w:r>
      <w:r w:rsidR="001A6DB4" w:rsidRPr="001A6DB4">
        <w:rPr>
          <w:sz w:val="24"/>
          <w:szCs w:val="24"/>
        </w:rPr>
        <w:t>Over the past five years</w:t>
      </w:r>
      <w:r w:rsidR="006C7D1B">
        <w:rPr>
          <w:sz w:val="24"/>
          <w:szCs w:val="24"/>
        </w:rPr>
        <w:t xml:space="preserve"> (2014-2019)</w:t>
      </w:r>
      <w:r w:rsidR="001A6DB4" w:rsidRPr="001A6DB4">
        <w:rPr>
          <w:sz w:val="24"/>
          <w:szCs w:val="24"/>
        </w:rPr>
        <w:t xml:space="preserve"> the region’s population </w:t>
      </w:r>
      <w:r w:rsidR="00876AFA">
        <w:rPr>
          <w:sz w:val="24"/>
          <w:szCs w:val="24"/>
        </w:rPr>
        <w:t>grew</w:t>
      </w:r>
      <w:r w:rsidR="001A6DB4" w:rsidRPr="001A6DB4">
        <w:rPr>
          <w:sz w:val="24"/>
          <w:szCs w:val="24"/>
        </w:rPr>
        <w:t xml:space="preserve"> by 2.9</w:t>
      </w:r>
      <w:r>
        <w:rPr>
          <w:sz w:val="24"/>
          <w:szCs w:val="24"/>
        </w:rPr>
        <w:t xml:space="preserve"> percent</w:t>
      </w:r>
      <w:r w:rsidR="001A6DB4">
        <w:rPr>
          <w:sz w:val="24"/>
          <w:szCs w:val="24"/>
        </w:rPr>
        <w:t xml:space="preserve"> from 1,784,217 to 1,836,745. Current estimates are for growth</w:t>
      </w:r>
      <w:r>
        <w:rPr>
          <w:sz w:val="24"/>
          <w:szCs w:val="24"/>
        </w:rPr>
        <w:t xml:space="preserve"> to continue</w:t>
      </w:r>
      <w:r w:rsidR="001A6DB4">
        <w:rPr>
          <w:sz w:val="24"/>
          <w:szCs w:val="24"/>
        </w:rPr>
        <w:t xml:space="preserve"> to just over 1,881,000 in 2024.</w:t>
      </w:r>
      <w:r w:rsidR="00D47742">
        <w:rPr>
          <w:sz w:val="24"/>
          <w:szCs w:val="24"/>
        </w:rPr>
        <w:t xml:space="preserve"> </w:t>
      </w:r>
    </w:p>
    <w:p w14:paraId="11350E01" w14:textId="3B66E726" w:rsidR="006C1859" w:rsidRDefault="006C1859">
      <w:pPr>
        <w:rPr>
          <w:sz w:val="24"/>
          <w:szCs w:val="24"/>
        </w:rPr>
      </w:pPr>
      <w:r>
        <w:rPr>
          <w:sz w:val="24"/>
          <w:szCs w:val="24"/>
        </w:rPr>
        <w:t>Population growth over the past five years has been uneven across the 18 counties, with about half the region’s counties growing or remaining stable and the other half losing population.</w:t>
      </w:r>
    </w:p>
    <w:p w14:paraId="345B1C48" w14:textId="12FB56D2" w:rsidR="006949FD" w:rsidRDefault="00B91067">
      <w:pPr>
        <w:rPr>
          <w:sz w:val="24"/>
          <w:szCs w:val="24"/>
        </w:rPr>
      </w:pPr>
      <w:r>
        <w:rPr>
          <w:noProof/>
          <w:sz w:val="24"/>
          <w:szCs w:val="24"/>
        </w:rPr>
        <w:drawing>
          <wp:inline distT="0" distB="0" distL="0" distR="0" wp14:anchorId="4570CB4E" wp14:editId="44F9B3B1">
            <wp:extent cx="6049010" cy="3427828"/>
            <wp:effectExtent l="0" t="0" r="8890" b="1270"/>
            <wp:docPr id="11"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B4C09E1" w14:textId="77777777" w:rsidR="009B58B9" w:rsidRDefault="009B58B9">
      <w:pPr>
        <w:rPr>
          <w:sz w:val="24"/>
          <w:szCs w:val="24"/>
        </w:rPr>
      </w:pPr>
    </w:p>
    <w:p w14:paraId="29400847" w14:textId="2D77E2FF" w:rsidR="004431DA" w:rsidRDefault="004431DA">
      <w:pPr>
        <w:rPr>
          <w:sz w:val="24"/>
          <w:szCs w:val="24"/>
        </w:rPr>
      </w:pPr>
      <w:r>
        <w:rPr>
          <w:sz w:val="24"/>
          <w:szCs w:val="24"/>
        </w:rPr>
        <w:lastRenderedPageBreak/>
        <w:t xml:space="preserve">Current projections are for this trend to continue with mixed </w:t>
      </w:r>
      <w:r w:rsidR="006C7D1B">
        <w:rPr>
          <w:sz w:val="24"/>
          <w:szCs w:val="24"/>
        </w:rPr>
        <w:t>population growth</w:t>
      </w:r>
      <w:r>
        <w:rPr>
          <w:sz w:val="24"/>
          <w:szCs w:val="24"/>
        </w:rPr>
        <w:t>.</w:t>
      </w:r>
    </w:p>
    <w:p w14:paraId="315DF1F0" w14:textId="1BDB741A" w:rsidR="00B91067" w:rsidRDefault="006B21BD">
      <w:pPr>
        <w:rPr>
          <w:sz w:val="24"/>
          <w:szCs w:val="24"/>
        </w:rPr>
      </w:pPr>
      <w:r>
        <w:rPr>
          <w:noProof/>
          <w:sz w:val="24"/>
          <w:szCs w:val="24"/>
        </w:rPr>
        <w:drawing>
          <wp:inline distT="0" distB="0" distL="0" distR="0" wp14:anchorId="4D01B92D" wp14:editId="188A8BCB">
            <wp:extent cx="5943600" cy="3904248"/>
            <wp:effectExtent l="0" t="0" r="0" b="1270"/>
            <wp:docPr id="12" name="Chart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7EBDF688" w14:textId="1C6637D3" w:rsidR="004431DA" w:rsidRPr="005A29C8" w:rsidRDefault="005936FB" w:rsidP="009B58B9">
      <w:pPr>
        <w:pStyle w:val="Heading3"/>
      </w:pPr>
      <w:bookmarkStart w:id="16" w:name="_Toc52358056"/>
      <w:r w:rsidRPr="005A29C8">
        <w:rPr>
          <w:noProof/>
        </w:rPr>
        <mc:AlternateContent>
          <mc:Choice Requires="wps">
            <w:drawing>
              <wp:anchor distT="0" distB="0" distL="114300" distR="114300" simplePos="0" relativeHeight="251669504" behindDoc="0" locked="0" layoutInCell="1" allowOverlap="1" wp14:anchorId="77EF6EF0" wp14:editId="4418CA80">
                <wp:simplePos x="0" y="0"/>
                <wp:positionH relativeFrom="margin">
                  <wp:posOffset>2226945</wp:posOffset>
                </wp:positionH>
                <wp:positionV relativeFrom="paragraph">
                  <wp:posOffset>290195</wp:posOffset>
                </wp:positionV>
                <wp:extent cx="4189730" cy="1467485"/>
                <wp:effectExtent l="0" t="0" r="20320" b="18415"/>
                <wp:wrapSquare wrapText="bothSides"/>
                <wp:docPr id="9" name="Rectangle 9"/>
                <wp:cNvGraphicFramePr/>
                <a:graphic xmlns:a="http://schemas.openxmlformats.org/drawingml/2006/main">
                  <a:graphicData uri="http://schemas.microsoft.com/office/word/2010/wordprocessingShape">
                    <wps:wsp>
                      <wps:cNvSpPr/>
                      <wps:spPr>
                        <a:xfrm>
                          <a:off x="0" y="0"/>
                          <a:ext cx="4189730" cy="1467485"/>
                        </a:xfrm>
                        <a:prstGeom prst="rect">
                          <a:avLst/>
                        </a:prstGeom>
                        <a:solidFill>
                          <a:schemeClr val="accent1">
                            <a:lumMod val="50000"/>
                          </a:schemeClr>
                        </a:solidFill>
                        <a:ln w="12700" cap="flat" cmpd="sng" algn="ctr">
                          <a:solidFill>
                            <a:srgbClr val="4472C4">
                              <a:shade val="50000"/>
                            </a:srgbClr>
                          </a:solidFill>
                          <a:prstDash val="solid"/>
                          <a:miter lim="800000"/>
                        </a:ln>
                        <a:effectLst/>
                      </wps:spPr>
                      <wps:txbx>
                        <w:txbxContent>
                          <w:p w14:paraId="2E1D0BEB" w14:textId="1BAAEEB6" w:rsidR="00F93E4B" w:rsidRPr="00AE0848" w:rsidRDefault="00F93E4B" w:rsidP="004431DA">
                            <w:pPr>
                              <w:rPr>
                                <w:sz w:val="32"/>
                                <w:szCs w:val="32"/>
                              </w:rPr>
                            </w:pPr>
                            <w:r w:rsidRPr="00AE0848">
                              <w:rPr>
                                <w:sz w:val="32"/>
                                <w:szCs w:val="32"/>
                              </w:rPr>
                              <w:t xml:space="preserve">Total Working Age Population </w:t>
                            </w:r>
                            <w:r w:rsidRPr="00AE0848">
                              <w:rPr>
                                <w:sz w:val="32"/>
                                <w:szCs w:val="32"/>
                              </w:rPr>
                              <w:tab/>
                            </w:r>
                            <w:r>
                              <w:rPr>
                                <w:sz w:val="32"/>
                                <w:szCs w:val="32"/>
                              </w:rPr>
                              <w:t xml:space="preserve"> </w:t>
                            </w:r>
                            <w:r w:rsidRPr="00AE0848">
                              <w:rPr>
                                <w:sz w:val="32"/>
                                <w:szCs w:val="32"/>
                              </w:rPr>
                              <w:t>1,493,049</w:t>
                            </w:r>
                          </w:p>
                          <w:p w14:paraId="2B5F0B1E" w14:textId="77777777" w:rsidR="00F93E4B" w:rsidRPr="00AE0848" w:rsidRDefault="00F93E4B" w:rsidP="004431DA">
                            <w:pPr>
                              <w:rPr>
                                <w:sz w:val="32"/>
                                <w:szCs w:val="32"/>
                              </w:rPr>
                            </w:pPr>
                            <w:r w:rsidRPr="00AE0848">
                              <w:rPr>
                                <w:sz w:val="32"/>
                                <w:szCs w:val="32"/>
                              </w:rPr>
                              <w:t>Current Labor Force</w:t>
                            </w:r>
                            <w:r w:rsidRPr="00AE0848">
                              <w:rPr>
                                <w:sz w:val="32"/>
                                <w:szCs w:val="32"/>
                              </w:rPr>
                              <w:tab/>
                            </w:r>
                            <w:r w:rsidRPr="00AE0848">
                              <w:rPr>
                                <w:sz w:val="32"/>
                                <w:szCs w:val="32"/>
                              </w:rPr>
                              <w:tab/>
                            </w:r>
                            <w:r w:rsidRPr="00AE0848">
                              <w:rPr>
                                <w:sz w:val="32"/>
                                <w:szCs w:val="32"/>
                              </w:rPr>
                              <w:tab/>
                              <w:t xml:space="preserve">    765,706</w:t>
                            </w:r>
                          </w:p>
                          <w:p w14:paraId="783A4215" w14:textId="00DC8C5E" w:rsidR="00F93E4B" w:rsidRPr="00AE0848" w:rsidRDefault="00F93E4B" w:rsidP="004431DA">
                            <w:pPr>
                              <w:rPr>
                                <w:sz w:val="32"/>
                                <w:szCs w:val="32"/>
                              </w:rPr>
                            </w:pPr>
                            <w:r w:rsidRPr="00AE0848">
                              <w:rPr>
                                <w:sz w:val="32"/>
                                <w:szCs w:val="32"/>
                              </w:rPr>
                              <w:t xml:space="preserve">Labor Force </w:t>
                            </w:r>
                            <w:r>
                              <w:rPr>
                                <w:sz w:val="32"/>
                                <w:szCs w:val="32"/>
                              </w:rPr>
                              <w:t>P</w:t>
                            </w:r>
                            <w:r w:rsidRPr="00AE0848">
                              <w:rPr>
                                <w:sz w:val="32"/>
                                <w:szCs w:val="32"/>
                              </w:rPr>
                              <w:t xml:space="preserve">articipation Rate </w:t>
                            </w:r>
                            <w:r w:rsidRPr="00AE0848">
                              <w:rPr>
                                <w:sz w:val="32"/>
                                <w:szCs w:val="32"/>
                              </w:rPr>
                              <w:tab/>
                              <w:t xml:space="preserve">      51.29%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EF6EF0" id="Rectangle 9" o:spid="_x0000_s1032" style="position:absolute;margin-left:175.35pt;margin-top:22.85pt;width:329.9pt;height:115.5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" fillcolor="#1f3763 [1604]" strokecolor="#2f528f" strokeweight="1pt">
                <v:textbox>
                  <w:txbxContent>
                    <w:p w14:paraId="2E1D0BEB" w14:textId="1BAAEEB6" w:rsidR="00F93E4B" w:rsidRPr="00AE0848" w:rsidRDefault="00F93E4B" w:rsidP="004431DA">
                      <w:pPr>
                        <w:rPr>
                          <w:sz w:val="32"/>
                          <w:szCs w:val="32"/>
                        </w:rPr>
                      </w:pPr>
                      <w:r w:rsidRPr="00AE0848">
                        <w:rPr>
                          <w:sz w:val="32"/>
                          <w:szCs w:val="32"/>
                        </w:rPr>
                        <w:t xml:space="preserve">Total Working Age Population </w:t>
                      </w:r>
                      <w:r w:rsidRPr="00AE0848">
                        <w:rPr>
                          <w:sz w:val="32"/>
                          <w:szCs w:val="32"/>
                        </w:rPr>
                        <w:tab/>
                      </w:r>
                      <w:r>
                        <w:rPr>
                          <w:sz w:val="32"/>
                          <w:szCs w:val="32"/>
                        </w:rPr>
                        <w:t xml:space="preserve"> </w:t>
                      </w:r>
                      <w:r w:rsidRPr="00AE0848">
                        <w:rPr>
                          <w:sz w:val="32"/>
                          <w:szCs w:val="32"/>
                        </w:rPr>
                        <w:t>1,493,049</w:t>
                      </w:r>
                    </w:p>
                    <w:p w14:paraId="2B5F0B1E" w14:textId="77777777" w:rsidR="00F93E4B" w:rsidRPr="00AE0848" w:rsidRDefault="00F93E4B" w:rsidP="004431DA">
                      <w:pPr>
                        <w:rPr>
                          <w:sz w:val="32"/>
                          <w:szCs w:val="32"/>
                        </w:rPr>
                      </w:pPr>
                      <w:r w:rsidRPr="00AE0848">
                        <w:rPr>
                          <w:sz w:val="32"/>
                          <w:szCs w:val="32"/>
                        </w:rPr>
                        <w:t>Current Labor Force</w:t>
                      </w:r>
                      <w:r w:rsidRPr="00AE0848">
                        <w:rPr>
                          <w:sz w:val="32"/>
                          <w:szCs w:val="32"/>
                        </w:rPr>
                        <w:tab/>
                      </w:r>
                      <w:r w:rsidRPr="00AE0848">
                        <w:rPr>
                          <w:sz w:val="32"/>
                          <w:szCs w:val="32"/>
                        </w:rPr>
                        <w:tab/>
                      </w:r>
                      <w:r w:rsidRPr="00AE0848">
                        <w:rPr>
                          <w:sz w:val="32"/>
                          <w:szCs w:val="32"/>
                        </w:rPr>
                        <w:tab/>
                        <w:t xml:space="preserve">    765,706</w:t>
                      </w:r>
                    </w:p>
                    <w:p w14:paraId="783A4215" w14:textId="00DC8C5E" w:rsidR="00F93E4B" w:rsidRPr="00AE0848" w:rsidRDefault="00F93E4B" w:rsidP="004431DA">
                      <w:pPr>
                        <w:rPr>
                          <w:sz w:val="32"/>
                          <w:szCs w:val="32"/>
                        </w:rPr>
                      </w:pPr>
                      <w:r w:rsidRPr="00AE0848">
                        <w:rPr>
                          <w:sz w:val="32"/>
                          <w:szCs w:val="32"/>
                        </w:rPr>
                        <w:t xml:space="preserve">Labor Force </w:t>
                      </w:r>
                      <w:r>
                        <w:rPr>
                          <w:sz w:val="32"/>
                          <w:szCs w:val="32"/>
                        </w:rPr>
                        <w:t>P</w:t>
                      </w:r>
                      <w:r w:rsidRPr="00AE0848">
                        <w:rPr>
                          <w:sz w:val="32"/>
                          <w:szCs w:val="32"/>
                        </w:rPr>
                        <w:t xml:space="preserve">articipation Rate </w:t>
                      </w:r>
                      <w:r w:rsidRPr="00AE0848">
                        <w:rPr>
                          <w:sz w:val="32"/>
                          <w:szCs w:val="32"/>
                        </w:rPr>
                        <w:tab/>
                        <w:t xml:space="preserve">      51.29%</w:t>
                      </w:r>
                    </w:p>
                  </w:txbxContent>
                </v:textbox>
                <w10:wrap type="square" anchorx="margin"/>
              </v:rect>
            </w:pict>
          </mc:Fallback>
        </mc:AlternateContent>
      </w:r>
      <w:r w:rsidR="004431DA" w:rsidRPr="005A29C8">
        <w:t>Regional Labor Force</w:t>
      </w:r>
      <w:bookmarkEnd w:id="16"/>
    </w:p>
    <w:p w14:paraId="79863BFC" w14:textId="30064A9A" w:rsidR="00D62B3D" w:rsidRDefault="00D02EC3">
      <w:pPr>
        <w:rPr>
          <w:sz w:val="24"/>
          <w:szCs w:val="24"/>
        </w:rPr>
      </w:pPr>
      <w:r>
        <w:rPr>
          <w:noProof/>
          <w:sz w:val="24"/>
          <w:szCs w:val="24"/>
        </w:rPr>
        <w:drawing>
          <wp:anchor distT="0" distB="0" distL="114300" distR="114300" simplePos="0" relativeHeight="251695104" behindDoc="0" locked="0" layoutInCell="1" allowOverlap="1" wp14:anchorId="35649EDF" wp14:editId="71CF1173">
            <wp:simplePos x="0" y="0"/>
            <wp:positionH relativeFrom="margin">
              <wp:posOffset>2450856</wp:posOffset>
            </wp:positionH>
            <wp:positionV relativeFrom="margin">
              <wp:posOffset>6115001</wp:posOffset>
            </wp:positionV>
            <wp:extent cx="3893820" cy="2571115"/>
            <wp:effectExtent l="0" t="0" r="0" b="635"/>
            <wp:wrapSquare wrapText="bothSides"/>
            <wp:docPr id="195" name="Picture 195"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Fotolia_116573691_M.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93820" cy="2571115"/>
                    </a:xfrm>
                    <a:prstGeom prst="rect">
                      <a:avLst/>
                    </a:prstGeom>
                  </pic:spPr>
                </pic:pic>
              </a:graphicData>
            </a:graphic>
            <wp14:sizeRelH relativeFrom="margin">
              <wp14:pctWidth>0</wp14:pctWidth>
            </wp14:sizeRelH>
            <wp14:sizeRelV relativeFrom="margin">
              <wp14:pctHeight>0</wp14:pctHeight>
            </wp14:sizeRelV>
          </wp:anchor>
        </w:drawing>
      </w:r>
      <w:r w:rsidR="004431DA">
        <w:rPr>
          <w:sz w:val="24"/>
          <w:szCs w:val="24"/>
        </w:rPr>
        <w:t>The regional labor force totals approximately 765,000 workers.</w:t>
      </w:r>
      <w:r w:rsidR="006C7D1B">
        <w:rPr>
          <w:sz w:val="24"/>
          <w:szCs w:val="24"/>
        </w:rPr>
        <w:t xml:space="preserve"> </w:t>
      </w:r>
      <w:r w:rsidR="004431DA">
        <w:rPr>
          <w:sz w:val="24"/>
          <w:szCs w:val="24"/>
        </w:rPr>
        <w:t>The largest</w:t>
      </w:r>
      <w:r w:rsidR="00E230B4">
        <w:rPr>
          <w:sz w:val="24"/>
          <w:szCs w:val="24"/>
        </w:rPr>
        <w:t xml:space="preserve"> county</w:t>
      </w:r>
      <w:r w:rsidR="004431DA">
        <w:rPr>
          <w:sz w:val="24"/>
          <w:szCs w:val="24"/>
        </w:rPr>
        <w:t xml:space="preserve"> labor forces are in New Hanover and Cumberland which combined represent about 33 percent of the regional pool.</w:t>
      </w:r>
      <w:r w:rsidR="00976ED9" w:rsidRPr="00976ED9">
        <w:rPr>
          <w:sz w:val="24"/>
          <w:szCs w:val="24"/>
        </w:rPr>
        <w:t xml:space="preserve"> </w:t>
      </w:r>
      <w:r w:rsidR="00976ED9">
        <w:rPr>
          <w:sz w:val="24"/>
          <w:szCs w:val="24"/>
        </w:rPr>
        <w:t>Until recently the unemployment rates across the region were near historic lows. The impact of the current COVID-19</w:t>
      </w:r>
      <w:r w:rsidR="00876AFA">
        <w:rPr>
          <w:sz w:val="24"/>
          <w:szCs w:val="24"/>
        </w:rPr>
        <w:t xml:space="preserve"> pandemic</w:t>
      </w:r>
      <w:r w:rsidR="00976ED9">
        <w:rPr>
          <w:sz w:val="24"/>
          <w:szCs w:val="24"/>
        </w:rPr>
        <w:t xml:space="preserve"> has raised unemployment rates across the country and the region.</w:t>
      </w:r>
      <w:r w:rsidRPr="00D02EC3">
        <w:rPr>
          <w:noProof/>
          <w:sz w:val="24"/>
          <w:szCs w:val="24"/>
        </w:rPr>
        <w:t xml:space="preserve"> </w:t>
      </w:r>
    </w:p>
    <w:p w14:paraId="6A8C9DF0" w14:textId="41EC7E75" w:rsidR="00AE0848" w:rsidRPr="004431DA" w:rsidRDefault="00AE0848">
      <w:pPr>
        <w:rPr>
          <w:sz w:val="24"/>
          <w:szCs w:val="24"/>
        </w:rPr>
      </w:pPr>
      <w:r>
        <w:rPr>
          <w:sz w:val="24"/>
          <w:szCs w:val="24"/>
        </w:rPr>
        <w:t>The pie chart below shows each county’s total labor force and the percentage of the region’s total.</w:t>
      </w:r>
    </w:p>
    <w:p w14:paraId="3E1736EC" w14:textId="40C61CD7" w:rsidR="00121B0E" w:rsidRDefault="00D62B3D" w:rsidP="004431DA">
      <w:pPr>
        <w:rPr>
          <w:b/>
          <w:bCs/>
          <w:sz w:val="28"/>
          <w:szCs w:val="28"/>
        </w:rPr>
      </w:pPr>
      <w:r>
        <w:rPr>
          <w:noProof/>
          <w:sz w:val="24"/>
          <w:szCs w:val="24"/>
        </w:rPr>
        <w:lastRenderedPageBreak/>
        <w:drawing>
          <wp:inline distT="0" distB="0" distL="0" distR="0" wp14:anchorId="5346DA52" wp14:editId="34B45EAC">
            <wp:extent cx="6200775" cy="3762375"/>
            <wp:effectExtent l="0" t="0" r="0" b="0"/>
            <wp:docPr id="13"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19C70127" w14:textId="6E7B1D27" w:rsidR="003A1AC6" w:rsidRPr="003A1AC6" w:rsidRDefault="003A1AC6" w:rsidP="003A1AC6">
      <w:pPr>
        <w:rPr>
          <w:rFonts w:ascii="Calibri" w:hAnsi="Calibri" w:cs="Calibri"/>
          <w:color w:val="000000"/>
          <w:sz w:val="18"/>
          <w:szCs w:val="18"/>
          <w:shd w:val="clear" w:color="auto" w:fill="FFFFFF"/>
        </w:rPr>
      </w:pPr>
      <w:r w:rsidRPr="003A1AC6">
        <w:rPr>
          <w:sz w:val="18"/>
          <w:szCs w:val="18"/>
        </w:rPr>
        <w:t>Note:</w:t>
      </w:r>
      <w:r w:rsidRPr="003A1AC6">
        <w:rPr>
          <w:b/>
          <w:bCs/>
          <w:sz w:val="18"/>
          <w:szCs w:val="18"/>
        </w:rPr>
        <w:t xml:space="preserve"> </w:t>
      </w:r>
      <w:r w:rsidRPr="003A1AC6">
        <w:rPr>
          <w:rFonts w:ascii="Calibri" w:hAnsi="Calibri" w:cs="Calibri"/>
          <w:color w:val="000000"/>
          <w:sz w:val="18"/>
          <w:szCs w:val="18"/>
          <w:shd w:val="clear" w:color="auto" w:fill="FFFFFF"/>
        </w:rPr>
        <w:t>Labor force totals include payroll employees covered by unemployment programs (US Bureau of Labor Statistics QCEW), payroll employees not covered by unemployment programs, and self-employed.</w:t>
      </w:r>
    </w:p>
    <w:p w14:paraId="6A77A735" w14:textId="2F3D00F8" w:rsidR="004431DA" w:rsidRPr="005A29C8" w:rsidRDefault="004431DA" w:rsidP="009B58B9">
      <w:pPr>
        <w:pStyle w:val="Heading3"/>
      </w:pPr>
      <w:bookmarkStart w:id="17" w:name="_Toc52358057"/>
      <w:r w:rsidRPr="005A29C8">
        <w:t>North Carolina’s Southeast</w:t>
      </w:r>
      <w:r w:rsidR="00AA65F5" w:rsidRPr="005A29C8">
        <w:t xml:space="preserve"> Population</w:t>
      </w:r>
      <w:r w:rsidRPr="005A29C8">
        <w:t xml:space="preserve"> Educational Attainment</w:t>
      </w:r>
      <w:bookmarkEnd w:id="17"/>
    </w:p>
    <w:p w14:paraId="2D1A97DB" w14:textId="525AEA75" w:rsidR="00976ED9" w:rsidRDefault="009B58B9" w:rsidP="004431DA">
      <w:pPr>
        <w:rPr>
          <w:sz w:val="24"/>
          <w:szCs w:val="24"/>
        </w:rPr>
      </w:pPr>
      <w:r>
        <w:rPr>
          <w:b/>
          <w:bCs/>
          <w:noProof/>
          <w:sz w:val="28"/>
          <w:szCs w:val="28"/>
        </w:rPr>
        <w:drawing>
          <wp:anchor distT="0" distB="0" distL="114300" distR="114300" simplePos="0" relativeHeight="251810816" behindDoc="0" locked="0" layoutInCell="1" allowOverlap="1" wp14:anchorId="6E121A5A" wp14:editId="065B55C8">
            <wp:simplePos x="0" y="0"/>
            <wp:positionH relativeFrom="column">
              <wp:posOffset>1724025</wp:posOffset>
            </wp:positionH>
            <wp:positionV relativeFrom="paragraph">
              <wp:posOffset>40906</wp:posOffset>
            </wp:positionV>
            <wp:extent cx="4770755" cy="3676650"/>
            <wp:effectExtent l="0" t="0" r="29845" b="0"/>
            <wp:wrapSquare wrapText="bothSides"/>
            <wp:docPr id="16"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14:sizeRelH relativeFrom="margin">
              <wp14:pctWidth>0</wp14:pctWidth>
            </wp14:sizeRelH>
            <wp14:sizeRelV relativeFrom="margin">
              <wp14:pctHeight>0</wp14:pctHeight>
            </wp14:sizeRelV>
          </wp:anchor>
        </w:drawing>
      </w:r>
      <w:r w:rsidR="00976ED9" w:rsidRPr="00976ED9">
        <w:rPr>
          <w:sz w:val="24"/>
          <w:szCs w:val="24"/>
        </w:rPr>
        <w:t>About one third of the region’s adults</w:t>
      </w:r>
      <w:r w:rsidR="00AA65F5">
        <w:rPr>
          <w:sz w:val="24"/>
          <w:szCs w:val="24"/>
        </w:rPr>
        <w:t>, just over 400,000 people</w:t>
      </w:r>
      <w:r w:rsidR="00D47742">
        <w:rPr>
          <w:sz w:val="24"/>
          <w:szCs w:val="24"/>
        </w:rPr>
        <w:t>,</w:t>
      </w:r>
      <w:r w:rsidR="00976ED9" w:rsidRPr="00976ED9">
        <w:rPr>
          <w:sz w:val="24"/>
          <w:szCs w:val="24"/>
        </w:rPr>
        <w:t xml:space="preserve"> have a college </w:t>
      </w:r>
      <w:r w:rsidR="00BA6F7E">
        <w:rPr>
          <w:sz w:val="24"/>
          <w:szCs w:val="24"/>
        </w:rPr>
        <w:t>a</w:t>
      </w:r>
      <w:r w:rsidR="00976ED9" w:rsidRPr="00976ED9">
        <w:rPr>
          <w:sz w:val="24"/>
          <w:szCs w:val="24"/>
        </w:rPr>
        <w:t>ssociate’s degree or higher</w:t>
      </w:r>
      <w:r w:rsidR="00AA65F5">
        <w:rPr>
          <w:sz w:val="24"/>
          <w:szCs w:val="24"/>
        </w:rPr>
        <w:t>.</w:t>
      </w:r>
      <w:r w:rsidR="003A1AC6" w:rsidRPr="003A1AC6">
        <w:rPr>
          <w:b/>
          <w:bCs/>
          <w:noProof/>
          <w:sz w:val="28"/>
          <w:szCs w:val="28"/>
        </w:rPr>
        <w:t xml:space="preserve"> </w:t>
      </w:r>
    </w:p>
    <w:p w14:paraId="0509D185" w14:textId="6958A50E" w:rsidR="00E81C1F" w:rsidRDefault="00AA65F5" w:rsidP="004431DA">
      <w:pPr>
        <w:rPr>
          <w:sz w:val="24"/>
          <w:szCs w:val="24"/>
        </w:rPr>
      </w:pPr>
      <w:r>
        <w:rPr>
          <w:sz w:val="24"/>
          <w:szCs w:val="24"/>
        </w:rPr>
        <w:t xml:space="preserve">As the chart below from the North Carolina County Commissioner’s annual </w:t>
      </w:r>
      <w:r w:rsidRPr="00AA65F5">
        <w:rPr>
          <w:i/>
          <w:iCs/>
          <w:sz w:val="24"/>
          <w:szCs w:val="24"/>
        </w:rPr>
        <w:t xml:space="preserve">Databook </w:t>
      </w:r>
      <w:r>
        <w:rPr>
          <w:sz w:val="24"/>
          <w:szCs w:val="24"/>
        </w:rPr>
        <w:t>shows</w:t>
      </w:r>
      <w:r w:rsidR="00A43E7D">
        <w:rPr>
          <w:sz w:val="24"/>
          <w:szCs w:val="24"/>
        </w:rPr>
        <w:t>,</w:t>
      </w:r>
      <w:r>
        <w:rPr>
          <w:sz w:val="24"/>
          <w:szCs w:val="24"/>
        </w:rPr>
        <w:t xml:space="preserve"> educational attainment is another factor that varies widely across the</w:t>
      </w:r>
      <w:r w:rsidR="00BE47DD">
        <w:rPr>
          <w:sz w:val="24"/>
          <w:szCs w:val="24"/>
        </w:rPr>
        <w:t xml:space="preserve"> Southeast</w:t>
      </w:r>
      <w:r>
        <w:rPr>
          <w:sz w:val="24"/>
          <w:szCs w:val="24"/>
        </w:rPr>
        <w:t xml:space="preserve"> region. </w:t>
      </w:r>
    </w:p>
    <w:p w14:paraId="1F813D96" w14:textId="77777777" w:rsidR="003A1AC6" w:rsidRDefault="003A1AC6" w:rsidP="004431DA">
      <w:pPr>
        <w:rPr>
          <w:sz w:val="24"/>
          <w:szCs w:val="24"/>
        </w:rPr>
      </w:pPr>
    </w:p>
    <w:p w14:paraId="5D7BE7F9" w14:textId="77777777" w:rsidR="003A1AC6" w:rsidRDefault="003A1AC6" w:rsidP="004431DA">
      <w:pPr>
        <w:rPr>
          <w:sz w:val="24"/>
          <w:szCs w:val="24"/>
        </w:rPr>
      </w:pPr>
    </w:p>
    <w:p w14:paraId="2B014C83" w14:textId="77777777" w:rsidR="003A1AC6" w:rsidRDefault="003A1AC6" w:rsidP="004431DA">
      <w:pPr>
        <w:rPr>
          <w:sz w:val="24"/>
          <w:szCs w:val="24"/>
        </w:rPr>
      </w:pPr>
    </w:p>
    <w:tbl>
      <w:tblPr>
        <w:tblpPr w:leftFromText="180" w:rightFromText="180" w:vertAnchor="text" w:horzAnchor="page" w:tblpX="5431" w:tblpY="-168"/>
        <w:tblW w:w="6200" w:type="dxa"/>
        <w:tblLook w:val="04A0" w:firstRow="1" w:lastRow="0" w:firstColumn="1" w:lastColumn="0" w:noHBand="0" w:noVBand="1"/>
      </w:tblPr>
      <w:tblGrid>
        <w:gridCol w:w="3000"/>
        <w:gridCol w:w="1160"/>
        <w:gridCol w:w="1120"/>
        <w:gridCol w:w="920"/>
      </w:tblGrid>
      <w:tr w:rsidR="00C17275" w:rsidRPr="003A1AC6" w14:paraId="27B12C3F" w14:textId="77777777" w:rsidTr="00C17275">
        <w:trPr>
          <w:trHeight w:val="510"/>
        </w:trPr>
        <w:tc>
          <w:tcPr>
            <w:tcW w:w="3000" w:type="dxa"/>
            <w:tcBorders>
              <w:top w:val="nil"/>
              <w:left w:val="nil"/>
              <w:bottom w:val="nil"/>
              <w:right w:val="nil"/>
            </w:tcBorders>
            <w:shd w:val="clear" w:color="000000" w:fill="203764"/>
            <w:vAlign w:val="center"/>
            <w:hideMark/>
          </w:tcPr>
          <w:p w14:paraId="4AD7C71F" w14:textId="77777777" w:rsidR="00C17275" w:rsidRPr="003A1AC6" w:rsidRDefault="00C17275" w:rsidP="00C17275">
            <w:pPr>
              <w:spacing w:after="0" w:line="240" w:lineRule="auto"/>
              <w:rPr>
                <w:rFonts w:ascii="Arial" w:eastAsia="Times New Roman" w:hAnsi="Arial" w:cs="Arial"/>
                <w:color w:val="FFFFFF"/>
                <w:sz w:val="20"/>
                <w:szCs w:val="20"/>
              </w:rPr>
            </w:pPr>
            <w:r w:rsidRPr="003A1AC6">
              <w:rPr>
                <w:rFonts w:ascii="Arial" w:eastAsia="Times New Roman" w:hAnsi="Arial" w:cs="Arial"/>
                <w:color w:val="FFFFFF"/>
                <w:sz w:val="20"/>
                <w:szCs w:val="20"/>
              </w:rPr>
              <w:lastRenderedPageBreak/>
              <w:t> </w:t>
            </w:r>
          </w:p>
        </w:tc>
        <w:tc>
          <w:tcPr>
            <w:tcW w:w="1160" w:type="dxa"/>
            <w:tcBorders>
              <w:top w:val="nil"/>
              <w:left w:val="nil"/>
              <w:bottom w:val="nil"/>
              <w:right w:val="nil"/>
            </w:tcBorders>
            <w:shd w:val="clear" w:color="000000" w:fill="203764"/>
            <w:vAlign w:val="center"/>
            <w:hideMark/>
          </w:tcPr>
          <w:p w14:paraId="52FEBD96" w14:textId="77777777" w:rsidR="00C17275" w:rsidRPr="003A1AC6" w:rsidRDefault="00C17275" w:rsidP="00C17275">
            <w:pPr>
              <w:spacing w:after="0" w:line="240" w:lineRule="auto"/>
              <w:jc w:val="right"/>
              <w:rPr>
                <w:rFonts w:ascii="Arial" w:eastAsia="Times New Roman" w:hAnsi="Arial" w:cs="Arial"/>
                <w:color w:val="FFFFFF"/>
                <w:sz w:val="20"/>
                <w:szCs w:val="20"/>
              </w:rPr>
            </w:pPr>
            <w:r w:rsidRPr="003A1AC6">
              <w:rPr>
                <w:rFonts w:ascii="Arial" w:eastAsia="Times New Roman" w:hAnsi="Arial" w:cs="Arial"/>
                <w:color w:val="FFFFFF"/>
                <w:sz w:val="20"/>
                <w:szCs w:val="20"/>
              </w:rPr>
              <w:t>NC's SE Region</w:t>
            </w:r>
          </w:p>
        </w:tc>
        <w:tc>
          <w:tcPr>
            <w:tcW w:w="1120" w:type="dxa"/>
            <w:tcBorders>
              <w:top w:val="nil"/>
              <w:left w:val="nil"/>
              <w:bottom w:val="nil"/>
              <w:right w:val="nil"/>
            </w:tcBorders>
            <w:shd w:val="clear" w:color="000000" w:fill="203764"/>
            <w:vAlign w:val="center"/>
            <w:hideMark/>
          </w:tcPr>
          <w:p w14:paraId="11BC0EB8" w14:textId="77777777" w:rsidR="00C17275" w:rsidRPr="003A1AC6" w:rsidRDefault="00C17275" w:rsidP="00C17275">
            <w:pPr>
              <w:spacing w:after="0" w:line="240" w:lineRule="auto"/>
              <w:jc w:val="right"/>
              <w:rPr>
                <w:rFonts w:ascii="Arial" w:eastAsia="Times New Roman" w:hAnsi="Arial" w:cs="Arial"/>
                <w:color w:val="FFFFFF"/>
                <w:sz w:val="20"/>
                <w:szCs w:val="20"/>
              </w:rPr>
            </w:pPr>
            <w:r w:rsidRPr="003A1AC6">
              <w:rPr>
                <w:rFonts w:ascii="Arial" w:eastAsia="Times New Roman" w:hAnsi="Arial" w:cs="Arial"/>
                <w:color w:val="FFFFFF"/>
                <w:sz w:val="20"/>
                <w:szCs w:val="20"/>
              </w:rPr>
              <w:t>North Carolina</w:t>
            </w:r>
          </w:p>
        </w:tc>
        <w:tc>
          <w:tcPr>
            <w:tcW w:w="920" w:type="dxa"/>
            <w:tcBorders>
              <w:top w:val="nil"/>
              <w:left w:val="nil"/>
              <w:bottom w:val="nil"/>
              <w:right w:val="nil"/>
            </w:tcBorders>
            <w:shd w:val="clear" w:color="000000" w:fill="203764"/>
            <w:vAlign w:val="center"/>
            <w:hideMark/>
          </w:tcPr>
          <w:p w14:paraId="768D598B" w14:textId="77777777" w:rsidR="00C17275" w:rsidRPr="003A1AC6" w:rsidRDefault="00C17275" w:rsidP="00C17275">
            <w:pPr>
              <w:spacing w:after="0" w:line="240" w:lineRule="auto"/>
              <w:jc w:val="right"/>
              <w:rPr>
                <w:rFonts w:ascii="Arial" w:eastAsia="Times New Roman" w:hAnsi="Arial" w:cs="Arial"/>
                <w:color w:val="FFFFFF"/>
                <w:sz w:val="20"/>
                <w:szCs w:val="20"/>
              </w:rPr>
            </w:pPr>
            <w:r w:rsidRPr="003A1AC6">
              <w:rPr>
                <w:rFonts w:ascii="Arial" w:eastAsia="Times New Roman" w:hAnsi="Arial" w:cs="Arial"/>
                <w:color w:val="FFFFFF"/>
                <w:sz w:val="20"/>
                <w:szCs w:val="20"/>
              </w:rPr>
              <w:t>U.S.</w:t>
            </w:r>
          </w:p>
        </w:tc>
      </w:tr>
      <w:tr w:rsidR="00C17275" w:rsidRPr="003A1AC6" w14:paraId="25DEBDE9" w14:textId="77777777" w:rsidTr="00C17275">
        <w:trPr>
          <w:trHeight w:val="300"/>
        </w:trPr>
        <w:tc>
          <w:tcPr>
            <w:tcW w:w="3000" w:type="dxa"/>
            <w:tcBorders>
              <w:top w:val="nil"/>
              <w:left w:val="nil"/>
              <w:bottom w:val="nil"/>
              <w:right w:val="nil"/>
            </w:tcBorders>
            <w:shd w:val="clear" w:color="auto" w:fill="auto"/>
            <w:noWrap/>
            <w:vAlign w:val="center"/>
            <w:hideMark/>
          </w:tcPr>
          <w:p w14:paraId="52FB4560" w14:textId="77777777" w:rsidR="00C17275" w:rsidRPr="003A1AC6" w:rsidRDefault="00C17275" w:rsidP="00C17275">
            <w:pPr>
              <w:spacing w:after="0" w:line="240" w:lineRule="auto"/>
              <w:rPr>
                <w:rFonts w:ascii="Calibri" w:eastAsia="Times New Roman" w:hAnsi="Calibri" w:cs="Calibri"/>
                <w:color w:val="000000"/>
              </w:rPr>
            </w:pPr>
            <w:r w:rsidRPr="003A1AC6">
              <w:rPr>
                <w:rFonts w:ascii="Calibri" w:eastAsia="Times New Roman" w:hAnsi="Calibri" w:cs="Calibri"/>
                <w:color w:val="000000"/>
              </w:rPr>
              <w:t>Less Than 9th Grade</w:t>
            </w:r>
          </w:p>
        </w:tc>
        <w:tc>
          <w:tcPr>
            <w:tcW w:w="1160" w:type="dxa"/>
            <w:tcBorders>
              <w:top w:val="nil"/>
              <w:left w:val="nil"/>
              <w:bottom w:val="nil"/>
              <w:right w:val="nil"/>
            </w:tcBorders>
            <w:shd w:val="clear" w:color="auto" w:fill="auto"/>
            <w:noWrap/>
            <w:vAlign w:val="center"/>
            <w:hideMark/>
          </w:tcPr>
          <w:p w14:paraId="0CA16193"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6.0%</w:t>
            </w:r>
          </w:p>
        </w:tc>
        <w:tc>
          <w:tcPr>
            <w:tcW w:w="1120" w:type="dxa"/>
            <w:tcBorders>
              <w:top w:val="nil"/>
              <w:left w:val="nil"/>
              <w:bottom w:val="nil"/>
              <w:right w:val="nil"/>
            </w:tcBorders>
            <w:shd w:val="clear" w:color="auto" w:fill="auto"/>
            <w:noWrap/>
            <w:vAlign w:val="center"/>
            <w:hideMark/>
          </w:tcPr>
          <w:p w14:paraId="2628F4E2"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6.0%</w:t>
            </w:r>
          </w:p>
        </w:tc>
        <w:tc>
          <w:tcPr>
            <w:tcW w:w="920" w:type="dxa"/>
            <w:tcBorders>
              <w:top w:val="nil"/>
              <w:left w:val="nil"/>
              <w:bottom w:val="nil"/>
              <w:right w:val="nil"/>
            </w:tcBorders>
            <w:shd w:val="clear" w:color="auto" w:fill="auto"/>
            <w:noWrap/>
            <w:vAlign w:val="center"/>
            <w:hideMark/>
          </w:tcPr>
          <w:p w14:paraId="0C474996"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6.5%</w:t>
            </w:r>
          </w:p>
        </w:tc>
      </w:tr>
      <w:tr w:rsidR="00C17275" w:rsidRPr="003A1AC6" w14:paraId="4D1E56D4" w14:textId="77777777" w:rsidTr="00C17275">
        <w:trPr>
          <w:trHeight w:val="300"/>
        </w:trPr>
        <w:tc>
          <w:tcPr>
            <w:tcW w:w="3000" w:type="dxa"/>
            <w:tcBorders>
              <w:top w:val="nil"/>
              <w:left w:val="nil"/>
              <w:bottom w:val="nil"/>
              <w:right w:val="nil"/>
            </w:tcBorders>
            <w:shd w:val="clear" w:color="auto" w:fill="auto"/>
            <w:noWrap/>
            <w:vAlign w:val="center"/>
            <w:hideMark/>
          </w:tcPr>
          <w:p w14:paraId="6D2852E2" w14:textId="77777777" w:rsidR="00C17275" w:rsidRPr="003A1AC6" w:rsidRDefault="00C17275" w:rsidP="00C17275">
            <w:pPr>
              <w:spacing w:after="0" w:line="240" w:lineRule="auto"/>
              <w:rPr>
                <w:rFonts w:ascii="Calibri" w:eastAsia="Times New Roman" w:hAnsi="Calibri" w:cs="Calibri"/>
                <w:color w:val="000000"/>
              </w:rPr>
            </w:pPr>
            <w:r w:rsidRPr="003A1AC6">
              <w:rPr>
                <w:rFonts w:ascii="Calibri" w:eastAsia="Times New Roman" w:hAnsi="Calibri" w:cs="Calibri"/>
                <w:color w:val="000000"/>
              </w:rPr>
              <w:t>9th Grade to 12th Grade</w:t>
            </w:r>
          </w:p>
        </w:tc>
        <w:tc>
          <w:tcPr>
            <w:tcW w:w="1160" w:type="dxa"/>
            <w:tcBorders>
              <w:top w:val="nil"/>
              <w:left w:val="nil"/>
              <w:bottom w:val="nil"/>
              <w:right w:val="nil"/>
            </w:tcBorders>
            <w:shd w:val="clear" w:color="auto" w:fill="auto"/>
            <w:noWrap/>
            <w:vAlign w:val="center"/>
            <w:hideMark/>
          </w:tcPr>
          <w:p w14:paraId="3F008DA1"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8.2%</w:t>
            </w:r>
          </w:p>
        </w:tc>
        <w:tc>
          <w:tcPr>
            <w:tcW w:w="1120" w:type="dxa"/>
            <w:tcBorders>
              <w:top w:val="nil"/>
              <w:left w:val="nil"/>
              <w:bottom w:val="nil"/>
              <w:right w:val="nil"/>
            </w:tcBorders>
            <w:shd w:val="clear" w:color="auto" w:fill="auto"/>
            <w:noWrap/>
            <w:vAlign w:val="center"/>
            <w:hideMark/>
          </w:tcPr>
          <w:p w14:paraId="13463820"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7.6%</w:t>
            </w:r>
          </w:p>
        </w:tc>
        <w:tc>
          <w:tcPr>
            <w:tcW w:w="920" w:type="dxa"/>
            <w:tcBorders>
              <w:top w:val="nil"/>
              <w:left w:val="nil"/>
              <w:bottom w:val="nil"/>
              <w:right w:val="nil"/>
            </w:tcBorders>
            <w:shd w:val="clear" w:color="auto" w:fill="auto"/>
            <w:noWrap/>
            <w:vAlign w:val="center"/>
            <w:hideMark/>
          </w:tcPr>
          <w:p w14:paraId="07E3E6EA"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6.9%</w:t>
            </w:r>
          </w:p>
        </w:tc>
      </w:tr>
      <w:tr w:rsidR="00C17275" w:rsidRPr="003A1AC6" w14:paraId="7A748A5F" w14:textId="77777777" w:rsidTr="00C17275">
        <w:trPr>
          <w:trHeight w:val="300"/>
        </w:trPr>
        <w:tc>
          <w:tcPr>
            <w:tcW w:w="3000" w:type="dxa"/>
            <w:tcBorders>
              <w:top w:val="nil"/>
              <w:left w:val="nil"/>
              <w:bottom w:val="nil"/>
              <w:right w:val="nil"/>
            </w:tcBorders>
            <w:shd w:val="clear" w:color="auto" w:fill="auto"/>
            <w:noWrap/>
            <w:vAlign w:val="center"/>
            <w:hideMark/>
          </w:tcPr>
          <w:p w14:paraId="1FF5E938" w14:textId="77777777" w:rsidR="00C17275" w:rsidRPr="003A1AC6" w:rsidRDefault="00C17275" w:rsidP="00C17275">
            <w:pPr>
              <w:spacing w:after="0" w:line="240" w:lineRule="auto"/>
              <w:rPr>
                <w:rFonts w:ascii="Calibri" w:eastAsia="Times New Roman" w:hAnsi="Calibri" w:cs="Calibri"/>
                <w:color w:val="000000"/>
              </w:rPr>
            </w:pPr>
            <w:r w:rsidRPr="003A1AC6">
              <w:rPr>
                <w:rFonts w:ascii="Calibri" w:eastAsia="Times New Roman" w:hAnsi="Calibri" w:cs="Calibri"/>
                <w:color w:val="000000"/>
              </w:rPr>
              <w:t>High School Diploma</w:t>
            </w:r>
          </w:p>
        </w:tc>
        <w:tc>
          <w:tcPr>
            <w:tcW w:w="1160" w:type="dxa"/>
            <w:tcBorders>
              <w:top w:val="nil"/>
              <w:left w:val="nil"/>
              <w:bottom w:val="nil"/>
              <w:right w:val="nil"/>
            </w:tcBorders>
            <w:shd w:val="clear" w:color="auto" w:fill="auto"/>
            <w:noWrap/>
            <w:vAlign w:val="center"/>
            <w:hideMark/>
          </w:tcPr>
          <w:p w14:paraId="3800D9E4"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28.7%</w:t>
            </w:r>
          </w:p>
        </w:tc>
        <w:tc>
          <w:tcPr>
            <w:tcW w:w="1120" w:type="dxa"/>
            <w:tcBorders>
              <w:top w:val="nil"/>
              <w:left w:val="nil"/>
              <w:bottom w:val="nil"/>
              <w:right w:val="nil"/>
            </w:tcBorders>
            <w:shd w:val="clear" w:color="auto" w:fill="auto"/>
            <w:noWrap/>
            <w:vAlign w:val="center"/>
            <w:hideMark/>
          </w:tcPr>
          <w:p w14:paraId="13B3E3C9"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26.3%</w:t>
            </w:r>
          </w:p>
        </w:tc>
        <w:tc>
          <w:tcPr>
            <w:tcW w:w="920" w:type="dxa"/>
            <w:tcBorders>
              <w:top w:val="nil"/>
              <w:left w:val="nil"/>
              <w:bottom w:val="nil"/>
              <w:right w:val="nil"/>
            </w:tcBorders>
            <w:shd w:val="clear" w:color="auto" w:fill="auto"/>
            <w:noWrap/>
            <w:vAlign w:val="center"/>
            <w:hideMark/>
          </w:tcPr>
          <w:p w14:paraId="77365555"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27.5%</w:t>
            </w:r>
          </w:p>
        </w:tc>
      </w:tr>
      <w:tr w:rsidR="00C17275" w:rsidRPr="003A1AC6" w14:paraId="48ED4E41" w14:textId="77777777" w:rsidTr="00C17275">
        <w:trPr>
          <w:trHeight w:val="300"/>
        </w:trPr>
        <w:tc>
          <w:tcPr>
            <w:tcW w:w="3000" w:type="dxa"/>
            <w:tcBorders>
              <w:top w:val="nil"/>
              <w:left w:val="nil"/>
              <w:bottom w:val="nil"/>
              <w:right w:val="nil"/>
            </w:tcBorders>
            <w:shd w:val="clear" w:color="auto" w:fill="auto"/>
            <w:noWrap/>
            <w:vAlign w:val="center"/>
            <w:hideMark/>
          </w:tcPr>
          <w:p w14:paraId="63ED5F50" w14:textId="77777777" w:rsidR="00C17275" w:rsidRPr="003A1AC6" w:rsidRDefault="00C17275" w:rsidP="00C17275">
            <w:pPr>
              <w:spacing w:after="0" w:line="240" w:lineRule="auto"/>
              <w:rPr>
                <w:rFonts w:ascii="Calibri" w:eastAsia="Times New Roman" w:hAnsi="Calibri" w:cs="Calibri"/>
                <w:color w:val="000000"/>
              </w:rPr>
            </w:pPr>
            <w:r w:rsidRPr="003A1AC6">
              <w:rPr>
                <w:rFonts w:ascii="Calibri" w:eastAsia="Times New Roman" w:hAnsi="Calibri" w:cs="Calibri"/>
                <w:color w:val="000000"/>
              </w:rPr>
              <w:t>Some College</w:t>
            </w:r>
          </w:p>
        </w:tc>
        <w:tc>
          <w:tcPr>
            <w:tcW w:w="1160" w:type="dxa"/>
            <w:tcBorders>
              <w:top w:val="nil"/>
              <w:left w:val="nil"/>
              <w:bottom w:val="nil"/>
              <w:right w:val="nil"/>
            </w:tcBorders>
            <w:shd w:val="clear" w:color="auto" w:fill="auto"/>
            <w:noWrap/>
            <w:vAlign w:val="center"/>
            <w:hideMark/>
          </w:tcPr>
          <w:p w14:paraId="246E6332"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24.1%</w:t>
            </w:r>
          </w:p>
        </w:tc>
        <w:tc>
          <w:tcPr>
            <w:tcW w:w="1120" w:type="dxa"/>
            <w:tcBorders>
              <w:top w:val="nil"/>
              <w:left w:val="nil"/>
              <w:bottom w:val="nil"/>
              <w:right w:val="nil"/>
            </w:tcBorders>
            <w:shd w:val="clear" w:color="auto" w:fill="auto"/>
            <w:noWrap/>
            <w:vAlign w:val="center"/>
            <w:hideMark/>
          </w:tcPr>
          <w:p w14:paraId="39E0348E"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21.4%</w:t>
            </w:r>
          </w:p>
        </w:tc>
        <w:tc>
          <w:tcPr>
            <w:tcW w:w="920" w:type="dxa"/>
            <w:tcBorders>
              <w:top w:val="nil"/>
              <w:left w:val="nil"/>
              <w:bottom w:val="nil"/>
              <w:right w:val="nil"/>
            </w:tcBorders>
            <w:shd w:val="clear" w:color="auto" w:fill="auto"/>
            <w:noWrap/>
            <w:vAlign w:val="center"/>
            <w:hideMark/>
          </w:tcPr>
          <w:p w14:paraId="694CF8AF"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20.6%</w:t>
            </w:r>
          </w:p>
        </w:tc>
      </w:tr>
      <w:tr w:rsidR="00C17275" w:rsidRPr="003A1AC6" w14:paraId="7A9D6580" w14:textId="77777777" w:rsidTr="00C17275">
        <w:trPr>
          <w:trHeight w:val="300"/>
        </w:trPr>
        <w:tc>
          <w:tcPr>
            <w:tcW w:w="3000" w:type="dxa"/>
            <w:tcBorders>
              <w:top w:val="nil"/>
              <w:left w:val="nil"/>
              <w:bottom w:val="nil"/>
              <w:right w:val="nil"/>
            </w:tcBorders>
            <w:shd w:val="clear" w:color="auto" w:fill="auto"/>
            <w:noWrap/>
            <w:vAlign w:val="center"/>
            <w:hideMark/>
          </w:tcPr>
          <w:p w14:paraId="52DFF70B" w14:textId="77777777" w:rsidR="00C17275" w:rsidRPr="003A1AC6" w:rsidRDefault="00C17275" w:rsidP="00C17275">
            <w:pPr>
              <w:spacing w:after="0" w:line="240" w:lineRule="auto"/>
              <w:rPr>
                <w:rFonts w:ascii="Calibri" w:eastAsia="Times New Roman" w:hAnsi="Calibri" w:cs="Calibri"/>
                <w:color w:val="000000"/>
              </w:rPr>
            </w:pPr>
            <w:r w:rsidRPr="003A1AC6">
              <w:rPr>
                <w:rFonts w:ascii="Calibri" w:eastAsia="Times New Roman" w:hAnsi="Calibri" w:cs="Calibri"/>
                <w:color w:val="000000"/>
              </w:rPr>
              <w:t>Associate's Degree</w:t>
            </w:r>
          </w:p>
        </w:tc>
        <w:tc>
          <w:tcPr>
            <w:tcW w:w="1160" w:type="dxa"/>
            <w:tcBorders>
              <w:top w:val="nil"/>
              <w:left w:val="nil"/>
              <w:bottom w:val="nil"/>
              <w:right w:val="nil"/>
            </w:tcBorders>
            <w:shd w:val="clear" w:color="auto" w:fill="auto"/>
            <w:noWrap/>
            <w:vAlign w:val="center"/>
            <w:hideMark/>
          </w:tcPr>
          <w:p w14:paraId="75153C41"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9.9%</w:t>
            </w:r>
          </w:p>
        </w:tc>
        <w:tc>
          <w:tcPr>
            <w:tcW w:w="1120" w:type="dxa"/>
            <w:tcBorders>
              <w:top w:val="nil"/>
              <w:left w:val="nil"/>
              <w:bottom w:val="nil"/>
              <w:right w:val="nil"/>
            </w:tcBorders>
            <w:shd w:val="clear" w:color="auto" w:fill="auto"/>
            <w:noWrap/>
            <w:vAlign w:val="center"/>
            <w:hideMark/>
          </w:tcPr>
          <w:p w14:paraId="4AB592F5"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9.0%</w:t>
            </w:r>
          </w:p>
        </w:tc>
        <w:tc>
          <w:tcPr>
            <w:tcW w:w="920" w:type="dxa"/>
            <w:tcBorders>
              <w:top w:val="nil"/>
              <w:left w:val="nil"/>
              <w:bottom w:val="nil"/>
              <w:right w:val="nil"/>
            </w:tcBorders>
            <w:shd w:val="clear" w:color="auto" w:fill="auto"/>
            <w:noWrap/>
            <w:vAlign w:val="center"/>
            <w:hideMark/>
          </w:tcPr>
          <w:p w14:paraId="32D398E5"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8.1%</w:t>
            </w:r>
          </w:p>
        </w:tc>
      </w:tr>
      <w:tr w:rsidR="00C17275" w:rsidRPr="003A1AC6" w14:paraId="2927EBD3" w14:textId="77777777" w:rsidTr="00C17275">
        <w:trPr>
          <w:trHeight w:val="300"/>
        </w:trPr>
        <w:tc>
          <w:tcPr>
            <w:tcW w:w="3000" w:type="dxa"/>
            <w:tcBorders>
              <w:top w:val="nil"/>
              <w:left w:val="nil"/>
              <w:bottom w:val="nil"/>
              <w:right w:val="nil"/>
            </w:tcBorders>
            <w:shd w:val="clear" w:color="auto" w:fill="auto"/>
            <w:noWrap/>
            <w:vAlign w:val="center"/>
            <w:hideMark/>
          </w:tcPr>
          <w:p w14:paraId="034BD750" w14:textId="77777777" w:rsidR="00C17275" w:rsidRPr="003A1AC6" w:rsidRDefault="00C17275" w:rsidP="00C17275">
            <w:pPr>
              <w:spacing w:after="0" w:line="240" w:lineRule="auto"/>
              <w:rPr>
                <w:rFonts w:ascii="Calibri" w:eastAsia="Times New Roman" w:hAnsi="Calibri" w:cs="Calibri"/>
                <w:color w:val="000000"/>
              </w:rPr>
            </w:pPr>
            <w:r w:rsidRPr="003A1AC6">
              <w:rPr>
                <w:rFonts w:ascii="Calibri" w:eastAsia="Times New Roman" w:hAnsi="Calibri" w:cs="Calibri"/>
                <w:color w:val="000000"/>
              </w:rPr>
              <w:t>Bachelor's Degree</w:t>
            </w:r>
          </w:p>
        </w:tc>
        <w:tc>
          <w:tcPr>
            <w:tcW w:w="1160" w:type="dxa"/>
            <w:tcBorders>
              <w:top w:val="nil"/>
              <w:left w:val="nil"/>
              <w:bottom w:val="nil"/>
              <w:right w:val="nil"/>
            </w:tcBorders>
            <w:shd w:val="clear" w:color="auto" w:fill="auto"/>
            <w:noWrap/>
            <w:vAlign w:val="center"/>
            <w:hideMark/>
          </w:tcPr>
          <w:p w14:paraId="0F8FDCA0"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15.5%</w:t>
            </w:r>
          </w:p>
        </w:tc>
        <w:tc>
          <w:tcPr>
            <w:tcW w:w="1120" w:type="dxa"/>
            <w:tcBorders>
              <w:top w:val="nil"/>
              <w:left w:val="nil"/>
              <w:bottom w:val="nil"/>
              <w:right w:val="nil"/>
            </w:tcBorders>
            <w:shd w:val="clear" w:color="auto" w:fill="auto"/>
            <w:noWrap/>
            <w:vAlign w:val="center"/>
            <w:hideMark/>
          </w:tcPr>
          <w:p w14:paraId="1D0FA153"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19.1%</w:t>
            </w:r>
          </w:p>
        </w:tc>
        <w:tc>
          <w:tcPr>
            <w:tcW w:w="920" w:type="dxa"/>
            <w:tcBorders>
              <w:top w:val="nil"/>
              <w:left w:val="nil"/>
              <w:bottom w:val="nil"/>
              <w:right w:val="nil"/>
            </w:tcBorders>
            <w:shd w:val="clear" w:color="auto" w:fill="auto"/>
            <w:noWrap/>
            <w:vAlign w:val="center"/>
            <w:hideMark/>
          </w:tcPr>
          <w:p w14:paraId="7BACA44C"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18.8%</w:t>
            </w:r>
          </w:p>
        </w:tc>
      </w:tr>
      <w:tr w:rsidR="00C17275" w:rsidRPr="003A1AC6" w14:paraId="33FCFAB0" w14:textId="77777777" w:rsidTr="00C17275">
        <w:trPr>
          <w:trHeight w:val="300"/>
        </w:trPr>
        <w:tc>
          <w:tcPr>
            <w:tcW w:w="3000" w:type="dxa"/>
            <w:tcBorders>
              <w:top w:val="nil"/>
              <w:left w:val="nil"/>
              <w:bottom w:val="nil"/>
              <w:right w:val="nil"/>
            </w:tcBorders>
            <w:shd w:val="clear" w:color="auto" w:fill="auto"/>
            <w:noWrap/>
            <w:vAlign w:val="center"/>
            <w:hideMark/>
          </w:tcPr>
          <w:p w14:paraId="7B8ECD00" w14:textId="77777777" w:rsidR="00C17275" w:rsidRPr="003A1AC6" w:rsidRDefault="00C17275" w:rsidP="00C17275">
            <w:pPr>
              <w:spacing w:after="0" w:line="240" w:lineRule="auto"/>
              <w:rPr>
                <w:rFonts w:ascii="Calibri" w:eastAsia="Times New Roman" w:hAnsi="Calibri" w:cs="Calibri"/>
                <w:color w:val="000000"/>
              </w:rPr>
            </w:pPr>
            <w:r w:rsidRPr="003A1AC6">
              <w:rPr>
                <w:rFonts w:ascii="Calibri" w:eastAsia="Times New Roman" w:hAnsi="Calibri" w:cs="Calibri"/>
                <w:color w:val="000000"/>
              </w:rPr>
              <w:t>Graduate Degree and Higher</w:t>
            </w:r>
          </w:p>
        </w:tc>
        <w:tc>
          <w:tcPr>
            <w:tcW w:w="1160" w:type="dxa"/>
            <w:tcBorders>
              <w:top w:val="nil"/>
              <w:left w:val="nil"/>
              <w:bottom w:val="nil"/>
              <w:right w:val="nil"/>
            </w:tcBorders>
            <w:shd w:val="clear" w:color="auto" w:fill="auto"/>
            <w:noWrap/>
            <w:vAlign w:val="center"/>
            <w:hideMark/>
          </w:tcPr>
          <w:p w14:paraId="305B608D"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7.7%</w:t>
            </w:r>
          </w:p>
        </w:tc>
        <w:tc>
          <w:tcPr>
            <w:tcW w:w="1120" w:type="dxa"/>
            <w:tcBorders>
              <w:top w:val="nil"/>
              <w:left w:val="nil"/>
              <w:bottom w:val="nil"/>
              <w:right w:val="nil"/>
            </w:tcBorders>
            <w:shd w:val="clear" w:color="auto" w:fill="auto"/>
            <w:noWrap/>
            <w:vAlign w:val="center"/>
            <w:hideMark/>
          </w:tcPr>
          <w:p w14:paraId="3C93DC43"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10.6%</w:t>
            </w:r>
          </w:p>
        </w:tc>
        <w:tc>
          <w:tcPr>
            <w:tcW w:w="920" w:type="dxa"/>
            <w:tcBorders>
              <w:top w:val="nil"/>
              <w:left w:val="nil"/>
              <w:bottom w:val="nil"/>
              <w:right w:val="nil"/>
            </w:tcBorders>
            <w:shd w:val="clear" w:color="auto" w:fill="auto"/>
            <w:noWrap/>
            <w:vAlign w:val="center"/>
            <w:hideMark/>
          </w:tcPr>
          <w:p w14:paraId="0F75C46B" w14:textId="77777777" w:rsidR="00C17275" w:rsidRPr="003A1AC6" w:rsidRDefault="00C17275" w:rsidP="00C17275">
            <w:pPr>
              <w:spacing w:after="0" w:line="240" w:lineRule="auto"/>
              <w:jc w:val="right"/>
              <w:rPr>
                <w:rFonts w:ascii="Calibri" w:eastAsia="Times New Roman" w:hAnsi="Calibri" w:cs="Calibri"/>
                <w:color w:val="000000"/>
              </w:rPr>
            </w:pPr>
            <w:r w:rsidRPr="003A1AC6">
              <w:rPr>
                <w:rFonts w:ascii="Calibri" w:eastAsia="Times New Roman" w:hAnsi="Calibri" w:cs="Calibri"/>
                <w:color w:val="000000"/>
              </w:rPr>
              <w:t>11.5%</w:t>
            </w:r>
          </w:p>
        </w:tc>
      </w:tr>
    </w:tbl>
    <w:p w14:paraId="5384B458" w14:textId="77777777" w:rsidR="006C1859" w:rsidRDefault="00AA65F5" w:rsidP="004431DA">
      <w:r>
        <w:rPr>
          <w:sz w:val="24"/>
          <w:szCs w:val="24"/>
        </w:rPr>
        <w:t xml:space="preserve">Twenty percent or more of the populations of New Hanover (39%), Moore (36%), Brunswick (28%), Pender (26%), Craven (24%), Cumberland (24%), Onslow (20%) and Wayne (20%) have attained a </w:t>
      </w:r>
      <w:r w:rsidR="00C430DD">
        <w:rPr>
          <w:sz w:val="24"/>
          <w:szCs w:val="24"/>
        </w:rPr>
        <w:t>b</w:t>
      </w:r>
      <w:r>
        <w:rPr>
          <w:sz w:val="24"/>
          <w:szCs w:val="24"/>
        </w:rPr>
        <w:t xml:space="preserve">achelor’s </w:t>
      </w:r>
      <w:r w:rsidR="00A43E7D">
        <w:rPr>
          <w:sz w:val="24"/>
          <w:szCs w:val="24"/>
        </w:rPr>
        <w:t>d</w:t>
      </w:r>
      <w:r>
        <w:rPr>
          <w:sz w:val="24"/>
          <w:szCs w:val="24"/>
        </w:rPr>
        <w:t>egree or higher.</w:t>
      </w:r>
      <w:r w:rsidR="003A1AC6" w:rsidRPr="003A1AC6">
        <w:t xml:space="preserve"> </w:t>
      </w:r>
    </w:p>
    <w:p w14:paraId="0AB23A04" w14:textId="69E67744" w:rsidR="00AA65F5" w:rsidRDefault="00AA65F5" w:rsidP="004431DA">
      <w:pPr>
        <w:rPr>
          <w:sz w:val="24"/>
          <w:szCs w:val="24"/>
        </w:rPr>
      </w:pPr>
    </w:p>
    <w:p w14:paraId="497A5E45" w14:textId="77777777" w:rsidR="006C1859" w:rsidRDefault="006C1859" w:rsidP="004431DA">
      <w:pPr>
        <w:rPr>
          <w:sz w:val="24"/>
          <w:szCs w:val="24"/>
        </w:rPr>
      </w:pPr>
    </w:p>
    <w:p w14:paraId="27345779" w14:textId="7F5001AC" w:rsidR="00AA65F5" w:rsidRDefault="006C1859" w:rsidP="004431DA">
      <w:pPr>
        <w:rPr>
          <w:sz w:val="24"/>
          <w:szCs w:val="24"/>
        </w:rPr>
      </w:pPr>
      <w:r>
        <w:rPr>
          <w:noProof/>
        </w:rPr>
        <w:drawing>
          <wp:inline distT="0" distB="0" distL="0" distR="0" wp14:anchorId="3B5D10BB" wp14:editId="0729A223">
            <wp:extent cx="5949950" cy="3466217"/>
            <wp:effectExtent l="0" t="0" r="0" b="127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9950" cy="3466217"/>
                    </a:xfrm>
                    <a:prstGeom prst="rect">
                      <a:avLst/>
                    </a:prstGeom>
                    <a:noFill/>
                    <a:ln>
                      <a:noFill/>
                    </a:ln>
                  </pic:spPr>
                </pic:pic>
              </a:graphicData>
            </a:graphic>
          </wp:inline>
        </w:drawing>
      </w:r>
    </w:p>
    <w:p w14:paraId="378F758F" w14:textId="458FBB15" w:rsidR="00121B0E" w:rsidRDefault="005A29C8" w:rsidP="004431DA">
      <w:pPr>
        <w:rPr>
          <w:sz w:val="24"/>
          <w:szCs w:val="24"/>
        </w:rPr>
      </w:pPr>
      <w:r>
        <w:rPr>
          <w:noProof/>
          <w:sz w:val="24"/>
          <w:szCs w:val="24"/>
        </w:rPr>
        <w:drawing>
          <wp:anchor distT="0" distB="0" distL="114300" distR="114300" simplePos="0" relativeHeight="251812864" behindDoc="0" locked="0" layoutInCell="1" allowOverlap="1" wp14:anchorId="076336FF" wp14:editId="2BA8A13A">
            <wp:simplePos x="0" y="0"/>
            <wp:positionH relativeFrom="margin">
              <wp:posOffset>2918460</wp:posOffset>
            </wp:positionH>
            <wp:positionV relativeFrom="margin">
              <wp:posOffset>6020858</wp:posOffset>
            </wp:positionV>
            <wp:extent cx="3128645" cy="2028825"/>
            <wp:effectExtent l="0" t="0" r="0" b="9525"/>
            <wp:wrapSquare wrapText="bothSides"/>
            <wp:docPr id="197" name="Picture 197" descr="A picture containing table, person, person, stan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Fotolia_14715618_M.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128645" cy="2028825"/>
                    </a:xfrm>
                    <a:prstGeom prst="rect">
                      <a:avLst/>
                    </a:prstGeom>
                  </pic:spPr>
                </pic:pic>
              </a:graphicData>
            </a:graphic>
            <wp14:sizeRelH relativeFrom="margin">
              <wp14:pctWidth>0</wp14:pctWidth>
            </wp14:sizeRelH>
            <wp14:sizeRelV relativeFrom="margin">
              <wp14:pctHeight>0</wp14:pctHeight>
            </wp14:sizeRelV>
          </wp:anchor>
        </w:drawing>
      </w:r>
      <w:r w:rsidR="004431DA" w:rsidRPr="00CD371A">
        <w:rPr>
          <w:sz w:val="24"/>
          <w:szCs w:val="24"/>
        </w:rPr>
        <w:t xml:space="preserve">The </w:t>
      </w:r>
      <w:r w:rsidR="00CD371A">
        <w:rPr>
          <w:sz w:val="24"/>
          <w:szCs w:val="24"/>
        </w:rPr>
        <w:t>population</w:t>
      </w:r>
      <w:r w:rsidR="004431DA" w:rsidRPr="00CD371A">
        <w:rPr>
          <w:sz w:val="24"/>
          <w:szCs w:val="24"/>
        </w:rPr>
        <w:t xml:space="preserve"> includes slightly over 36</w:t>
      </w:r>
      <w:r w:rsidR="00CD371A" w:rsidRPr="00CD371A">
        <w:rPr>
          <w:sz w:val="24"/>
          <w:szCs w:val="24"/>
        </w:rPr>
        <w:t>3,000</w:t>
      </w:r>
      <w:r w:rsidR="00CD371A">
        <w:rPr>
          <w:sz w:val="24"/>
          <w:szCs w:val="24"/>
        </w:rPr>
        <w:t xml:space="preserve"> </w:t>
      </w:r>
      <w:r w:rsidR="00AE0848">
        <w:rPr>
          <w:sz w:val="24"/>
          <w:szCs w:val="24"/>
        </w:rPr>
        <w:t xml:space="preserve">millennials, </w:t>
      </w:r>
      <w:r w:rsidR="00CD371A">
        <w:rPr>
          <w:sz w:val="24"/>
          <w:szCs w:val="24"/>
        </w:rPr>
        <w:t xml:space="preserve">reflecting a slightly older workforce than the national average, but with a </w:t>
      </w:r>
      <w:r w:rsidR="00AA65F5">
        <w:rPr>
          <w:sz w:val="24"/>
          <w:szCs w:val="24"/>
        </w:rPr>
        <w:t>“</w:t>
      </w:r>
      <w:r w:rsidR="00CD371A">
        <w:rPr>
          <w:sz w:val="24"/>
          <w:szCs w:val="24"/>
        </w:rPr>
        <w:t>retiring soon</w:t>
      </w:r>
      <w:r w:rsidR="00AA65F5">
        <w:rPr>
          <w:sz w:val="24"/>
          <w:szCs w:val="24"/>
        </w:rPr>
        <w:t>”</w:t>
      </w:r>
      <w:r w:rsidR="00CD371A">
        <w:rPr>
          <w:sz w:val="24"/>
          <w:szCs w:val="24"/>
        </w:rPr>
        <w:t xml:space="preserve"> risk just at the national average. Racial diversity is slightly higher than the national average</w:t>
      </w:r>
      <w:r w:rsidR="00121B0E">
        <w:rPr>
          <w:sz w:val="24"/>
          <w:szCs w:val="24"/>
        </w:rPr>
        <w:t>.</w:t>
      </w:r>
      <w:r w:rsidR="003A1AC6" w:rsidRPr="003A1AC6">
        <w:rPr>
          <w:noProof/>
          <w:sz w:val="24"/>
          <w:szCs w:val="24"/>
        </w:rPr>
        <w:t xml:space="preserve"> </w:t>
      </w:r>
    </w:p>
    <w:p w14:paraId="102DFAAF" w14:textId="0117536C" w:rsidR="004431DA" w:rsidRDefault="00121B0E" w:rsidP="004431DA">
      <w:pPr>
        <w:rPr>
          <w:sz w:val="24"/>
          <w:szCs w:val="24"/>
        </w:rPr>
      </w:pPr>
      <w:r>
        <w:rPr>
          <w:sz w:val="24"/>
          <w:szCs w:val="24"/>
        </w:rPr>
        <w:t>The skills honed in the armed forces are coveted by employers. T</w:t>
      </w:r>
      <w:r w:rsidR="00CD371A">
        <w:rPr>
          <w:sz w:val="24"/>
          <w:szCs w:val="24"/>
        </w:rPr>
        <w:t>he percentage of veterans in the region is well above the national average</w:t>
      </w:r>
      <w:r>
        <w:rPr>
          <w:sz w:val="24"/>
          <w:szCs w:val="24"/>
        </w:rPr>
        <w:t xml:space="preserve"> and several counties in the region are statewide leaders in the percentage of civilian </w:t>
      </w:r>
      <w:r w:rsidR="00AA65F5">
        <w:rPr>
          <w:sz w:val="24"/>
          <w:szCs w:val="24"/>
        </w:rPr>
        <w:t>veterans,</w:t>
      </w:r>
      <w:r w:rsidR="00B93688">
        <w:rPr>
          <w:sz w:val="24"/>
          <w:szCs w:val="24"/>
        </w:rPr>
        <w:t xml:space="preserve"> including four of the top five.</w:t>
      </w:r>
    </w:p>
    <w:p w14:paraId="76E80DE7" w14:textId="77777777" w:rsidR="006C1859" w:rsidRPr="00CD371A" w:rsidRDefault="006C1859" w:rsidP="004431DA">
      <w:pPr>
        <w:rPr>
          <w:sz w:val="24"/>
          <w:szCs w:val="24"/>
        </w:rPr>
      </w:pPr>
    </w:p>
    <w:p w14:paraId="5FD86FFE" w14:textId="7433F543" w:rsidR="007B59E1" w:rsidRPr="00D02EC3" w:rsidRDefault="00121B0E" w:rsidP="00366D42">
      <w:pPr>
        <w:rPr>
          <w:b/>
          <w:bCs/>
          <w:sz w:val="28"/>
          <w:szCs w:val="28"/>
        </w:rPr>
      </w:pPr>
      <w:r>
        <w:rPr>
          <w:noProof/>
        </w:rPr>
        <w:drawing>
          <wp:inline distT="0" distB="0" distL="0" distR="0" wp14:anchorId="44D47C7B" wp14:editId="1F05C6D9">
            <wp:extent cx="6086475" cy="3589655"/>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01364" cy="3598436"/>
                    </a:xfrm>
                    <a:prstGeom prst="rect">
                      <a:avLst/>
                    </a:prstGeom>
                    <a:noFill/>
                    <a:ln>
                      <a:noFill/>
                    </a:ln>
                  </pic:spPr>
                </pic:pic>
              </a:graphicData>
            </a:graphic>
          </wp:inline>
        </w:drawing>
      </w:r>
    </w:p>
    <w:p w14:paraId="3037F88D" w14:textId="77777777" w:rsidR="00C17275" w:rsidRDefault="00C17275" w:rsidP="003A1AC6">
      <w:pPr>
        <w:jc w:val="center"/>
        <w:rPr>
          <w:b/>
          <w:bCs/>
          <w:color w:val="2F5496" w:themeColor="accent1" w:themeShade="BF"/>
          <w:sz w:val="28"/>
          <w:szCs w:val="28"/>
        </w:rPr>
      </w:pPr>
    </w:p>
    <w:p w14:paraId="469689C2" w14:textId="0551D108" w:rsidR="003A1AC6" w:rsidRPr="005A29C8" w:rsidRDefault="003A1AC6" w:rsidP="003A1AC6">
      <w:pPr>
        <w:jc w:val="center"/>
        <w:rPr>
          <w:b/>
          <w:bCs/>
          <w:color w:val="1F3864" w:themeColor="accent1" w:themeShade="80"/>
          <w:sz w:val="28"/>
          <w:szCs w:val="28"/>
        </w:rPr>
      </w:pPr>
      <w:r w:rsidRPr="005A29C8">
        <w:rPr>
          <w:b/>
          <w:bCs/>
          <w:color w:val="1F3864" w:themeColor="accent1" w:themeShade="80"/>
          <w:sz w:val="28"/>
          <w:szCs w:val="28"/>
        </w:rPr>
        <w:t>Civilian Veteran Population, 2017</w:t>
      </w:r>
    </w:p>
    <w:p w14:paraId="171070C0" w14:textId="00D95F2B" w:rsidR="00C17275" w:rsidRPr="00C17275" w:rsidRDefault="003A1AC6" w:rsidP="00C17275">
      <w:r w:rsidRPr="003A1AC6">
        <w:rPr>
          <w:noProof/>
        </w:rPr>
        <w:drawing>
          <wp:inline distT="0" distB="0" distL="0" distR="0" wp14:anchorId="7614803A" wp14:editId="3976A127">
            <wp:extent cx="6086475" cy="2947670"/>
            <wp:effectExtent l="0" t="0" r="9525" b="5080"/>
            <wp:docPr id="266" name="Chart 266"/>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285A2AE" w14:textId="77777777" w:rsidR="005A29C8" w:rsidRDefault="005A29C8" w:rsidP="003A1AC6">
      <w:pPr>
        <w:jc w:val="center"/>
        <w:rPr>
          <w:b/>
          <w:bCs/>
          <w:color w:val="1F3864" w:themeColor="accent1" w:themeShade="80"/>
          <w:sz w:val="28"/>
          <w:szCs w:val="28"/>
        </w:rPr>
      </w:pPr>
    </w:p>
    <w:p w14:paraId="4E494704" w14:textId="3609015A" w:rsidR="003A1AC6" w:rsidRPr="005A29C8" w:rsidRDefault="003A1AC6" w:rsidP="003A1AC6">
      <w:pPr>
        <w:jc w:val="center"/>
        <w:rPr>
          <w:b/>
          <w:bCs/>
          <w:color w:val="1F3864" w:themeColor="accent1" w:themeShade="80"/>
          <w:sz w:val="28"/>
          <w:szCs w:val="28"/>
        </w:rPr>
      </w:pPr>
      <w:r w:rsidRPr="005A29C8">
        <w:rPr>
          <w:b/>
          <w:bCs/>
          <w:color w:val="1F3864" w:themeColor="accent1" w:themeShade="80"/>
          <w:sz w:val="28"/>
          <w:szCs w:val="28"/>
        </w:rPr>
        <w:lastRenderedPageBreak/>
        <w:t>Civilian Veteran Percentage of Labor Force, 2017</w:t>
      </w:r>
    </w:p>
    <w:p w14:paraId="2EABA084" w14:textId="2BBE9D8B" w:rsidR="003A1AC6" w:rsidRPr="005A29C8" w:rsidRDefault="003A1AC6" w:rsidP="00366D42">
      <w:r w:rsidRPr="003A1AC6">
        <w:rPr>
          <w:noProof/>
        </w:rPr>
        <w:drawing>
          <wp:inline distT="0" distB="0" distL="0" distR="0" wp14:anchorId="7B30F030" wp14:editId="6CE59B3C">
            <wp:extent cx="6141493" cy="3200400"/>
            <wp:effectExtent l="0" t="0" r="12065" b="0"/>
            <wp:docPr id="267" name="Chart 267"/>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17B2B87E" w14:textId="68D04498" w:rsidR="00236B86" w:rsidRPr="005A29C8" w:rsidRDefault="00236B86" w:rsidP="00366D42">
      <w:pPr>
        <w:rPr>
          <w:b/>
          <w:bCs/>
          <w:color w:val="1F3864" w:themeColor="accent1" w:themeShade="80"/>
          <w:sz w:val="32"/>
          <w:szCs w:val="32"/>
        </w:rPr>
      </w:pPr>
      <w:r w:rsidRPr="005A29C8">
        <w:rPr>
          <w:b/>
          <w:bCs/>
          <w:color w:val="1F3864" w:themeColor="accent1" w:themeShade="80"/>
          <w:sz w:val="32"/>
          <w:szCs w:val="32"/>
        </w:rPr>
        <w:t>Estimating Future Workforce Demand</w:t>
      </w:r>
    </w:p>
    <w:p w14:paraId="7AAADBCC" w14:textId="1CAC43D3" w:rsidR="00366D42" w:rsidRDefault="00366D42" w:rsidP="00236B86">
      <w:pPr>
        <w:rPr>
          <w:b/>
          <w:bCs/>
          <w:color w:val="1F3864" w:themeColor="accent1" w:themeShade="80"/>
          <w:sz w:val="28"/>
          <w:szCs w:val="28"/>
        </w:rPr>
      </w:pPr>
      <w:r w:rsidRPr="00322251">
        <w:rPr>
          <w:b/>
          <w:bCs/>
          <w:color w:val="1F3864" w:themeColor="accent1" w:themeShade="80"/>
          <w:sz w:val="28"/>
          <w:szCs w:val="28"/>
        </w:rPr>
        <w:t>NC’s Southeast Region – Total Jobs</w:t>
      </w:r>
    </w:p>
    <w:p w14:paraId="07BF2B48" w14:textId="5494EF18" w:rsidR="00366D42" w:rsidRPr="00AE0848" w:rsidRDefault="007B59E1" w:rsidP="00366D42">
      <w:pPr>
        <w:rPr>
          <w:sz w:val="24"/>
          <w:szCs w:val="24"/>
        </w:rPr>
      </w:pPr>
      <w:r>
        <w:rPr>
          <w:noProof/>
        </w:rPr>
        <w:drawing>
          <wp:anchor distT="0" distB="0" distL="114300" distR="114300" simplePos="0" relativeHeight="251671552" behindDoc="0" locked="0" layoutInCell="1" allowOverlap="1" wp14:anchorId="7E735A96" wp14:editId="774AD178">
            <wp:simplePos x="0" y="0"/>
            <wp:positionH relativeFrom="margin">
              <wp:posOffset>1640840</wp:posOffset>
            </wp:positionH>
            <wp:positionV relativeFrom="paragraph">
              <wp:posOffset>81915</wp:posOffset>
            </wp:positionV>
            <wp:extent cx="4673600" cy="2818130"/>
            <wp:effectExtent l="0" t="0" r="0" b="1270"/>
            <wp:wrapSquare wrapText="bothSides"/>
            <wp:docPr id="22" name="Chart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14:sizeRelV relativeFrom="margin">
              <wp14:pctHeight>0</wp14:pctHeight>
            </wp14:sizeRelV>
          </wp:anchor>
        </w:drawing>
      </w:r>
      <w:r w:rsidR="00366D42" w:rsidRPr="00366D42">
        <w:rPr>
          <w:sz w:val="24"/>
          <w:szCs w:val="24"/>
        </w:rPr>
        <w:t>From 2014-2019</w:t>
      </w:r>
      <w:r w:rsidR="00AE0848">
        <w:rPr>
          <w:sz w:val="24"/>
          <w:szCs w:val="24"/>
        </w:rPr>
        <w:t xml:space="preserve"> </w:t>
      </w:r>
      <w:r w:rsidR="00366D42">
        <w:rPr>
          <w:sz w:val="24"/>
          <w:szCs w:val="24"/>
        </w:rPr>
        <w:t>jobs increased 4.5 percent in the region. Although slower than the state o</w:t>
      </w:r>
      <w:r>
        <w:rPr>
          <w:sz w:val="24"/>
          <w:szCs w:val="24"/>
        </w:rPr>
        <w:t>r</w:t>
      </w:r>
      <w:r w:rsidR="00366D42">
        <w:rPr>
          <w:sz w:val="24"/>
          <w:szCs w:val="24"/>
        </w:rPr>
        <w:t xml:space="preserve"> national rate</w:t>
      </w:r>
      <w:r w:rsidR="00D47742">
        <w:rPr>
          <w:sz w:val="24"/>
          <w:szCs w:val="24"/>
        </w:rPr>
        <w:t>,</w:t>
      </w:r>
      <w:r w:rsidR="00366D42">
        <w:rPr>
          <w:sz w:val="24"/>
          <w:szCs w:val="24"/>
        </w:rPr>
        <w:t xml:space="preserve"> </w:t>
      </w:r>
      <w:r>
        <w:rPr>
          <w:sz w:val="24"/>
          <w:szCs w:val="24"/>
        </w:rPr>
        <w:t xml:space="preserve">regional </w:t>
      </w:r>
      <w:r w:rsidR="00366D42">
        <w:rPr>
          <w:sz w:val="24"/>
          <w:szCs w:val="24"/>
        </w:rPr>
        <w:t xml:space="preserve">job growth outpaced </w:t>
      </w:r>
      <w:r>
        <w:rPr>
          <w:sz w:val="24"/>
          <w:szCs w:val="24"/>
        </w:rPr>
        <w:t xml:space="preserve">regional </w:t>
      </w:r>
      <w:r w:rsidR="00366D42">
        <w:rPr>
          <w:sz w:val="24"/>
          <w:szCs w:val="24"/>
        </w:rPr>
        <w:t xml:space="preserve">population growth. The projection </w:t>
      </w:r>
      <w:r>
        <w:rPr>
          <w:sz w:val="24"/>
          <w:szCs w:val="24"/>
        </w:rPr>
        <w:t>is</w:t>
      </w:r>
      <w:r w:rsidR="00366D42">
        <w:rPr>
          <w:sz w:val="24"/>
          <w:szCs w:val="24"/>
        </w:rPr>
        <w:t xml:space="preserve"> for</w:t>
      </w:r>
      <w:r>
        <w:rPr>
          <w:sz w:val="24"/>
          <w:szCs w:val="24"/>
        </w:rPr>
        <w:t xml:space="preserve"> job </w:t>
      </w:r>
      <w:r w:rsidR="00366D42">
        <w:rPr>
          <w:sz w:val="24"/>
          <w:szCs w:val="24"/>
        </w:rPr>
        <w:t>growth to continue, although COVID-19 impacts are difficult to incorporate into the models</w:t>
      </w:r>
      <w:r w:rsidR="00E81C1F">
        <w:rPr>
          <w:sz w:val="24"/>
          <w:szCs w:val="24"/>
        </w:rPr>
        <w:t>.</w:t>
      </w:r>
    </w:p>
    <w:p w14:paraId="4AC5E901" w14:textId="77777777" w:rsidR="005561EA" w:rsidRDefault="005561EA" w:rsidP="00366D42">
      <w:pPr>
        <w:rPr>
          <w:sz w:val="24"/>
          <w:szCs w:val="24"/>
        </w:rPr>
      </w:pPr>
    </w:p>
    <w:p w14:paraId="4D41894E" w14:textId="142E2ECB" w:rsidR="00AE0848" w:rsidRDefault="00366D42" w:rsidP="00366D42">
      <w:pPr>
        <w:rPr>
          <w:sz w:val="24"/>
          <w:szCs w:val="24"/>
        </w:rPr>
      </w:pPr>
      <w:r w:rsidRPr="00366D42">
        <w:rPr>
          <w:sz w:val="24"/>
          <w:szCs w:val="24"/>
        </w:rPr>
        <w:t xml:space="preserve">A longer </w:t>
      </w:r>
      <w:r>
        <w:rPr>
          <w:sz w:val="24"/>
          <w:szCs w:val="24"/>
        </w:rPr>
        <w:t>view shows the significant impact of the 2007 great recession on the region</w:t>
      </w:r>
      <w:r w:rsidR="00871221">
        <w:rPr>
          <w:sz w:val="24"/>
          <w:szCs w:val="24"/>
        </w:rPr>
        <w:t>,</w:t>
      </w:r>
      <w:r>
        <w:rPr>
          <w:sz w:val="24"/>
          <w:szCs w:val="24"/>
        </w:rPr>
        <w:t xml:space="preserve"> and the subsequent bounce back.</w:t>
      </w:r>
      <w:r w:rsidR="00871221">
        <w:rPr>
          <w:sz w:val="24"/>
          <w:szCs w:val="24"/>
        </w:rPr>
        <w:t xml:space="preserve"> </w:t>
      </w:r>
    </w:p>
    <w:p w14:paraId="4BEC1A89" w14:textId="293E4617" w:rsidR="00366D42" w:rsidRPr="00366D42" w:rsidRDefault="00871221" w:rsidP="00366D42">
      <w:pPr>
        <w:rPr>
          <w:sz w:val="24"/>
          <w:szCs w:val="24"/>
        </w:rPr>
      </w:pPr>
      <w:r>
        <w:rPr>
          <w:sz w:val="24"/>
          <w:szCs w:val="24"/>
        </w:rPr>
        <w:lastRenderedPageBreak/>
        <w:t>When new end</w:t>
      </w:r>
      <w:r w:rsidR="00220031">
        <w:rPr>
          <w:sz w:val="24"/>
          <w:szCs w:val="24"/>
        </w:rPr>
        <w:t>-</w:t>
      </w:r>
      <w:r>
        <w:rPr>
          <w:sz w:val="24"/>
          <w:szCs w:val="24"/>
        </w:rPr>
        <w:t>of</w:t>
      </w:r>
      <w:r w:rsidR="00220031">
        <w:rPr>
          <w:sz w:val="24"/>
          <w:szCs w:val="24"/>
        </w:rPr>
        <w:t>-</w:t>
      </w:r>
      <w:r>
        <w:rPr>
          <w:sz w:val="24"/>
          <w:szCs w:val="24"/>
        </w:rPr>
        <w:t>year data is available</w:t>
      </w:r>
      <w:r w:rsidR="00A43E7D">
        <w:rPr>
          <w:sz w:val="24"/>
          <w:szCs w:val="24"/>
        </w:rPr>
        <w:t>,</w:t>
      </w:r>
      <w:r>
        <w:rPr>
          <w:sz w:val="24"/>
          <w:szCs w:val="24"/>
        </w:rPr>
        <w:t xml:space="preserve"> the recent downt</w:t>
      </w:r>
      <w:r w:rsidR="00D47742">
        <w:rPr>
          <w:sz w:val="24"/>
          <w:szCs w:val="24"/>
        </w:rPr>
        <w:t>ur</w:t>
      </w:r>
      <w:r>
        <w:rPr>
          <w:sz w:val="24"/>
          <w:szCs w:val="24"/>
        </w:rPr>
        <w:t>n due to the pandemic will be reflected.</w:t>
      </w:r>
      <w:r w:rsidR="00366D42">
        <w:rPr>
          <w:sz w:val="24"/>
          <w:szCs w:val="24"/>
        </w:rPr>
        <w:t xml:space="preserve"> </w:t>
      </w:r>
      <w:r w:rsidR="007B59E1">
        <w:rPr>
          <w:sz w:val="24"/>
          <w:szCs w:val="24"/>
        </w:rPr>
        <w:t xml:space="preserve">The chart below shows actual and projected annual job change. </w:t>
      </w:r>
      <w:r w:rsidR="00366D42">
        <w:rPr>
          <w:sz w:val="24"/>
          <w:szCs w:val="24"/>
        </w:rPr>
        <w:t xml:space="preserve">While growth is projected over the next decade, </w:t>
      </w:r>
      <w:r w:rsidR="007B59E1">
        <w:rPr>
          <w:sz w:val="24"/>
          <w:szCs w:val="24"/>
        </w:rPr>
        <w:t xml:space="preserve">the annual </w:t>
      </w:r>
      <w:r w:rsidR="00366D42">
        <w:rPr>
          <w:sz w:val="24"/>
          <w:szCs w:val="24"/>
        </w:rPr>
        <w:t>job growth rate is expected to slow</w:t>
      </w:r>
      <w:r>
        <w:rPr>
          <w:sz w:val="24"/>
          <w:szCs w:val="24"/>
        </w:rPr>
        <w:t xml:space="preserve"> </w:t>
      </w:r>
      <w:r w:rsidR="006C1859">
        <w:rPr>
          <w:sz w:val="24"/>
          <w:szCs w:val="24"/>
        </w:rPr>
        <w:t>with</w:t>
      </w:r>
      <w:r>
        <w:rPr>
          <w:sz w:val="24"/>
          <w:szCs w:val="24"/>
        </w:rPr>
        <w:t xml:space="preserve"> new data </w:t>
      </w:r>
      <w:r w:rsidR="006C1859">
        <w:rPr>
          <w:sz w:val="24"/>
          <w:szCs w:val="24"/>
        </w:rPr>
        <w:t>showing</w:t>
      </w:r>
      <w:r>
        <w:rPr>
          <w:sz w:val="24"/>
          <w:szCs w:val="24"/>
        </w:rPr>
        <w:t xml:space="preserve"> the need to replace jobs recently lost.</w:t>
      </w:r>
      <w:r w:rsidR="00366D42">
        <w:rPr>
          <w:sz w:val="24"/>
          <w:szCs w:val="24"/>
        </w:rPr>
        <w:t xml:space="preserve"> </w:t>
      </w:r>
    </w:p>
    <w:p w14:paraId="3BC2C825" w14:textId="77777777" w:rsidR="00366D42" w:rsidRPr="00D415FF" w:rsidRDefault="00366D42" w:rsidP="00236B86">
      <w:pPr>
        <w:rPr>
          <w:b/>
          <w:bCs/>
          <w:color w:val="1F3864" w:themeColor="accent1" w:themeShade="80"/>
          <w:sz w:val="28"/>
          <w:szCs w:val="28"/>
        </w:rPr>
      </w:pPr>
      <w:r w:rsidRPr="00D415FF">
        <w:rPr>
          <w:b/>
          <w:bCs/>
          <w:color w:val="1F3864" w:themeColor="accent1" w:themeShade="80"/>
          <w:sz w:val="28"/>
          <w:szCs w:val="28"/>
        </w:rPr>
        <w:t>NC’s Southeast Region – Total Percentage Jobs Growth 2006 - 2030</w:t>
      </w:r>
    </w:p>
    <w:p w14:paraId="77454E9F" w14:textId="4B6C11A8" w:rsidR="00366D42" w:rsidRDefault="00366D42" w:rsidP="00366D42">
      <w:r>
        <w:rPr>
          <w:noProof/>
        </w:rPr>
        <w:drawing>
          <wp:inline distT="0" distB="0" distL="0" distR="0" wp14:anchorId="527282B0" wp14:editId="4F8A5E2E">
            <wp:extent cx="5943600" cy="3674534"/>
            <wp:effectExtent l="0" t="0" r="0" b="2540"/>
            <wp:docPr id="25" name="Chart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0F1AE385" w14:textId="79392714" w:rsidR="00AE0848" w:rsidRDefault="005A29C8" w:rsidP="00366D42">
      <w:pPr>
        <w:rPr>
          <w:b/>
          <w:bCs/>
          <w:color w:val="1F3864" w:themeColor="accent1" w:themeShade="80"/>
          <w:sz w:val="28"/>
          <w:szCs w:val="28"/>
        </w:rPr>
      </w:pPr>
      <w:r>
        <w:rPr>
          <w:b/>
          <w:bCs/>
          <w:noProof/>
          <w:color w:val="1F3864" w:themeColor="accent1" w:themeShade="80"/>
          <w:sz w:val="28"/>
          <w:szCs w:val="28"/>
        </w:rPr>
        <w:drawing>
          <wp:anchor distT="0" distB="0" distL="114300" distR="114300" simplePos="0" relativeHeight="251707392" behindDoc="0" locked="0" layoutInCell="1" allowOverlap="1" wp14:anchorId="79D486DF" wp14:editId="547DB051">
            <wp:simplePos x="0" y="0"/>
            <wp:positionH relativeFrom="margin">
              <wp:posOffset>1270635</wp:posOffset>
            </wp:positionH>
            <wp:positionV relativeFrom="margin">
              <wp:posOffset>5073650</wp:posOffset>
            </wp:positionV>
            <wp:extent cx="4857750" cy="3600450"/>
            <wp:effectExtent l="0" t="0" r="0" b="0"/>
            <wp:wrapSquare wrapText="bothSides"/>
            <wp:docPr id="198" name="Picture 198" descr="A group of people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Fotolia_21578155_© Aleksandar Videnovic.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857750" cy="3600450"/>
                    </a:xfrm>
                    <a:prstGeom prst="rect">
                      <a:avLst/>
                    </a:prstGeom>
                  </pic:spPr>
                </pic:pic>
              </a:graphicData>
            </a:graphic>
            <wp14:sizeRelH relativeFrom="margin">
              <wp14:pctWidth>0</wp14:pctWidth>
            </wp14:sizeRelH>
            <wp14:sizeRelV relativeFrom="margin">
              <wp14:pctHeight>0</wp14:pctHeight>
            </wp14:sizeRelV>
          </wp:anchor>
        </w:drawing>
      </w:r>
    </w:p>
    <w:p w14:paraId="64594A7B" w14:textId="41D09035" w:rsidR="00AE0848" w:rsidRDefault="00AE0848" w:rsidP="00366D42">
      <w:pPr>
        <w:rPr>
          <w:b/>
          <w:bCs/>
          <w:color w:val="1F3864" w:themeColor="accent1" w:themeShade="80"/>
          <w:sz w:val="28"/>
          <w:szCs w:val="28"/>
        </w:rPr>
      </w:pPr>
    </w:p>
    <w:p w14:paraId="07C852E3" w14:textId="13B94E96" w:rsidR="00AE0848" w:rsidRDefault="00AE0848" w:rsidP="00366D42">
      <w:pPr>
        <w:rPr>
          <w:b/>
          <w:bCs/>
          <w:color w:val="1F3864" w:themeColor="accent1" w:themeShade="80"/>
          <w:sz w:val="28"/>
          <w:szCs w:val="28"/>
        </w:rPr>
      </w:pPr>
    </w:p>
    <w:p w14:paraId="1A0BC1E1" w14:textId="77777777" w:rsidR="00AE0848" w:rsidRDefault="00AE0848" w:rsidP="00366D42">
      <w:pPr>
        <w:rPr>
          <w:b/>
          <w:bCs/>
          <w:color w:val="1F3864" w:themeColor="accent1" w:themeShade="80"/>
          <w:sz w:val="28"/>
          <w:szCs w:val="28"/>
        </w:rPr>
      </w:pPr>
    </w:p>
    <w:p w14:paraId="00D01D88" w14:textId="77777777" w:rsidR="00AE0848" w:rsidRDefault="00AE0848" w:rsidP="00366D42">
      <w:pPr>
        <w:rPr>
          <w:b/>
          <w:bCs/>
          <w:color w:val="1F3864" w:themeColor="accent1" w:themeShade="80"/>
          <w:sz w:val="28"/>
          <w:szCs w:val="28"/>
        </w:rPr>
      </w:pPr>
    </w:p>
    <w:p w14:paraId="4CA425A2" w14:textId="77777777" w:rsidR="00AE0848" w:rsidRDefault="00AE0848" w:rsidP="00366D42">
      <w:pPr>
        <w:rPr>
          <w:b/>
          <w:bCs/>
          <w:color w:val="1F3864" w:themeColor="accent1" w:themeShade="80"/>
          <w:sz w:val="28"/>
          <w:szCs w:val="28"/>
        </w:rPr>
      </w:pPr>
    </w:p>
    <w:p w14:paraId="73D20B3C" w14:textId="77777777" w:rsidR="00AE0848" w:rsidRDefault="00AE0848" w:rsidP="00366D42">
      <w:pPr>
        <w:rPr>
          <w:b/>
          <w:bCs/>
          <w:color w:val="1F3864" w:themeColor="accent1" w:themeShade="80"/>
          <w:sz w:val="28"/>
          <w:szCs w:val="28"/>
        </w:rPr>
      </w:pPr>
    </w:p>
    <w:p w14:paraId="13A2D4F4" w14:textId="77777777" w:rsidR="00D02EC3" w:rsidRDefault="00D02EC3" w:rsidP="00366D42">
      <w:pPr>
        <w:rPr>
          <w:b/>
          <w:bCs/>
          <w:color w:val="1F3864" w:themeColor="accent1" w:themeShade="80"/>
          <w:sz w:val="28"/>
          <w:szCs w:val="28"/>
        </w:rPr>
      </w:pPr>
    </w:p>
    <w:p w14:paraId="205CC37B" w14:textId="77777777" w:rsidR="005A29C8" w:rsidRDefault="005A29C8" w:rsidP="00366D42">
      <w:pPr>
        <w:rPr>
          <w:b/>
          <w:bCs/>
          <w:color w:val="1F3864" w:themeColor="accent1" w:themeShade="80"/>
          <w:sz w:val="28"/>
          <w:szCs w:val="28"/>
        </w:rPr>
      </w:pPr>
    </w:p>
    <w:p w14:paraId="63BC7863" w14:textId="17512DF5" w:rsidR="00366D42" w:rsidRDefault="00366D42" w:rsidP="009B58B9">
      <w:pPr>
        <w:pStyle w:val="Heading3"/>
      </w:pPr>
      <w:bookmarkStart w:id="18" w:name="_Toc52358058"/>
      <w:r w:rsidRPr="003E2EEC">
        <w:lastRenderedPageBreak/>
        <w:t>Southeast Jobs 2019</w:t>
      </w:r>
      <w:bookmarkEnd w:id="18"/>
    </w:p>
    <w:p w14:paraId="2778397F" w14:textId="11766D60" w:rsidR="007B59E1" w:rsidRPr="00717B91" w:rsidRDefault="00871221" w:rsidP="00366D42">
      <w:pPr>
        <w:rPr>
          <w:sz w:val="24"/>
          <w:szCs w:val="24"/>
        </w:rPr>
      </w:pPr>
      <w:r w:rsidRPr="00717B91">
        <w:rPr>
          <w:sz w:val="24"/>
          <w:szCs w:val="24"/>
        </w:rPr>
        <w:t>End of the year data for 2019 shows the overall job market in the region. Government jobs, including the military, account for close to one</w:t>
      </w:r>
      <w:r w:rsidR="001F5CED">
        <w:rPr>
          <w:sz w:val="24"/>
          <w:szCs w:val="24"/>
        </w:rPr>
        <w:t>-</w:t>
      </w:r>
      <w:r w:rsidRPr="00717B91">
        <w:rPr>
          <w:sz w:val="24"/>
          <w:szCs w:val="24"/>
        </w:rPr>
        <w:t xml:space="preserve">third of all jobs. Other significant sectors include </w:t>
      </w:r>
      <w:r w:rsidR="00476A29">
        <w:rPr>
          <w:sz w:val="24"/>
          <w:szCs w:val="24"/>
        </w:rPr>
        <w:t>R</w:t>
      </w:r>
      <w:r w:rsidRPr="00717B91">
        <w:rPr>
          <w:sz w:val="24"/>
          <w:szCs w:val="24"/>
        </w:rPr>
        <w:t xml:space="preserve">etail </w:t>
      </w:r>
      <w:r w:rsidR="00476A29">
        <w:rPr>
          <w:sz w:val="24"/>
          <w:szCs w:val="24"/>
        </w:rPr>
        <w:t>T</w:t>
      </w:r>
      <w:r w:rsidRPr="00717B91">
        <w:rPr>
          <w:sz w:val="24"/>
          <w:szCs w:val="24"/>
        </w:rPr>
        <w:t xml:space="preserve">rade, </w:t>
      </w:r>
      <w:r w:rsidR="00476A29">
        <w:rPr>
          <w:sz w:val="24"/>
          <w:szCs w:val="24"/>
        </w:rPr>
        <w:t>H</w:t>
      </w:r>
      <w:r w:rsidRPr="00717B91">
        <w:rPr>
          <w:sz w:val="24"/>
          <w:szCs w:val="24"/>
        </w:rPr>
        <w:t xml:space="preserve">ealth </w:t>
      </w:r>
      <w:r w:rsidR="00476A29">
        <w:rPr>
          <w:sz w:val="24"/>
          <w:szCs w:val="24"/>
        </w:rPr>
        <w:t>C</w:t>
      </w:r>
      <w:r w:rsidRPr="00717B91">
        <w:rPr>
          <w:sz w:val="24"/>
          <w:szCs w:val="24"/>
        </w:rPr>
        <w:t xml:space="preserve">are, </w:t>
      </w:r>
      <w:r w:rsidR="00476A29">
        <w:rPr>
          <w:sz w:val="24"/>
          <w:szCs w:val="24"/>
        </w:rPr>
        <w:t>A</w:t>
      </w:r>
      <w:r w:rsidRPr="00717B91">
        <w:rPr>
          <w:sz w:val="24"/>
          <w:szCs w:val="24"/>
        </w:rPr>
        <w:t xml:space="preserve">ccommodation and </w:t>
      </w:r>
      <w:r w:rsidR="00476A29">
        <w:rPr>
          <w:sz w:val="24"/>
          <w:szCs w:val="24"/>
        </w:rPr>
        <w:t>F</w:t>
      </w:r>
      <w:r w:rsidRPr="00717B91">
        <w:rPr>
          <w:sz w:val="24"/>
          <w:szCs w:val="24"/>
        </w:rPr>
        <w:t xml:space="preserve">ood </w:t>
      </w:r>
      <w:r w:rsidR="00476A29">
        <w:rPr>
          <w:sz w:val="24"/>
          <w:szCs w:val="24"/>
        </w:rPr>
        <w:t>S</w:t>
      </w:r>
      <w:r w:rsidRPr="00717B91">
        <w:rPr>
          <w:sz w:val="24"/>
          <w:szCs w:val="24"/>
        </w:rPr>
        <w:t>ervice</w:t>
      </w:r>
      <w:r w:rsidR="001F5CED">
        <w:rPr>
          <w:sz w:val="24"/>
          <w:szCs w:val="24"/>
        </w:rPr>
        <w:t>,</w:t>
      </w:r>
      <w:r w:rsidRPr="00717B91">
        <w:rPr>
          <w:sz w:val="24"/>
          <w:szCs w:val="24"/>
        </w:rPr>
        <w:t xml:space="preserve"> and </w:t>
      </w:r>
      <w:r w:rsidR="00476A29">
        <w:rPr>
          <w:sz w:val="24"/>
          <w:szCs w:val="24"/>
        </w:rPr>
        <w:t>M</w:t>
      </w:r>
      <w:r w:rsidRPr="00717B91">
        <w:rPr>
          <w:sz w:val="24"/>
          <w:szCs w:val="24"/>
        </w:rPr>
        <w:t xml:space="preserve">anufacturing.  </w:t>
      </w:r>
    </w:p>
    <w:p w14:paraId="283BD883" w14:textId="77F6F794" w:rsidR="00AE0848" w:rsidRPr="00220031" w:rsidRDefault="00366D42">
      <w:r>
        <w:rPr>
          <w:noProof/>
        </w:rPr>
        <w:drawing>
          <wp:inline distT="0" distB="0" distL="0" distR="0" wp14:anchorId="0F0487FE" wp14:editId="5418AAF6">
            <wp:extent cx="6459855" cy="4923367"/>
            <wp:effectExtent l="0" t="0" r="0" b="0"/>
            <wp:docPr id="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94B9A71" w14:textId="3F02BBD5" w:rsidR="00C04352" w:rsidRPr="006C1859" w:rsidRDefault="00C04352" w:rsidP="009B58B9">
      <w:pPr>
        <w:pStyle w:val="Heading3"/>
      </w:pPr>
      <w:bookmarkStart w:id="19" w:name="_Toc52358059"/>
      <w:r w:rsidRPr="006C1859">
        <w:t>NC’s Southeast Region – Non-Government Jobs by Sector 2006-2030</w:t>
      </w:r>
      <w:bookmarkEnd w:id="19"/>
      <w:r w:rsidRPr="006C1859">
        <w:t xml:space="preserve"> </w:t>
      </w:r>
    </w:p>
    <w:p w14:paraId="030EA927" w14:textId="796A2CE5" w:rsidR="00C547CA" w:rsidRPr="00D26FAD" w:rsidRDefault="00C04352" w:rsidP="00C547CA">
      <w:pPr>
        <w:rPr>
          <w:b/>
          <w:bCs/>
          <w:color w:val="1F3864" w:themeColor="accent1" w:themeShade="80"/>
          <w:sz w:val="24"/>
          <w:szCs w:val="24"/>
        </w:rPr>
      </w:pPr>
      <w:r w:rsidRPr="00D26FAD">
        <w:rPr>
          <w:sz w:val="24"/>
          <w:szCs w:val="24"/>
        </w:rPr>
        <w:t>Government jobs</w:t>
      </w:r>
      <w:r w:rsidR="00871221" w:rsidRPr="00D26FAD">
        <w:rPr>
          <w:sz w:val="24"/>
          <w:szCs w:val="24"/>
        </w:rPr>
        <w:t xml:space="preserve"> have remained relatively stable and are</w:t>
      </w:r>
      <w:r w:rsidRPr="00D26FAD">
        <w:rPr>
          <w:sz w:val="24"/>
          <w:szCs w:val="24"/>
        </w:rPr>
        <w:t xml:space="preserve"> not included on this chart</w:t>
      </w:r>
      <w:r w:rsidR="00871221" w:rsidRPr="00D26FAD">
        <w:rPr>
          <w:sz w:val="24"/>
          <w:szCs w:val="24"/>
        </w:rPr>
        <w:t xml:space="preserve"> to make other changes easier to see</w:t>
      </w:r>
      <w:r w:rsidRPr="00D26FAD">
        <w:rPr>
          <w:sz w:val="24"/>
          <w:szCs w:val="24"/>
        </w:rPr>
        <w:t xml:space="preserve">. Recent growth in </w:t>
      </w:r>
      <w:r w:rsidR="00D415FF" w:rsidRPr="00D26FAD">
        <w:rPr>
          <w:sz w:val="24"/>
          <w:szCs w:val="24"/>
        </w:rPr>
        <w:t>H</w:t>
      </w:r>
      <w:r w:rsidRPr="00D26FAD">
        <w:rPr>
          <w:sz w:val="24"/>
          <w:szCs w:val="24"/>
        </w:rPr>
        <w:t>ealthcare</w:t>
      </w:r>
      <w:r w:rsidR="00D415FF" w:rsidRPr="00D26FAD">
        <w:rPr>
          <w:sz w:val="24"/>
          <w:szCs w:val="24"/>
        </w:rPr>
        <w:t xml:space="preserve"> and Social Assistance</w:t>
      </w:r>
      <w:r w:rsidRPr="00D26FAD">
        <w:rPr>
          <w:sz w:val="24"/>
          <w:szCs w:val="24"/>
        </w:rPr>
        <w:t xml:space="preserve">, </w:t>
      </w:r>
      <w:r w:rsidR="00D415FF" w:rsidRPr="00D26FAD">
        <w:rPr>
          <w:sz w:val="24"/>
          <w:szCs w:val="24"/>
        </w:rPr>
        <w:t>A</w:t>
      </w:r>
      <w:r w:rsidRPr="00D26FAD">
        <w:rPr>
          <w:sz w:val="24"/>
          <w:szCs w:val="24"/>
        </w:rPr>
        <w:t>ccommodation and Food Service</w:t>
      </w:r>
      <w:r w:rsidR="00D415FF" w:rsidRPr="00D26FAD">
        <w:rPr>
          <w:sz w:val="24"/>
          <w:szCs w:val="24"/>
        </w:rPr>
        <w:t>, Construction</w:t>
      </w:r>
      <w:r w:rsidR="001C7853">
        <w:rPr>
          <w:sz w:val="24"/>
          <w:szCs w:val="24"/>
        </w:rPr>
        <w:t>,</w:t>
      </w:r>
      <w:r w:rsidR="00D415FF" w:rsidRPr="00D26FAD">
        <w:rPr>
          <w:sz w:val="24"/>
          <w:szCs w:val="24"/>
        </w:rPr>
        <w:t xml:space="preserve"> and Professional</w:t>
      </w:r>
      <w:r w:rsidR="001C7853">
        <w:rPr>
          <w:sz w:val="24"/>
          <w:szCs w:val="24"/>
        </w:rPr>
        <w:t>, Scientific and</w:t>
      </w:r>
      <w:r w:rsidR="00D415FF" w:rsidRPr="00D26FAD">
        <w:rPr>
          <w:sz w:val="24"/>
          <w:szCs w:val="24"/>
        </w:rPr>
        <w:t xml:space="preserve"> Technical Services are all expected to continue over the next decade. After recent gains</w:t>
      </w:r>
      <w:r w:rsidR="006C1859">
        <w:rPr>
          <w:sz w:val="24"/>
          <w:szCs w:val="24"/>
        </w:rPr>
        <w:t>,</w:t>
      </w:r>
      <w:r w:rsidR="00D415FF" w:rsidRPr="00D26FAD">
        <w:rPr>
          <w:sz w:val="24"/>
          <w:szCs w:val="24"/>
        </w:rPr>
        <w:t xml:space="preserve"> Manufacturing job growth is expected to level off due in part to increased automation. Smaller gains are expected in several other sectors.</w:t>
      </w:r>
      <w:r w:rsidR="00C547CA" w:rsidRPr="00D26FAD">
        <w:rPr>
          <w:b/>
          <w:bCs/>
          <w:color w:val="1F3864" w:themeColor="accent1" w:themeShade="80"/>
          <w:sz w:val="24"/>
          <w:szCs w:val="24"/>
        </w:rPr>
        <w:t xml:space="preserve"> </w:t>
      </w:r>
    </w:p>
    <w:p w14:paraId="0B76897C" w14:textId="16FDF524" w:rsidR="00C04352" w:rsidRDefault="00C04352"/>
    <w:p w14:paraId="43299D3A" w14:textId="611205D4" w:rsidR="004A7AF6" w:rsidRDefault="00C04352">
      <w:r>
        <w:rPr>
          <w:noProof/>
        </w:rPr>
        <w:lastRenderedPageBreak/>
        <w:drawing>
          <wp:inline distT="0" distB="0" distL="0" distR="0" wp14:anchorId="597405FF" wp14:editId="25889B3D">
            <wp:extent cx="6096000" cy="5973233"/>
            <wp:effectExtent l="0" t="0" r="0" b="889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33994FD4" w14:textId="1AEDDF33" w:rsidR="00160801" w:rsidRPr="000F6FD7" w:rsidRDefault="00871221" w:rsidP="009B58B9">
      <w:pPr>
        <w:pStyle w:val="Heading3"/>
      </w:pPr>
      <w:bookmarkStart w:id="20" w:name="_Toc52358060"/>
      <w:r w:rsidRPr="000F6FD7">
        <w:t>Largest Industries Compared to National Averages</w:t>
      </w:r>
      <w:bookmarkEnd w:id="20"/>
    </w:p>
    <w:p w14:paraId="7F2395AA" w14:textId="31A6FB2E" w:rsidR="00220031" w:rsidRDefault="00AE0848">
      <w:pPr>
        <w:rPr>
          <w:sz w:val="24"/>
          <w:szCs w:val="24"/>
        </w:rPr>
      </w:pPr>
      <w:r w:rsidRPr="00D26FAD">
        <w:rPr>
          <w:sz w:val="24"/>
          <w:szCs w:val="24"/>
        </w:rPr>
        <w:t xml:space="preserve">The chart below </w:t>
      </w:r>
      <w:r w:rsidR="00DD4B86">
        <w:rPr>
          <w:sz w:val="24"/>
          <w:szCs w:val="24"/>
        </w:rPr>
        <w:t>compares</w:t>
      </w:r>
      <w:r w:rsidRPr="00D26FAD">
        <w:rPr>
          <w:sz w:val="24"/>
          <w:szCs w:val="24"/>
        </w:rPr>
        <w:t xml:space="preserve"> regional employment by industry </w:t>
      </w:r>
      <w:r w:rsidR="00DD4B86">
        <w:rPr>
          <w:sz w:val="24"/>
          <w:szCs w:val="24"/>
        </w:rPr>
        <w:t xml:space="preserve">with the employment that would be expected in the region based on </w:t>
      </w:r>
      <w:r w:rsidRPr="00D26FAD">
        <w:rPr>
          <w:sz w:val="24"/>
          <w:szCs w:val="24"/>
        </w:rPr>
        <w:t>national average</w:t>
      </w:r>
      <w:r w:rsidR="00DD4B86">
        <w:rPr>
          <w:sz w:val="24"/>
          <w:szCs w:val="24"/>
        </w:rPr>
        <w:t>s</w:t>
      </w:r>
      <w:r w:rsidRPr="00D26FAD">
        <w:rPr>
          <w:sz w:val="24"/>
          <w:szCs w:val="24"/>
        </w:rPr>
        <w:t xml:space="preserve">. Government employment is approximately twice the national average and Retail </w:t>
      </w:r>
      <w:r w:rsidR="00A843B2">
        <w:rPr>
          <w:sz w:val="24"/>
          <w:szCs w:val="24"/>
        </w:rPr>
        <w:t>T</w:t>
      </w:r>
      <w:r w:rsidRPr="00D26FAD">
        <w:rPr>
          <w:sz w:val="24"/>
          <w:szCs w:val="24"/>
        </w:rPr>
        <w:t xml:space="preserve">rade, Accommodation and Food Services, Manufacturing, </w:t>
      </w:r>
      <w:r w:rsidR="00D26FAD" w:rsidRPr="00D26FAD">
        <w:rPr>
          <w:sz w:val="24"/>
          <w:szCs w:val="24"/>
        </w:rPr>
        <w:t xml:space="preserve">and </w:t>
      </w:r>
      <w:r w:rsidRPr="00D26FAD">
        <w:rPr>
          <w:sz w:val="24"/>
          <w:szCs w:val="24"/>
        </w:rPr>
        <w:t>Agriculture</w:t>
      </w:r>
      <w:r w:rsidR="00D26FAD" w:rsidRPr="00D26FAD">
        <w:rPr>
          <w:sz w:val="24"/>
          <w:szCs w:val="24"/>
        </w:rPr>
        <w:t xml:space="preserve"> all exceed the national average. Other industries such as Health Care, Construction, Administrative, Professional, Scientific and Technical Services, Transportation and Warehousing, Wholesale Trade, and Finance and Insurance are underrepresented in the region. </w:t>
      </w:r>
    </w:p>
    <w:p w14:paraId="28C153DE" w14:textId="77777777" w:rsidR="002A51FF" w:rsidRDefault="002A51FF">
      <w:pPr>
        <w:rPr>
          <w:sz w:val="24"/>
          <w:szCs w:val="24"/>
        </w:rPr>
      </w:pPr>
    </w:p>
    <w:p w14:paraId="2F63AEA4" w14:textId="4333794D" w:rsidR="00D26FAD" w:rsidRPr="00D26FAD" w:rsidRDefault="00D26FAD">
      <w:pPr>
        <w:rPr>
          <w:noProof/>
          <w:sz w:val="24"/>
          <w:szCs w:val="24"/>
        </w:rPr>
      </w:pPr>
      <w:r w:rsidRPr="00D26FAD">
        <w:rPr>
          <w:sz w:val="24"/>
          <w:szCs w:val="24"/>
        </w:rPr>
        <w:lastRenderedPageBreak/>
        <w:t>Some underrepresented industries have recently experienced the fastest</w:t>
      </w:r>
      <w:r w:rsidRPr="00D26FAD">
        <w:rPr>
          <w:noProof/>
          <w:sz w:val="24"/>
          <w:szCs w:val="24"/>
        </w:rPr>
        <w:t xml:space="preserve"> growth.</w:t>
      </w:r>
    </w:p>
    <w:p w14:paraId="2B4CA33F" w14:textId="21C4175C" w:rsidR="005561EA" w:rsidRPr="005A29C8" w:rsidRDefault="00D26FAD">
      <w:r>
        <w:rPr>
          <w:noProof/>
        </w:rPr>
        <w:drawing>
          <wp:inline distT="0" distB="0" distL="0" distR="0" wp14:anchorId="072ECFE4" wp14:editId="1B909590">
            <wp:extent cx="6180667" cy="364045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89645" cy="3645743"/>
                    </a:xfrm>
                    <a:prstGeom prst="rect">
                      <a:avLst/>
                    </a:prstGeom>
                    <a:noFill/>
                    <a:ln>
                      <a:noFill/>
                    </a:ln>
                  </pic:spPr>
                </pic:pic>
              </a:graphicData>
            </a:graphic>
          </wp:inline>
        </w:drawing>
      </w:r>
    </w:p>
    <w:p w14:paraId="6E4B3612" w14:textId="77777777" w:rsidR="005561EA" w:rsidRDefault="005561EA">
      <w:pPr>
        <w:rPr>
          <w:sz w:val="24"/>
          <w:szCs w:val="24"/>
        </w:rPr>
      </w:pPr>
    </w:p>
    <w:tbl>
      <w:tblPr>
        <w:tblpPr w:leftFromText="180" w:rightFromText="180" w:vertAnchor="text" w:horzAnchor="margin" w:tblpXSpec="right" w:tblpY="28"/>
        <w:tblW w:w="7017" w:type="dxa"/>
        <w:tblLook w:val="04A0" w:firstRow="1" w:lastRow="0" w:firstColumn="1" w:lastColumn="0" w:noHBand="0" w:noVBand="1"/>
      </w:tblPr>
      <w:tblGrid>
        <w:gridCol w:w="4221"/>
        <w:gridCol w:w="1381"/>
        <w:gridCol w:w="1415"/>
      </w:tblGrid>
      <w:tr w:rsidR="005936FB" w:rsidRPr="000F3239" w14:paraId="04DE85DC" w14:textId="77777777" w:rsidTr="005936FB">
        <w:trPr>
          <w:trHeight w:val="507"/>
        </w:trPr>
        <w:tc>
          <w:tcPr>
            <w:tcW w:w="4221" w:type="dxa"/>
            <w:tcBorders>
              <w:top w:val="nil"/>
              <w:left w:val="nil"/>
              <w:bottom w:val="nil"/>
              <w:right w:val="nil"/>
            </w:tcBorders>
            <w:shd w:val="clear" w:color="auto" w:fill="1F3864" w:themeFill="accent1" w:themeFillShade="80"/>
            <w:vAlign w:val="center"/>
            <w:hideMark/>
          </w:tcPr>
          <w:p w14:paraId="72E980EB" w14:textId="77777777" w:rsidR="005936FB" w:rsidRPr="00487ECD" w:rsidRDefault="005936FB" w:rsidP="005936FB">
            <w:pPr>
              <w:spacing w:after="0" w:line="240" w:lineRule="auto"/>
              <w:rPr>
                <w:rFonts w:eastAsia="Times New Roman" w:cstheme="minorHAnsi"/>
                <w:color w:val="FFFFFF"/>
              </w:rPr>
            </w:pPr>
            <w:r w:rsidRPr="00717B91">
              <w:rPr>
                <w:rFonts w:eastAsia="Times New Roman" w:cstheme="minorHAnsi"/>
                <w:color w:val="FFFFFF"/>
              </w:rPr>
              <w:t xml:space="preserve">Top Growing </w:t>
            </w:r>
            <w:r w:rsidRPr="00487ECD">
              <w:rPr>
                <w:rFonts w:eastAsia="Times New Roman" w:cstheme="minorHAnsi"/>
                <w:color w:val="FFFFFF"/>
              </w:rPr>
              <w:t>Industr</w:t>
            </w:r>
            <w:r w:rsidRPr="00717B91">
              <w:rPr>
                <w:rFonts w:eastAsia="Times New Roman" w:cstheme="minorHAnsi"/>
                <w:color w:val="FFFFFF"/>
              </w:rPr>
              <w:t>ies</w:t>
            </w:r>
          </w:p>
        </w:tc>
        <w:tc>
          <w:tcPr>
            <w:tcW w:w="1381" w:type="dxa"/>
            <w:tcBorders>
              <w:top w:val="nil"/>
              <w:left w:val="nil"/>
              <w:bottom w:val="nil"/>
              <w:right w:val="nil"/>
            </w:tcBorders>
            <w:shd w:val="clear" w:color="auto" w:fill="1F3864" w:themeFill="accent1" w:themeFillShade="80"/>
            <w:vAlign w:val="center"/>
            <w:hideMark/>
          </w:tcPr>
          <w:p w14:paraId="0303BD46" w14:textId="77777777" w:rsidR="005936FB" w:rsidRPr="00487ECD" w:rsidRDefault="005936FB" w:rsidP="005936FB">
            <w:pPr>
              <w:spacing w:after="0" w:line="240" w:lineRule="auto"/>
              <w:jc w:val="right"/>
              <w:rPr>
                <w:rFonts w:eastAsia="Times New Roman" w:cstheme="minorHAnsi"/>
                <w:color w:val="FFFFFF"/>
              </w:rPr>
            </w:pPr>
            <w:r w:rsidRPr="00487ECD">
              <w:rPr>
                <w:rFonts w:eastAsia="Times New Roman" w:cstheme="minorHAnsi"/>
                <w:color w:val="FFFFFF"/>
              </w:rPr>
              <w:t>Change in Jobs</w:t>
            </w:r>
            <w:r w:rsidRPr="00717B91">
              <w:rPr>
                <w:rFonts w:eastAsia="Times New Roman" w:cstheme="minorHAnsi"/>
                <w:color w:val="FFFFFF"/>
              </w:rPr>
              <w:t xml:space="preserve"> 14-19</w:t>
            </w:r>
          </w:p>
        </w:tc>
        <w:tc>
          <w:tcPr>
            <w:tcW w:w="1415" w:type="dxa"/>
            <w:tcBorders>
              <w:top w:val="nil"/>
              <w:left w:val="nil"/>
              <w:bottom w:val="nil"/>
              <w:right w:val="nil"/>
            </w:tcBorders>
            <w:shd w:val="clear" w:color="auto" w:fill="1F3864" w:themeFill="accent1" w:themeFillShade="80"/>
            <w:vAlign w:val="center"/>
            <w:hideMark/>
          </w:tcPr>
          <w:p w14:paraId="4180CA52" w14:textId="77777777" w:rsidR="005936FB" w:rsidRPr="00487ECD" w:rsidRDefault="005936FB" w:rsidP="005936FB">
            <w:pPr>
              <w:spacing w:after="0" w:line="240" w:lineRule="auto"/>
              <w:jc w:val="right"/>
              <w:rPr>
                <w:rFonts w:eastAsia="Times New Roman" w:cstheme="minorHAnsi"/>
                <w:color w:val="FFFFFF"/>
              </w:rPr>
            </w:pPr>
            <w:r w:rsidRPr="00487ECD">
              <w:rPr>
                <w:rFonts w:eastAsia="Times New Roman" w:cstheme="minorHAnsi"/>
                <w:color w:val="FFFFFF"/>
              </w:rPr>
              <w:t>2019 Earnings Per Worker</w:t>
            </w:r>
          </w:p>
        </w:tc>
      </w:tr>
      <w:tr w:rsidR="005936FB" w:rsidRPr="00487ECD" w14:paraId="46C9E27F" w14:textId="77777777" w:rsidTr="005936FB">
        <w:trPr>
          <w:trHeight w:val="254"/>
        </w:trPr>
        <w:tc>
          <w:tcPr>
            <w:tcW w:w="4221" w:type="dxa"/>
            <w:tcBorders>
              <w:top w:val="nil"/>
              <w:left w:val="nil"/>
              <w:bottom w:val="nil"/>
              <w:right w:val="nil"/>
            </w:tcBorders>
            <w:shd w:val="clear" w:color="auto" w:fill="auto"/>
            <w:noWrap/>
            <w:vAlign w:val="center"/>
            <w:hideMark/>
          </w:tcPr>
          <w:p w14:paraId="67C1F9C6" w14:textId="77777777" w:rsidR="005936FB" w:rsidRPr="00487ECD" w:rsidRDefault="005936FB" w:rsidP="005936FB">
            <w:pPr>
              <w:spacing w:after="0" w:line="240" w:lineRule="auto"/>
              <w:rPr>
                <w:rFonts w:eastAsia="Times New Roman" w:cstheme="minorHAnsi"/>
              </w:rPr>
            </w:pPr>
            <w:r w:rsidRPr="00487ECD">
              <w:rPr>
                <w:rFonts w:eastAsia="Times New Roman" w:cstheme="minorHAnsi"/>
              </w:rPr>
              <w:t>Accommodation and Food Services</w:t>
            </w:r>
          </w:p>
        </w:tc>
        <w:tc>
          <w:tcPr>
            <w:tcW w:w="1381" w:type="dxa"/>
            <w:tcBorders>
              <w:top w:val="nil"/>
              <w:left w:val="nil"/>
              <w:bottom w:val="nil"/>
              <w:right w:val="nil"/>
            </w:tcBorders>
            <w:shd w:val="clear" w:color="auto" w:fill="auto"/>
            <w:noWrap/>
            <w:vAlign w:val="center"/>
            <w:hideMark/>
          </w:tcPr>
          <w:p w14:paraId="17980B41"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8,388</w:t>
            </w:r>
          </w:p>
        </w:tc>
        <w:tc>
          <w:tcPr>
            <w:tcW w:w="1415" w:type="dxa"/>
            <w:tcBorders>
              <w:top w:val="nil"/>
              <w:left w:val="nil"/>
              <w:bottom w:val="nil"/>
              <w:right w:val="nil"/>
            </w:tcBorders>
            <w:shd w:val="clear" w:color="auto" w:fill="auto"/>
            <w:noWrap/>
            <w:vAlign w:val="center"/>
            <w:hideMark/>
          </w:tcPr>
          <w:p w14:paraId="3EF48CC9"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$19,123</w:t>
            </w:r>
          </w:p>
        </w:tc>
      </w:tr>
      <w:tr w:rsidR="005936FB" w:rsidRPr="00487ECD" w14:paraId="7F98B79C" w14:textId="77777777" w:rsidTr="005936FB">
        <w:trPr>
          <w:trHeight w:val="254"/>
        </w:trPr>
        <w:tc>
          <w:tcPr>
            <w:tcW w:w="4221" w:type="dxa"/>
            <w:tcBorders>
              <w:top w:val="nil"/>
              <w:left w:val="nil"/>
              <w:bottom w:val="nil"/>
              <w:right w:val="nil"/>
            </w:tcBorders>
            <w:shd w:val="clear" w:color="auto" w:fill="auto"/>
            <w:noWrap/>
            <w:vAlign w:val="center"/>
            <w:hideMark/>
          </w:tcPr>
          <w:p w14:paraId="4A02F60E" w14:textId="77777777" w:rsidR="005936FB" w:rsidRPr="00487ECD" w:rsidRDefault="005936FB" w:rsidP="005936FB">
            <w:pPr>
              <w:spacing w:after="0" w:line="240" w:lineRule="auto"/>
              <w:rPr>
                <w:rFonts w:eastAsia="Times New Roman" w:cstheme="minorHAnsi"/>
              </w:rPr>
            </w:pPr>
            <w:r w:rsidRPr="00487ECD">
              <w:rPr>
                <w:rFonts w:eastAsia="Times New Roman" w:cstheme="minorHAnsi"/>
              </w:rPr>
              <w:t>Construction</w:t>
            </w:r>
          </w:p>
        </w:tc>
        <w:tc>
          <w:tcPr>
            <w:tcW w:w="1381" w:type="dxa"/>
            <w:tcBorders>
              <w:top w:val="nil"/>
              <w:left w:val="nil"/>
              <w:bottom w:val="nil"/>
              <w:right w:val="nil"/>
            </w:tcBorders>
            <w:shd w:val="clear" w:color="auto" w:fill="auto"/>
            <w:noWrap/>
            <w:vAlign w:val="center"/>
            <w:hideMark/>
          </w:tcPr>
          <w:p w14:paraId="6EA661B5"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7,404</w:t>
            </w:r>
          </w:p>
        </w:tc>
        <w:tc>
          <w:tcPr>
            <w:tcW w:w="1415" w:type="dxa"/>
            <w:tcBorders>
              <w:top w:val="nil"/>
              <w:left w:val="nil"/>
              <w:bottom w:val="nil"/>
              <w:right w:val="nil"/>
            </w:tcBorders>
            <w:shd w:val="clear" w:color="auto" w:fill="auto"/>
            <w:noWrap/>
            <w:vAlign w:val="center"/>
            <w:hideMark/>
          </w:tcPr>
          <w:p w14:paraId="7FFF48CC"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$52,846</w:t>
            </w:r>
          </w:p>
        </w:tc>
      </w:tr>
      <w:tr w:rsidR="005936FB" w:rsidRPr="00487ECD" w14:paraId="33EF0AD2" w14:textId="77777777" w:rsidTr="005936FB">
        <w:trPr>
          <w:trHeight w:val="254"/>
        </w:trPr>
        <w:tc>
          <w:tcPr>
            <w:tcW w:w="4221" w:type="dxa"/>
            <w:tcBorders>
              <w:top w:val="nil"/>
              <w:left w:val="nil"/>
              <w:bottom w:val="nil"/>
              <w:right w:val="nil"/>
            </w:tcBorders>
            <w:shd w:val="clear" w:color="auto" w:fill="auto"/>
            <w:noWrap/>
            <w:vAlign w:val="center"/>
            <w:hideMark/>
          </w:tcPr>
          <w:p w14:paraId="20C8E578" w14:textId="77777777" w:rsidR="005936FB" w:rsidRPr="00487ECD" w:rsidRDefault="005936FB" w:rsidP="005936FB">
            <w:pPr>
              <w:spacing w:after="0" w:line="240" w:lineRule="auto"/>
              <w:rPr>
                <w:rFonts w:eastAsia="Times New Roman" w:cstheme="minorHAnsi"/>
              </w:rPr>
            </w:pPr>
            <w:r w:rsidRPr="00487ECD">
              <w:rPr>
                <w:rFonts w:eastAsia="Times New Roman" w:cstheme="minorHAnsi"/>
              </w:rPr>
              <w:t>Manufacturing</w:t>
            </w:r>
          </w:p>
        </w:tc>
        <w:tc>
          <w:tcPr>
            <w:tcW w:w="1381" w:type="dxa"/>
            <w:tcBorders>
              <w:top w:val="nil"/>
              <w:left w:val="nil"/>
              <w:bottom w:val="nil"/>
              <w:right w:val="nil"/>
            </w:tcBorders>
            <w:shd w:val="clear" w:color="auto" w:fill="auto"/>
            <w:noWrap/>
            <w:vAlign w:val="center"/>
            <w:hideMark/>
          </w:tcPr>
          <w:p w14:paraId="5617E191"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4,535</w:t>
            </w:r>
          </w:p>
        </w:tc>
        <w:tc>
          <w:tcPr>
            <w:tcW w:w="1415" w:type="dxa"/>
            <w:tcBorders>
              <w:top w:val="nil"/>
              <w:left w:val="nil"/>
              <w:bottom w:val="nil"/>
              <w:right w:val="nil"/>
            </w:tcBorders>
            <w:shd w:val="clear" w:color="auto" w:fill="auto"/>
            <w:noWrap/>
            <w:vAlign w:val="center"/>
            <w:hideMark/>
          </w:tcPr>
          <w:p w14:paraId="6D35619F"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$60,600</w:t>
            </w:r>
          </w:p>
        </w:tc>
      </w:tr>
      <w:tr w:rsidR="005936FB" w:rsidRPr="00487ECD" w14:paraId="5C7BDD4B" w14:textId="77777777" w:rsidTr="005936FB">
        <w:trPr>
          <w:trHeight w:val="254"/>
        </w:trPr>
        <w:tc>
          <w:tcPr>
            <w:tcW w:w="4221" w:type="dxa"/>
            <w:tcBorders>
              <w:top w:val="nil"/>
              <w:left w:val="nil"/>
              <w:bottom w:val="nil"/>
              <w:right w:val="nil"/>
            </w:tcBorders>
            <w:shd w:val="clear" w:color="auto" w:fill="auto"/>
            <w:noWrap/>
            <w:vAlign w:val="center"/>
            <w:hideMark/>
          </w:tcPr>
          <w:p w14:paraId="747EF014" w14:textId="77777777" w:rsidR="005936FB" w:rsidRPr="00487ECD" w:rsidRDefault="005936FB" w:rsidP="005936FB">
            <w:pPr>
              <w:spacing w:after="0" w:line="240" w:lineRule="auto"/>
              <w:rPr>
                <w:rFonts w:eastAsia="Times New Roman" w:cstheme="minorHAnsi"/>
              </w:rPr>
            </w:pPr>
            <w:r w:rsidRPr="00487ECD">
              <w:rPr>
                <w:rFonts w:eastAsia="Times New Roman" w:cstheme="minorHAnsi"/>
              </w:rPr>
              <w:t>Retail Trade</w:t>
            </w:r>
          </w:p>
        </w:tc>
        <w:tc>
          <w:tcPr>
            <w:tcW w:w="1381" w:type="dxa"/>
            <w:tcBorders>
              <w:top w:val="nil"/>
              <w:left w:val="nil"/>
              <w:bottom w:val="nil"/>
              <w:right w:val="nil"/>
            </w:tcBorders>
            <w:shd w:val="clear" w:color="auto" w:fill="auto"/>
            <w:noWrap/>
            <w:vAlign w:val="center"/>
            <w:hideMark/>
          </w:tcPr>
          <w:p w14:paraId="44CD2EA5"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4,413</w:t>
            </w:r>
          </w:p>
        </w:tc>
        <w:tc>
          <w:tcPr>
            <w:tcW w:w="1415" w:type="dxa"/>
            <w:tcBorders>
              <w:top w:val="nil"/>
              <w:left w:val="nil"/>
              <w:bottom w:val="nil"/>
              <w:right w:val="nil"/>
            </w:tcBorders>
            <w:shd w:val="clear" w:color="auto" w:fill="auto"/>
            <w:noWrap/>
            <w:vAlign w:val="center"/>
            <w:hideMark/>
          </w:tcPr>
          <w:p w14:paraId="0E8341B1"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$32,322</w:t>
            </w:r>
          </w:p>
        </w:tc>
      </w:tr>
      <w:tr w:rsidR="005936FB" w:rsidRPr="00487ECD" w14:paraId="19E1E958" w14:textId="77777777" w:rsidTr="005936FB">
        <w:trPr>
          <w:trHeight w:val="254"/>
        </w:trPr>
        <w:tc>
          <w:tcPr>
            <w:tcW w:w="4221" w:type="dxa"/>
            <w:tcBorders>
              <w:top w:val="nil"/>
              <w:left w:val="nil"/>
              <w:bottom w:val="nil"/>
              <w:right w:val="nil"/>
            </w:tcBorders>
            <w:shd w:val="clear" w:color="auto" w:fill="auto"/>
            <w:noWrap/>
            <w:vAlign w:val="center"/>
            <w:hideMark/>
          </w:tcPr>
          <w:p w14:paraId="16E576B7" w14:textId="77777777" w:rsidR="005936FB" w:rsidRPr="00487ECD" w:rsidRDefault="005936FB" w:rsidP="005936FB">
            <w:pPr>
              <w:spacing w:after="0" w:line="240" w:lineRule="auto"/>
              <w:rPr>
                <w:rFonts w:eastAsia="Times New Roman" w:cstheme="minorHAnsi"/>
              </w:rPr>
            </w:pPr>
            <w:r w:rsidRPr="00487ECD">
              <w:rPr>
                <w:rFonts w:eastAsia="Times New Roman" w:cstheme="minorHAnsi"/>
              </w:rPr>
              <w:t>Other Services</w:t>
            </w:r>
          </w:p>
        </w:tc>
        <w:tc>
          <w:tcPr>
            <w:tcW w:w="1381" w:type="dxa"/>
            <w:tcBorders>
              <w:top w:val="nil"/>
              <w:left w:val="nil"/>
              <w:bottom w:val="nil"/>
              <w:right w:val="nil"/>
            </w:tcBorders>
            <w:shd w:val="clear" w:color="auto" w:fill="auto"/>
            <w:noWrap/>
            <w:vAlign w:val="center"/>
            <w:hideMark/>
          </w:tcPr>
          <w:p w14:paraId="7C08169B"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3,341</w:t>
            </w:r>
          </w:p>
        </w:tc>
        <w:tc>
          <w:tcPr>
            <w:tcW w:w="1415" w:type="dxa"/>
            <w:tcBorders>
              <w:top w:val="nil"/>
              <w:left w:val="nil"/>
              <w:bottom w:val="nil"/>
              <w:right w:val="nil"/>
            </w:tcBorders>
            <w:shd w:val="clear" w:color="auto" w:fill="auto"/>
            <w:noWrap/>
            <w:vAlign w:val="center"/>
            <w:hideMark/>
          </w:tcPr>
          <w:p w14:paraId="5D582720"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$27,213</w:t>
            </w:r>
          </w:p>
        </w:tc>
      </w:tr>
      <w:tr w:rsidR="005936FB" w:rsidRPr="00487ECD" w14:paraId="2786AF5C" w14:textId="77777777" w:rsidTr="005936FB">
        <w:trPr>
          <w:trHeight w:val="254"/>
        </w:trPr>
        <w:tc>
          <w:tcPr>
            <w:tcW w:w="4221" w:type="dxa"/>
            <w:tcBorders>
              <w:top w:val="nil"/>
              <w:left w:val="nil"/>
              <w:bottom w:val="nil"/>
              <w:right w:val="nil"/>
            </w:tcBorders>
            <w:shd w:val="clear" w:color="auto" w:fill="auto"/>
            <w:noWrap/>
            <w:vAlign w:val="center"/>
            <w:hideMark/>
          </w:tcPr>
          <w:p w14:paraId="0AC18BF8" w14:textId="77777777" w:rsidR="005936FB" w:rsidRPr="00487ECD" w:rsidRDefault="005936FB" w:rsidP="005936FB">
            <w:pPr>
              <w:spacing w:after="0" w:line="240" w:lineRule="auto"/>
              <w:rPr>
                <w:rFonts w:eastAsia="Times New Roman" w:cstheme="minorHAnsi"/>
              </w:rPr>
            </w:pPr>
            <w:r w:rsidRPr="00487ECD">
              <w:rPr>
                <w:rFonts w:eastAsia="Times New Roman" w:cstheme="minorHAnsi"/>
              </w:rPr>
              <w:t>Transportation and Warehousing</w:t>
            </w:r>
          </w:p>
        </w:tc>
        <w:tc>
          <w:tcPr>
            <w:tcW w:w="1381" w:type="dxa"/>
            <w:tcBorders>
              <w:top w:val="nil"/>
              <w:left w:val="nil"/>
              <w:bottom w:val="nil"/>
              <w:right w:val="nil"/>
            </w:tcBorders>
            <w:shd w:val="clear" w:color="auto" w:fill="auto"/>
            <w:noWrap/>
            <w:vAlign w:val="center"/>
            <w:hideMark/>
          </w:tcPr>
          <w:p w14:paraId="3E236902"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2,879</w:t>
            </w:r>
          </w:p>
        </w:tc>
        <w:tc>
          <w:tcPr>
            <w:tcW w:w="1415" w:type="dxa"/>
            <w:tcBorders>
              <w:top w:val="nil"/>
              <w:left w:val="nil"/>
              <w:bottom w:val="nil"/>
              <w:right w:val="nil"/>
            </w:tcBorders>
            <w:shd w:val="clear" w:color="auto" w:fill="auto"/>
            <w:noWrap/>
            <w:vAlign w:val="center"/>
            <w:hideMark/>
          </w:tcPr>
          <w:p w14:paraId="6F80493D"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$55,785</w:t>
            </w:r>
          </w:p>
        </w:tc>
      </w:tr>
      <w:tr w:rsidR="005936FB" w:rsidRPr="00487ECD" w14:paraId="3B1E5C2A" w14:textId="77777777" w:rsidTr="005936FB">
        <w:trPr>
          <w:trHeight w:val="254"/>
        </w:trPr>
        <w:tc>
          <w:tcPr>
            <w:tcW w:w="4221" w:type="dxa"/>
            <w:tcBorders>
              <w:top w:val="nil"/>
              <w:left w:val="nil"/>
              <w:bottom w:val="nil"/>
              <w:right w:val="nil"/>
            </w:tcBorders>
            <w:shd w:val="clear" w:color="auto" w:fill="auto"/>
            <w:noWrap/>
            <w:vAlign w:val="center"/>
            <w:hideMark/>
          </w:tcPr>
          <w:p w14:paraId="75021C2F" w14:textId="77777777" w:rsidR="005936FB" w:rsidRPr="00487ECD" w:rsidRDefault="005936FB" w:rsidP="005936FB">
            <w:pPr>
              <w:spacing w:after="0" w:line="240" w:lineRule="auto"/>
              <w:rPr>
                <w:rFonts w:eastAsia="Times New Roman" w:cstheme="minorHAnsi"/>
              </w:rPr>
            </w:pPr>
            <w:r w:rsidRPr="00487ECD">
              <w:rPr>
                <w:rFonts w:eastAsia="Times New Roman" w:cstheme="minorHAnsi"/>
              </w:rPr>
              <w:t>Health Care and Social Assistance</w:t>
            </w:r>
          </w:p>
        </w:tc>
        <w:tc>
          <w:tcPr>
            <w:tcW w:w="1381" w:type="dxa"/>
            <w:tcBorders>
              <w:top w:val="nil"/>
              <w:left w:val="nil"/>
              <w:bottom w:val="nil"/>
              <w:right w:val="nil"/>
            </w:tcBorders>
            <w:shd w:val="clear" w:color="auto" w:fill="auto"/>
            <w:noWrap/>
            <w:vAlign w:val="center"/>
            <w:hideMark/>
          </w:tcPr>
          <w:p w14:paraId="6D002704"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2,368</w:t>
            </w:r>
          </w:p>
        </w:tc>
        <w:tc>
          <w:tcPr>
            <w:tcW w:w="1415" w:type="dxa"/>
            <w:tcBorders>
              <w:top w:val="nil"/>
              <w:left w:val="nil"/>
              <w:bottom w:val="nil"/>
              <w:right w:val="nil"/>
            </w:tcBorders>
            <w:shd w:val="clear" w:color="auto" w:fill="auto"/>
            <w:noWrap/>
            <w:vAlign w:val="center"/>
            <w:hideMark/>
          </w:tcPr>
          <w:p w14:paraId="39E5ACAE"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$50,954</w:t>
            </w:r>
          </w:p>
        </w:tc>
      </w:tr>
      <w:tr w:rsidR="005936FB" w:rsidRPr="00487ECD" w14:paraId="0C7B99D9" w14:textId="77777777" w:rsidTr="005936FB">
        <w:trPr>
          <w:trHeight w:val="254"/>
        </w:trPr>
        <w:tc>
          <w:tcPr>
            <w:tcW w:w="4221" w:type="dxa"/>
            <w:tcBorders>
              <w:top w:val="nil"/>
              <w:left w:val="nil"/>
              <w:bottom w:val="nil"/>
              <w:right w:val="nil"/>
            </w:tcBorders>
            <w:shd w:val="clear" w:color="auto" w:fill="auto"/>
            <w:noWrap/>
            <w:vAlign w:val="center"/>
            <w:hideMark/>
          </w:tcPr>
          <w:p w14:paraId="16C27FA4" w14:textId="77777777" w:rsidR="005936FB" w:rsidRPr="00487ECD" w:rsidRDefault="005936FB" w:rsidP="005936FB">
            <w:pPr>
              <w:spacing w:after="0" w:line="240" w:lineRule="auto"/>
              <w:rPr>
                <w:rFonts w:eastAsia="Times New Roman" w:cstheme="minorHAnsi"/>
              </w:rPr>
            </w:pPr>
            <w:r w:rsidRPr="00487ECD">
              <w:rPr>
                <w:rFonts w:eastAsia="Times New Roman" w:cstheme="minorHAnsi"/>
              </w:rPr>
              <w:t>Professional, Scientific, and Tech</w:t>
            </w:r>
            <w:r w:rsidRPr="00717B91">
              <w:rPr>
                <w:rFonts w:eastAsia="Times New Roman" w:cstheme="minorHAnsi"/>
              </w:rPr>
              <w:t xml:space="preserve"> </w:t>
            </w:r>
          </w:p>
        </w:tc>
        <w:tc>
          <w:tcPr>
            <w:tcW w:w="1381" w:type="dxa"/>
            <w:tcBorders>
              <w:top w:val="nil"/>
              <w:left w:val="nil"/>
              <w:bottom w:val="nil"/>
              <w:right w:val="nil"/>
            </w:tcBorders>
            <w:shd w:val="clear" w:color="auto" w:fill="auto"/>
            <w:noWrap/>
            <w:vAlign w:val="center"/>
            <w:hideMark/>
          </w:tcPr>
          <w:p w14:paraId="3EA77BE3"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2,162</w:t>
            </w:r>
          </w:p>
        </w:tc>
        <w:tc>
          <w:tcPr>
            <w:tcW w:w="1415" w:type="dxa"/>
            <w:tcBorders>
              <w:top w:val="nil"/>
              <w:left w:val="nil"/>
              <w:bottom w:val="nil"/>
              <w:right w:val="nil"/>
            </w:tcBorders>
            <w:shd w:val="clear" w:color="auto" w:fill="auto"/>
            <w:noWrap/>
            <w:vAlign w:val="center"/>
            <w:hideMark/>
          </w:tcPr>
          <w:p w14:paraId="3A488DFB"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$72,067</w:t>
            </w:r>
          </w:p>
        </w:tc>
      </w:tr>
      <w:tr w:rsidR="005936FB" w:rsidRPr="00487ECD" w14:paraId="7EEB483E" w14:textId="77777777" w:rsidTr="005936FB">
        <w:trPr>
          <w:trHeight w:val="254"/>
        </w:trPr>
        <w:tc>
          <w:tcPr>
            <w:tcW w:w="4221" w:type="dxa"/>
            <w:tcBorders>
              <w:top w:val="nil"/>
              <w:left w:val="nil"/>
              <w:bottom w:val="nil"/>
              <w:right w:val="nil"/>
            </w:tcBorders>
            <w:shd w:val="clear" w:color="auto" w:fill="auto"/>
            <w:noWrap/>
            <w:vAlign w:val="center"/>
            <w:hideMark/>
          </w:tcPr>
          <w:p w14:paraId="7CC9CE21" w14:textId="77777777" w:rsidR="005936FB" w:rsidRPr="00487ECD" w:rsidRDefault="005936FB" w:rsidP="005936FB">
            <w:pPr>
              <w:spacing w:after="0" w:line="240" w:lineRule="auto"/>
              <w:rPr>
                <w:rFonts w:eastAsia="Times New Roman" w:cstheme="minorHAnsi"/>
              </w:rPr>
            </w:pPr>
            <w:r w:rsidRPr="00487ECD">
              <w:rPr>
                <w:rFonts w:eastAsia="Times New Roman" w:cstheme="minorHAnsi"/>
              </w:rPr>
              <w:t>Government</w:t>
            </w:r>
          </w:p>
        </w:tc>
        <w:tc>
          <w:tcPr>
            <w:tcW w:w="1381" w:type="dxa"/>
            <w:tcBorders>
              <w:top w:val="nil"/>
              <w:left w:val="nil"/>
              <w:bottom w:val="nil"/>
              <w:right w:val="nil"/>
            </w:tcBorders>
            <w:shd w:val="clear" w:color="auto" w:fill="auto"/>
            <w:noWrap/>
            <w:vAlign w:val="center"/>
            <w:hideMark/>
          </w:tcPr>
          <w:p w14:paraId="64F5BFF2"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1,304</w:t>
            </w:r>
          </w:p>
        </w:tc>
        <w:tc>
          <w:tcPr>
            <w:tcW w:w="1415" w:type="dxa"/>
            <w:tcBorders>
              <w:top w:val="nil"/>
              <w:left w:val="nil"/>
              <w:bottom w:val="nil"/>
              <w:right w:val="nil"/>
            </w:tcBorders>
            <w:shd w:val="clear" w:color="auto" w:fill="auto"/>
            <w:noWrap/>
            <w:vAlign w:val="center"/>
            <w:hideMark/>
          </w:tcPr>
          <w:p w14:paraId="42D19FC6" w14:textId="77777777" w:rsidR="005936FB" w:rsidRPr="00487ECD" w:rsidRDefault="005936FB" w:rsidP="005936FB">
            <w:pPr>
              <w:spacing w:after="0" w:line="240" w:lineRule="auto"/>
              <w:jc w:val="right"/>
              <w:rPr>
                <w:rFonts w:eastAsia="Times New Roman" w:cstheme="minorHAnsi"/>
              </w:rPr>
            </w:pPr>
            <w:r w:rsidRPr="00487ECD">
              <w:rPr>
                <w:rFonts w:eastAsia="Times New Roman" w:cstheme="minorHAnsi"/>
              </w:rPr>
              <w:t>$65,310</w:t>
            </w:r>
          </w:p>
        </w:tc>
      </w:tr>
      <w:tr w:rsidR="005936FB" w:rsidRPr="00487ECD" w14:paraId="1BB280D7" w14:textId="77777777" w:rsidTr="005936FB">
        <w:trPr>
          <w:trHeight w:val="254"/>
        </w:trPr>
        <w:tc>
          <w:tcPr>
            <w:tcW w:w="4221" w:type="dxa"/>
            <w:tcBorders>
              <w:top w:val="nil"/>
              <w:left w:val="nil"/>
              <w:bottom w:val="nil"/>
              <w:right w:val="nil"/>
            </w:tcBorders>
            <w:shd w:val="clear" w:color="auto" w:fill="auto"/>
            <w:noWrap/>
            <w:vAlign w:val="center"/>
            <w:hideMark/>
          </w:tcPr>
          <w:p w14:paraId="233F6025" w14:textId="77777777" w:rsidR="005936FB" w:rsidRPr="00487ECD" w:rsidRDefault="005936FB" w:rsidP="005936FB">
            <w:pPr>
              <w:spacing w:after="0" w:line="240" w:lineRule="auto"/>
              <w:rPr>
                <w:rFonts w:eastAsia="Times New Roman" w:cstheme="minorHAnsi"/>
                <w:sz w:val="24"/>
                <w:szCs w:val="24"/>
              </w:rPr>
            </w:pPr>
            <w:r w:rsidRPr="00487ECD">
              <w:rPr>
                <w:rFonts w:eastAsia="Times New Roman" w:cstheme="minorHAnsi"/>
                <w:sz w:val="24"/>
                <w:szCs w:val="24"/>
              </w:rPr>
              <w:t>Educational Services</w:t>
            </w:r>
          </w:p>
        </w:tc>
        <w:tc>
          <w:tcPr>
            <w:tcW w:w="1381" w:type="dxa"/>
            <w:tcBorders>
              <w:top w:val="nil"/>
              <w:left w:val="nil"/>
              <w:bottom w:val="nil"/>
              <w:right w:val="nil"/>
            </w:tcBorders>
            <w:shd w:val="clear" w:color="auto" w:fill="auto"/>
            <w:noWrap/>
            <w:vAlign w:val="center"/>
            <w:hideMark/>
          </w:tcPr>
          <w:p w14:paraId="51583B64" w14:textId="77777777" w:rsidR="005936FB" w:rsidRPr="00487ECD" w:rsidRDefault="005936FB" w:rsidP="005936FB">
            <w:pPr>
              <w:spacing w:after="0" w:line="240" w:lineRule="auto"/>
              <w:jc w:val="right"/>
              <w:rPr>
                <w:rFonts w:eastAsia="Times New Roman" w:cstheme="minorHAnsi"/>
                <w:sz w:val="24"/>
                <w:szCs w:val="24"/>
              </w:rPr>
            </w:pPr>
            <w:r w:rsidRPr="00487ECD">
              <w:rPr>
                <w:rFonts w:eastAsia="Times New Roman" w:cstheme="minorHAnsi"/>
                <w:sz w:val="24"/>
                <w:szCs w:val="24"/>
              </w:rPr>
              <w:t>761</w:t>
            </w:r>
          </w:p>
        </w:tc>
        <w:tc>
          <w:tcPr>
            <w:tcW w:w="1415" w:type="dxa"/>
            <w:tcBorders>
              <w:top w:val="nil"/>
              <w:left w:val="nil"/>
              <w:bottom w:val="nil"/>
              <w:right w:val="nil"/>
            </w:tcBorders>
            <w:shd w:val="clear" w:color="auto" w:fill="auto"/>
            <w:noWrap/>
            <w:vAlign w:val="center"/>
            <w:hideMark/>
          </w:tcPr>
          <w:p w14:paraId="40EB3DE6" w14:textId="77777777" w:rsidR="005936FB" w:rsidRPr="00487ECD" w:rsidRDefault="005936FB" w:rsidP="005936FB">
            <w:pPr>
              <w:spacing w:after="0" w:line="240" w:lineRule="auto"/>
              <w:jc w:val="right"/>
              <w:rPr>
                <w:rFonts w:eastAsia="Times New Roman" w:cstheme="minorHAnsi"/>
                <w:sz w:val="24"/>
                <w:szCs w:val="24"/>
              </w:rPr>
            </w:pPr>
            <w:r w:rsidRPr="00487ECD">
              <w:rPr>
                <w:rFonts w:eastAsia="Times New Roman" w:cstheme="minorHAnsi"/>
                <w:sz w:val="24"/>
                <w:szCs w:val="24"/>
              </w:rPr>
              <w:t>$34,265</w:t>
            </w:r>
          </w:p>
        </w:tc>
      </w:tr>
    </w:tbl>
    <w:p w14:paraId="5BE00768" w14:textId="361F6AA6" w:rsidR="00D26FAD" w:rsidRPr="00717B91" w:rsidRDefault="00D26FAD">
      <w:pPr>
        <w:rPr>
          <w:sz w:val="24"/>
          <w:szCs w:val="24"/>
        </w:rPr>
      </w:pPr>
      <w:r w:rsidRPr="00D26FAD">
        <w:rPr>
          <w:sz w:val="24"/>
          <w:szCs w:val="24"/>
        </w:rPr>
        <w:t xml:space="preserve">The industries that are growing offer jobs at annual earnings ranging from over $70,000 for Professional, Scientific, and Technical </w:t>
      </w:r>
      <w:r w:rsidR="00DD4B86">
        <w:rPr>
          <w:sz w:val="24"/>
          <w:szCs w:val="24"/>
        </w:rPr>
        <w:t>S</w:t>
      </w:r>
      <w:r w:rsidRPr="00D26FAD">
        <w:rPr>
          <w:sz w:val="24"/>
          <w:szCs w:val="24"/>
        </w:rPr>
        <w:t xml:space="preserve">ervices to under $20,000 for Accommodation and Food Services. </w:t>
      </w:r>
    </w:p>
    <w:p w14:paraId="7FD6E41B" w14:textId="77777777" w:rsidR="00220031" w:rsidRDefault="00220031">
      <w:pPr>
        <w:rPr>
          <w:sz w:val="24"/>
          <w:szCs w:val="24"/>
        </w:rPr>
      </w:pPr>
    </w:p>
    <w:p w14:paraId="180E3C1E" w14:textId="77777777" w:rsidR="00220031" w:rsidRDefault="00220031">
      <w:pPr>
        <w:rPr>
          <w:sz w:val="24"/>
          <w:szCs w:val="24"/>
        </w:rPr>
      </w:pPr>
    </w:p>
    <w:p w14:paraId="2A2AD8EC" w14:textId="77777777" w:rsidR="00220031" w:rsidRDefault="00220031">
      <w:pPr>
        <w:rPr>
          <w:sz w:val="24"/>
          <w:szCs w:val="24"/>
        </w:rPr>
      </w:pPr>
    </w:p>
    <w:p w14:paraId="67F26EBF" w14:textId="2F55C9C6" w:rsidR="00CC0CFE" w:rsidRPr="00CC69F2" w:rsidRDefault="00D26FAD">
      <w:r w:rsidRPr="00D26FAD">
        <w:rPr>
          <w:sz w:val="24"/>
          <w:szCs w:val="24"/>
        </w:rPr>
        <w:lastRenderedPageBreak/>
        <w:t xml:space="preserve">The chart below shows the average earnings in 2019 for all sectors. </w:t>
      </w:r>
      <w:r w:rsidR="00F0290A">
        <w:rPr>
          <w:b/>
          <w:bCs/>
          <w:noProof/>
          <w:sz w:val="28"/>
          <w:szCs w:val="28"/>
        </w:rPr>
        <w:drawing>
          <wp:anchor distT="0" distB="0" distL="114300" distR="114300" simplePos="0" relativeHeight="251708416" behindDoc="0" locked="0" layoutInCell="1" allowOverlap="1" wp14:anchorId="6ED5EF98" wp14:editId="0B2C5649">
            <wp:simplePos x="0" y="0"/>
            <wp:positionH relativeFrom="margin">
              <wp:posOffset>763905</wp:posOffset>
            </wp:positionH>
            <wp:positionV relativeFrom="margin">
              <wp:posOffset>5177790</wp:posOffset>
            </wp:positionV>
            <wp:extent cx="5168265" cy="3253105"/>
            <wp:effectExtent l="0" t="0" r="0" b="4445"/>
            <wp:wrapSquare wrapText="bothSides"/>
            <wp:docPr id="199" name="Picture 199" descr="A picture containing table, light, toy,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Fotolia_43848672_L.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168265" cy="3253105"/>
                    </a:xfrm>
                    <a:prstGeom prst="rect">
                      <a:avLst/>
                    </a:prstGeom>
                  </pic:spPr>
                </pic:pic>
              </a:graphicData>
            </a:graphic>
            <wp14:sizeRelH relativeFrom="margin">
              <wp14:pctWidth>0</wp14:pctWidth>
            </wp14:sizeRelH>
            <wp14:sizeRelV relativeFrom="margin">
              <wp14:pctHeight>0</wp14:pctHeight>
            </wp14:sizeRelV>
          </wp:anchor>
        </w:drawing>
      </w:r>
      <w:r w:rsidR="00B96942">
        <w:rPr>
          <w:noProof/>
        </w:rPr>
        <w:drawing>
          <wp:inline distT="0" distB="0" distL="0" distR="0" wp14:anchorId="1636C3F8" wp14:editId="7AC0D772">
            <wp:extent cx="5918200" cy="4864100"/>
            <wp:effectExtent l="0" t="0" r="6350" b="0"/>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65BBF565" w14:textId="2445579A" w:rsidR="00D43123" w:rsidRDefault="00D43123">
      <w:pPr>
        <w:rPr>
          <w:b/>
          <w:bCs/>
          <w:sz w:val="28"/>
          <w:szCs w:val="28"/>
        </w:rPr>
      </w:pPr>
    </w:p>
    <w:p w14:paraId="0B30BBB2" w14:textId="77777777" w:rsidR="00D43123" w:rsidRDefault="00D43123">
      <w:pPr>
        <w:rPr>
          <w:b/>
          <w:bCs/>
          <w:sz w:val="28"/>
          <w:szCs w:val="28"/>
        </w:rPr>
      </w:pPr>
    </w:p>
    <w:p w14:paraId="17093FBD" w14:textId="77777777" w:rsidR="00D43123" w:rsidRDefault="00D43123">
      <w:pPr>
        <w:rPr>
          <w:b/>
          <w:bCs/>
          <w:sz w:val="28"/>
          <w:szCs w:val="28"/>
        </w:rPr>
      </w:pPr>
    </w:p>
    <w:p w14:paraId="7C12A4D4" w14:textId="77777777" w:rsidR="00D43123" w:rsidRDefault="00D43123">
      <w:pPr>
        <w:rPr>
          <w:b/>
          <w:bCs/>
          <w:sz w:val="28"/>
          <w:szCs w:val="28"/>
        </w:rPr>
      </w:pPr>
    </w:p>
    <w:p w14:paraId="2AAC3B50" w14:textId="77777777" w:rsidR="00D43123" w:rsidRDefault="00D43123">
      <w:pPr>
        <w:rPr>
          <w:b/>
          <w:bCs/>
          <w:sz w:val="28"/>
          <w:szCs w:val="28"/>
        </w:rPr>
      </w:pPr>
    </w:p>
    <w:p w14:paraId="35DD4350" w14:textId="77777777" w:rsidR="009377BB" w:rsidRDefault="009377BB">
      <w:pPr>
        <w:rPr>
          <w:noProof/>
        </w:rPr>
      </w:pPr>
    </w:p>
    <w:p w14:paraId="0B998E8B" w14:textId="6DD8BFD6" w:rsidR="00D43123" w:rsidRDefault="009377BB">
      <w:pPr>
        <w:rPr>
          <w:b/>
          <w:bCs/>
          <w:sz w:val="28"/>
          <w:szCs w:val="28"/>
        </w:rPr>
      </w:pPr>
      <w:r>
        <w:rPr>
          <w:noProof/>
        </w:rPr>
        <w:lastRenderedPageBreak/>
        <w:drawing>
          <wp:anchor distT="0" distB="0" distL="114300" distR="114300" simplePos="0" relativeHeight="251674624" behindDoc="0" locked="0" layoutInCell="1" allowOverlap="1" wp14:anchorId="20896EE9" wp14:editId="7A08372F">
            <wp:simplePos x="0" y="0"/>
            <wp:positionH relativeFrom="margin">
              <wp:posOffset>1991995</wp:posOffset>
            </wp:positionH>
            <wp:positionV relativeFrom="margin">
              <wp:align>top</wp:align>
            </wp:positionV>
            <wp:extent cx="3949065" cy="2634615"/>
            <wp:effectExtent l="0" t="0" r="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977138" cy="265365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3123">
        <w:rPr>
          <w:noProof/>
        </w:rPr>
        <w:drawing>
          <wp:inline distT="0" distB="0" distL="0" distR="0" wp14:anchorId="5C21457A" wp14:editId="1081EAF6">
            <wp:extent cx="1748369" cy="2620433"/>
            <wp:effectExtent l="0" t="0" r="4445" b="88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754733" cy="2629972"/>
                    </a:xfrm>
                    <a:prstGeom prst="rect">
                      <a:avLst/>
                    </a:prstGeom>
                    <a:noFill/>
                    <a:ln>
                      <a:noFill/>
                    </a:ln>
                  </pic:spPr>
                </pic:pic>
              </a:graphicData>
            </a:graphic>
          </wp:inline>
        </w:drawing>
      </w:r>
    </w:p>
    <w:p w14:paraId="4D5CE237" w14:textId="546B9579" w:rsidR="00CC0CFE" w:rsidRPr="005A29C8" w:rsidRDefault="00BE47DD">
      <w:pPr>
        <w:rPr>
          <w:b/>
          <w:bCs/>
          <w:color w:val="1F3864" w:themeColor="accent1" w:themeShade="80"/>
          <w:sz w:val="28"/>
          <w:szCs w:val="28"/>
        </w:rPr>
      </w:pPr>
      <w:r w:rsidRPr="009B58B9">
        <w:rPr>
          <w:rStyle w:val="Heading3Char"/>
          <w:noProof/>
        </w:rPr>
        <w:drawing>
          <wp:anchor distT="0" distB="0" distL="114300" distR="114300" simplePos="0" relativeHeight="251673600" behindDoc="0" locked="0" layoutInCell="1" allowOverlap="1" wp14:anchorId="42E8A7F2" wp14:editId="0A9F2DD0">
            <wp:simplePos x="0" y="0"/>
            <wp:positionH relativeFrom="margin">
              <wp:align>right</wp:align>
            </wp:positionH>
            <wp:positionV relativeFrom="margin">
              <wp:posOffset>2850515</wp:posOffset>
            </wp:positionV>
            <wp:extent cx="3034665" cy="2208530"/>
            <wp:effectExtent l="0" t="0" r="0" b="127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036171" cy="2209724"/>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1" w:name="_Toc52358061"/>
      <w:r w:rsidR="00717B91" w:rsidRPr="009B58B9">
        <w:rPr>
          <w:rStyle w:val="Heading3Char"/>
        </w:rPr>
        <w:t>Occupation</w:t>
      </w:r>
      <w:r w:rsidR="009B58B9">
        <w:rPr>
          <w:rStyle w:val="Heading3Char"/>
        </w:rPr>
        <w:t>s</w:t>
      </w:r>
      <w:bookmarkEnd w:id="21"/>
    </w:p>
    <w:p w14:paraId="754149CB" w14:textId="434899B6" w:rsidR="00CD371A" w:rsidRPr="008C0C3D" w:rsidRDefault="00717B91" w:rsidP="00CC0CFE">
      <w:pPr>
        <w:rPr>
          <w:sz w:val="24"/>
          <w:szCs w:val="24"/>
        </w:rPr>
      </w:pPr>
      <w:r>
        <w:rPr>
          <w:sz w:val="24"/>
          <w:szCs w:val="24"/>
        </w:rPr>
        <w:t xml:space="preserve">The workforce in every industry is comprised of many people doing different jobs. Individual occupations require specific skills. The occupations employing the largest numbers in the Southeast are shown in the chart below. Office and administrative support, sales, and food prep and service </w:t>
      </w:r>
      <w:r w:rsidR="00DD4B86">
        <w:rPr>
          <w:sz w:val="24"/>
          <w:szCs w:val="24"/>
        </w:rPr>
        <w:t>are</w:t>
      </w:r>
      <w:r>
        <w:rPr>
          <w:sz w:val="24"/>
          <w:szCs w:val="24"/>
        </w:rPr>
        <w:t xml:space="preserve"> the three largest occupations</w:t>
      </w:r>
      <w:r w:rsidR="00DD4B86">
        <w:rPr>
          <w:sz w:val="24"/>
          <w:szCs w:val="24"/>
        </w:rPr>
        <w:t>.</w:t>
      </w:r>
      <w:r>
        <w:rPr>
          <w:sz w:val="24"/>
          <w:szCs w:val="24"/>
        </w:rPr>
        <w:t xml:space="preserve"> </w:t>
      </w:r>
      <w:r w:rsidR="00DD4B86">
        <w:rPr>
          <w:sz w:val="24"/>
          <w:szCs w:val="24"/>
        </w:rPr>
        <w:t xml:space="preserve">Combined, they </w:t>
      </w:r>
      <w:r>
        <w:rPr>
          <w:sz w:val="24"/>
          <w:szCs w:val="24"/>
        </w:rPr>
        <w:t xml:space="preserve">total over 226,000 jobs, about one third of all jobs. </w:t>
      </w:r>
      <w:r w:rsidR="009377BB">
        <w:rPr>
          <w:b/>
          <w:bCs/>
          <w:noProof/>
          <w:sz w:val="28"/>
          <w:szCs w:val="28"/>
        </w:rPr>
        <w:drawing>
          <wp:inline distT="0" distB="0" distL="0" distR="0" wp14:anchorId="338BDDF0" wp14:editId="2E45394A">
            <wp:extent cx="5943600" cy="2771787"/>
            <wp:effectExtent l="0" t="0" r="0" b="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38AEF303" w14:textId="3E13111B" w:rsidR="00CD371A" w:rsidRPr="004752E1" w:rsidRDefault="009377BB" w:rsidP="00CC0CFE">
      <w:pPr>
        <w:rPr>
          <w:sz w:val="24"/>
          <w:szCs w:val="24"/>
        </w:rPr>
      </w:pPr>
      <w:r w:rsidRPr="009377BB">
        <w:rPr>
          <w:sz w:val="24"/>
          <w:szCs w:val="24"/>
        </w:rPr>
        <w:lastRenderedPageBreak/>
        <w:t xml:space="preserve">Over the past </w:t>
      </w:r>
      <w:r w:rsidR="00627610">
        <w:rPr>
          <w:sz w:val="24"/>
          <w:szCs w:val="24"/>
        </w:rPr>
        <w:t>ten</w:t>
      </w:r>
      <w:r w:rsidRPr="009377BB">
        <w:rPr>
          <w:sz w:val="24"/>
          <w:szCs w:val="24"/>
        </w:rPr>
        <w:t xml:space="preserve"> years the national economy</w:t>
      </w:r>
      <w:r w:rsidR="00AB5838">
        <w:rPr>
          <w:sz w:val="24"/>
          <w:szCs w:val="24"/>
        </w:rPr>
        <w:t>,</w:t>
      </w:r>
      <w:r w:rsidR="00316E7A">
        <w:rPr>
          <w:sz w:val="24"/>
          <w:szCs w:val="24"/>
        </w:rPr>
        <w:t xml:space="preserve"> and the economy of North Carolina’s Southeast </w:t>
      </w:r>
      <w:r w:rsidR="00AB5838">
        <w:rPr>
          <w:sz w:val="24"/>
          <w:szCs w:val="24"/>
        </w:rPr>
        <w:t>r</w:t>
      </w:r>
      <w:r w:rsidR="00316E7A">
        <w:rPr>
          <w:sz w:val="24"/>
          <w:szCs w:val="24"/>
        </w:rPr>
        <w:t>egion</w:t>
      </w:r>
      <w:r w:rsidR="00AB5838">
        <w:rPr>
          <w:sz w:val="24"/>
          <w:szCs w:val="24"/>
        </w:rPr>
        <w:t>,</w:t>
      </w:r>
      <w:r w:rsidR="00316E7A">
        <w:rPr>
          <w:sz w:val="24"/>
          <w:szCs w:val="24"/>
        </w:rPr>
        <w:t xml:space="preserve"> ha</w:t>
      </w:r>
      <w:r w:rsidR="00A46463">
        <w:rPr>
          <w:sz w:val="24"/>
          <w:szCs w:val="24"/>
        </w:rPr>
        <w:t>ve</w:t>
      </w:r>
      <w:r w:rsidR="00316E7A">
        <w:rPr>
          <w:sz w:val="24"/>
          <w:szCs w:val="24"/>
        </w:rPr>
        <w:t xml:space="preserve"> been experiencing change driven by globalization, </w:t>
      </w:r>
      <w:r w:rsidR="00220031">
        <w:rPr>
          <w:sz w:val="24"/>
          <w:szCs w:val="24"/>
        </w:rPr>
        <w:t>technology,</w:t>
      </w:r>
      <w:r w:rsidR="00316E7A">
        <w:rPr>
          <w:sz w:val="24"/>
          <w:szCs w:val="24"/>
        </w:rPr>
        <w:t xml:space="preserve"> and demographics</w:t>
      </w:r>
      <w:r w:rsidR="00236B86">
        <w:rPr>
          <w:sz w:val="24"/>
          <w:szCs w:val="24"/>
        </w:rPr>
        <w:t xml:space="preserve"> shifts in birth rates and longevity</w:t>
      </w:r>
      <w:r w:rsidR="00316E7A">
        <w:rPr>
          <w:sz w:val="24"/>
          <w:szCs w:val="24"/>
        </w:rPr>
        <w:t>. Some occupations have been growing while others have contracted. The next three charts show the top 20 occupation</w:t>
      </w:r>
      <w:r w:rsidR="00DD4B86">
        <w:rPr>
          <w:sz w:val="24"/>
          <w:szCs w:val="24"/>
        </w:rPr>
        <w:t>s</w:t>
      </w:r>
      <w:r w:rsidR="00316E7A">
        <w:rPr>
          <w:sz w:val="24"/>
          <w:szCs w:val="24"/>
        </w:rPr>
        <w:t xml:space="preserve"> by educational requirements and the net change in those occupations </w:t>
      </w:r>
      <w:r w:rsidR="00236B86">
        <w:rPr>
          <w:sz w:val="24"/>
          <w:szCs w:val="24"/>
        </w:rPr>
        <w:t xml:space="preserve">from </w:t>
      </w:r>
      <w:r w:rsidR="00316E7A">
        <w:rPr>
          <w:sz w:val="24"/>
          <w:szCs w:val="24"/>
        </w:rPr>
        <w:t xml:space="preserve">2009-2019. The first is </w:t>
      </w:r>
      <w:r w:rsidR="004752E1">
        <w:rPr>
          <w:sz w:val="24"/>
          <w:szCs w:val="24"/>
        </w:rPr>
        <w:t>for occupations with a</w:t>
      </w:r>
      <w:r w:rsidR="00236B86">
        <w:rPr>
          <w:sz w:val="24"/>
          <w:szCs w:val="24"/>
        </w:rPr>
        <w:t xml:space="preserve"> minimum </w:t>
      </w:r>
      <w:r w:rsidR="004752E1">
        <w:rPr>
          <w:sz w:val="24"/>
          <w:szCs w:val="24"/>
        </w:rPr>
        <w:t xml:space="preserve">educational </w:t>
      </w:r>
      <w:r w:rsidR="00B60444">
        <w:rPr>
          <w:sz w:val="24"/>
          <w:szCs w:val="24"/>
        </w:rPr>
        <w:t>requirement</w:t>
      </w:r>
      <w:r w:rsidR="004752E1">
        <w:rPr>
          <w:sz w:val="24"/>
          <w:szCs w:val="24"/>
        </w:rPr>
        <w:t xml:space="preserve"> of a high school diploma or less.</w:t>
      </w:r>
    </w:p>
    <w:p w14:paraId="6E93171B" w14:textId="4421144F" w:rsidR="009377BB" w:rsidRPr="005A29C8" w:rsidRDefault="009377BB" w:rsidP="005A29C8">
      <w:pPr>
        <w:ind w:firstLine="720"/>
        <w:jc w:val="center"/>
        <w:rPr>
          <w:b/>
          <w:bCs/>
          <w:color w:val="1F3864" w:themeColor="accent1" w:themeShade="80"/>
          <w:sz w:val="28"/>
          <w:szCs w:val="28"/>
        </w:rPr>
      </w:pPr>
      <w:r w:rsidRPr="005A29C8">
        <w:rPr>
          <w:b/>
          <w:bCs/>
          <w:color w:val="1F3864" w:themeColor="accent1" w:themeShade="80"/>
          <w:sz w:val="28"/>
          <w:szCs w:val="28"/>
        </w:rPr>
        <w:t>2009-2019 Net New Jobs-Occupations Needing High School or Less</w:t>
      </w:r>
    </w:p>
    <w:p w14:paraId="45B74A5A" w14:textId="26373EE6" w:rsidR="00717B91" w:rsidRPr="005A29C8" w:rsidRDefault="00717B91" w:rsidP="005A29C8">
      <w:pPr>
        <w:ind w:firstLine="720"/>
        <w:jc w:val="center"/>
        <w:rPr>
          <w:b/>
          <w:bCs/>
          <w:color w:val="1F3864" w:themeColor="accent1" w:themeShade="80"/>
          <w:sz w:val="28"/>
          <w:szCs w:val="28"/>
        </w:rPr>
      </w:pPr>
      <w:r w:rsidRPr="005A29C8">
        <w:rPr>
          <w:b/>
          <w:bCs/>
          <w:color w:val="1F3864" w:themeColor="accent1" w:themeShade="80"/>
          <w:sz w:val="28"/>
          <w:szCs w:val="28"/>
        </w:rPr>
        <w:t>20 Largest Occupation Groups in 2019 &amp; Average Hourly Wage</w:t>
      </w:r>
    </w:p>
    <w:p w14:paraId="73621208" w14:textId="000ADEDD" w:rsidR="00CC0CFE" w:rsidRDefault="00CC0CFE">
      <w:r>
        <w:rPr>
          <w:noProof/>
        </w:rPr>
        <w:drawing>
          <wp:inline distT="0" distB="0" distL="0" distR="0" wp14:anchorId="3C146900" wp14:editId="4246143E">
            <wp:extent cx="6294755" cy="5233737"/>
            <wp:effectExtent l="0" t="0" r="0" b="5080"/>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0A2AE33" w14:textId="561518DA" w:rsidR="005E068A" w:rsidRDefault="004752E1" w:rsidP="00CC0CFE">
      <w:r>
        <w:t xml:space="preserve">Among the 20 largest occupations, only Police and Sheriff </w:t>
      </w:r>
      <w:r w:rsidR="00B2092A">
        <w:t>P</w:t>
      </w:r>
      <w:r>
        <w:t xml:space="preserve">atrol </w:t>
      </w:r>
      <w:r w:rsidR="00B2092A">
        <w:t>O</w:t>
      </w:r>
      <w:r>
        <w:t>fficers los</w:t>
      </w:r>
      <w:r w:rsidR="00A46463">
        <w:t>t</w:t>
      </w:r>
      <w:r>
        <w:t xml:space="preserve"> jobs. Unfortunately, that occupation paid the highest wages among these occupations. Combined </w:t>
      </w:r>
      <w:r w:rsidR="00B2092A">
        <w:t>F</w:t>
      </w:r>
      <w:r>
        <w:t xml:space="preserve">ood </w:t>
      </w:r>
      <w:r w:rsidR="00B2092A">
        <w:t>W</w:t>
      </w:r>
      <w:r>
        <w:t>orkers added the most net new positions, close to 7,000, but had a</w:t>
      </w:r>
      <w:r w:rsidR="00627610">
        <w:t>n</w:t>
      </w:r>
      <w:r>
        <w:t xml:space="preserve"> average hourly wage below $10.00.</w:t>
      </w:r>
    </w:p>
    <w:p w14:paraId="369A5B9D" w14:textId="77777777" w:rsidR="005E068A" w:rsidRDefault="005E068A" w:rsidP="00CC0CFE"/>
    <w:p w14:paraId="2CA7E709" w14:textId="30B38534" w:rsidR="005936FB" w:rsidRPr="005A29C8" w:rsidRDefault="004752E1" w:rsidP="00031117">
      <w:r>
        <w:lastRenderedPageBreak/>
        <w:t>The next chart reflects the occupations that require specialized training in addition to a high school d</w:t>
      </w:r>
      <w:r w:rsidR="006106F4">
        <w:t>iploma</w:t>
      </w:r>
      <w:r>
        <w:t>, but not a college degree. Many of these occupations were identified by stakeholders as be</w:t>
      </w:r>
      <w:r w:rsidR="00627610">
        <w:t>ing</w:t>
      </w:r>
      <w:r>
        <w:t xml:space="preserve"> the most difficult to fill in a tight labor market. </w:t>
      </w:r>
    </w:p>
    <w:p w14:paraId="4584F562" w14:textId="3E8481C9" w:rsidR="004752E1" w:rsidRPr="005A29C8" w:rsidRDefault="005A29C8" w:rsidP="005A29C8">
      <w:pPr>
        <w:rPr>
          <w:b/>
          <w:bCs/>
          <w:color w:val="1F3864" w:themeColor="accent1" w:themeShade="80"/>
          <w:sz w:val="28"/>
          <w:szCs w:val="28"/>
        </w:rPr>
      </w:pPr>
      <w:r>
        <w:rPr>
          <w:b/>
          <w:bCs/>
          <w:color w:val="1F3864" w:themeColor="accent1" w:themeShade="80"/>
          <w:sz w:val="28"/>
          <w:szCs w:val="28"/>
        </w:rPr>
        <w:t xml:space="preserve">                  </w:t>
      </w:r>
      <w:r w:rsidR="004752E1" w:rsidRPr="005A29C8">
        <w:rPr>
          <w:b/>
          <w:bCs/>
          <w:color w:val="1F3864" w:themeColor="accent1" w:themeShade="80"/>
          <w:sz w:val="28"/>
          <w:szCs w:val="28"/>
        </w:rPr>
        <w:t xml:space="preserve">2009-2019 Occupations Needing Post High School, </w:t>
      </w:r>
      <w:r w:rsidR="00485E96" w:rsidRPr="005A29C8">
        <w:rPr>
          <w:b/>
          <w:bCs/>
          <w:color w:val="1F3864" w:themeColor="accent1" w:themeShade="80"/>
          <w:sz w:val="28"/>
          <w:szCs w:val="28"/>
        </w:rPr>
        <w:t>N</w:t>
      </w:r>
      <w:r w:rsidR="004752E1" w:rsidRPr="005A29C8">
        <w:rPr>
          <w:b/>
          <w:bCs/>
          <w:color w:val="1F3864" w:themeColor="accent1" w:themeShade="80"/>
          <w:sz w:val="28"/>
          <w:szCs w:val="28"/>
        </w:rPr>
        <w:t xml:space="preserve">o </w:t>
      </w:r>
      <w:r w:rsidR="00485E96" w:rsidRPr="005A29C8">
        <w:rPr>
          <w:b/>
          <w:bCs/>
          <w:color w:val="1F3864" w:themeColor="accent1" w:themeShade="80"/>
          <w:sz w:val="28"/>
          <w:szCs w:val="28"/>
        </w:rPr>
        <w:t>D</w:t>
      </w:r>
      <w:r w:rsidR="004752E1" w:rsidRPr="005A29C8">
        <w:rPr>
          <w:b/>
          <w:bCs/>
          <w:color w:val="1F3864" w:themeColor="accent1" w:themeShade="80"/>
          <w:sz w:val="28"/>
          <w:szCs w:val="28"/>
        </w:rPr>
        <w:t>egree</w:t>
      </w:r>
    </w:p>
    <w:p w14:paraId="18C67D2E" w14:textId="7209F401" w:rsidR="004752E1" w:rsidRPr="005A29C8" w:rsidRDefault="004752E1" w:rsidP="005A29C8">
      <w:pPr>
        <w:jc w:val="center"/>
        <w:rPr>
          <w:b/>
          <w:bCs/>
          <w:color w:val="1F3864" w:themeColor="accent1" w:themeShade="80"/>
          <w:sz w:val="28"/>
          <w:szCs w:val="28"/>
        </w:rPr>
      </w:pPr>
      <w:r w:rsidRPr="005A29C8">
        <w:rPr>
          <w:b/>
          <w:bCs/>
          <w:color w:val="1F3864" w:themeColor="accent1" w:themeShade="80"/>
          <w:sz w:val="28"/>
          <w:szCs w:val="28"/>
        </w:rPr>
        <w:t xml:space="preserve">20 </w:t>
      </w:r>
      <w:r w:rsidR="00B2092A" w:rsidRPr="005A29C8">
        <w:rPr>
          <w:b/>
          <w:bCs/>
          <w:color w:val="1F3864" w:themeColor="accent1" w:themeShade="80"/>
          <w:sz w:val="28"/>
          <w:szCs w:val="28"/>
        </w:rPr>
        <w:t>L</w:t>
      </w:r>
      <w:r w:rsidRPr="005A29C8">
        <w:rPr>
          <w:b/>
          <w:bCs/>
          <w:color w:val="1F3864" w:themeColor="accent1" w:themeShade="80"/>
          <w:sz w:val="28"/>
          <w:szCs w:val="28"/>
        </w:rPr>
        <w:t xml:space="preserve">argest </w:t>
      </w:r>
      <w:r w:rsidR="00236B86" w:rsidRPr="005A29C8">
        <w:rPr>
          <w:b/>
          <w:bCs/>
          <w:color w:val="1F3864" w:themeColor="accent1" w:themeShade="80"/>
          <w:sz w:val="28"/>
          <w:szCs w:val="28"/>
        </w:rPr>
        <w:t>O</w:t>
      </w:r>
      <w:r w:rsidRPr="005A29C8">
        <w:rPr>
          <w:b/>
          <w:bCs/>
          <w:color w:val="1F3864" w:themeColor="accent1" w:themeShade="80"/>
          <w:sz w:val="28"/>
          <w:szCs w:val="28"/>
        </w:rPr>
        <w:t>ccupation</w:t>
      </w:r>
      <w:r w:rsidR="00236B86" w:rsidRPr="005A29C8">
        <w:rPr>
          <w:b/>
          <w:bCs/>
          <w:color w:val="1F3864" w:themeColor="accent1" w:themeShade="80"/>
          <w:sz w:val="28"/>
          <w:szCs w:val="28"/>
        </w:rPr>
        <w:t xml:space="preserve"> G</w:t>
      </w:r>
      <w:r w:rsidRPr="005A29C8">
        <w:rPr>
          <w:b/>
          <w:bCs/>
          <w:color w:val="1F3864" w:themeColor="accent1" w:themeShade="80"/>
          <w:sz w:val="28"/>
          <w:szCs w:val="28"/>
        </w:rPr>
        <w:t>roups in 2019</w:t>
      </w:r>
      <w:r w:rsidR="00B2092A" w:rsidRPr="005A29C8">
        <w:rPr>
          <w:b/>
          <w:bCs/>
          <w:color w:val="1F3864" w:themeColor="accent1" w:themeShade="80"/>
          <w:sz w:val="28"/>
          <w:szCs w:val="28"/>
        </w:rPr>
        <w:t xml:space="preserve"> &amp; Average Hourly Wage</w:t>
      </w:r>
    </w:p>
    <w:p w14:paraId="11BD199E" w14:textId="77777777" w:rsidR="004752E1" w:rsidRDefault="004752E1" w:rsidP="004752E1">
      <w:r>
        <w:rPr>
          <w:noProof/>
        </w:rPr>
        <w:drawing>
          <wp:inline distT="0" distB="0" distL="0" distR="0" wp14:anchorId="1E8C75F4" wp14:editId="1A8A7E81">
            <wp:extent cx="6231255" cy="5835315"/>
            <wp:effectExtent l="0" t="0" r="0" b="0"/>
            <wp:docPr id="20" name="Chart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D1674DB" w14:textId="1523FDAE" w:rsidR="005E068A" w:rsidRDefault="004752E1" w:rsidP="00CC0CFE">
      <w:r>
        <w:t xml:space="preserve">Heavy </w:t>
      </w:r>
      <w:r w:rsidR="00B2092A">
        <w:t>T</w:t>
      </w:r>
      <w:r>
        <w:t xml:space="preserve">ruck </w:t>
      </w:r>
      <w:r w:rsidR="00B2092A">
        <w:t>D</w:t>
      </w:r>
      <w:r>
        <w:t xml:space="preserve">rivers, </w:t>
      </w:r>
      <w:r w:rsidR="00B2092A">
        <w:t>M</w:t>
      </w:r>
      <w:r>
        <w:t xml:space="preserve">edical </w:t>
      </w:r>
      <w:r w:rsidR="00B2092A">
        <w:t>A</w:t>
      </w:r>
      <w:r>
        <w:t xml:space="preserve">ssistants, </w:t>
      </w:r>
      <w:r w:rsidR="00B2092A">
        <w:t>C</w:t>
      </w:r>
      <w:r>
        <w:t xml:space="preserve">omputer </w:t>
      </w:r>
      <w:r w:rsidR="00B2092A">
        <w:t>S</w:t>
      </w:r>
      <w:r>
        <w:t xml:space="preserve">upport, HVAC Mechanics, and Health </w:t>
      </w:r>
      <w:r w:rsidR="00627610">
        <w:t>T</w:t>
      </w:r>
      <w:r>
        <w:t xml:space="preserve">echs added the most positions over the past </w:t>
      </w:r>
      <w:r w:rsidR="00627610">
        <w:t>ten</w:t>
      </w:r>
      <w:r>
        <w:t xml:space="preserve"> years. Several of the occupations finished the decade with total jobs losses including </w:t>
      </w:r>
      <w:r w:rsidR="00B2092A">
        <w:t>B</w:t>
      </w:r>
      <w:r>
        <w:t xml:space="preserve">ookkeeping, LNPs, Telecom </w:t>
      </w:r>
      <w:r w:rsidR="00627610">
        <w:t>E</w:t>
      </w:r>
      <w:r>
        <w:t xml:space="preserve">quipment </w:t>
      </w:r>
      <w:r w:rsidR="00627610">
        <w:t>I</w:t>
      </w:r>
      <w:r>
        <w:t xml:space="preserve">nstallers, </w:t>
      </w:r>
      <w:r w:rsidR="00627610">
        <w:t>T</w:t>
      </w:r>
      <w:r>
        <w:t xml:space="preserve">eachers’ </w:t>
      </w:r>
      <w:r w:rsidR="00627610">
        <w:t>A</w:t>
      </w:r>
      <w:r>
        <w:t xml:space="preserve">ssistants, and </w:t>
      </w:r>
      <w:r w:rsidR="00627610">
        <w:t>A</w:t>
      </w:r>
      <w:r>
        <w:t xml:space="preserve">ircraft </w:t>
      </w:r>
      <w:r w:rsidR="00627610">
        <w:t>M</w:t>
      </w:r>
      <w:r>
        <w:t>echanics.</w:t>
      </w:r>
    </w:p>
    <w:p w14:paraId="6ED27E3F" w14:textId="77777777" w:rsidR="00AB5838" w:rsidRDefault="00AB5838" w:rsidP="00CC0CFE"/>
    <w:p w14:paraId="2F5D776A" w14:textId="7C83FECA" w:rsidR="005936FB" w:rsidRDefault="004752E1" w:rsidP="00CC0CFE">
      <w:r>
        <w:t xml:space="preserve">The third group </w:t>
      </w:r>
      <w:r w:rsidR="00B2092A">
        <w:t>features</w:t>
      </w:r>
      <w:r>
        <w:t xml:space="preserve"> occupations that require an </w:t>
      </w:r>
      <w:r w:rsidR="00B2092A">
        <w:t>a</w:t>
      </w:r>
      <w:r>
        <w:t xml:space="preserve">ssociate’s degree, </w:t>
      </w:r>
      <w:r w:rsidR="00C430DD">
        <w:t>b</w:t>
      </w:r>
      <w:r>
        <w:t>achelor’s degree or higher.</w:t>
      </w:r>
      <w:r w:rsidR="00C21B8E">
        <w:t xml:space="preserve"> The single occupation adding the most net new jobs was Logisticians, followed by Registered Nurses, and General </w:t>
      </w:r>
      <w:r w:rsidR="00627610">
        <w:t>M</w:t>
      </w:r>
      <w:r w:rsidR="00C21B8E">
        <w:t xml:space="preserve">anagers. Teachers of all types and </w:t>
      </w:r>
      <w:r w:rsidR="00627610">
        <w:t>A</w:t>
      </w:r>
      <w:r w:rsidR="00C21B8E">
        <w:t>ccountants saw the most net losses. These numbers reflect the net gain or loss, but do not show how turnover or retirements would impact the demand.</w:t>
      </w:r>
    </w:p>
    <w:p w14:paraId="3029230E" w14:textId="77777777" w:rsidR="00AB5838" w:rsidRDefault="00AB5838" w:rsidP="005936FB">
      <w:pPr>
        <w:ind w:firstLine="720"/>
        <w:rPr>
          <w:b/>
          <w:bCs/>
          <w:color w:val="1F3864" w:themeColor="accent1" w:themeShade="80"/>
          <w:sz w:val="28"/>
          <w:szCs w:val="28"/>
        </w:rPr>
      </w:pPr>
    </w:p>
    <w:p w14:paraId="20C9C7E5" w14:textId="1C422243" w:rsidR="00CC0CFE" w:rsidRPr="005A29C8" w:rsidRDefault="005A29C8" w:rsidP="005936FB">
      <w:pPr>
        <w:ind w:firstLine="720"/>
        <w:rPr>
          <w:b/>
          <w:bCs/>
          <w:color w:val="1F3864" w:themeColor="accent1" w:themeShade="80"/>
          <w:sz w:val="28"/>
          <w:szCs w:val="28"/>
        </w:rPr>
      </w:pPr>
      <w:r>
        <w:rPr>
          <w:b/>
          <w:bCs/>
          <w:color w:val="1F3864" w:themeColor="accent1" w:themeShade="80"/>
          <w:sz w:val="28"/>
          <w:szCs w:val="28"/>
        </w:rPr>
        <w:t xml:space="preserve">              </w:t>
      </w:r>
      <w:r w:rsidR="00CC0CFE" w:rsidRPr="005A29C8">
        <w:rPr>
          <w:b/>
          <w:bCs/>
          <w:color w:val="1F3864" w:themeColor="accent1" w:themeShade="80"/>
          <w:sz w:val="28"/>
          <w:szCs w:val="28"/>
        </w:rPr>
        <w:t>2009-2019 Occupations Needing AA or Higher</w:t>
      </w:r>
    </w:p>
    <w:p w14:paraId="780652D0" w14:textId="10187373" w:rsidR="00CC0CFE" w:rsidRPr="005A29C8" w:rsidRDefault="005A29C8" w:rsidP="005936FB">
      <w:pPr>
        <w:ind w:firstLine="720"/>
        <w:rPr>
          <w:b/>
          <w:bCs/>
          <w:color w:val="1F3864" w:themeColor="accent1" w:themeShade="80"/>
          <w:sz w:val="28"/>
          <w:szCs w:val="28"/>
        </w:rPr>
      </w:pPr>
      <w:r>
        <w:rPr>
          <w:b/>
          <w:bCs/>
          <w:color w:val="1F3864" w:themeColor="accent1" w:themeShade="80"/>
          <w:sz w:val="28"/>
          <w:szCs w:val="28"/>
        </w:rPr>
        <w:t xml:space="preserve">       </w:t>
      </w:r>
      <w:r w:rsidR="00CC0CFE" w:rsidRPr="005A29C8">
        <w:rPr>
          <w:b/>
          <w:bCs/>
          <w:color w:val="1F3864" w:themeColor="accent1" w:themeShade="80"/>
          <w:sz w:val="28"/>
          <w:szCs w:val="28"/>
        </w:rPr>
        <w:t xml:space="preserve">20 </w:t>
      </w:r>
      <w:r w:rsidR="005E068A" w:rsidRPr="005A29C8">
        <w:rPr>
          <w:b/>
          <w:bCs/>
          <w:color w:val="1F3864" w:themeColor="accent1" w:themeShade="80"/>
          <w:sz w:val="28"/>
          <w:szCs w:val="28"/>
        </w:rPr>
        <w:t>L</w:t>
      </w:r>
      <w:r w:rsidR="00CC0CFE" w:rsidRPr="005A29C8">
        <w:rPr>
          <w:b/>
          <w:bCs/>
          <w:color w:val="1F3864" w:themeColor="accent1" w:themeShade="80"/>
          <w:sz w:val="28"/>
          <w:szCs w:val="28"/>
        </w:rPr>
        <w:t xml:space="preserve">argest </w:t>
      </w:r>
      <w:r w:rsidR="005E068A" w:rsidRPr="005A29C8">
        <w:rPr>
          <w:b/>
          <w:bCs/>
          <w:color w:val="1F3864" w:themeColor="accent1" w:themeShade="80"/>
          <w:sz w:val="28"/>
          <w:szCs w:val="28"/>
        </w:rPr>
        <w:t>O</w:t>
      </w:r>
      <w:r w:rsidR="00CC0CFE" w:rsidRPr="005A29C8">
        <w:rPr>
          <w:b/>
          <w:bCs/>
          <w:color w:val="1F3864" w:themeColor="accent1" w:themeShade="80"/>
          <w:sz w:val="28"/>
          <w:szCs w:val="28"/>
        </w:rPr>
        <w:t xml:space="preserve">ccupation </w:t>
      </w:r>
      <w:r w:rsidR="005E068A" w:rsidRPr="005A29C8">
        <w:rPr>
          <w:b/>
          <w:bCs/>
          <w:color w:val="1F3864" w:themeColor="accent1" w:themeShade="80"/>
          <w:sz w:val="28"/>
          <w:szCs w:val="28"/>
        </w:rPr>
        <w:t>G</w:t>
      </w:r>
      <w:r w:rsidR="00CC0CFE" w:rsidRPr="005A29C8">
        <w:rPr>
          <w:b/>
          <w:bCs/>
          <w:color w:val="1F3864" w:themeColor="accent1" w:themeShade="80"/>
          <w:sz w:val="28"/>
          <w:szCs w:val="28"/>
        </w:rPr>
        <w:t>roups in 2019</w:t>
      </w:r>
      <w:r w:rsidR="005E068A" w:rsidRPr="005A29C8">
        <w:rPr>
          <w:b/>
          <w:bCs/>
          <w:color w:val="1F3864" w:themeColor="accent1" w:themeShade="80"/>
          <w:sz w:val="28"/>
          <w:szCs w:val="28"/>
        </w:rPr>
        <w:t xml:space="preserve"> &amp; Average Hourly Wage</w:t>
      </w:r>
    </w:p>
    <w:p w14:paraId="75808AA9" w14:textId="6ED92C37" w:rsidR="00CC0CFE" w:rsidRDefault="00F34BD8" w:rsidP="00F34BD8">
      <w:r>
        <w:rPr>
          <w:noProof/>
        </w:rPr>
        <w:drawing>
          <wp:inline distT="0" distB="0" distL="0" distR="0" wp14:anchorId="1C8230D2" wp14:editId="1226971B">
            <wp:extent cx="6231255" cy="5702969"/>
            <wp:effectExtent l="0" t="0" r="0" b="0"/>
            <wp:docPr id="32" name="Chart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292E360D" w14:textId="6D7F902B" w:rsidR="00594EFB" w:rsidRDefault="00B60444" w:rsidP="00CC0CFE">
      <w:r>
        <w:lastRenderedPageBreak/>
        <w:t>More important</w:t>
      </w:r>
      <w:r w:rsidR="00627610">
        <w:t>,</w:t>
      </w:r>
      <w:r>
        <w:t xml:space="preserve"> to </w:t>
      </w:r>
      <w:r w:rsidR="00236B86">
        <w:t xml:space="preserve">help </w:t>
      </w:r>
      <w:r>
        <w:t>insure a sufficient future workforce</w:t>
      </w:r>
      <w:r w:rsidR="00627610">
        <w:t>,</w:t>
      </w:r>
      <w:r>
        <w:t xml:space="preserve"> is </w:t>
      </w:r>
      <w:r w:rsidR="00236B86">
        <w:t xml:space="preserve">the ability to </w:t>
      </w:r>
      <w:r>
        <w:t>anticipat</w:t>
      </w:r>
      <w:r w:rsidR="00B2092A">
        <w:t>e</w:t>
      </w:r>
      <w:r>
        <w:t xml:space="preserve"> employer</w:t>
      </w:r>
      <w:r w:rsidR="00B2092A">
        <w:t>s’</w:t>
      </w:r>
      <w:r>
        <w:t xml:space="preserve"> future needs.</w:t>
      </w:r>
      <w:r w:rsidR="00C2241C">
        <w:t xml:space="preserve"> The next three charts project</w:t>
      </w:r>
      <w:r w:rsidR="000F3C35">
        <w:t xml:space="preserve"> the 20 occupations that will require the most net new workers by minimum educational requirement. As before, the charts also show the average hourly wage for each occupation.</w:t>
      </w:r>
    </w:p>
    <w:p w14:paraId="22BD3F0B" w14:textId="11A97A60" w:rsidR="000F3C35" w:rsidRPr="005A29C8" w:rsidRDefault="005A29C8" w:rsidP="005936FB">
      <w:pPr>
        <w:ind w:firstLine="720"/>
        <w:rPr>
          <w:b/>
          <w:bCs/>
          <w:color w:val="1F3864" w:themeColor="accent1" w:themeShade="80"/>
          <w:sz w:val="28"/>
          <w:szCs w:val="28"/>
        </w:rPr>
      </w:pPr>
      <w:r>
        <w:rPr>
          <w:b/>
          <w:bCs/>
          <w:color w:val="1F3864" w:themeColor="accent1" w:themeShade="80"/>
          <w:sz w:val="28"/>
          <w:szCs w:val="28"/>
        </w:rPr>
        <w:t xml:space="preserve">            </w:t>
      </w:r>
      <w:r w:rsidR="008C0C3D">
        <w:rPr>
          <w:b/>
          <w:bCs/>
          <w:color w:val="1F3864" w:themeColor="accent1" w:themeShade="80"/>
          <w:sz w:val="28"/>
          <w:szCs w:val="28"/>
        </w:rPr>
        <w:t xml:space="preserve">    </w:t>
      </w:r>
      <w:r w:rsidR="000F3C35" w:rsidRPr="005A29C8">
        <w:rPr>
          <w:b/>
          <w:bCs/>
          <w:color w:val="1F3864" w:themeColor="accent1" w:themeShade="80"/>
          <w:sz w:val="28"/>
          <w:szCs w:val="28"/>
        </w:rPr>
        <w:t xml:space="preserve">2019-2029 Occupations Needing High School or </w:t>
      </w:r>
      <w:r w:rsidR="00B2092A" w:rsidRPr="005A29C8">
        <w:rPr>
          <w:b/>
          <w:bCs/>
          <w:color w:val="1F3864" w:themeColor="accent1" w:themeShade="80"/>
          <w:sz w:val="28"/>
          <w:szCs w:val="28"/>
        </w:rPr>
        <w:t>L</w:t>
      </w:r>
      <w:r w:rsidR="000F3C35" w:rsidRPr="005A29C8">
        <w:rPr>
          <w:b/>
          <w:bCs/>
          <w:color w:val="1F3864" w:themeColor="accent1" w:themeShade="80"/>
          <w:sz w:val="28"/>
          <w:szCs w:val="28"/>
        </w:rPr>
        <w:t>ess</w:t>
      </w:r>
    </w:p>
    <w:p w14:paraId="51285E1D" w14:textId="5898E92F" w:rsidR="000F3C35" w:rsidRPr="005A29C8" w:rsidRDefault="005A29C8" w:rsidP="005936FB">
      <w:pPr>
        <w:ind w:firstLine="720"/>
        <w:rPr>
          <w:b/>
          <w:bCs/>
          <w:color w:val="1F3864" w:themeColor="accent1" w:themeShade="80"/>
          <w:sz w:val="28"/>
          <w:szCs w:val="28"/>
        </w:rPr>
      </w:pPr>
      <w:r>
        <w:rPr>
          <w:b/>
          <w:bCs/>
          <w:color w:val="1F3864" w:themeColor="accent1" w:themeShade="80"/>
          <w:sz w:val="28"/>
          <w:szCs w:val="28"/>
        </w:rPr>
        <w:t xml:space="preserve">                       </w:t>
      </w:r>
      <w:r w:rsidR="008C0C3D">
        <w:rPr>
          <w:b/>
          <w:bCs/>
          <w:color w:val="1F3864" w:themeColor="accent1" w:themeShade="80"/>
          <w:sz w:val="28"/>
          <w:szCs w:val="28"/>
        </w:rPr>
        <w:t xml:space="preserve">     </w:t>
      </w:r>
      <w:r w:rsidR="000F3C35" w:rsidRPr="005A29C8">
        <w:rPr>
          <w:b/>
          <w:bCs/>
          <w:color w:val="1F3864" w:themeColor="accent1" w:themeShade="80"/>
          <w:sz w:val="28"/>
          <w:szCs w:val="28"/>
        </w:rPr>
        <w:t xml:space="preserve">20 </w:t>
      </w:r>
      <w:r w:rsidR="00236B86" w:rsidRPr="005A29C8">
        <w:rPr>
          <w:b/>
          <w:bCs/>
          <w:color w:val="1F3864" w:themeColor="accent1" w:themeShade="80"/>
          <w:sz w:val="28"/>
          <w:szCs w:val="28"/>
        </w:rPr>
        <w:t>L</w:t>
      </w:r>
      <w:r w:rsidR="000F3C35" w:rsidRPr="005A29C8">
        <w:rPr>
          <w:b/>
          <w:bCs/>
          <w:color w:val="1F3864" w:themeColor="accent1" w:themeShade="80"/>
          <w:sz w:val="28"/>
          <w:szCs w:val="28"/>
        </w:rPr>
        <w:t xml:space="preserve">argest </w:t>
      </w:r>
      <w:r w:rsidR="00236B86" w:rsidRPr="005A29C8">
        <w:rPr>
          <w:b/>
          <w:bCs/>
          <w:color w:val="1F3864" w:themeColor="accent1" w:themeShade="80"/>
          <w:sz w:val="28"/>
          <w:szCs w:val="28"/>
        </w:rPr>
        <w:t>G</w:t>
      </w:r>
      <w:r w:rsidR="000F3C35" w:rsidRPr="005A29C8">
        <w:rPr>
          <w:b/>
          <w:bCs/>
          <w:color w:val="1F3864" w:themeColor="accent1" w:themeShade="80"/>
          <w:sz w:val="28"/>
          <w:szCs w:val="28"/>
        </w:rPr>
        <w:t xml:space="preserve">rowing </w:t>
      </w:r>
      <w:r w:rsidR="00236B86" w:rsidRPr="005A29C8">
        <w:rPr>
          <w:b/>
          <w:bCs/>
          <w:color w:val="1F3864" w:themeColor="accent1" w:themeShade="80"/>
          <w:sz w:val="28"/>
          <w:szCs w:val="28"/>
        </w:rPr>
        <w:t>O</w:t>
      </w:r>
      <w:r w:rsidR="000F3C35" w:rsidRPr="005A29C8">
        <w:rPr>
          <w:b/>
          <w:bCs/>
          <w:color w:val="1F3864" w:themeColor="accent1" w:themeShade="80"/>
          <w:sz w:val="28"/>
          <w:szCs w:val="28"/>
        </w:rPr>
        <w:t xml:space="preserve">ccupation </w:t>
      </w:r>
      <w:r w:rsidR="00236B86" w:rsidRPr="005A29C8">
        <w:rPr>
          <w:b/>
          <w:bCs/>
          <w:color w:val="1F3864" w:themeColor="accent1" w:themeShade="80"/>
          <w:sz w:val="28"/>
          <w:szCs w:val="28"/>
        </w:rPr>
        <w:t>G</w:t>
      </w:r>
      <w:r w:rsidR="000F3C35" w:rsidRPr="005A29C8">
        <w:rPr>
          <w:b/>
          <w:bCs/>
          <w:color w:val="1F3864" w:themeColor="accent1" w:themeShade="80"/>
          <w:sz w:val="28"/>
          <w:szCs w:val="28"/>
        </w:rPr>
        <w:t>roups</w:t>
      </w:r>
    </w:p>
    <w:p w14:paraId="04953D61" w14:textId="4680B725" w:rsidR="00A67B94" w:rsidRDefault="000F3C35" w:rsidP="00A67B94">
      <w:r>
        <w:rPr>
          <w:noProof/>
        </w:rPr>
        <w:drawing>
          <wp:inline distT="0" distB="0" distL="0" distR="0" wp14:anchorId="27D815CA" wp14:editId="0776BEE0">
            <wp:extent cx="6217920" cy="5896610"/>
            <wp:effectExtent l="0" t="0" r="0" b="8890"/>
            <wp:docPr id="28" name="Chart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73DE9891" w14:textId="77777777" w:rsidR="00AB5838" w:rsidRDefault="00AB5838" w:rsidP="00A67B94">
      <w:pPr>
        <w:rPr>
          <w:sz w:val="24"/>
          <w:szCs w:val="24"/>
        </w:rPr>
      </w:pPr>
    </w:p>
    <w:p w14:paraId="575408D3" w14:textId="77777777" w:rsidR="00AB5838" w:rsidRDefault="00AB5838" w:rsidP="00A67B94">
      <w:pPr>
        <w:rPr>
          <w:sz w:val="24"/>
          <w:szCs w:val="24"/>
        </w:rPr>
      </w:pPr>
    </w:p>
    <w:p w14:paraId="6309E369" w14:textId="3D8FF919" w:rsidR="00A67B94" w:rsidRDefault="00A67B94" w:rsidP="00A67B94">
      <w:pPr>
        <w:rPr>
          <w:sz w:val="24"/>
          <w:szCs w:val="24"/>
        </w:rPr>
      </w:pPr>
      <w:r w:rsidRPr="00A67B94">
        <w:rPr>
          <w:sz w:val="24"/>
          <w:szCs w:val="24"/>
        </w:rPr>
        <w:lastRenderedPageBreak/>
        <w:t>As the chart below shows</w:t>
      </w:r>
      <w:r w:rsidR="00B2092A">
        <w:rPr>
          <w:sz w:val="24"/>
          <w:szCs w:val="24"/>
        </w:rPr>
        <w:t>,</w:t>
      </w:r>
      <w:r>
        <w:rPr>
          <w:sz w:val="24"/>
          <w:szCs w:val="24"/>
        </w:rPr>
        <w:t xml:space="preserve"> demand for Heavy Truck Drivers, Medical Assistants, HVAC Mechanics, and Computer Support will continue.</w:t>
      </w:r>
    </w:p>
    <w:p w14:paraId="7471B35B" w14:textId="11F9485D" w:rsidR="00A67B94" w:rsidRPr="005A29C8" w:rsidRDefault="005A29C8" w:rsidP="005936FB">
      <w:pPr>
        <w:ind w:firstLine="720"/>
        <w:rPr>
          <w:b/>
          <w:bCs/>
          <w:color w:val="1F3864" w:themeColor="accent1" w:themeShade="80"/>
          <w:sz w:val="28"/>
          <w:szCs w:val="28"/>
        </w:rPr>
      </w:pPr>
      <w:r>
        <w:rPr>
          <w:b/>
          <w:bCs/>
          <w:color w:val="1F3864" w:themeColor="accent1" w:themeShade="80"/>
          <w:sz w:val="28"/>
          <w:szCs w:val="28"/>
        </w:rPr>
        <w:t xml:space="preserve">         </w:t>
      </w:r>
      <w:r w:rsidR="00A67B94" w:rsidRPr="005A29C8">
        <w:rPr>
          <w:b/>
          <w:bCs/>
          <w:color w:val="1F3864" w:themeColor="accent1" w:themeShade="80"/>
          <w:sz w:val="28"/>
          <w:szCs w:val="28"/>
        </w:rPr>
        <w:t xml:space="preserve">2019-2029 Occupations Needing Post High School, </w:t>
      </w:r>
      <w:r w:rsidR="00485E96" w:rsidRPr="005A29C8">
        <w:rPr>
          <w:b/>
          <w:bCs/>
          <w:color w:val="1F3864" w:themeColor="accent1" w:themeShade="80"/>
          <w:sz w:val="28"/>
          <w:szCs w:val="28"/>
        </w:rPr>
        <w:t>N</w:t>
      </w:r>
      <w:r w:rsidR="00A67B94" w:rsidRPr="005A29C8">
        <w:rPr>
          <w:b/>
          <w:bCs/>
          <w:color w:val="1F3864" w:themeColor="accent1" w:themeShade="80"/>
          <w:sz w:val="28"/>
          <w:szCs w:val="28"/>
        </w:rPr>
        <w:t xml:space="preserve">o </w:t>
      </w:r>
      <w:r w:rsidR="00485E96" w:rsidRPr="005A29C8">
        <w:rPr>
          <w:b/>
          <w:bCs/>
          <w:color w:val="1F3864" w:themeColor="accent1" w:themeShade="80"/>
          <w:sz w:val="28"/>
          <w:szCs w:val="28"/>
        </w:rPr>
        <w:t>D</w:t>
      </w:r>
      <w:r w:rsidR="00A67B94" w:rsidRPr="005A29C8">
        <w:rPr>
          <w:b/>
          <w:bCs/>
          <w:color w:val="1F3864" w:themeColor="accent1" w:themeShade="80"/>
          <w:sz w:val="28"/>
          <w:szCs w:val="28"/>
        </w:rPr>
        <w:t>egree</w:t>
      </w:r>
    </w:p>
    <w:p w14:paraId="48FAA0D2" w14:textId="050EDEC8" w:rsidR="00A67B94" w:rsidRPr="005A29C8" w:rsidRDefault="005A29C8" w:rsidP="005936FB">
      <w:pPr>
        <w:ind w:firstLine="720"/>
        <w:rPr>
          <w:b/>
          <w:bCs/>
          <w:color w:val="1F3864" w:themeColor="accent1" w:themeShade="80"/>
          <w:sz w:val="28"/>
          <w:szCs w:val="28"/>
        </w:rPr>
      </w:pPr>
      <w:r>
        <w:rPr>
          <w:b/>
          <w:bCs/>
          <w:color w:val="1F3864" w:themeColor="accent1" w:themeShade="80"/>
          <w:sz w:val="28"/>
          <w:szCs w:val="28"/>
        </w:rPr>
        <w:t xml:space="preserve">                         </w:t>
      </w:r>
      <w:r w:rsidR="00A67B94" w:rsidRPr="005A29C8">
        <w:rPr>
          <w:b/>
          <w:bCs/>
          <w:color w:val="1F3864" w:themeColor="accent1" w:themeShade="80"/>
          <w:sz w:val="28"/>
          <w:szCs w:val="28"/>
        </w:rPr>
        <w:t xml:space="preserve">20 </w:t>
      </w:r>
      <w:r w:rsidR="00236B86" w:rsidRPr="005A29C8">
        <w:rPr>
          <w:b/>
          <w:bCs/>
          <w:color w:val="1F3864" w:themeColor="accent1" w:themeShade="80"/>
          <w:sz w:val="28"/>
          <w:szCs w:val="28"/>
        </w:rPr>
        <w:t>L</w:t>
      </w:r>
      <w:r w:rsidR="00A67B94" w:rsidRPr="005A29C8">
        <w:rPr>
          <w:b/>
          <w:bCs/>
          <w:color w:val="1F3864" w:themeColor="accent1" w:themeShade="80"/>
          <w:sz w:val="28"/>
          <w:szCs w:val="28"/>
        </w:rPr>
        <w:t xml:space="preserve">argest </w:t>
      </w:r>
      <w:r w:rsidR="00236B86" w:rsidRPr="005A29C8">
        <w:rPr>
          <w:b/>
          <w:bCs/>
          <w:color w:val="1F3864" w:themeColor="accent1" w:themeShade="80"/>
          <w:sz w:val="28"/>
          <w:szCs w:val="28"/>
        </w:rPr>
        <w:t>G</w:t>
      </w:r>
      <w:r w:rsidR="00A67B94" w:rsidRPr="005A29C8">
        <w:rPr>
          <w:b/>
          <w:bCs/>
          <w:color w:val="1F3864" w:themeColor="accent1" w:themeShade="80"/>
          <w:sz w:val="28"/>
          <w:szCs w:val="28"/>
        </w:rPr>
        <w:t xml:space="preserve">rowing </w:t>
      </w:r>
      <w:r w:rsidR="00236B86" w:rsidRPr="005A29C8">
        <w:rPr>
          <w:b/>
          <w:bCs/>
          <w:color w:val="1F3864" w:themeColor="accent1" w:themeShade="80"/>
          <w:sz w:val="28"/>
          <w:szCs w:val="28"/>
        </w:rPr>
        <w:t>O</w:t>
      </w:r>
      <w:r w:rsidR="00A67B94" w:rsidRPr="005A29C8">
        <w:rPr>
          <w:b/>
          <w:bCs/>
          <w:color w:val="1F3864" w:themeColor="accent1" w:themeShade="80"/>
          <w:sz w:val="28"/>
          <w:szCs w:val="28"/>
        </w:rPr>
        <w:t xml:space="preserve">ccupation </w:t>
      </w:r>
      <w:r w:rsidR="00236B86" w:rsidRPr="005A29C8">
        <w:rPr>
          <w:b/>
          <w:bCs/>
          <w:color w:val="1F3864" w:themeColor="accent1" w:themeShade="80"/>
          <w:sz w:val="28"/>
          <w:szCs w:val="28"/>
        </w:rPr>
        <w:t>G</w:t>
      </w:r>
      <w:r w:rsidR="00A67B94" w:rsidRPr="005A29C8">
        <w:rPr>
          <w:b/>
          <w:bCs/>
          <w:color w:val="1F3864" w:themeColor="accent1" w:themeShade="80"/>
          <w:sz w:val="28"/>
          <w:szCs w:val="28"/>
        </w:rPr>
        <w:t>roups</w:t>
      </w:r>
    </w:p>
    <w:p w14:paraId="6A68A42C" w14:textId="3074C26A" w:rsidR="00A67B94" w:rsidRPr="00031117" w:rsidRDefault="00A67B94" w:rsidP="00CC0CFE">
      <w:r>
        <w:rPr>
          <w:noProof/>
        </w:rPr>
        <w:drawing>
          <wp:inline distT="0" distB="0" distL="0" distR="0" wp14:anchorId="42AF7420" wp14:editId="6B13E38E">
            <wp:extent cx="6217920" cy="5778500"/>
            <wp:effectExtent l="0" t="0" r="0" b="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297A969B" w14:textId="77777777" w:rsidR="00AB5838" w:rsidRDefault="00AB5838" w:rsidP="00CC0CFE">
      <w:pPr>
        <w:rPr>
          <w:sz w:val="24"/>
          <w:szCs w:val="24"/>
        </w:rPr>
      </w:pPr>
    </w:p>
    <w:p w14:paraId="4E546B47" w14:textId="77777777" w:rsidR="00AB5838" w:rsidRDefault="00AB5838" w:rsidP="00CC0CFE">
      <w:pPr>
        <w:rPr>
          <w:sz w:val="24"/>
          <w:szCs w:val="24"/>
        </w:rPr>
      </w:pPr>
    </w:p>
    <w:p w14:paraId="187119CB" w14:textId="77777777" w:rsidR="00AB5838" w:rsidRDefault="00AB5838" w:rsidP="00CC0CFE">
      <w:pPr>
        <w:rPr>
          <w:sz w:val="24"/>
          <w:szCs w:val="24"/>
        </w:rPr>
      </w:pPr>
    </w:p>
    <w:p w14:paraId="34EE6ACA" w14:textId="7DBEC626" w:rsidR="00031117" w:rsidRPr="00AB5838" w:rsidRDefault="00A67B94" w:rsidP="00236B86">
      <w:pPr>
        <w:rPr>
          <w:sz w:val="24"/>
          <w:szCs w:val="24"/>
        </w:rPr>
      </w:pPr>
      <w:r w:rsidRPr="00A67B94">
        <w:rPr>
          <w:sz w:val="24"/>
          <w:szCs w:val="24"/>
        </w:rPr>
        <w:lastRenderedPageBreak/>
        <w:t>The final chart shows the growth in occupations that require a</w:t>
      </w:r>
      <w:r w:rsidR="00485E96">
        <w:rPr>
          <w:sz w:val="24"/>
          <w:szCs w:val="24"/>
        </w:rPr>
        <w:t>n AA</w:t>
      </w:r>
      <w:r w:rsidRPr="00A67B94">
        <w:rPr>
          <w:sz w:val="24"/>
          <w:szCs w:val="24"/>
        </w:rPr>
        <w:t xml:space="preserve"> college degree or more.</w:t>
      </w:r>
      <w:r w:rsidR="008C244D">
        <w:rPr>
          <w:sz w:val="24"/>
          <w:szCs w:val="24"/>
        </w:rPr>
        <w:t xml:space="preserve"> The need for new Registered Nurses </w:t>
      </w:r>
      <w:r w:rsidR="00485E96">
        <w:rPr>
          <w:sz w:val="24"/>
          <w:szCs w:val="24"/>
        </w:rPr>
        <w:t>(</w:t>
      </w:r>
      <w:r w:rsidR="008C244D">
        <w:rPr>
          <w:sz w:val="24"/>
          <w:szCs w:val="24"/>
        </w:rPr>
        <w:t>with an hourly wage just over $</w:t>
      </w:r>
      <w:r w:rsidR="00926F88">
        <w:rPr>
          <w:sz w:val="24"/>
          <w:szCs w:val="24"/>
        </w:rPr>
        <w:t>30</w:t>
      </w:r>
      <w:r w:rsidR="00485E96">
        <w:rPr>
          <w:sz w:val="24"/>
          <w:szCs w:val="24"/>
        </w:rPr>
        <w:t>)</w:t>
      </w:r>
      <w:r w:rsidR="00926F88">
        <w:rPr>
          <w:sz w:val="24"/>
          <w:szCs w:val="24"/>
        </w:rPr>
        <w:t xml:space="preserve"> is</w:t>
      </w:r>
      <w:r w:rsidR="008C244D">
        <w:rPr>
          <w:sz w:val="24"/>
          <w:szCs w:val="24"/>
        </w:rPr>
        <w:t xml:space="preserve"> the clearest take</w:t>
      </w:r>
      <w:r w:rsidR="00485E96">
        <w:rPr>
          <w:sz w:val="24"/>
          <w:szCs w:val="24"/>
        </w:rPr>
        <w:t>-</w:t>
      </w:r>
      <w:r w:rsidR="008C244D">
        <w:rPr>
          <w:sz w:val="24"/>
          <w:szCs w:val="24"/>
        </w:rPr>
        <w:t>away.</w:t>
      </w:r>
      <w:r w:rsidR="00236B86">
        <w:rPr>
          <w:b/>
          <w:bCs/>
          <w:sz w:val="28"/>
          <w:szCs w:val="28"/>
        </w:rPr>
        <w:t xml:space="preserve">                       </w:t>
      </w:r>
    </w:p>
    <w:p w14:paraId="6D290C78" w14:textId="2734D072" w:rsidR="005936FB" w:rsidRPr="009B58B9" w:rsidRDefault="008C0C3D" w:rsidP="005936FB">
      <w:pPr>
        <w:ind w:firstLine="720"/>
        <w:rPr>
          <w:b/>
          <w:bCs/>
          <w:color w:val="1F3864" w:themeColor="accent1" w:themeShade="80"/>
          <w:sz w:val="28"/>
          <w:szCs w:val="28"/>
        </w:rPr>
      </w:pPr>
      <w:r>
        <w:rPr>
          <w:b/>
          <w:bCs/>
          <w:sz w:val="28"/>
          <w:szCs w:val="28"/>
        </w:rPr>
        <w:t xml:space="preserve">                      </w:t>
      </w:r>
      <w:r w:rsidR="00CC0CFE" w:rsidRPr="009B58B9">
        <w:rPr>
          <w:b/>
          <w:bCs/>
          <w:color w:val="1F3864" w:themeColor="accent1" w:themeShade="80"/>
          <w:sz w:val="28"/>
          <w:szCs w:val="28"/>
        </w:rPr>
        <w:t xml:space="preserve">2019-2029 Occupations Needing AA or </w:t>
      </w:r>
      <w:r w:rsidR="00236B86" w:rsidRPr="009B58B9">
        <w:rPr>
          <w:b/>
          <w:bCs/>
          <w:color w:val="1F3864" w:themeColor="accent1" w:themeShade="80"/>
          <w:sz w:val="28"/>
          <w:szCs w:val="28"/>
        </w:rPr>
        <w:t>H</w:t>
      </w:r>
      <w:r w:rsidR="00CC0CFE" w:rsidRPr="009B58B9">
        <w:rPr>
          <w:b/>
          <w:bCs/>
          <w:color w:val="1F3864" w:themeColor="accent1" w:themeShade="80"/>
          <w:sz w:val="28"/>
          <w:szCs w:val="28"/>
        </w:rPr>
        <w:t>ighe</w:t>
      </w:r>
      <w:r w:rsidR="005936FB" w:rsidRPr="009B58B9">
        <w:rPr>
          <w:b/>
          <w:bCs/>
          <w:color w:val="1F3864" w:themeColor="accent1" w:themeShade="80"/>
          <w:sz w:val="28"/>
          <w:szCs w:val="28"/>
        </w:rPr>
        <w:t>r</w:t>
      </w:r>
    </w:p>
    <w:p w14:paraId="1AF43CA6" w14:textId="5887F364" w:rsidR="00CC0CFE" w:rsidRPr="009B58B9" w:rsidRDefault="008C0C3D" w:rsidP="005936FB">
      <w:pPr>
        <w:ind w:firstLine="720"/>
        <w:rPr>
          <w:b/>
          <w:bCs/>
          <w:color w:val="1F3864" w:themeColor="accent1" w:themeShade="80"/>
          <w:sz w:val="28"/>
          <w:szCs w:val="28"/>
        </w:rPr>
      </w:pPr>
      <w:r w:rsidRPr="009B58B9">
        <w:rPr>
          <w:b/>
          <w:bCs/>
          <w:color w:val="1F3864" w:themeColor="accent1" w:themeShade="80"/>
          <w:sz w:val="28"/>
          <w:szCs w:val="28"/>
        </w:rPr>
        <w:t xml:space="preserve">                          </w:t>
      </w:r>
      <w:r w:rsidR="00CC0CFE" w:rsidRPr="009B58B9">
        <w:rPr>
          <w:b/>
          <w:bCs/>
          <w:color w:val="1F3864" w:themeColor="accent1" w:themeShade="80"/>
          <w:sz w:val="28"/>
          <w:szCs w:val="28"/>
        </w:rPr>
        <w:t xml:space="preserve">20 </w:t>
      </w:r>
      <w:r w:rsidR="00236B86" w:rsidRPr="009B58B9">
        <w:rPr>
          <w:b/>
          <w:bCs/>
          <w:color w:val="1F3864" w:themeColor="accent1" w:themeShade="80"/>
          <w:sz w:val="28"/>
          <w:szCs w:val="28"/>
        </w:rPr>
        <w:t>L</w:t>
      </w:r>
      <w:r w:rsidR="00CC0CFE" w:rsidRPr="009B58B9">
        <w:rPr>
          <w:b/>
          <w:bCs/>
          <w:color w:val="1F3864" w:themeColor="accent1" w:themeShade="80"/>
          <w:sz w:val="28"/>
          <w:szCs w:val="28"/>
        </w:rPr>
        <w:t xml:space="preserve">argest </w:t>
      </w:r>
      <w:r w:rsidR="00236B86" w:rsidRPr="009B58B9">
        <w:rPr>
          <w:b/>
          <w:bCs/>
          <w:color w:val="1F3864" w:themeColor="accent1" w:themeShade="80"/>
          <w:sz w:val="28"/>
          <w:szCs w:val="28"/>
        </w:rPr>
        <w:t>G</w:t>
      </w:r>
      <w:r w:rsidR="00CC0CFE" w:rsidRPr="009B58B9">
        <w:rPr>
          <w:b/>
          <w:bCs/>
          <w:color w:val="1F3864" w:themeColor="accent1" w:themeShade="80"/>
          <w:sz w:val="28"/>
          <w:szCs w:val="28"/>
        </w:rPr>
        <w:t xml:space="preserve">rowing </w:t>
      </w:r>
      <w:r w:rsidR="00236B86" w:rsidRPr="009B58B9">
        <w:rPr>
          <w:b/>
          <w:bCs/>
          <w:color w:val="1F3864" w:themeColor="accent1" w:themeShade="80"/>
          <w:sz w:val="28"/>
          <w:szCs w:val="28"/>
        </w:rPr>
        <w:t>O</w:t>
      </w:r>
      <w:r w:rsidR="00CC0CFE" w:rsidRPr="009B58B9">
        <w:rPr>
          <w:b/>
          <w:bCs/>
          <w:color w:val="1F3864" w:themeColor="accent1" w:themeShade="80"/>
          <w:sz w:val="28"/>
          <w:szCs w:val="28"/>
        </w:rPr>
        <w:t xml:space="preserve">ccupation </w:t>
      </w:r>
      <w:r w:rsidR="00236B86" w:rsidRPr="009B58B9">
        <w:rPr>
          <w:b/>
          <w:bCs/>
          <w:color w:val="1F3864" w:themeColor="accent1" w:themeShade="80"/>
          <w:sz w:val="28"/>
          <w:szCs w:val="28"/>
        </w:rPr>
        <w:t>G</w:t>
      </w:r>
      <w:r w:rsidR="00CC0CFE" w:rsidRPr="009B58B9">
        <w:rPr>
          <w:b/>
          <w:bCs/>
          <w:color w:val="1F3864" w:themeColor="accent1" w:themeShade="80"/>
          <w:sz w:val="28"/>
          <w:szCs w:val="28"/>
        </w:rPr>
        <w:t>roups</w:t>
      </w:r>
    </w:p>
    <w:p w14:paraId="10136F9E" w14:textId="4E4C749B" w:rsidR="00CC0CFE" w:rsidRDefault="00CC0CFE">
      <w:r>
        <w:rPr>
          <w:noProof/>
        </w:rPr>
        <w:drawing>
          <wp:inline distT="0" distB="0" distL="0" distR="0" wp14:anchorId="68D32429" wp14:editId="4EA298BB">
            <wp:extent cx="6063175" cy="5494655"/>
            <wp:effectExtent l="0" t="0" r="0" b="0"/>
            <wp:docPr id="27" name="Chart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66223825" w14:textId="6E9B6FB8" w:rsidR="00CC0CFE" w:rsidRDefault="00CC0CFE"/>
    <w:p w14:paraId="3E3BE4BF" w14:textId="1AC4936C" w:rsidR="00A67B94" w:rsidRPr="00BE47DD" w:rsidRDefault="005561EA" w:rsidP="00CC0CFE">
      <w:pPr>
        <w:rPr>
          <w:rFonts w:ascii="Calibri" w:hAnsi="Calibri" w:cs="Calibri"/>
          <w:color w:val="000000"/>
          <w:sz w:val="24"/>
          <w:szCs w:val="24"/>
          <w:shd w:val="clear" w:color="auto" w:fill="FFFFFF"/>
        </w:rPr>
      </w:pPr>
      <w:r w:rsidRPr="00BE47DD">
        <w:rPr>
          <w:rFonts w:ascii="Calibri" w:hAnsi="Calibri" w:cs="Calibri"/>
          <w:color w:val="000000"/>
          <w:sz w:val="24"/>
          <w:szCs w:val="24"/>
          <w:shd w:val="clear" w:color="auto" w:fill="FFFFFF"/>
        </w:rPr>
        <w:t>When looking at this data it is often surprising to see the lower number of jobs that require post-high school education. To visualize this relationship, below is a tree-map of the NC’s Southeast Region’s 40 largest occupation categories to better show the proportion and size of these job types.</w:t>
      </w:r>
    </w:p>
    <w:p w14:paraId="5C72EE18" w14:textId="4024E7A9" w:rsidR="005561EA" w:rsidRDefault="005561EA" w:rsidP="00CC0CFE">
      <w:pPr>
        <w:rPr>
          <w:rFonts w:ascii="Calibri" w:hAnsi="Calibri" w:cs="Calibri"/>
          <w:color w:val="000000"/>
          <w:shd w:val="clear" w:color="auto" w:fill="FFFFFF"/>
        </w:rPr>
      </w:pPr>
    </w:p>
    <w:p w14:paraId="56B1E1DF" w14:textId="62CECE28" w:rsidR="005561EA" w:rsidRPr="007A2DB4" w:rsidRDefault="005561EA" w:rsidP="00CC0CFE">
      <w:pPr>
        <w:rPr>
          <w:rFonts w:ascii="Calibri" w:hAnsi="Calibri" w:cs="Calibri"/>
          <w:b/>
          <w:bCs/>
          <w:color w:val="1F3864" w:themeColor="accent1" w:themeShade="80"/>
          <w:sz w:val="28"/>
          <w:szCs w:val="28"/>
          <w:shd w:val="clear" w:color="auto" w:fill="FFFFFF"/>
        </w:rPr>
      </w:pPr>
      <w:r w:rsidRPr="007A2DB4">
        <w:rPr>
          <w:b/>
          <w:bCs/>
          <w:color w:val="1F3864" w:themeColor="accent1" w:themeShade="80"/>
          <w:sz w:val="28"/>
          <w:szCs w:val="28"/>
        </w:rPr>
        <w:lastRenderedPageBreak/>
        <w:t>40 Largest Occupation Categories by Entry-Level Educational Requirement, 2019</w:t>
      </w:r>
    </w:p>
    <w:p w14:paraId="717EF21F" w14:textId="00063F6A" w:rsidR="00220031" w:rsidRPr="00BE47DD" w:rsidRDefault="005561EA">
      <w:r>
        <w:rPr>
          <w:noProof/>
        </w:rPr>
        <mc:AlternateContent>
          <mc:Choice Requires="cx1">
            <w:drawing>
              <wp:inline distT="0" distB="0" distL="0" distR="0" wp14:anchorId="069B0D08" wp14:editId="054FA2E8">
                <wp:extent cx="5613400" cy="7417932"/>
                <wp:effectExtent l="0" t="0" r="6350" b="12065"/>
                <wp:docPr id="268" name="Chart 268"/>
                <wp:cNvGraphicFramePr/>
                <a:graphic xmlns:a="http://schemas.openxmlformats.org/drawingml/2006/main">
                  <a:graphicData uri="http://schemas.microsoft.com/office/drawing/2014/chartex">
                    <cx:chart xmlns:cx="http://schemas.microsoft.com/office/drawing/2014/chartex" xmlns:r="http://schemas.openxmlformats.org/officeDocument/2006/relationships" r:id="rId68"/>
                  </a:graphicData>
                </a:graphic>
              </wp:inline>
            </w:drawing>
          </mc:Choice>
          <mc:Fallback>
            <w:drawing>
              <wp:inline distT="0" distB="0" distL="0" distR="0" wp14:anchorId="069B0D08" wp14:editId="054FA2E8">
                <wp:extent cx="5613400" cy="7417932"/>
                <wp:effectExtent l="0" t="0" r="6350" b="12065"/>
                <wp:docPr id="268" name="Chart 268"/>
                <wp:cNvGraphicFramePr>
                  <a:graphicFrameLocks xmlns:a="http://schemas.openxmlformats.org/drawingml/2006/main" noGrp="1" noDrilldown="1" noSelect="1" noChangeAspect="1" noMove="1" noResize="1"/>
                </wp:cNvGraphicFramePr>
                <a:graphic xmlns:a="http://schemas.openxmlformats.org/drawingml/2006/main">
                  <a:graphicData uri="http://schemas.openxmlformats.org/drawingml/2006/picture">
                    <pic:pic xmlns:pic="http://schemas.openxmlformats.org/drawingml/2006/picture">
                      <pic:nvPicPr>
                        <pic:cNvPr id="268" name="Chart 268"/>
                        <pic:cNvPicPr>
                          <a:picLocks noGrp="1" noRot="1" noChangeAspect="1" noMove="1" noResize="1" noEditPoints="1" noAdjustHandles="1" noChangeArrowheads="1" noChangeShapeType="1"/>
                        </pic:cNvPicPr>
                      </pic:nvPicPr>
                      <pic:blipFill>
                        <a:blip r:embed="rId70"/>
                        <a:stretch>
                          <a:fillRect/>
                        </a:stretch>
                      </pic:blipFill>
                      <pic:spPr>
                        <a:xfrm>
                          <a:off x="0" y="0"/>
                          <a:ext cx="5613400" cy="7417435"/>
                        </a:xfrm>
                        <a:prstGeom prst="rect">
                          <a:avLst/>
                        </a:prstGeom>
                      </pic:spPr>
                    </pic:pic>
                  </a:graphicData>
                </a:graphic>
              </wp:inline>
            </w:drawing>
          </mc:Fallback>
        </mc:AlternateContent>
      </w:r>
    </w:p>
    <w:p w14:paraId="11A30AB0" w14:textId="77777777" w:rsidR="00AB5838" w:rsidRDefault="00AB5838">
      <w:pPr>
        <w:rPr>
          <w:b/>
          <w:bCs/>
          <w:color w:val="1F3864" w:themeColor="accent1" w:themeShade="80"/>
          <w:sz w:val="28"/>
          <w:szCs w:val="28"/>
        </w:rPr>
      </w:pPr>
    </w:p>
    <w:p w14:paraId="4830819B" w14:textId="02585434" w:rsidR="008C244D" w:rsidRPr="007A2DB4" w:rsidRDefault="008C244D" w:rsidP="009B58B9">
      <w:pPr>
        <w:pStyle w:val="Heading3"/>
      </w:pPr>
      <w:bookmarkStart w:id="22" w:name="_Toc52358062"/>
      <w:r w:rsidRPr="007A2DB4">
        <w:lastRenderedPageBreak/>
        <w:t>Skills in Demand</w:t>
      </w:r>
      <w:bookmarkEnd w:id="22"/>
    </w:p>
    <w:p w14:paraId="570ED695" w14:textId="6FF67647" w:rsidR="00886E70" w:rsidRPr="00886E70" w:rsidRDefault="001A3363" w:rsidP="00886E70">
      <w:pPr>
        <w:rPr>
          <w:sz w:val="24"/>
          <w:szCs w:val="24"/>
        </w:rPr>
      </w:pPr>
      <w:r>
        <w:rPr>
          <w:sz w:val="24"/>
          <w:szCs w:val="24"/>
        </w:rPr>
        <w:t>Occupation-s</w:t>
      </w:r>
      <w:r w:rsidR="008C244D">
        <w:rPr>
          <w:sz w:val="24"/>
          <w:szCs w:val="24"/>
        </w:rPr>
        <w:t xml:space="preserve">pecific skill training is not the only skill employers expect. </w:t>
      </w:r>
      <w:r w:rsidR="00886E70" w:rsidRPr="00886E70">
        <w:rPr>
          <w:sz w:val="24"/>
          <w:szCs w:val="24"/>
        </w:rPr>
        <w:t>Determining the most important skills for future work is a popular research topic a</w:t>
      </w:r>
      <w:r w:rsidR="005A0CBE">
        <w:rPr>
          <w:sz w:val="24"/>
          <w:szCs w:val="24"/>
        </w:rPr>
        <w:t>lthough</w:t>
      </w:r>
      <w:r w:rsidR="00886E70" w:rsidRPr="00886E70">
        <w:rPr>
          <w:sz w:val="24"/>
          <w:szCs w:val="24"/>
        </w:rPr>
        <w:t xml:space="preserve"> there is not a simple, universally agreed</w:t>
      </w:r>
      <w:r>
        <w:rPr>
          <w:sz w:val="24"/>
          <w:szCs w:val="24"/>
        </w:rPr>
        <w:t>-</w:t>
      </w:r>
      <w:r w:rsidR="00886E70" w:rsidRPr="00886E70">
        <w:rPr>
          <w:sz w:val="24"/>
          <w:szCs w:val="24"/>
        </w:rPr>
        <w:t xml:space="preserve">upon list. Employers tell us that different jobs prioritize different skills. Often a specific job’s most important skill or skills </w:t>
      </w:r>
      <w:r>
        <w:rPr>
          <w:sz w:val="24"/>
          <w:szCs w:val="24"/>
        </w:rPr>
        <w:t>are</w:t>
      </w:r>
      <w:r w:rsidR="00886E70" w:rsidRPr="00886E70">
        <w:rPr>
          <w:sz w:val="24"/>
          <w:szCs w:val="24"/>
        </w:rPr>
        <w:t xml:space="preserve"> determined by the overall ability of the work team, not just by the individual task.</w:t>
      </w:r>
    </w:p>
    <w:p w14:paraId="2825FC73" w14:textId="0B4F706A" w:rsidR="00886E70" w:rsidRPr="00886E70" w:rsidRDefault="00886E70" w:rsidP="00886E70">
      <w:pPr>
        <w:rPr>
          <w:sz w:val="24"/>
          <w:szCs w:val="24"/>
        </w:rPr>
      </w:pPr>
      <w:r w:rsidRPr="00886E70">
        <w:rPr>
          <w:sz w:val="24"/>
          <w:szCs w:val="24"/>
        </w:rPr>
        <w:t xml:space="preserve">The following breakdown, created by Economic Leadership, helps to explain the “skills gap”, and the skills that </w:t>
      </w:r>
      <w:r w:rsidR="00926F88">
        <w:rPr>
          <w:sz w:val="24"/>
          <w:szCs w:val="24"/>
        </w:rPr>
        <w:t>North Carolina</w:t>
      </w:r>
      <w:r w:rsidR="00627610">
        <w:rPr>
          <w:sz w:val="24"/>
          <w:szCs w:val="24"/>
        </w:rPr>
        <w:t>’s</w:t>
      </w:r>
      <w:r w:rsidR="00926F88">
        <w:rPr>
          <w:sz w:val="24"/>
          <w:szCs w:val="24"/>
        </w:rPr>
        <w:t xml:space="preserve"> </w:t>
      </w:r>
      <w:r w:rsidR="00627610">
        <w:rPr>
          <w:sz w:val="24"/>
          <w:szCs w:val="24"/>
        </w:rPr>
        <w:t xml:space="preserve">Southeast </w:t>
      </w:r>
      <w:r w:rsidR="00926F88">
        <w:rPr>
          <w:sz w:val="24"/>
          <w:szCs w:val="24"/>
        </w:rPr>
        <w:t>workers</w:t>
      </w:r>
      <w:r w:rsidRPr="00886E70">
        <w:rPr>
          <w:sz w:val="24"/>
          <w:szCs w:val="24"/>
        </w:rPr>
        <w:t xml:space="preserve"> will need to successfully compete for better jobs in the future. Each tier builds upon the previous set of skills. By identifying specific skill deficiencies, specific actions can be </w:t>
      </w:r>
      <w:r w:rsidR="00627610">
        <w:rPr>
          <w:sz w:val="24"/>
          <w:szCs w:val="24"/>
        </w:rPr>
        <w:t>taken</w:t>
      </w:r>
      <w:r w:rsidRPr="00886E70">
        <w:rPr>
          <w:sz w:val="24"/>
          <w:szCs w:val="24"/>
        </w:rPr>
        <w:t xml:space="preserve"> to address the concerns.</w:t>
      </w:r>
    </w:p>
    <w:p w14:paraId="7D8864AD" w14:textId="537C0D11" w:rsidR="00886E70" w:rsidRPr="00886E70" w:rsidRDefault="00886E70" w:rsidP="00926F88">
      <w:pPr>
        <w:ind w:right="62"/>
        <w:rPr>
          <w:rFonts w:cstheme="minorHAnsi"/>
          <w:sz w:val="24"/>
          <w:szCs w:val="24"/>
        </w:rPr>
      </w:pPr>
      <w:r w:rsidRPr="00886E70">
        <w:rPr>
          <w:rFonts w:eastAsia="Calibri" w:cstheme="minorHAnsi"/>
          <w:noProof/>
          <w:sz w:val="24"/>
          <w:szCs w:val="24"/>
        </w:rPr>
        <mc:AlternateContent>
          <mc:Choice Requires="wpg">
            <w:drawing>
              <wp:anchor distT="0" distB="0" distL="114300" distR="114300" simplePos="0" relativeHeight="251667456" behindDoc="0" locked="0" layoutInCell="1" allowOverlap="1" wp14:anchorId="0899449C" wp14:editId="3183AD31">
                <wp:simplePos x="0" y="0"/>
                <wp:positionH relativeFrom="margin">
                  <wp:posOffset>2459355</wp:posOffset>
                </wp:positionH>
                <wp:positionV relativeFrom="paragraph">
                  <wp:posOffset>41910</wp:posOffset>
                </wp:positionV>
                <wp:extent cx="3836035" cy="3289300"/>
                <wp:effectExtent l="0" t="0" r="0" b="0"/>
                <wp:wrapSquare wrapText="bothSides"/>
                <wp:docPr id="33" name="Group 33"/>
                <wp:cNvGraphicFramePr/>
                <a:graphic xmlns:a="http://schemas.openxmlformats.org/drawingml/2006/main">
                  <a:graphicData uri="http://schemas.microsoft.com/office/word/2010/wordprocessingGroup">
                    <wpg:wgp>
                      <wpg:cNvGrpSpPr/>
                      <wpg:grpSpPr>
                        <a:xfrm>
                          <a:off x="0" y="0"/>
                          <a:ext cx="3836035" cy="3289300"/>
                          <a:chOff x="0" y="0"/>
                          <a:chExt cx="3867150" cy="3104388"/>
                        </a:xfrm>
                      </wpg:grpSpPr>
                      <pic:pic xmlns:pic="http://schemas.openxmlformats.org/drawingml/2006/picture">
                        <pic:nvPicPr>
                          <pic:cNvPr id="34" name="Picture 34"/>
                          <pic:cNvPicPr/>
                        </pic:nvPicPr>
                        <pic:blipFill>
                          <a:blip r:embed="rId71"/>
                          <a:stretch>
                            <a:fillRect/>
                          </a:stretch>
                        </pic:blipFill>
                        <pic:spPr>
                          <a:xfrm>
                            <a:off x="0" y="0"/>
                            <a:ext cx="3867150" cy="2754630"/>
                          </a:xfrm>
                          <a:prstGeom prst="rect">
                            <a:avLst/>
                          </a:prstGeom>
                        </pic:spPr>
                      </pic:pic>
                      <pic:pic xmlns:pic="http://schemas.openxmlformats.org/drawingml/2006/picture">
                        <pic:nvPicPr>
                          <pic:cNvPr id="35" name="Picture 35"/>
                          <pic:cNvPicPr/>
                        </pic:nvPicPr>
                        <pic:blipFill>
                          <a:blip r:embed="rId72"/>
                          <a:stretch>
                            <a:fillRect/>
                          </a:stretch>
                        </pic:blipFill>
                        <pic:spPr>
                          <a:xfrm>
                            <a:off x="2517648" y="2906268"/>
                            <a:ext cx="1008888" cy="198120"/>
                          </a:xfrm>
                          <a:prstGeom prst="rect">
                            <a:avLst/>
                          </a:prstGeom>
                        </pic:spPr>
                      </pic:pic>
                      <wps:wsp>
                        <wps:cNvPr id="36" name="Rectangle 36"/>
                        <wps:cNvSpPr/>
                        <wps:spPr>
                          <a:xfrm>
                            <a:off x="2609088" y="2907390"/>
                            <a:ext cx="1077916" cy="113222"/>
                          </a:xfrm>
                          <a:prstGeom prst="rect">
                            <a:avLst/>
                          </a:prstGeom>
                          <a:ln>
                            <a:noFill/>
                          </a:ln>
                        </wps:spPr>
                        <wps:txbx>
                          <w:txbxContent>
                            <w:p w14:paraId="116805B5" w14:textId="77777777" w:rsidR="00F93E4B" w:rsidRDefault="00F93E4B" w:rsidP="00886E70">
                              <w:r>
                                <w:rPr>
                                  <w:sz w:val="12"/>
                                </w:rPr>
                                <w:t>© Economic Leadership</w:t>
                              </w:r>
                            </w:p>
                          </w:txbxContent>
                        </wps:txbx>
                        <wps:bodyPr horzOverflow="overflow" vert="horz" lIns="0" tIns="0" rIns="0" bIns="0" rtlCol="0">
                          <a:noAutofit/>
                        </wps:bodyPr>
                      </wps:wsp>
                      <wps:wsp>
                        <wps:cNvPr id="37" name="Rectangle 37"/>
                        <wps:cNvSpPr/>
                        <wps:spPr>
                          <a:xfrm>
                            <a:off x="3419856" y="2907390"/>
                            <a:ext cx="28175" cy="113222"/>
                          </a:xfrm>
                          <a:prstGeom prst="rect">
                            <a:avLst/>
                          </a:prstGeom>
                          <a:ln>
                            <a:noFill/>
                          </a:ln>
                        </wps:spPr>
                        <wps:txbx>
                          <w:txbxContent>
                            <w:p w14:paraId="12D4C1C4" w14:textId="77777777" w:rsidR="00F93E4B" w:rsidRDefault="00F93E4B" w:rsidP="00886E70">
                              <w:r>
                                <w:rPr>
                                  <w:sz w:val="12"/>
                                </w:rPr>
                                <w:t xml:space="preserve"> </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0899449C" id="Group 33" o:spid="_x0000_s1033" style="position:absolute;margin-left:193.65pt;margin-top:3.3pt;width:302.05pt;height:259pt;z-index:251667456;mso-position-horizontal-relative:margin;mso-width-relative:margin;mso-height-relative:margin" coordsize="38671,3104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4" o:spid="_x0000_s1034" type="#_x0000_t75" style="position:absolute;width:38671;height:275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">
                  <v:imagedata r:id="rId73" o:title=""/>
                </v:shape>
                <v:shape id="Picture 35" o:spid="_x0000_s1035" type="#_x0000_t75" style="position:absolute;left:25176;top:29062;width:10089;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">
                  <v:imagedata r:id="rId74" o:title=""/>
                </v:shape>
                <v:rect id="Rectangle 36" o:spid="_x0000_s1036" style="position:absolute;left:26090;top:29073;width:10780;height: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" filled="f" stroked="f">
                  <v:textbox inset="0,0,0,0">
                    <w:txbxContent>
                      <w:p w14:paraId="116805B5" w14:textId="77777777" w:rsidR="00F93E4B" w:rsidRDefault="00F93E4B" w:rsidP="00886E70">
                        <w:r>
                          <w:rPr>
                            <w:sz w:val="12"/>
                          </w:rPr>
                          <w:t>© Economic Leadership</w:t>
                        </w:r>
                      </w:p>
                    </w:txbxContent>
                  </v:textbox>
                </v:rect>
                <v:rect id="Rectangle 37" o:spid="_x0000_s1037" style="position:absolute;left:34198;top:29073;width:282;height:11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" filled="f" stroked="f">
                  <v:textbox inset="0,0,0,0">
                    <w:txbxContent>
                      <w:p w14:paraId="12D4C1C4" w14:textId="77777777" w:rsidR="00F93E4B" w:rsidRDefault="00F93E4B" w:rsidP="00886E70">
                        <w:r>
                          <w:rPr>
                            <w:sz w:val="12"/>
                          </w:rPr>
                          <w:t xml:space="preserve"> </w:t>
                        </w:r>
                      </w:p>
                    </w:txbxContent>
                  </v:textbox>
                </v:rect>
                <w10:wrap type="square" anchorx="margin"/>
              </v:group>
            </w:pict>
          </mc:Fallback>
        </mc:AlternateContent>
      </w:r>
      <w:r w:rsidRPr="00886E70">
        <w:rPr>
          <w:rFonts w:cstheme="minorHAnsi"/>
          <w:b/>
          <w:i/>
          <w:sz w:val="24"/>
          <w:szCs w:val="24"/>
        </w:rPr>
        <w:t>Basic Knowledge</w:t>
      </w:r>
      <w:r w:rsidRPr="00886E70">
        <w:rPr>
          <w:rFonts w:cstheme="minorHAnsi"/>
          <w:sz w:val="24"/>
          <w:szCs w:val="24"/>
        </w:rPr>
        <w:t xml:space="preserve"> is the set of core academic competencies being taught by elementary, </w:t>
      </w:r>
      <w:r w:rsidR="00926F88" w:rsidRPr="00886E70">
        <w:rPr>
          <w:rFonts w:cstheme="minorHAnsi"/>
          <w:sz w:val="24"/>
          <w:szCs w:val="24"/>
        </w:rPr>
        <w:t>middle,</w:t>
      </w:r>
      <w:r w:rsidRPr="00886E70">
        <w:rPr>
          <w:rFonts w:cstheme="minorHAnsi"/>
          <w:sz w:val="24"/>
          <w:szCs w:val="24"/>
        </w:rPr>
        <w:t xml:space="preserve"> and high schools. Local districts and schools make their own decisions about curriculum, instructional strategies, </w:t>
      </w:r>
      <w:r w:rsidR="00926F88" w:rsidRPr="00886E70">
        <w:rPr>
          <w:rFonts w:cstheme="minorHAnsi"/>
          <w:sz w:val="24"/>
          <w:szCs w:val="24"/>
        </w:rPr>
        <w:t>materials,</w:t>
      </w:r>
      <w:r w:rsidRPr="00886E70">
        <w:rPr>
          <w:rFonts w:cstheme="minorHAnsi"/>
          <w:sz w:val="24"/>
          <w:szCs w:val="24"/>
        </w:rPr>
        <w:t xml:space="preserve"> and textbooks. From the employers’ perspective, an effective course of study would result in proficiency in reading comprehension, writing and, increasingly important, applied mathematics. Almost all jobs today, and in the future, will require these skills, and that the skill</w:t>
      </w:r>
      <w:r w:rsidR="001A3363">
        <w:rPr>
          <w:rFonts w:cstheme="minorHAnsi"/>
          <w:sz w:val="24"/>
          <w:szCs w:val="24"/>
        </w:rPr>
        <w:t xml:space="preserve"> </w:t>
      </w:r>
      <w:r w:rsidRPr="00886E70">
        <w:rPr>
          <w:rFonts w:cstheme="minorHAnsi"/>
          <w:sz w:val="24"/>
          <w:szCs w:val="24"/>
        </w:rPr>
        <w:t xml:space="preserve">level be quantified by new assessment methods. </w:t>
      </w:r>
    </w:p>
    <w:p w14:paraId="1BAD7418" w14:textId="590E25AF" w:rsidR="00886E70" w:rsidRPr="00886E70" w:rsidRDefault="00886E70" w:rsidP="00926F88">
      <w:pPr>
        <w:ind w:right="62"/>
        <w:rPr>
          <w:rFonts w:cstheme="minorHAnsi"/>
          <w:sz w:val="24"/>
          <w:szCs w:val="24"/>
        </w:rPr>
      </w:pPr>
      <w:r w:rsidRPr="00886E70">
        <w:rPr>
          <w:rFonts w:cstheme="minorHAnsi"/>
          <w:b/>
          <w:i/>
          <w:sz w:val="24"/>
          <w:szCs w:val="24"/>
        </w:rPr>
        <w:t>Life Skills</w:t>
      </w:r>
      <w:r w:rsidRPr="00886E70">
        <w:rPr>
          <w:rFonts w:cstheme="minorHAnsi"/>
          <w:sz w:val="24"/>
          <w:szCs w:val="24"/>
        </w:rPr>
        <w:t xml:space="preserve"> are made up of those personal attributes that are sometimes described as “soft skills.” They include motivation (initiative), responsibility, honesty, punctuality, personal accountability, </w:t>
      </w:r>
      <w:r w:rsidR="00926F88" w:rsidRPr="00886E70">
        <w:rPr>
          <w:rFonts w:cstheme="minorHAnsi"/>
          <w:sz w:val="24"/>
          <w:szCs w:val="24"/>
        </w:rPr>
        <w:t>adaptability,</w:t>
      </w:r>
      <w:r w:rsidRPr="00886E70">
        <w:rPr>
          <w:rFonts w:cstheme="minorHAnsi"/>
          <w:sz w:val="24"/>
          <w:szCs w:val="24"/>
        </w:rPr>
        <w:t xml:space="preserve"> and conflict resolution. Often barriers to employment such as failing a drug test or having a criminal record are included in this category.</w:t>
      </w:r>
    </w:p>
    <w:p w14:paraId="34CAD56B" w14:textId="5D24806C" w:rsidR="00886E70" w:rsidRPr="00886E70" w:rsidRDefault="00886E70" w:rsidP="00926F88">
      <w:pPr>
        <w:ind w:right="62"/>
        <w:rPr>
          <w:rFonts w:cstheme="minorHAnsi"/>
          <w:sz w:val="24"/>
          <w:szCs w:val="24"/>
        </w:rPr>
      </w:pPr>
      <w:r w:rsidRPr="00886E70">
        <w:rPr>
          <w:rFonts w:cstheme="minorHAnsi"/>
          <w:b/>
          <w:i/>
          <w:sz w:val="24"/>
          <w:szCs w:val="24"/>
        </w:rPr>
        <w:t>Work Skills</w:t>
      </w:r>
      <w:r w:rsidRPr="00886E70">
        <w:rPr>
          <w:rFonts w:cstheme="minorHAnsi"/>
          <w:sz w:val="24"/>
          <w:szCs w:val="24"/>
        </w:rPr>
        <w:t xml:space="preserve"> are sometimes considered “soft skills” since many are viewed as personal traits. These skills are increasingly more important to employers, and they are also generally transferable </w:t>
      </w:r>
      <w:r w:rsidR="00926F88">
        <w:rPr>
          <w:rFonts w:cstheme="minorHAnsi"/>
          <w:sz w:val="24"/>
          <w:szCs w:val="24"/>
        </w:rPr>
        <w:t>from one job to the next</w:t>
      </w:r>
      <w:r w:rsidRPr="00886E70">
        <w:rPr>
          <w:rFonts w:cstheme="minorHAnsi"/>
          <w:sz w:val="24"/>
          <w:szCs w:val="24"/>
        </w:rPr>
        <w:t xml:space="preserve">. Employees with strong work skills have greater opportunities in a dynamic employment market. Today, most jobs demand that successful employees have teamwork, problem solving, flexibility, </w:t>
      </w:r>
      <w:r w:rsidR="001A3363" w:rsidRPr="00886E70">
        <w:rPr>
          <w:rFonts w:cstheme="minorHAnsi"/>
          <w:sz w:val="24"/>
          <w:szCs w:val="24"/>
        </w:rPr>
        <w:t>perseverance,</w:t>
      </w:r>
      <w:r w:rsidRPr="00886E70">
        <w:rPr>
          <w:rFonts w:cstheme="minorHAnsi"/>
          <w:b/>
          <w:sz w:val="24"/>
          <w:szCs w:val="24"/>
        </w:rPr>
        <w:t xml:space="preserve"> </w:t>
      </w:r>
      <w:r w:rsidRPr="00886E70">
        <w:rPr>
          <w:rFonts w:cstheme="minorHAnsi"/>
          <w:sz w:val="24"/>
          <w:szCs w:val="24"/>
        </w:rPr>
        <w:t>and communication skills. Increasingly</w:t>
      </w:r>
      <w:r w:rsidR="005A0CBE">
        <w:rPr>
          <w:rFonts w:cstheme="minorHAnsi"/>
          <w:sz w:val="24"/>
          <w:szCs w:val="24"/>
        </w:rPr>
        <w:t>,</w:t>
      </w:r>
      <w:r w:rsidRPr="00886E70">
        <w:rPr>
          <w:rFonts w:cstheme="minorHAnsi"/>
          <w:sz w:val="24"/>
          <w:szCs w:val="24"/>
        </w:rPr>
        <w:t xml:space="preserve"> innovation, creativity, leadership, selling and negotiation abilities are valued.  </w:t>
      </w:r>
      <w:r w:rsidRPr="00886E70">
        <w:rPr>
          <w:rFonts w:cstheme="minorHAnsi"/>
          <w:b/>
          <w:sz w:val="24"/>
          <w:szCs w:val="24"/>
        </w:rPr>
        <w:t xml:space="preserve">  </w:t>
      </w:r>
    </w:p>
    <w:p w14:paraId="646A3A44" w14:textId="644B0C21" w:rsidR="00886E70" w:rsidRPr="00886E70" w:rsidRDefault="00886E70" w:rsidP="00886E70">
      <w:pPr>
        <w:ind w:right="62"/>
        <w:rPr>
          <w:rFonts w:cstheme="minorHAnsi"/>
          <w:sz w:val="24"/>
          <w:szCs w:val="24"/>
        </w:rPr>
      </w:pPr>
      <w:r w:rsidRPr="00886E70">
        <w:rPr>
          <w:rFonts w:cstheme="minorHAnsi"/>
          <w:b/>
          <w:i/>
          <w:sz w:val="24"/>
          <w:szCs w:val="24"/>
        </w:rPr>
        <w:lastRenderedPageBreak/>
        <w:t>Job Skills</w:t>
      </w:r>
      <w:r w:rsidRPr="00886E70">
        <w:rPr>
          <w:rFonts w:cstheme="minorHAnsi"/>
          <w:sz w:val="24"/>
          <w:szCs w:val="24"/>
        </w:rPr>
        <w:t xml:space="preserve"> are specific to an individual job</w:t>
      </w:r>
      <w:r w:rsidR="00926F88">
        <w:rPr>
          <w:rFonts w:cstheme="minorHAnsi"/>
          <w:sz w:val="24"/>
          <w:szCs w:val="24"/>
        </w:rPr>
        <w:t xml:space="preserve"> and are reflected in the previous occupational charts.</w:t>
      </w:r>
      <w:r w:rsidRPr="00886E70">
        <w:rPr>
          <w:rFonts w:cstheme="minorHAnsi"/>
          <w:sz w:val="24"/>
          <w:szCs w:val="24"/>
        </w:rPr>
        <w:t xml:space="preserve"> A </w:t>
      </w:r>
      <w:r w:rsidR="000F4C35">
        <w:rPr>
          <w:rFonts w:cstheme="minorHAnsi"/>
          <w:sz w:val="24"/>
          <w:szCs w:val="24"/>
        </w:rPr>
        <w:t>H</w:t>
      </w:r>
      <w:r w:rsidR="00926F88">
        <w:rPr>
          <w:rFonts w:cstheme="minorHAnsi"/>
          <w:sz w:val="24"/>
          <w:szCs w:val="24"/>
        </w:rPr>
        <w:t xml:space="preserve">eavy </w:t>
      </w:r>
      <w:r w:rsidR="000F4C35">
        <w:rPr>
          <w:rFonts w:cstheme="minorHAnsi"/>
          <w:sz w:val="24"/>
          <w:szCs w:val="24"/>
        </w:rPr>
        <w:t>T</w:t>
      </w:r>
      <w:r w:rsidR="00926F88">
        <w:rPr>
          <w:rFonts w:cstheme="minorHAnsi"/>
          <w:sz w:val="24"/>
          <w:szCs w:val="24"/>
        </w:rPr>
        <w:t xml:space="preserve">ruck </w:t>
      </w:r>
      <w:r w:rsidR="000F4C35">
        <w:rPr>
          <w:rFonts w:cstheme="minorHAnsi"/>
          <w:sz w:val="24"/>
          <w:szCs w:val="24"/>
        </w:rPr>
        <w:t>D</w:t>
      </w:r>
      <w:r w:rsidR="00926F88">
        <w:rPr>
          <w:rFonts w:cstheme="minorHAnsi"/>
          <w:sz w:val="24"/>
          <w:szCs w:val="24"/>
        </w:rPr>
        <w:t>river</w:t>
      </w:r>
      <w:r w:rsidRPr="00886E70">
        <w:rPr>
          <w:rFonts w:cstheme="minorHAnsi"/>
          <w:sz w:val="24"/>
          <w:szCs w:val="24"/>
        </w:rPr>
        <w:t xml:space="preserve"> or </w:t>
      </w:r>
      <w:r w:rsidR="00926F88">
        <w:rPr>
          <w:rFonts w:cstheme="minorHAnsi"/>
          <w:sz w:val="24"/>
          <w:szCs w:val="24"/>
        </w:rPr>
        <w:t>a Registered Nurse</w:t>
      </w:r>
      <w:r w:rsidRPr="00886E70">
        <w:rPr>
          <w:rFonts w:cstheme="minorHAnsi"/>
          <w:sz w:val="24"/>
          <w:szCs w:val="24"/>
        </w:rPr>
        <w:t xml:space="preserve"> must receive specific training for the task. Higher education institutions will be the primary provider of this training, but increased exposure to sector skills can begin earlier, including in CTE classes in high school. Whether it is a degree or certificate, many employers are demanding more skills than the basic knowledge conferred by a high school diploma. </w:t>
      </w:r>
      <w:r w:rsidR="00882944">
        <w:rPr>
          <w:rFonts w:cstheme="minorHAnsi"/>
          <w:sz w:val="24"/>
          <w:szCs w:val="24"/>
        </w:rPr>
        <w:t>For North Carolina’s Southeast</w:t>
      </w:r>
      <w:r w:rsidR="00AB22D7">
        <w:rPr>
          <w:rFonts w:cstheme="minorHAnsi"/>
          <w:sz w:val="24"/>
          <w:szCs w:val="24"/>
        </w:rPr>
        <w:t>,</w:t>
      </w:r>
      <w:r w:rsidR="00D24C52">
        <w:rPr>
          <w:rFonts w:cstheme="minorHAnsi"/>
          <w:sz w:val="24"/>
          <w:szCs w:val="24"/>
        </w:rPr>
        <w:t xml:space="preserve"> EMSI projects that over 40 percent of the estimated net new jobs will require post high school training. This is higher than the current requirements and shows that the workforce skill bar continues to rise.</w:t>
      </w:r>
    </w:p>
    <w:p w14:paraId="24260B71" w14:textId="2FACFA28" w:rsidR="00D24C52" w:rsidRPr="007A2DB4" w:rsidRDefault="00886E70" w:rsidP="00D24C52">
      <w:pPr>
        <w:rPr>
          <w:b/>
          <w:bCs/>
          <w:color w:val="1F3864" w:themeColor="accent1" w:themeShade="80"/>
          <w:sz w:val="28"/>
          <w:szCs w:val="28"/>
        </w:rPr>
      </w:pPr>
      <w:r w:rsidRPr="00F446C0">
        <w:rPr>
          <w:rFonts w:cstheme="minorHAnsi"/>
          <w:b/>
          <w:bCs/>
          <w:sz w:val="28"/>
          <w:szCs w:val="28"/>
        </w:rPr>
        <w:t xml:space="preserve">  </w:t>
      </w:r>
      <w:r w:rsidR="00F446C0">
        <w:rPr>
          <w:rFonts w:cstheme="minorHAnsi"/>
          <w:b/>
          <w:bCs/>
          <w:sz w:val="28"/>
          <w:szCs w:val="28"/>
        </w:rPr>
        <w:tab/>
      </w:r>
      <w:r w:rsidR="00D24C52" w:rsidRPr="007A2DB4">
        <w:rPr>
          <w:b/>
          <w:bCs/>
          <w:color w:val="1F3864" w:themeColor="accent1" w:themeShade="80"/>
          <w:sz w:val="28"/>
          <w:szCs w:val="28"/>
        </w:rPr>
        <w:t xml:space="preserve">NC’s Southeast Net New Jobs 2019 – 2029 by Education Requirement </w:t>
      </w:r>
    </w:p>
    <w:p w14:paraId="517244B3" w14:textId="2893C2DD" w:rsidR="00D24C52" w:rsidRPr="00FF1D30" w:rsidRDefault="00D24C52" w:rsidP="00FF1D30">
      <w:r w:rsidRPr="00D24C52">
        <w:rPr>
          <w:noProof/>
        </w:rPr>
        <w:drawing>
          <wp:inline distT="0" distB="0" distL="0" distR="0" wp14:anchorId="54798D13" wp14:editId="0A3E8DB0">
            <wp:extent cx="5486400" cy="3920197"/>
            <wp:effectExtent l="0" t="0" r="0" b="4445"/>
            <wp:docPr id="43" name="Chart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7525121" w14:textId="0182D8BB" w:rsidR="00D24C52" w:rsidRDefault="00A17754" w:rsidP="00886E70">
      <w:pPr>
        <w:ind w:right="62"/>
        <w:rPr>
          <w:rFonts w:cstheme="minorHAnsi"/>
          <w:sz w:val="24"/>
          <w:szCs w:val="24"/>
        </w:rPr>
      </w:pPr>
      <w:r>
        <w:rPr>
          <w:rFonts w:cstheme="minorHAnsi"/>
          <w:sz w:val="24"/>
          <w:szCs w:val="24"/>
        </w:rPr>
        <w:t xml:space="preserve"> The</w:t>
      </w:r>
      <w:r w:rsidR="00D24C52">
        <w:rPr>
          <w:rFonts w:cstheme="minorHAnsi"/>
          <w:sz w:val="24"/>
          <w:szCs w:val="24"/>
        </w:rPr>
        <w:t xml:space="preserve"> educational requirements </w:t>
      </w:r>
      <w:r>
        <w:rPr>
          <w:rFonts w:cstheme="minorHAnsi"/>
          <w:sz w:val="24"/>
          <w:szCs w:val="24"/>
        </w:rPr>
        <w:t xml:space="preserve">needed </w:t>
      </w:r>
      <w:r w:rsidR="00D24C52">
        <w:rPr>
          <w:rFonts w:cstheme="minorHAnsi"/>
          <w:sz w:val="24"/>
          <w:szCs w:val="24"/>
        </w:rPr>
        <w:t xml:space="preserve">to qualify for the region’s jobs </w:t>
      </w:r>
      <w:r>
        <w:rPr>
          <w:rFonts w:cstheme="minorHAnsi"/>
          <w:sz w:val="24"/>
          <w:szCs w:val="24"/>
        </w:rPr>
        <w:t xml:space="preserve">in 2029 </w:t>
      </w:r>
      <w:r w:rsidR="00D24C52">
        <w:rPr>
          <w:rFonts w:cstheme="minorHAnsi"/>
          <w:sz w:val="24"/>
          <w:szCs w:val="24"/>
        </w:rPr>
        <w:t xml:space="preserve">is reflected in the chart below. About 25 percent of all jobs will require an AA degree or more, </w:t>
      </w:r>
      <w:r>
        <w:rPr>
          <w:rFonts w:cstheme="minorHAnsi"/>
          <w:sz w:val="24"/>
          <w:szCs w:val="24"/>
        </w:rPr>
        <w:t xml:space="preserve">and </w:t>
      </w:r>
      <w:r w:rsidR="00D24C52">
        <w:rPr>
          <w:rFonts w:cstheme="minorHAnsi"/>
          <w:sz w:val="24"/>
          <w:szCs w:val="24"/>
        </w:rPr>
        <w:t>another 11 percent will require post-secondary training.</w:t>
      </w:r>
    </w:p>
    <w:p w14:paraId="193CFF5A" w14:textId="77777777" w:rsidR="002A51FF" w:rsidRDefault="00F446C0" w:rsidP="00D24C52">
      <w:pPr>
        <w:rPr>
          <w:b/>
          <w:bCs/>
          <w:sz w:val="28"/>
          <w:szCs w:val="28"/>
        </w:rPr>
      </w:pPr>
      <w:r>
        <w:rPr>
          <w:b/>
          <w:bCs/>
          <w:sz w:val="28"/>
          <w:szCs w:val="28"/>
        </w:rPr>
        <w:t xml:space="preserve">            </w:t>
      </w:r>
    </w:p>
    <w:p w14:paraId="72370122" w14:textId="77777777" w:rsidR="002A51FF" w:rsidRDefault="002A51FF" w:rsidP="00D24C52">
      <w:pPr>
        <w:rPr>
          <w:b/>
          <w:bCs/>
          <w:sz w:val="28"/>
          <w:szCs w:val="28"/>
        </w:rPr>
      </w:pPr>
    </w:p>
    <w:p w14:paraId="431EB78B" w14:textId="77777777" w:rsidR="008C0C3D" w:rsidRDefault="00F446C0" w:rsidP="00D24C52">
      <w:pPr>
        <w:rPr>
          <w:b/>
          <w:bCs/>
          <w:sz w:val="28"/>
          <w:szCs w:val="28"/>
        </w:rPr>
      </w:pPr>
      <w:r>
        <w:rPr>
          <w:b/>
          <w:bCs/>
          <w:sz w:val="28"/>
          <w:szCs w:val="28"/>
        </w:rPr>
        <w:t xml:space="preserve">    </w:t>
      </w:r>
    </w:p>
    <w:p w14:paraId="615103AB" w14:textId="77777777" w:rsidR="008C0C3D" w:rsidRDefault="008C0C3D" w:rsidP="00D24C52">
      <w:pPr>
        <w:rPr>
          <w:b/>
          <w:bCs/>
          <w:sz w:val="28"/>
          <w:szCs w:val="28"/>
        </w:rPr>
      </w:pPr>
    </w:p>
    <w:p w14:paraId="35D0797F" w14:textId="0C74363A" w:rsidR="00D24C52" w:rsidRPr="007A2DB4" w:rsidRDefault="00D24C52" w:rsidP="00D24C52">
      <w:pPr>
        <w:rPr>
          <w:b/>
          <w:bCs/>
          <w:color w:val="1F3864" w:themeColor="accent1" w:themeShade="80"/>
          <w:sz w:val="28"/>
          <w:szCs w:val="28"/>
        </w:rPr>
      </w:pPr>
      <w:r w:rsidRPr="007A2DB4">
        <w:rPr>
          <w:b/>
          <w:bCs/>
          <w:color w:val="1F3864" w:themeColor="accent1" w:themeShade="80"/>
          <w:sz w:val="28"/>
          <w:szCs w:val="28"/>
        </w:rPr>
        <w:lastRenderedPageBreak/>
        <w:t>NC’s Southeast Projected Jobs in 2029 by Education Requirement</w:t>
      </w:r>
    </w:p>
    <w:p w14:paraId="5A4A3F15" w14:textId="20A7188F" w:rsidR="00886E70" w:rsidRPr="004D270D" w:rsidRDefault="00D24C52" w:rsidP="004D270D">
      <w:r w:rsidRPr="00D24C52">
        <w:rPr>
          <w:noProof/>
        </w:rPr>
        <w:drawing>
          <wp:inline distT="0" distB="0" distL="0" distR="0" wp14:anchorId="1EC16E11" wp14:editId="701F3289">
            <wp:extent cx="5697220" cy="3877994"/>
            <wp:effectExtent l="0" t="0" r="0" b="8255"/>
            <wp:docPr id="45" name="Chart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6D62F68C" w14:textId="13C11CCF" w:rsidR="00886E70" w:rsidRDefault="00886E70" w:rsidP="00886E70">
      <w:pPr>
        <w:ind w:right="62"/>
        <w:rPr>
          <w:rFonts w:cstheme="minorHAnsi"/>
          <w:sz w:val="24"/>
          <w:szCs w:val="24"/>
        </w:rPr>
      </w:pPr>
      <w:r w:rsidRPr="00886E70">
        <w:rPr>
          <w:rFonts w:cstheme="minorHAnsi"/>
          <w:sz w:val="24"/>
          <w:szCs w:val="24"/>
        </w:rPr>
        <w:t xml:space="preserve">Finally, </w:t>
      </w:r>
      <w:r w:rsidRPr="00886E70">
        <w:rPr>
          <w:rFonts w:cstheme="minorHAnsi"/>
          <w:b/>
          <w:i/>
          <w:sz w:val="24"/>
          <w:szCs w:val="24"/>
        </w:rPr>
        <w:t>Future Skills</w:t>
      </w:r>
      <w:r w:rsidRPr="00886E70">
        <w:rPr>
          <w:rFonts w:cstheme="minorHAnsi"/>
          <w:sz w:val="24"/>
          <w:szCs w:val="24"/>
        </w:rPr>
        <w:t xml:space="preserve"> are emerging as abilities that can add worth to the employee, especially in these rapidly changing economic times. Once, being able to use a computer was new. Today, the ability to use and interface with technology</w:t>
      </w:r>
      <w:r w:rsidR="00882944">
        <w:rPr>
          <w:rFonts w:cstheme="minorHAnsi"/>
          <w:sz w:val="24"/>
          <w:szCs w:val="24"/>
        </w:rPr>
        <w:t xml:space="preserve"> (including robots)</w:t>
      </w:r>
      <w:r w:rsidRPr="00886E70">
        <w:rPr>
          <w:rFonts w:cstheme="minorHAnsi"/>
          <w:sz w:val="24"/>
          <w:szCs w:val="24"/>
        </w:rPr>
        <w:t xml:space="preserve">, manage multiple simultaneous priorities, comfortably absorb and apply data, and successfully interact with colleagues and customers of different backgrounds, are all highly valued. These skills </w:t>
      </w:r>
      <w:r w:rsidR="00882944">
        <w:rPr>
          <w:rFonts w:cstheme="minorHAnsi"/>
          <w:sz w:val="24"/>
          <w:szCs w:val="24"/>
        </w:rPr>
        <w:t>ideally would be acquired</w:t>
      </w:r>
      <w:r w:rsidRPr="00886E70">
        <w:rPr>
          <w:rFonts w:cstheme="minorHAnsi"/>
          <w:sz w:val="24"/>
          <w:szCs w:val="24"/>
        </w:rPr>
        <w:t xml:space="preserve"> during school years and augmented by ongoing education and </w:t>
      </w:r>
      <w:r w:rsidR="00D24C52">
        <w:rPr>
          <w:rFonts w:cstheme="minorHAnsi"/>
          <w:sz w:val="24"/>
          <w:szCs w:val="24"/>
        </w:rPr>
        <w:t xml:space="preserve">on-the-job </w:t>
      </w:r>
      <w:r w:rsidR="00754F8B">
        <w:rPr>
          <w:rFonts w:cstheme="minorHAnsi"/>
          <w:sz w:val="24"/>
          <w:szCs w:val="24"/>
        </w:rPr>
        <w:t>experience</w:t>
      </w:r>
      <w:r w:rsidRPr="00886E70">
        <w:rPr>
          <w:rFonts w:cstheme="minorHAnsi"/>
          <w:sz w:val="24"/>
          <w:szCs w:val="24"/>
        </w:rPr>
        <w:t xml:space="preserve">. </w:t>
      </w:r>
    </w:p>
    <w:p w14:paraId="5045E6F4" w14:textId="31486662" w:rsidR="005936FB" w:rsidRPr="007A2DB4" w:rsidRDefault="00D24C52" w:rsidP="007A2DB4">
      <w:pPr>
        <w:ind w:right="62"/>
        <w:rPr>
          <w:rFonts w:cstheme="minorHAnsi"/>
          <w:sz w:val="24"/>
          <w:szCs w:val="24"/>
        </w:rPr>
      </w:pPr>
      <w:r>
        <w:rPr>
          <w:rFonts w:cstheme="minorHAnsi"/>
          <w:sz w:val="24"/>
          <w:szCs w:val="24"/>
        </w:rPr>
        <w:t xml:space="preserve">The demand side of the workforce equation continues to </w:t>
      </w:r>
      <w:r w:rsidR="004D270D">
        <w:rPr>
          <w:rFonts w:cstheme="minorHAnsi"/>
          <w:sz w:val="24"/>
          <w:szCs w:val="24"/>
        </w:rPr>
        <w:t xml:space="preserve">evolve and requires continuous monitoring through close contact and regular surveys of regional employers combined with on-going data collection and analysis. </w:t>
      </w:r>
    </w:p>
    <w:p w14:paraId="4C1C6181" w14:textId="0401B33D" w:rsidR="00F446C0" w:rsidRPr="007A2DB4" w:rsidRDefault="00F446C0" w:rsidP="00FF6B39">
      <w:pPr>
        <w:pStyle w:val="Heading2"/>
      </w:pPr>
      <w:bookmarkStart w:id="23" w:name="_Toc52358063"/>
      <w:r w:rsidRPr="007A2DB4">
        <w:t xml:space="preserve">Building a Regional Supply of Workers to </w:t>
      </w:r>
      <w:r w:rsidR="00B13109" w:rsidRPr="007A2DB4">
        <w:t>M</w:t>
      </w:r>
      <w:r w:rsidRPr="007A2DB4">
        <w:t>eet Demand</w:t>
      </w:r>
      <w:bookmarkEnd w:id="23"/>
    </w:p>
    <w:p w14:paraId="566CD911" w14:textId="43D74F14" w:rsidR="00B13109" w:rsidRPr="00B13109" w:rsidRDefault="00B13109">
      <w:pPr>
        <w:rPr>
          <w:sz w:val="24"/>
          <w:szCs w:val="24"/>
        </w:rPr>
      </w:pPr>
      <w:r w:rsidRPr="00B13109">
        <w:rPr>
          <w:sz w:val="24"/>
          <w:szCs w:val="24"/>
        </w:rPr>
        <w:t xml:space="preserve">As </w:t>
      </w:r>
      <w:r>
        <w:rPr>
          <w:sz w:val="24"/>
          <w:szCs w:val="24"/>
        </w:rPr>
        <w:t>stated</w:t>
      </w:r>
      <w:r w:rsidRPr="00B13109">
        <w:rPr>
          <w:sz w:val="24"/>
          <w:szCs w:val="24"/>
        </w:rPr>
        <w:t xml:space="preserve"> earlier,</w:t>
      </w:r>
      <w:r>
        <w:rPr>
          <w:sz w:val="24"/>
          <w:szCs w:val="24"/>
        </w:rPr>
        <w:t xml:space="preserve"> the acquisition of workforce skills begins at birth and involves parents, </w:t>
      </w:r>
      <w:r w:rsidR="00754F8B">
        <w:rPr>
          <w:sz w:val="24"/>
          <w:szCs w:val="24"/>
        </w:rPr>
        <w:t>teachers,</w:t>
      </w:r>
      <w:r>
        <w:rPr>
          <w:sz w:val="24"/>
          <w:szCs w:val="24"/>
        </w:rPr>
        <w:t xml:space="preserve"> and ultimately everyone that touches a person’s life. </w:t>
      </w:r>
      <w:r w:rsidR="00A970B6">
        <w:rPr>
          <w:sz w:val="24"/>
          <w:szCs w:val="24"/>
        </w:rPr>
        <w:t xml:space="preserve">For this project, the focus is on the institutions that are primarily </w:t>
      </w:r>
      <w:r w:rsidR="00754F8B">
        <w:rPr>
          <w:sz w:val="24"/>
          <w:szCs w:val="24"/>
        </w:rPr>
        <w:t>charged with</w:t>
      </w:r>
      <w:r w:rsidR="00A970B6">
        <w:rPr>
          <w:sz w:val="24"/>
          <w:szCs w:val="24"/>
        </w:rPr>
        <w:t xml:space="preserve"> delivering education and skill training</w:t>
      </w:r>
      <w:r w:rsidR="00754F8B">
        <w:rPr>
          <w:sz w:val="24"/>
          <w:szCs w:val="24"/>
        </w:rPr>
        <w:t xml:space="preserve"> to</w:t>
      </w:r>
      <w:r w:rsidR="00A970B6">
        <w:rPr>
          <w:sz w:val="24"/>
          <w:szCs w:val="24"/>
        </w:rPr>
        <w:t xml:space="preserve"> </w:t>
      </w:r>
      <w:r w:rsidR="00AB22D7">
        <w:rPr>
          <w:sz w:val="24"/>
          <w:szCs w:val="24"/>
        </w:rPr>
        <w:t>t</w:t>
      </w:r>
      <w:r w:rsidR="00A970B6">
        <w:rPr>
          <w:sz w:val="24"/>
          <w:szCs w:val="24"/>
        </w:rPr>
        <w:t>he region’s workforce</w:t>
      </w:r>
      <w:r w:rsidR="00AB22D7">
        <w:rPr>
          <w:sz w:val="24"/>
          <w:szCs w:val="24"/>
        </w:rPr>
        <w:t>.</w:t>
      </w:r>
      <w:r w:rsidR="00A970B6">
        <w:rPr>
          <w:sz w:val="24"/>
          <w:szCs w:val="24"/>
        </w:rPr>
        <w:t xml:space="preserve"> </w:t>
      </w:r>
    </w:p>
    <w:p w14:paraId="6C031809" w14:textId="07CAAE6E" w:rsidR="00BD49EA" w:rsidRPr="00FF1D30" w:rsidRDefault="0036459D" w:rsidP="00FF6B39">
      <w:pPr>
        <w:pStyle w:val="Heading3"/>
      </w:pPr>
      <w:bookmarkStart w:id="24" w:name="_Toc52358064"/>
      <w:r w:rsidRPr="00FF1D30">
        <w:rPr>
          <w:noProof/>
        </w:rPr>
        <w:lastRenderedPageBreak/>
        <mc:AlternateContent>
          <mc:Choice Requires="wps">
            <w:drawing>
              <wp:anchor distT="45720" distB="45720" distL="114300" distR="114300" simplePos="0" relativeHeight="251676672" behindDoc="0" locked="0" layoutInCell="1" allowOverlap="1" wp14:anchorId="44B287F2" wp14:editId="48F9FECD">
                <wp:simplePos x="0" y="0"/>
                <wp:positionH relativeFrom="margin">
                  <wp:posOffset>3263265</wp:posOffset>
                </wp:positionH>
                <wp:positionV relativeFrom="paragraph">
                  <wp:posOffset>327660</wp:posOffset>
                </wp:positionV>
                <wp:extent cx="2775585" cy="6461760"/>
                <wp:effectExtent l="0" t="0" r="24765"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75585" cy="6461760"/>
                        </a:xfrm>
                        <a:prstGeom prst="rect">
                          <a:avLst/>
                        </a:prstGeom>
                        <a:solidFill>
                          <a:schemeClr val="accent1">
                            <a:lumMod val="20000"/>
                            <a:lumOff val="80000"/>
                          </a:schemeClr>
                        </a:solidFill>
                        <a:ln w="9525">
                          <a:solidFill>
                            <a:srgbClr val="000000"/>
                          </a:solidFill>
                          <a:miter lim="800000"/>
                          <a:headEnd/>
                          <a:tailEnd/>
                        </a:ln>
                      </wps:spPr>
                      <wps:txbx>
                        <w:txbxContent>
                          <w:p w14:paraId="6740D579" w14:textId="77777777" w:rsidR="00F93E4B" w:rsidRPr="005A0CBE" w:rsidRDefault="00F93E4B" w:rsidP="00B13109">
                            <w:pPr>
                              <w:shd w:val="clear" w:color="auto" w:fill="FFFFFF"/>
                              <w:spacing w:before="100" w:beforeAutospacing="1" w:after="100" w:afterAutospacing="1" w:line="240" w:lineRule="auto"/>
                              <w:outlineLvl w:val="1"/>
                              <w:rPr>
                                <w:rFonts w:eastAsia="Times New Roman" w:cstheme="minorHAnsi"/>
                                <w:b/>
                                <w:bCs/>
                                <w:color w:val="092940"/>
                                <w:sz w:val="52"/>
                                <w:szCs w:val="52"/>
                              </w:rPr>
                            </w:pPr>
                            <w:bookmarkStart w:id="25" w:name="_Toc52358065"/>
                            <w:r w:rsidRPr="005A0CBE">
                              <w:rPr>
                                <w:rFonts w:eastAsia="Times New Roman" w:cstheme="minorHAnsi"/>
                                <w:b/>
                                <w:bCs/>
                                <w:color w:val="092940"/>
                                <w:sz w:val="52"/>
                                <w:szCs w:val="52"/>
                              </w:rPr>
                              <w:t>About CTE</w:t>
                            </w:r>
                            <w:bookmarkEnd w:id="25"/>
                          </w:p>
                          <w:p w14:paraId="6E20ABF9" w14:textId="77777777" w:rsidR="00F93E4B" w:rsidRDefault="00F93E4B" w:rsidP="00B13109">
                            <w:pPr>
                              <w:shd w:val="clear" w:color="auto" w:fill="FFFFFF"/>
                              <w:spacing w:before="100" w:beforeAutospacing="1" w:after="100" w:afterAutospacing="1" w:line="240" w:lineRule="auto"/>
                              <w:rPr>
                                <w:rFonts w:eastAsia="Times New Roman" w:cstheme="minorHAnsi"/>
                                <w:color w:val="000000"/>
                              </w:rPr>
                            </w:pPr>
                            <w:r w:rsidRPr="00B13109">
                              <w:rPr>
                                <w:rFonts w:eastAsia="Times New Roman" w:cstheme="minorHAnsi"/>
                                <w:color w:val="000000"/>
                              </w:rPr>
                              <w:t xml:space="preserve">The mission of Career and Technical Education (CTE) is to empower all students to be successful citizens, workers and leaders in a global economy. CTE gives purpose to learning by emphasizing real-world skills and practical knowledge. Programs in Career and Technical Education are designed to contribute to the broad educational achievement of students, including basic skills such as reading, writing, and mathematics, as well as their ability to work independently and as part of a team, think creatively, solve problems, and utilize technology. </w:t>
                            </w:r>
                          </w:p>
                          <w:p w14:paraId="3D4A83C2" w14:textId="2144F967" w:rsidR="00F93E4B" w:rsidRPr="00B13109" w:rsidRDefault="00F93E4B" w:rsidP="00B13109">
                            <w:pPr>
                              <w:shd w:val="clear" w:color="auto" w:fill="FFFFFF"/>
                              <w:spacing w:before="100" w:beforeAutospacing="1" w:after="100" w:afterAutospacing="1" w:line="240" w:lineRule="auto"/>
                              <w:rPr>
                                <w:rFonts w:eastAsia="Times New Roman" w:cstheme="minorHAnsi"/>
                                <w:color w:val="000000"/>
                              </w:rPr>
                            </w:pPr>
                            <w:r w:rsidRPr="00B13109">
                              <w:rPr>
                                <w:rFonts w:eastAsia="Times New Roman" w:cstheme="minorHAnsi"/>
                                <w:color w:val="000000"/>
                              </w:rPr>
                              <w:t>These tools and experiences make school more relevant, and ensure students are ready for the real world. Whether students plan to further their education in community colleges, technical schools, four-year colleges and universities, receive on-the-job training, or pursue careers in the military, CTE can be the first step in a pathway toward productive employment and citizenship.</w:t>
                            </w:r>
                          </w:p>
                          <w:p w14:paraId="6EAD8C87" w14:textId="77777777" w:rsidR="00F93E4B" w:rsidRPr="00B13109" w:rsidRDefault="00F93E4B" w:rsidP="00B13109">
                            <w:pPr>
                              <w:shd w:val="clear" w:color="auto" w:fill="FFFFFF"/>
                              <w:spacing w:before="100" w:beforeAutospacing="1" w:after="100" w:afterAutospacing="1" w:line="240" w:lineRule="auto"/>
                              <w:rPr>
                                <w:rFonts w:eastAsia="Times New Roman" w:cstheme="minorHAnsi"/>
                                <w:color w:val="000000"/>
                              </w:rPr>
                            </w:pPr>
                            <w:r w:rsidRPr="00B13109">
                              <w:rPr>
                                <w:rFonts w:eastAsia="Times New Roman" w:cstheme="minorHAnsi"/>
                                <w:color w:val="000000"/>
                              </w:rPr>
                              <w:t>We are proud to have 931,801 Career and Technical Education participants. The 2018 CTE Concentrator Graduation rate of 99.2% is evidence of how CTE is learning that works for North Carolina. </w:t>
                            </w:r>
                          </w:p>
                          <w:p w14:paraId="72392AA1" w14:textId="0BB2A9E3" w:rsidR="00F93E4B" w:rsidRPr="00B13109" w:rsidRDefault="00F93E4B">
                            <w:pPr>
                              <w:rPr>
                                <w:i/>
                                <w:iCs/>
                              </w:rPr>
                            </w:pPr>
                            <w:r w:rsidRPr="00B13109">
                              <w:rPr>
                                <w:i/>
                                <w:iCs/>
                              </w:rPr>
                              <w:t>NC Department of Public Instruction Web Site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B287F2" id="_x0000_t202" coordsize="21600,21600" o:spt="202" path="m,l,21600r21600,l21600,xe">
                <v:stroke joinstyle="miter"/>
                <v:path gradientshapeok="t" o:connecttype="rect"/>
              </v:shapetype>
              <v:shape id="Text Box 2" o:spid="_x0000_s1038" type="#_x0000_t202" style="position:absolute;margin-left:256.95pt;margin-top:25.8pt;width:218.55pt;height:508.8pt;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" fillcolor="#d9e2f3 [660]">
                <v:textbox>
                  <w:txbxContent>
                    <w:p w14:paraId="6740D579" w14:textId="77777777" w:rsidR="00F93E4B" w:rsidRPr="005A0CBE" w:rsidRDefault="00F93E4B" w:rsidP="00B13109">
                      <w:pPr>
                        <w:shd w:val="clear" w:color="auto" w:fill="FFFFFF"/>
                        <w:spacing w:before="100" w:beforeAutospacing="1" w:after="100" w:afterAutospacing="1" w:line="240" w:lineRule="auto"/>
                        <w:outlineLvl w:val="1"/>
                        <w:rPr>
                          <w:rFonts w:eastAsia="Times New Roman" w:cstheme="minorHAnsi"/>
                          <w:b/>
                          <w:bCs/>
                          <w:color w:val="092940"/>
                          <w:sz w:val="52"/>
                          <w:szCs w:val="52"/>
                        </w:rPr>
                      </w:pPr>
                      <w:bookmarkStart w:id="26" w:name="_Toc52358065"/>
                      <w:r w:rsidRPr="005A0CBE">
                        <w:rPr>
                          <w:rFonts w:eastAsia="Times New Roman" w:cstheme="minorHAnsi"/>
                          <w:b/>
                          <w:bCs/>
                          <w:color w:val="092940"/>
                          <w:sz w:val="52"/>
                          <w:szCs w:val="52"/>
                        </w:rPr>
                        <w:t>About CTE</w:t>
                      </w:r>
                      <w:bookmarkEnd w:id="26"/>
                    </w:p>
                    <w:p w14:paraId="6E20ABF9" w14:textId="77777777" w:rsidR="00F93E4B" w:rsidRDefault="00F93E4B" w:rsidP="00B13109">
                      <w:pPr>
                        <w:shd w:val="clear" w:color="auto" w:fill="FFFFFF"/>
                        <w:spacing w:before="100" w:beforeAutospacing="1" w:after="100" w:afterAutospacing="1" w:line="240" w:lineRule="auto"/>
                        <w:rPr>
                          <w:rFonts w:eastAsia="Times New Roman" w:cstheme="minorHAnsi"/>
                          <w:color w:val="000000"/>
                        </w:rPr>
                      </w:pPr>
                      <w:r w:rsidRPr="00B13109">
                        <w:rPr>
                          <w:rFonts w:eastAsia="Times New Roman" w:cstheme="minorHAnsi"/>
                          <w:color w:val="000000"/>
                        </w:rPr>
                        <w:t xml:space="preserve">The mission of Career and Technical Education (CTE) is to empower all students to be successful citizens, workers and leaders in a global economy. CTE gives purpose to learning by emphasizing real-world skills and practical knowledge. Programs in Career and Technical Education are designed to contribute to the broad educational achievement of students, including basic skills such as reading, writing, and mathematics, as well as their ability to work independently and as part of a team, think creatively, solve problems, and utilize technology. </w:t>
                      </w:r>
                    </w:p>
                    <w:p w14:paraId="3D4A83C2" w14:textId="2144F967" w:rsidR="00F93E4B" w:rsidRPr="00B13109" w:rsidRDefault="00F93E4B" w:rsidP="00B13109">
                      <w:pPr>
                        <w:shd w:val="clear" w:color="auto" w:fill="FFFFFF"/>
                        <w:spacing w:before="100" w:beforeAutospacing="1" w:after="100" w:afterAutospacing="1" w:line="240" w:lineRule="auto"/>
                        <w:rPr>
                          <w:rFonts w:eastAsia="Times New Roman" w:cstheme="minorHAnsi"/>
                          <w:color w:val="000000"/>
                        </w:rPr>
                      </w:pPr>
                      <w:r w:rsidRPr="00B13109">
                        <w:rPr>
                          <w:rFonts w:eastAsia="Times New Roman" w:cstheme="minorHAnsi"/>
                          <w:color w:val="000000"/>
                        </w:rPr>
                        <w:t>These tools and experiences make school more relevant, and ensure students are ready for the real world. Whether students plan to further their education in community colleges, technical schools, four-year colleges and universities, receive on-the-job training, or pursue careers in the military, CTE can be the first step in a pathway toward productive employment and citizenship.</w:t>
                      </w:r>
                    </w:p>
                    <w:p w14:paraId="6EAD8C87" w14:textId="77777777" w:rsidR="00F93E4B" w:rsidRPr="00B13109" w:rsidRDefault="00F93E4B" w:rsidP="00B13109">
                      <w:pPr>
                        <w:shd w:val="clear" w:color="auto" w:fill="FFFFFF"/>
                        <w:spacing w:before="100" w:beforeAutospacing="1" w:after="100" w:afterAutospacing="1" w:line="240" w:lineRule="auto"/>
                        <w:rPr>
                          <w:rFonts w:eastAsia="Times New Roman" w:cstheme="minorHAnsi"/>
                          <w:color w:val="000000"/>
                        </w:rPr>
                      </w:pPr>
                      <w:r w:rsidRPr="00B13109">
                        <w:rPr>
                          <w:rFonts w:eastAsia="Times New Roman" w:cstheme="minorHAnsi"/>
                          <w:color w:val="000000"/>
                        </w:rPr>
                        <w:t>We are proud to have 931,801 Career and Technical Education participants. The 2018 CTE Concentrator Graduation rate of 99.2% is evidence of how CTE is learning that works for North Carolina. </w:t>
                      </w:r>
                    </w:p>
                    <w:p w14:paraId="72392AA1" w14:textId="0BB2A9E3" w:rsidR="00F93E4B" w:rsidRPr="00B13109" w:rsidRDefault="00F93E4B">
                      <w:pPr>
                        <w:rPr>
                          <w:i/>
                          <w:iCs/>
                        </w:rPr>
                      </w:pPr>
                      <w:r w:rsidRPr="00B13109">
                        <w:rPr>
                          <w:i/>
                          <w:iCs/>
                        </w:rPr>
                        <w:t>NC Department of Public Instruction Web Site</w:t>
                      </w:r>
                    </w:p>
                  </w:txbxContent>
                </v:textbox>
                <w10:wrap type="square" anchorx="margin"/>
              </v:shape>
            </w:pict>
          </mc:Fallback>
        </mc:AlternateContent>
      </w:r>
      <w:r w:rsidR="00882944" w:rsidRPr="00FF1D30">
        <w:t xml:space="preserve">Current </w:t>
      </w:r>
      <w:r w:rsidR="00AF5F97" w:rsidRPr="00FF1D30">
        <w:t>Southeast Education and Training Resources</w:t>
      </w:r>
      <w:bookmarkEnd w:id="24"/>
    </w:p>
    <w:p w14:paraId="3B63051D" w14:textId="72C2020B" w:rsidR="003E780A" w:rsidRPr="00FF1D30" w:rsidRDefault="003E780A">
      <w:pPr>
        <w:rPr>
          <w:b/>
          <w:bCs/>
          <w:color w:val="1F3864" w:themeColor="accent1" w:themeShade="80"/>
          <w:sz w:val="28"/>
          <w:szCs w:val="28"/>
        </w:rPr>
      </w:pPr>
      <w:r w:rsidRPr="00FF1D30">
        <w:rPr>
          <w:b/>
          <w:bCs/>
          <w:color w:val="1F3864" w:themeColor="accent1" w:themeShade="80"/>
          <w:sz w:val="28"/>
          <w:szCs w:val="28"/>
        </w:rPr>
        <w:t>Career and Technical Education</w:t>
      </w:r>
    </w:p>
    <w:p w14:paraId="3438874F" w14:textId="3A8BBBE6" w:rsidR="005936FB" w:rsidRPr="00FF1D30" w:rsidRDefault="00A970B6" w:rsidP="00FF1D30">
      <w:pPr>
        <w:rPr>
          <w:color w:val="000000" w:themeColor="text1"/>
          <w:sz w:val="24"/>
          <w:szCs w:val="24"/>
        </w:rPr>
      </w:pPr>
      <w:r w:rsidRPr="00A970B6">
        <w:rPr>
          <w:sz w:val="24"/>
          <w:szCs w:val="24"/>
        </w:rPr>
        <w:t xml:space="preserve">Career and Technical Education courses are provided in all 18 county and </w:t>
      </w:r>
      <w:r w:rsidR="00AB22D7">
        <w:rPr>
          <w:sz w:val="24"/>
          <w:szCs w:val="24"/>
        </w:rPr>
        <w:t>two</w:t>
      </w:r>
      <w:r w:rsidRPr="00A970B6">
        <w:rPr>
          <w:sz w:val="24"/>
          <w:szCs w:val="24"/>
        </w:rPr>
        <w:t xml:space="preserve"> city school systems in the Southeast region.</w:t>
      </w:r>
      <w:r w:rsidR="0036459D">
        <w:rPr>
          <w:sz w:val="24"/>
          <w:szCs w:val="24"/>
        </w:rPr>
        <w:t xml:space="preserve"> </w:t>
      </w:r>
      <w:r w:rsidR="0036459D" w:rsidRPr="00AB22D7">
        <w:rPr>
          <w:rFonts w:eastAsia="Times New Roman" w:cstheme="minorHAnsi"/>
          <w:color w:val="000000" w:themeColor="text1"/>
          <w:sz w:val="24"/>
          <w:szCs w:val="24"/>
        </w:rPr>
        <w:t>At the national level, CTE is made up of 16 career clusters, each one related to a specific career pathway.</w:t>
      </w:r>
      <w:r w:rsidR="0036459D" w:rsidRPr="00AB22D7">
        <w:rPr>
          <w:color w:val="000000" w:themeColor="text1"/>
          <w:sz w:val="24"/>
          <w:szCs w:val="24"/>
        </w:rPr>
        <w:t xml:space="preserve"> </w:t>
      </w:r>
      <w:r w:rsidR="0036459D" w:rsidRPr="00AB22D7">
        <w:rPr>
          <w:rFonts w:eastAsia="Times New Roman" w:cstheme="minorHAnsi"/>
          <w:color w:val="000000" w:themeColor="text1"/>
          <w:sz w:val="24"/>
          <w:szCs w:val="24"/>
        </w:rPr>
        <w:t>Each state can shape their programs to meet their projected workforce needs.</w:t>
      </w:r>
    </w:p>
    <w:p w14:paraId="69282F8C" w14:textId="17ABC886" w:rsidR="0036459D" w:rsidRPr="00D02EC3" w:rsidRDefault="0036459D" w:rsidP="0036459D">
      <w:pPr>
        <w:shd w:val="clear" w:color="auto" w:fill="FFFFFF"/>
        <w:spacing w:after="375" w:line="360" w:lineRule="atLeast"/>
        <w:rPr>
          <w:rFonts w:eastAsia="Times New Roman" w:cstheme="minorHAnsi"/>
          <w:b/>
          <w:bCs/>
          <w:color w:val="363839"/>
          <w:sz w:val="24"/>
          <w:szCs w:val="24"/>
        </w:rPr>
      </w:pPr>
      <w:r w:rsidRPr="00D02EC3">
        <w:rPr>
          <w:rFonts w:eastAsia="Times New Roman" w:cstheme="minorHAnsi"/>
          <w:b/>
          <w:bCs/>
          <w:color w:val="363839"/>
          <w:sz w:val="24"/>
          <w:szCs w:val="24"/>
        </w:rPr>
        <w:t>The 16 CTE career clusters in North Carolina are:</w:t>
      </w:r>
    </w:p>
    <w:p w14:paraId="62197CB7" w14:textId="452CF7B8" w:rsidR="0036459D" w:rsidRPr="0036459D" w:rsidRDefault="0036459D" w:rsidP="0036459D">
      <w:pPr>
        <w:pStyle w:val="NoSpacing"/>
        <w:rPr>
          <w:rFonts w:eastAsia="Times New Roman" w:cstheme="minorHAnsi"/>
          <w:color w:val="363839"/>
          <w:sz w:val="24"/>
          <w:szCs w:val="24"/>
        </w:rPr>
      </w:pPr>
      <w:r w:rsidRPr="0036459D">
        <w:rPr>
          <w:sz w:val="24"/>
          <w:szCs w:val="24"/>
        </w:rPr>
        <w:t>Agriculture, Food, &amp; Natural Resources</w:t>
      </w:r>
    </w:p>
    <w:p w14:paraId="06D26A4D" w14:textId="77777777" w:rsidR="0036459D" w:rsidRPr="0036459D" w:rsidRDefault="0036459D" w:rsidP="0036459D">
      <w:pPr>
        <w:pStyle w:val="NoSpacing"/>
        <w:rPr>
          <w:sz w:val="24"/>
          <w:szCs w:val="24"/>
        </w:rPr>
      </w:pPr>
      <w:r w:rsidRPr="0036459D">
        <w:rPr>
          <w:sz w:val="24"/>
          <w:szCs w:val="24"/>
        </w:rPr>
        <w:t>Architecture &amp; Construction</w:t>
      </w:r>
    </w:p>
    <w:p w14:paraId="5144BC13" w14:textId="77777777" w:rsidR="0036459D" w:rsidRPr="0036459D" w:rsidRDefault="0036459D" w:rsidP="0036459D">
      <w:pPr>
        <w:pStyle w:val="NoSpacing"/>
        <w:rPr>
          <w:sz w:val="24"/>
          <w:szCs w:val="24"/>
        </w:rPr>
      </w:pPr>
      <w:r w:rsidRPr="0036459D">
        <w:rPr>
          <w:sz w:val="24"/>
          <w:szCs w:val="24"/>
        </w:rPr>
        <w:t>Arts, Audio/Video Technology, &amp; Communications</w:t>
      </w:r>
    </w:p>
    <w:p w14:paraId="54F01645" w14:textId="77777777" w:rsidR="0036459D" w:rsidRPr="0036459D" w:rsidRDefault="0036459D" w:rsidP="0036459D">
      <w:pPr>
        <w:pStyle w:val="NoSpacing"/>
        <w:rPr>
          <w:sz w:val="24"/>
          <w:szCs w:val="24"/>
        </w:rPr>
      </w:pPr>
      <w:r w:rsidRPr="0036459D">
        <w:rPr>
          <w:sz w:val="24"/>
          <w:szCs w:val="24"/>
        </w:rPr>
        <w:t>Business Management &amp; Administration</w:t>
      </w:r>
    </w:p>
    <w:p w14:paraId="19932817" w14:textId="77777777" w:rsidR="0036459D" w:rsidRPr="0036459D" w:rsidRDefault="0036459D" w:rsidP="0036459D">
      <w:pPr>
        <w:pStyle w:val="NoSpacing"/>
        <w:rPr>
          <w:sz w:val="24"/>
          <w:szCs w:val="24"/>
        </w:rPr>
      </w:pPr>
      <w:r w:rsidRPr="0036459D">
        <w:rPr>
          <w:sz w:val="24"/>
          <w:szCs w:val="24"/>
        </w:rPr>
        <w:t>Education &amp; Training</w:t>
      </w:r>
    </w:p>
    <w:p w14:paraId="3D75B7B9" w14:textId="77777777" w:rsidR="0036459D" w:rsidRPr="0036459D" w:rsidRDefault="0036459D" w:rsidP="0036459D">
      <w:pPr>
        <w:pStyle w:val="NoSpacing"/>
        <w:rPr>
          <w:sz w:val="24"/>
          <w:szCs w:val="24"/>
        </w:rPr>
      </w:pPr>
      <w:r w:rsidRPr="0036459D">
        <w:rPr>
          <w:sz w:val="24"/>
          <w:szCs w:val="24"/>
        </w:rPr>
        <w:t>Finance</w:t>
      </w:r>
    </w:p>
    <w:p w14:paraId="681604FA" w14:textId="77777777" w:rsidR="0036459D" w:rsidRPr="0036459D" w:rsidRDefault="0036459D" w:rsidP="0036459D">
      <w:pPr>
        <w:pStyle w:val="NoSpacing"/>
        <w:rPr>
          <w:sz w:val="24"/>
          <w:szCs w:val="24"/>
        </w:rPr>
      </w:pPr>
      <w:r w:rsidRPr="0036459D">
        <w:rPr>
          <w:sz w:val="24"/>
          <w:szCs w:val="24"/>
        </w:rPr>
        <w:t>Government &amp; Public Administration</w:t>
      </w:r>
    </w:p>
    <w:p w14:paraId="2FC9E3AE" w14:textId="77777777" w:rsidR="0036459D" w:rsidRPr="0036459D" w:rsidRDefault="0036459D" w:rsidP="0036459D">
      <w:pPr>
        <w:pStyle w:val="NoSpacing"/>
        <w:rPr>
          <w:sz w:val="24"/>
          <w:szCs w:val="24"/>
        </w:rPr>
      </w:pPr>
      <w:r w:rsidRPr="0036459D">
        <w:rPr>
          <w:sz w:val="24"/>
          <w:szCs w:val="24"/>
        </w:rPr>
        <w:t>Health Science</w:t>
      </w:r>
    </w:p>
    <w:p w14:paraId="6F306386" w14:textId="77777777" w:rsidR="0036459D" w:rsidRPr="0036459D" w:rsidRDefault="0036459D" w:rsidP="0036459D">
      <w:pPr>
        <w:pStyle w:val="NoSpacing"/>
        <w:rPr>
          <w:sz w:val="24"/>
          <w:szCs w:val="24"/>
        </w:rPr>
      </w:pPr>
      <w:r w:rsidRPr="0036459D">
        <w:rPr>
          <w:sz w:val="24"/>
          <w:szCs w:val="24"/>
        </w:rPr>
        <w:t>Hospitality &amp; Tourism</w:t>
      </w:r>
    </w:p>
    <w:p w14:paraId="2E66F94D" w14:textId="77777777" w:rsidR="0036459D" w:rsidRPr="0036459D" w:rsidRDefault="0036459D" w:rsidP="0036459D">
      <w:pPr>
        <w:pStyle w:val="NoSpacing"/>
        <w:rPr>
          <w:sz w:val="24"/>
          <w:szCs w:val="24"/>
        </w:rPr>
      </w:pPr>
      <w:r w:rsidRPr="0036459D">
        <w:rPr>
          <w:sz w:val="24"/>
          <w:szCs w:val="24"/>
        </w:rPr>
        <w:t>Human Services</w:t>
      </w:r>
    </w:p>
    <w:p w14:paraId="3F76CEEC" w14:textId="77777777" w:rsidR="0036459D" w:rsidRPr="0036459D" w:rsidRDefault="0036459D" w:rsidP="0036459D">
      <w:pPr>
        <w:pStyle w:val="NoSpacing"/>
        <w:rPr>
          <w:sz w:val="24"/>
          <w:szCs w:val="24"/>
        </w:rPr>
      </w:pPr>
      <w:r w:rsidRPr="0036459D">
        <w:rPr>
          <w:sz w:val="24"/>
          <w:szCs w:val="24"/>
        </w:rPr>
        <w:t>Information Technology</w:t>
      </w:r>
    </w:p>
    <w:p w14:paraId="4BED064E" w14:textId="77777777" w:rsidR="0036459D" w:rsidRPr="0036459D" w:rsidRDefault="0036459D" w:rsidP="0036459D">
      <w:pPr>
        <w:pStyle w:val="NoSpacing"/>
        <w:rPr>
          <w:sz w:val="24"/>
          <w:szCs w:val="24"/>
        </w:rPr>
      </w:pPr>
      <w:r w:rsidRPr="0036459D">
        <w:rPr>
          <w:sz w:val="24"/>
          <w:szCs w:val="24"/>
        </w:rPr>
        <w:t>Law, Public Safety, Corrections, &amp; Security</w:t>
      </w:r>
    </w:p>
    <w:p w14:paraId="5F17BE9E" w14:textId="77777777" w:rsidR="0036459D" w:rsidRPr="0036459D" w:rsidRDefault="0036459D" w:rsidP="0036459D">
      <w:pPr>
        <w:pStyle w:val="NoSpacing"/>
        <w:rPr>
          <w:sz w:val="24"/>
          <w:szCs w:val="24"/>
        </w:rPr>
      </w:pPr>
      <w:r w:rsidRPr="0036459D">
        <w:rPr>
          <w:sz w:val="24"/>
          <w:szCs w:val="24"/>
        </w:rPr>
        <w:t>Manufacturing</w:t>
      </w:r>
    </w:p>
    <w:p w14:paraId="2CF89CE6" w14:textId="77777777" w:rsidR="0036459D" w:rsidRPr="0036459D" w:rsidRDefault="0036459D" w:rsidP="0036459D">
      <w:pPr>
        <w:pStyle w:val="NoSpacing"/>
        <w:rPr>
          <w:sz w:val="24"/>
          <w:szCs w:val="24"/>
        </w:rPr>
      </w:pPr>
      <w:r w:rsidRPr="0036459D">
        <w:rPr>
          <w:sz w:val="24"/>
          <w:szCs w:val="24"/>
        </w:rPr>
        <w:t>Marketing</w:t>
      </w:r>
    </w:p>
    <w:p w14:paraId="58A7F3CD" w14:textId="77777777" w:rsidR="0036459D" w:rsidRPr="0036459D" w:rsidRDefault="0036459D" w:rsidP="0036459D">
      <w:pPr>
        <w:pStyle w:val="NoSpacing"/>
        <w:rPr>
          <w:sz w:val="24"/>
          <w:szCs w:val="24"/>
        </w:rPr>
      </w:pPr>
      <w:r w:rsidRPr="0036459D">
        <w:rPr>
          <w:sz w:val="24"/>
          <w:szCs w:val="24"/>
        </w:rPr>
        <w:t>Science, Technology, Engineering, &amp; Mathematics</w:t>
      </w:r>
    </w:p>
    <w:p w14:paraId="3E40EDEB" w14:textId="77777777" w:rsidR="0036459D" w:rsidRPr="0036459D" w:rsidRDefault="0036459D" w:rsidP="0036459D">
      <w:pPr>
        <w:pStyle w:val="NoSpacing"/>
      </w:pPr>
      <w:r w:rsidRPr="0036459D">
        <w:rPr>
          <w:sz w:val="24"/>
          <w:szCs w:val="24"/>
        </w:rPr>
        <w:t>Transportation, Distribution, &amp; Logistics</w:t>
      </w:r>
    </w:p>
    <w:p w14:paraId="5B72B50F" w14:textId="348C83B6" w:rsidR="0036459D" w:rsidRDefault="0036459D">
      <w:pPr>
        <w:rPr>
          <w:sz w:val="24"/>
          <w:szCs w:val="24"/>
        </w:rPr>
      </w:pPr>
    </w:p>
    <w:p w14:paraId="36112D0F" w14:textId="62725BD8" w:rsidR="0075491D" w:rsidRDefault="0036459D">
      <w:pPr>
        <w:rPr>
          <w:sz w:val="24"/>
          <w:szCs w:val="24"/>
        </w:rPr>
      </w:pPr>
      <w:r>
        <w:rPr>
          <w:sz w:val="24"/>
          <w:szCs w:val="24"/>
        </w:rPr>
        <w:t xml:space="preserve">North Carolina’s Southeast Region has robust CTE programs with almost 50,000 earned credentials in the most recent year. Popular courses include office skills, construction, mechanical, medical, logistics, food processing, </w:t>
      </w:r>
      <w:r w:rsidR="0075491D">
        <w:rPr>
          <w:sz w:val="24"/>
          <w:szCs w:val="24"/>
        </w:rPr>
        <w:t xml:space="preserve">and public safety. A list of the courses resulting for the top ten credentials is provided for each of the region’s 20 school districts in the </w:t>
      </w:r>
      <w:r w:rsidR="00754F8B">
        <w:rPr>
          <w:sz w:val="24"/>
          <w:szCs w:val="24"/>
        </w:rPr>
        <w:t>A</w:t>
      </w:r>
      <w:r w:rsidR="0075491D">
        <w:rPr>
          <w:sz w:val="24"/>
          <w:szCs w:val="24"/>
        </w:rPr>
        <w:t>ppendix.</w:t>
      </w:r>
    </w:p>
    <w:p w14:paraId="5428D836" w14:textId="3DFB7BAF" w:rsidR="00BE47DD" w:rsidRDefault="00BE47DD">
      <w:pPr>
        <w:rPr>
          <w:sz w:val="24"/>
          <w:szCs w:val="24"/>
        </w:rPr>
      </w:pPr>
    </w:p>
    <w:p w14:paraId="73C4B7B2" w14:textId="77777777" w:rsidR="00BE47DD" w:rsidRPr="00A970B6" w:rsidRDefault="00BE47DD">
      <w:pPr>
        <w:rPr>
          <w:sz w:val="24"/>
          <w:szCs w:val="24"/>
        </w:rPr>
      </w:pPr>
    </w:p>
    <w:tbl>
      <w:tblPr>
        <w:tblStyle w:val="TableGrid"/>
        <w:tblW w:w="0" w:type="auto"/>
        <w:tblLook w:val="04A0" w:firstRow="1" w:lastRow="0" w:firstColumn="1" w:lastColumn="0" w:noHBand="0" w:noVBand="1"/>
      </w:tblPr>
      <w:tblGrid>
        <w:gridCol w:w="3864"/>
        <w:gridCol w:w="1621"/>
        <w:gridCol w:w="1890"/>
        <w:gridCol w:w="1975"/>
      </w:tblGrid>
      <w:tr w:rsidR="008C0C3D" w:rsidRPr="008C0C3D" w14:paraId="26CEFE98" w14:textId="77777777" w:rsidTr="008C0C3D">
        <w:trPr>
          <w:trHeight w:val="890"/>
        </w:trPr>
        <w:tc>
          <w:tcPr>
            <w:tcW w:w="3864" w:type="dxa"/>
            <w:shd w:val="clear" w:color="auto" w:fill="1F3864" w:themeFill="accent1" w:themeFillShade="80"/>
            <w:noWrap/>
            <w:hideMark/>
          </w:tcPr>
          <w:p w14:paraId="397AE038" w14:textId="77777777" w:rsidR="00312A96" w:rsidRPr="008C0C3D" w:rsidRDefault="00312A96" w:rsidP="00312A96">
            <w:pPr>
              <w:rPr>
                <w:color w:val="FFFFFF" w:themeColor="background1"/>
                <w:sz w:val="24"/>
                <w:szCs w:val="24"/>
              </w:rPr>
            </w:pPr>
          </w:p>
          <w:p w14:paraId="39F89DE2" w14:textId="77777777" w:rsidR="00312A96" w:rsidRPr="008C0C3D" w:rsidRDefault="00312A96" w:rsidP="00312A96">
            <w:pPr>
              <w:rPr>
                <w:color w:val="FFFFFF" w:themeColor="background1"/>
                <w:sz w:val="24"/>
                <w:szCs w:val="24"/>
              </w:rPr>
            </w:pPr>
            <w:r w:rsidRPr="008C0C3D">
              <w:rPr>
                <w:color w:val="FFFFFF" w:themeColor="background1"/>
                <w:sz w:val="24"/>
                <w:szCs w:val="24"/>
              </w:rPr>
              <w:t>School System</w:t>
            </w:r>
          </w:p>
        </w:tc>
        <w:tc>
          <w:tcPr>
            <w:tcW w:w="1621" w:type="dxa"/>
            <w:shd w:val="clear" w:color="auto" w:fill="1F3864" w:themeFill="accent1" w:themeFillShade="80"/>
            <w:hideMark/>
          </w:tcPr>
          <w:p w14:paraId="11CDC344" w14:textId="57B5F642" w:rsidR="00312A96" w:rsidRPr="008C0C3D" w:rsidRDefault="00882944" w:rsidP="000F4C35">
            <w:pPr>
              <w:jc w:val="center"/>
              <w:rPr>
                <w:color w:val="FFFFFF" w:themeColor="background1"/>
                <w:sz w:val="24"/>
                <w:szCs w:val="24"/>
              </w:rPr>
            </w:pPr>
            <w:r w:rsidRPr="008C0C3D">
              <w:rPr>
                <w:color w:val="FFFFFF" w:themeColor="background1"/>
                <w:sz w:val="24"/>
                <w:szCs w:val="24"/>
              </w:rPr>
              <w:t>E</w:t>
            </w:r>
            <w:r w:rsidR="00312A96" w:rsidRPr="008C0C3D">
              <w:rPr>
                <w:color w:val="FFFFFF" w:themeColor="background1"/>
                <w:sz w:val="24"/>
                <w:szCs w:val="24"/>
              </w:rPr>
              <w:t>nrolled in CTE 2018-2019</w:t>
            </w:r>
          </w:p>
        </w:tc>
        <w:tc>
          <w:tcPr>
            <w:tcW w:w="1890" w:type="dxa"/>
            <w:shd w:val="clear" w:color="auto" w:fill="1F3864" w:themeFill="accent1" w:themeFillShade="80"/>
            <w:hideMark/>
          </w:tcPr>
          <w:p w14:paraId="1DC8CB37" w14:textId="1312D8AD" w:rsidR="00312A96" w:rsidRPr="008C0C3D" w:rsidRDefault="00882944" w:rsidP="000F4C35">
            <w:pPr>
              <w:jc w:val="center"/>
              <w:rPr>
                <w:color w:val="FFFFFF" w:themeColor="background1"/>
                <w:sz w:val="24"/>
                <w:szCs w:val="24"/>
              </w:rPr>
            </w:pPr>
            <w:r w:rsidRPr="008C0C3D">
              <w:rPr>
                <w:color w:val="FFFFFF" w:themeColor="background1"/>
                <w:sz w:val="24"/>
                <w:szCs w:val="24"/>
              </w:rPr>
              <w:t>E</w:t>
            </w:r>
            <w:r w:rsidR="00312A96" w:rsidRPr="008C0C3D">
              <w:rPr>
                <w:color w:val="FFFFFF" w:themeColor="background1"/>
                <w:sz w:val="24"/>
                <w:szCs w:val="24"/>
              </w:rPr>
              <w:t xml:space="preserve">arned </w:t>
            </w:r>
            <w:r w:rsidRPr="008C0C3D">
              <w:rPr>
                <w:color w:val="FFFFFF" w:themeColor="background1"/>
                <w:sz w:val="24"/>
                <w:szCs w:val="24"/>
              </w:rPr>
              <w:t>C</w:t>
            </w:r>
            <w:r w:rsidR="00312A96" w:rsidRPr="008C0C3D">
              <w:rPr>
                <w:color w:val="FFFFFF" w:themeColor="background1"/>
                <w:sz w:val="24"/>
                <w:szCs w:val="24"/>
              </w:rPr>
              <w:t>redentials 2018-2019</w:t>
            </w:r>
          </w:p>
        </w:tc>
        <w:tc>
          <w:tcPr>
            <w:tcW w:w="1975" w:type="dxa"/>
            <w:shd w:val="clear" w:color="auto" w:fill="1F3864" w:themeFill="accent1" w:themeFillShade="80"/>
            <w:hideMark/>
          </w:tcPr>
          <w:p w14:paraId="3B28C9B5" w14:textId="73F584EF" w:rsidR="00312A96" w:rsidRPr="008C0C3D" w:rsidRDefault="00882944" w:rsidP="000F4C35">
            <w:pPr>
              <w:jc w:val="center"/>
              <w:rPr>
                <w:color w:val="FFFFFF" w:themeColor="background1"/>
                <w:sz w:val="24"/>
                <w:szCs w:val="24"/>
              </w:rPr>
            </w:pPr>
            <w:r w:rsidRPr="008C0C3D">
              <w:rPr>
                <w:color w:val="FFFFFF" w:themeColor="background1"/>
                <w:sz w:val="24"/>
                <w:szCs w:val="24"/>
              </w:rPr>
              <w:t>N</w:t>
            </w:r>
            <w:r w:rsidR="00312A96" w:rsidRPr="008C0C3D">
              <w:rPr>
                <w:color w:val="FFFFFF" w:themeColor="background1"/>
                <w:sz w:val="24"/>
                <w:szCs w:val="24"/>
              </w:rPr>
              <w:t xml:space="preserve">umber of CTE </w:t>
            </w:r>
            <w:r w:rsidRPr="008C0C3D">
              <w:rPr>
                <w:color w:val="FFFFFF" w:themeColor="background1"/>
                <w:sz w:val="24"/>
                <w:szCs w:val="24"/>
              </w:rPr>
              <w:t>P</w:t>
            </w:r>
            <w:r w:rsidR="00312A96" w:rsidRPr="008C0C3D">
              <w:rPr>
                <w:color w:val="FFFFFF" w:themeColor="background1"/>
                <w:sz w:val="24"/>
                <w:szCs w:val="24"/>
              </w:rPr>
              <w:t xml:space="preserve">rograms with </w:t>
            </w:r>
            <w:r w:rsidRPr="008C0C3D">
              <w:rPr>
                <w:color w:val="FFFFFF" w:themeColor="background1"/>
                <w:sz w:val="24"/>
                <w:szCs w:val="24"/>
              </w:rPr>
              <w:t>C</w:t>
            </w:r>
            <w:r w:rsidR="00312A96" w:rsidRPr="008C0C3D">
              <w:rPr>
                <w:color w:val="FFFFFF" w:themeColor="background1"/>
                <w:sz w:val="24"/>
                <w:szCs w:val="24"/>
              </w:rPr>
              <w:t>ompletions</w:t>
            </w:r>
          </w:p>
        </w:tc>
      </w:tr>
      <w:tr w:rsidR="00312A96" w:rsidRPr="00FB4191" w14:paraId="5F8BB19D" w14:textId="77777777" w:rsidTr="008C0C3D">
        <w:trPr>
          <w:trHeight w:val="300"/>
        </w:trPr>
        <w:tc>
          <w:tcPr>
            <w:tcW w:w="3864" w:type="dxa"/>
            <w:shd w:val="clear" w:color="auto" w:fill="1F3864" w:themeFill="accent1" w:themeFillShade="80"/>
            <w:noWrap/>
            <w:hideMark/>
          </w:tcPr>
          <w:p w14:paraId="6E09DEE3" w14:textId="77777777" w:rsidR="00312A96" w:rsidRPr="00FB4191" w:rsidRDefault="00312A96" w:rsidP="00312A96">
            <w:pPr>
              <w:rPr>
                <w:sz w:val="20"/>
                <w:szCs w:val="20"/>
              </w:rPr>
            </w:pPr>
            <w:r w:rsidRPr="00FB4191">
              <w:rPr>
                <w:sz w:val="20"/>
                <w:szCs w:val="20"/>
              </w:rPr>
              <w:t xml:space="preserve">Anson County Schools </w:t>
            </w:r>
          </w:p>
        </w:tc>
        <w:tc>
          <w:tcPr>
            <w:tcW w:w="1621" w:type="dxa"/>
            <w:noWrap/>
            <w:hideMark/>
          </w:tcPr>
          <w:p w14:paraId="0BB8AA39" w14:textId="77777777" w:rsidR="00312A96" w:rsidRPr="00FB4191" w:rsidRDefault="00312A96" w:rsidP="00312A96">
            <w:pPr>
              <w:jc w:val="center"/>
              <w:rPr>
                <w:sz w:val="20"/>
                <w:szCs w:val="20"/>
              </w:rPr>
            </w:pPr>
            <w:r w:rsidRPr="00FB4191">
              <w:rPr>
                <w:sz w:val="20"/>
                <w:szCs w:val="20"/>
              </w:rPr>
              <w:t>867</w:t>
            </w:r>
          </w:p>
        </w:tc>
        <w:tc>
          <w:tcPr>
            <w:tcW w:w="1890" w:type="dxa"/>
            <w:noWrap/>
            <w:hideMark/>
          </w:tcPr>
          <w:p w14:paraId="4666F4A5" w14:textId="77777777" w:rsidR="00312A96" w:rsidRPr="00FB4191" w:rsidRDefault="00312A96" w:rsidP="00312A96">
            <w:pPr>
              <w:jc w:val="center"/>
              <w:rPr>
                <w:sz w:val="20"/>
                <w:szCs w:val="20"/>
              </w:rPr>
            </w:pPr>
            <w:r w:rsidRPr="00FB4191">
              <w:rPr>
                <w:sz w:val="20"/>
                <w:szCs w:val="20"/>
              </w:rPr>
              <w:t>877</w:t>
            </w:r>
          </w:p>
        </w:tc>
        <w:tc>
          <w:tcPr>
            <w:tcW w:w="1975" w:type="dxa"/>
            <w:noWrap/>
            <w:hideMark/>
          </w:tcPr>
          <w:p w14:paraId="76C430A9" w14:textId="77777777" w:rsidR="00312A96" w:rsidRPr="00FB4191" w:rsidRDefault="00312A96" w:rsidP="00312A96">
            <w:pPr>
              <w:jc w:val="center"/>
              <w:rPr>
                <w:sz w:val="20"/>
                <w:szCs w:val="20"/>
              </w:rPr>
            </w:pPr>
            <w:r w:rsidRPr="00FB4191">
              <w:rPr>
                <w:sz w:val="20"/>
                <w:szCs w:val="20"/>
              </w:rPr>
              <w:t>22</w:t>
            </w:r>
          </w:p>
        </w:tc>
      </w:tr>
      <w:tr w:rsidR="00312A96" w:rsidRPr="00FB4191" w14:paraId="67248378" w14:textId="77777777" w:rsidTr="008C0C3D">
        <w:trPr>
          <w:trHeight w:val="300"/>
        </w:trPr>
        <w:tc>
          <w:tcPr>
            <w:tcW w:w="3864" w:type="dxa"/>
            <w:shd w:val="clear" w:color="auto" w:fill="1F3864" w:themeFill="accent1" w:themeFillShade="80"/>
            <w:noWrap/>
            <w:hideMark/>
          </w:tcPr>
          <w:p w14:paraId="0D29B55F" w14:textId="77777777" w:rsidR="00312A96" w:rsidRPr="00FB4191" w:rsidRDefault="00312A96" w:rsidP="00312A96">
            <w:pPr>
              <w:rPr>
                <w:sz w:val="20"/>
                <w:szCs w:val="20"/>
              </w:rPr>
            </w:pPr>
            <w:r w:rsidRPr="00FB4191">
              <w:rPr>
                <w:sz w:val="20"/>
                <w:szCs w:val="20"/>
              </w:rPr>
              <w:t>Bladen County Schools</w:t>
            </w:r>
          </w:p>
        </w:tc>
        <w:tc>
          <w:tcPr>
            <w:tcW w:w="1621" w:type="dxa"/>
            <w:noWrap/>
            <w:hideMark/>
          </w:tcPr>
          <w:p w14:paraId="141FAF1E" w14:textId="77777777" w:rsidR="00312A96" w:rsidRPr="00FB4191" w:rsidRDefault="00312A96" w:rsidP="00312A96">
            <w:pPr>
              <w:jc w:val="center"/>
              <w:rPr>
                <w:sz w:val="20"/>
                <w:szCs w:val="20"/>
              </w:rPr>
            </w:pPr>
            <w:r w:rsidRPr="00FB4191">
              <w:rPr>
                <w:sz w:val="20"/>
                <w:szCs w:val="20"/>
              </w:rPr>
              <w:t>1,356</w:t>
            </w:r>
          </w:p>
        </w:tc>
        <w:tc>
          <w:tcPr>
            <w:tcW w:w="1890" w:type="dxa"/>
            <w:noWrap/>
            <w:hideMark/>
          </w:tcPr>
          <w:p w14:paraId="1E8DCED1" w14:textId="77777777" w:rsidR="00312A96" w:rsidRPr="00FB4191" w:rsidRDefault="00312A96" w:rsidP="00312A96">
            <w:pPr>
              <w:jc w:val="center"/>
              <w:rPr>
                <w:sz w:val="20"/>
                <w:szCs w:val="20"/>
              </w:rPr>
            </w:pPr>
            <w:r w:rsidRPr="00FB4191">
              <w:rPr>
                <w:sz w:val="20"/>
                <w:szCs w:val="20"/>
              </w:rPr>
              <w:t>2,535</w:t>
            </w:r>
          </w:p>
        </w:tc>
        <w:tc>
          <w:tcPr>
            <w:tcW w:w="1975" w:type="dxa"/>
            <w:noWrap/>
            <w:hideMark/>
          </w:tcPr>
          <w:p w14:paraId="4143F541" w14:textId="77777777" w:rsidR="00312A96" w:rsidRPr="00FB4191" w:rsidRDefault="00312A96" w:rsidP="00312A96">
            <w:pPr>
              <w:jc w:val="center"/>
              <w:rPr>
                <w:sz w:val="20"/>
                <w:szCs w:val="20"/>
              </w:rPr>
            </w:pPr>
            <w:r w:rsidRPr="00FB4191">
              <w:rPr>
                <w:sz w:val="20"/>
                <w:szCs w:val="20"/>
              </w:rPr>
              <w:t>82</w:t>
            </w:r>
          </w:p>
        </w:tc>
      </w:tr>
      <w:tr w:rsidR="00312A96" w:rsidRPr="00FB4191" w14:paraId="0B77847C" w14:textId="77777777" w:rsidTr="008C0C3D">
        <w:trPr>
          <w:trHeight w:val="300"/>
        </w:trPr>
        <w:tc>
          <w:tcPr>
            <w:tcW w:w="3864" w:type="dxa"/>
            <w:shd w:val="clear" w:color="auto" w:fill="1F3864" w:themeFill="accent1" w:themeFillShade="80"/>
            <w:noWrap/>
            <w:hideMark/>
          </w:tcPr>
          <w:p w14:paraId="7ED49005" w14:textId="77777777" w:rsidR="00312A96" w:rsidRPr="00FB4191" w:rsidRDefault="00312A96" w:rsidP="00312A96">
            <w:pPr>
              <w:rPr>
                <w:sz w:val="20"/>
                <w:szCs w:val="20"/>
              </w:rPr>
            </w:pPr>
            <w:r w:rsidRPr="00FB4191">
              <w:rPr>
                <w:sz w:val="20"/>
                <w:szCs w:val="20"/>
              </w:rPr>
              <w:t xml:space="preserve">Brunswick County Schools </w:t>
            </w:r>
          </w:p>
        </w:tc>
        <w:tc>
          <w:tcPr>
            <w:tcW w:w="1621" w:type="dxa"/>
            <w:noWrap/>
            <w:hideMark/>
          </w:tcPr>
          <w:p w14:paraId="3BA61291" w14:textId="77777777" w:rsidR="00312A96" w:rsidRPr="00FB4191" w:rsidRDefault="00312A96" w:rsidP="00312A96">
            <w:pPr>
              <w:jc w:val="center"/>
              <w:rPr>
                <w:sz w:val="20"/>
                <w:szCs w:val="20"/>
              </w:rPr>
            </w:pPr>
            <w:r w:rsidRPr="00FB4191">
              <w:rPr>
                <w:sz w:val="20"/>
                <w:szCs w:val="20"/>
              </w:rPr>
              <w:t>3,875</w:t>
            </w:r>
          </w:p>
        </w:tc>
        <w:tc>
          <w:tcPr>
            <w:tcW w:w="1890" w:type="dxa"/>
            <w:noWrap/>
            <w:hideMark/>
          </w:tcPr>
          <w:p w14:paraId="6D231D2A" w14:textId="77777777" w:rsidR="00312A96" w:rsidRPr="00FB4191" w:rsidRDefault="00312A96" w:rsidP="00312A96">
            <w:pPr>
              <w:jc w:val="center"/>
              <w:rPr>
                <w:sz w:val="20"/>
                <w:szCs w:val="20"/>
              </w:rPr>
            </w:pPr>
            <w:r w:rsidRPr="00FB4191">
              <w:rPr>
                <w:sz w:val="20"/>
                <w:szCs w:val="20"/>
              </w:rPr>
              <w:t>2,589</w:t>
            </w:r>
          </w:p>
        </w:tc>
        <w:tc>
          <w:tcPr>
            <w:tcW w:w="1975" w:type="dxa"/>
            <w:noWrap/>
            <w:hideMark/>
          </w:tcPr>
          <w:p w14:paraId="7722C1F3" w14:textId="77777777" w:rsidR="00312A96" w:rsidRPr="00FB4191" w:rsidRDefault="00312A96" w:rsidP="00312A96">
            <w:pPr>
              <w:jc w:val="center"/>
              <w:rPr>
                <w:sz w:val="20"/>
                <w:szCs w:val="20"/>
              </w:rPr>
            </w:pPr>
            <w:r w:rsidRPr="00FB4191">
              <w:rPr>
                <w:sz w:val="20"/>
                <w:szCs w:val="20"/>
              </w:rPr>
              <w:t>67</w:t>
            </w:r>
          </w:p>
        </w:tc>
      </w:tr>
      <w:tr w:rsidR="00312A96" w:rsidRPr="00FB4191" w14:paraId="4D359149" w14:textId="77777777" w:rsidTr="008C0C3D">
        <w:trPr>
          <w:trHeight w:val="300"/>
        </w:trPr>
        <w:tc>
          <w:tcPr>
            <w:tcW w:w="3864" w:type="dxa"/>
            <w:shd w:val="clear" w:color="auto" w:fill="1F3864" w:themeFill="accent1" w:themeFillShade="80"/>
            <w:noWrap/>
            <w:hideMark/>
          </w:tcPr>
          <w:p w14:paraId="0322509C" w14:textId="77777777" w:rsidR="00312A96" w:rsidRPr="00FB4191" w:rsidRDefault="00312A96" w:rsidP="00312A96">
            <w:pPr>
              <w:rPr>
                <w:sz w:val="20"/>
                <w:szCs w:val="20"/>
              </w:rPr>
            </w:pPr>
            <w:r w:rsidRPr="00FB4191">
              <w:rPr>
                <w:sz w:val="20"/>
                <w:szCs w:val="20"/>
              </w:rPr>
              <w:t xml:space="preserve">Columbus County Schools </w:t>
            </w:r>
          </w:p>
        </w:tc>
        <w:tc>
          <w:tcPr>
            <w:tcW w:w="1621" w:type="dxa"/>
            <w:noWrap/>
            <w:hideMark/>
          </w:tcPr>
          <w:p w14:paraId="567B0FB1" w14:textId="77777777" w:rsidR="00312A96" w:rsidRPr="00FB4191" w:rsidRDefault="00312A96" w:rsidP="00312A96">
            <w:pPr>
              <w:jc w:val="center"/>
              <w:rPr>
                <w:sz w:val="20"/>
                <w:szCs w:val="20"/>
              </w:rPr>
            </w:pPr>
            <w:r w:rsidRPr="00FB4191">
              <w:rPr>
                <w:sz w:val="20"/>
                <w:szCs w:val="20"/>
              </w:rPr>
              <w:t>1,379</w:t>
            </w:r>
          </w:p>
        </w:tc>
        <w:tc>
          <w:tcPr>
            <w:tcW w:w="1890" w:type="dxa"/>
            <w:noWrap/>
            <w:hideMark/>
          </w:tcPr>
          <w:p w14:paraId="4A15DAC9" w14:textId="77777777" w:rsidR="00312A96" w:rsidRPr="00FB4191" w:rsidRDefault="00312A96" w:rsidP="00312A96">
            <w:pPr>
              <w:jc w:val="center"/>
              <w:rPr>
                <w:sz w:val="20"/>
                <w:szCs w:val="20"/>
              </w:rPr>
            </w:pPr>
            <w:r w:rsidRPr="00FB4191">
              <w:rPr>
                <w:sz w:val="20"/>
                <w:szCs w:val="20"/>
              </w:rPr>
              <w:t>2,070</w:t>
            </w:r>
          </w:p>
        </w:tc>
        <w:tc>
          <w:tcPr>
            <w:tcW w:w="1975" w:type="dxa"/>
            <w:noWrap/>
            <w:hideMark/>
          </w:tcPr>
          <w:p w14:paraId="43772790" w14:textId="77777777" w:rsidR="00312A96" w:rsidRPr="00FB4191" w:rsidRDefault="00312A96" w:rsidP="00312A96">
            <w:pPr>
              <w:jc w:val="center"/>
              <w:rPr>
                <w:sz w:val="20"/>
                <w:szCs w:val="20"/>
              </w:rPr>
            </w:pPr>
            <w:r w:rsidRPr="00FB4191">
              <w:rPr>
                <w:sz w:val="20"/>
                <w:szCs w:val="20"/>
              </w:rPr>
              <w:t>44</w:t>
            </w:r>
          </w:p>
        </w:tc>
      </w:tr>
      <w:tr w:rsidR="00312A96" w:rsidRPr="00FB4191" w14:paraId="0203F116" w14:textId="77777777" w:rsidTr="008C0C3D">
        <w:trPr>
          <w:trHeight w:val="300"/>
        </w:trPr>
        <w:tc>
          <w:tcPr>
            <w:tcW w:w="3864" w:type="dxa"/>
            <w:shd w:val="clear" w:color="auto" w:fill="1F3864" w:themeFill="accent1" w:themeFillShade="80"/>
            <w:noWrap/>
            <w:hideMark/>
          </w:tcPr>
          <w:p w14:paraId="1B136C6C" w14:textId="77777777" w:rsidR="00312A96" w:rsidRPr="00FB4191" w:rsidRDefault="00312A96" w:rsidP="00312A96">
            <w:pPr>
              <w:rPr>
                <w:sz w:val="20"/>
                <w:szCs w:val="20"/>
              </w:rPr>
            </w:pPr>
            <w:r w:rsidRPr="00FB4191">
              <w:rPr>
                <w:sz w:val="20"/>
                <w:szCs w:val="20"/>
              </w:rPr>
              <w:t xml:space="preserve">Whiteville City Schools </w:t>
            </w:r>
          </w:p>
        </w:tc>
        <w:tc>
          <w:tcPr>
            <w:tcW w:w="1621" w:type="dxa"/>
            <w:noWrap/>
            <w:hideMark/>
          </w:tcPr>
          <w:p w14:paraId="533328F9" w14:textId="77777777" w:rsidR="00312A96" w:rsidRPr="00FB4191" w:rsidRDefault="00312A96" w:rsidP="00312A96">
            <w:pPr>
              <w:jc w:val="center"/>
              <w:rPr>
                <w:sz w:val="20"/>
                <w:szCs w:val="20"/>
              </w:rPr>
            </w:pPr>
            <w:r w:rsidRPr="00FB4191">
              <w:rPr>
                <w:sz w:val="20"/>
                <w:szCs w:val="20"/>
              </w:rPr>
              <w:t>465</w:t>
            </w:r>
          </w:p>
        </w:tc>
        <w:tc>
          <w:tcPr>
            <w:tcW w:w="1890" w:type="dxa"/>
            <w:noWrap/>
            <w:hideMark/>
          </w:tcPr>
          <w:p w14:paraId="6CB7CC12" w14:textId="77777777" w:rsidR="00312A96" w:rsidRPr="00FB4191" w:rsidRDefault="00312A96" w:rsidP="00312A96">
            <w:pPr>
              <w:jc w:val="center"/>
              <w:rPr>
                <w:sz w:val="20"/>
                <w:szCs w:val="20"/>
              </w:rPr>
            </w:pPr>
            <w:r w:rsidRPr="00FB4191">
              <w:rPr>
                <w:sz w:val="20"/>
                <w:szCs w:val="20"/>
              </w:rPr>
              <w:t>443</w:t>
            </w:r>
          </w:p>
        </w:tc>
        <w:tc>
          <w:tcPr>
            <w:tcW w:w="1975" w:type="dxa"/>
            <w:noWrap/>
            <w:hideMark/>
          </w:tcPr>
          <w:p w14:paraId="621CB2CB" w14:textId="77777777" w:rsidR="00312A96" w:rsidRPr="00FB4191" w:rsidRDefault="00312A96" w:rsidP="00312A96">
            <w:pPr>
              <w:jc w:val="center"/>
              <w:rPr>
                <w:sz w:val="20"/>
                <w:szCs w:val="20"/>
              </w:rPr>
            </w:pPr>
            <w:r w:rsidRPr="00FB4191">
              <w:rPr>
                <w:sz w:val="20"/>
                <w:szCs w:val="20"/>
              </w:rPr>
              <w:t>32</w:t>
            </w:r>
          </w:p>
        </w:tc>
      </w:tr>
      <w:tr w:rsidR="00312A96" w:rsidRPr="00FB4191" w14:paraId="7355216E" w14:textId="77777777" w:rsidTr="008C0C3D">
        <w:trPr>
          <w:trHeight w:val="300"/>
        </w:trPr>
        <w:tc>
          <w:tcPr>
            <w:tcW w:w="3864" w:type="dxa"/>
            <w:shd w:val="clear" w:color="auto" w:fill="1F3864" w:themeFill="accent1" w:themeFillShade="80"/>
            <w:noWrap/>
            <w:hideMark/>
          </w:tcPr>
          <w:p w14:paraId="6C449C93" w14:textId="77777777" w:rsidR="00312A96" w:rsidRPr="00FB4191" w:rsidRDefault="00312A96" w:rsidP="00312A96">
            <w:pPr>
              <w:rPr>
                <w:sz w:val="20"/>
                <w:szCs w:val="20"/>
              </w:rPr>
            </w:pPr>
            <w:r w:rsidRPr="00FB4191">
              <w:rPr>
                <w:sz w:val="20"/>
                <w:szCs w:val="20"/>
              </w:rPr>
              <w:t xml:space="preserve">Craven County Schools  </w:t>
            </w:r>
          </w:p>
        </w:tc>
        <w:tc>
          <w:tcPr>
            <w:tcW w:w="1621" w:type="dxa"/>
            <w:noWrap/>
            <w:hideMark/>
          </w:tcPr>
          <w:p w14:paraId="1F37AD77" w14:textId="77777777" w:rsidR="00312A96" w:rsidRPr="00FB4191" w:rsidRDefault="00312A96" w:rsidP="00312A96">
            <w:pPr>
              <w:jc w:val="center"/>
              <w:rPr>
                <w:sz w:val="20"/>
                <w:szCs w:val="20"/>
              </w:rPr>
            </w:pPr>
            <w:r w:rsidRPr="00FB4191">
              <w:rPr>
                <w:sz w:val="20"/>
                <w:szCs w:val="20"/>
              </w:rPr>
              <w:t>2,933</w:t>
            </w:r>
          </w:p>
        </w:tc>
        <w:tc>
          <w:tcPr>
            <w:tcW w:w="1890" w:type="dxa"/>
            <w:noWrap/>
            <w:hideMark/>
          </w:tcPr>
          <w:p w14:paraId="36067497" w14:textId="77777777" w:rsidR="00312A96" w:rsidRPr="00FB4191" w:rsidRDefault="00312A96" w:rsidP="00312A96">
            <w:pPr>
              <w:jc w:val="center"/>
              <w:rPr>
                <w:sz w:val="20"/>
                <w:szCs w:val="20"/>
              </w:rPr>
            </w:pPr>
            <w:r w:rsidRPr="00FB4191">
              <w:rPr>
                <w:sz w:val="20"/>
                <w:szCs w:val="20"/>
              </w:rPr>
              <w:t>2,109</w:t>
            </w:r>
          </w:p>
        </w:tc>
        <w:tc>
          <w:tcPr>
            <w:tcW w:w="1975" w:type="dxa"/>
            <w:noWrap/>
            <w:hideMark/>
          </w:tcPr>
          <w:p w14:paraId="30B38DD6" w14:textId="77777777" w:rsidR="00312A96" w:rsidRPr="00FB4191" w:rsidRDefault="00312A96" w:rsidP="00312A96">
            <w:pPr>
              <w:jc w:val="center"/>
              <w:rPr>
                <w:sz w:val="20"/>
                <w:szCs w:val="20"/>
              </w:rPr>
            </w:pPr>
            <w:r w:rsidRPr="00FB4191">
              <w:rPr>
                <w:sz w:val="20"/>
                <w:szCs w:val="20"/>
              </w:rPr>
              <w:t>57</w:t>
            </w:r>
          </w:p>
        </w:tc>
      </w:tr>
      <w:tr w:rsidR="00312A96" w:rsidRPr="00FB4191" w14:paraId="7B8B44DF" w14:textId="77777777" w:rsidTr="008C0C3D">
        <w:trPr>
          <w:trHeight w:val="300"/>
        </w:trPr>
        <w:tc>
          <w:tcPr>
            <w:tcW w:w="3864" w:type="dxa"/>
            <w:shd w:val="clear" w:color="auto" w:fill="1F3864" w:themeFill="accent1" w:themeFillShade="80"/>
            <w:noWrap/>
            <w:hideMark/>
          </w:tcPr>
          <w:p w14:paraId="23F07F3C" w14:textId="77777777" w:rsidR="00312A96" w:rsidRPr="00FB4191" w:rsidRDefault="00312A96" w:rsidP="00312A96">
            <w:pPr>
              <w:rPr>
                <w:sz w:val="20"/>
                <w:szCs w:val="20"/>
              </w:rPr>
            </w:pPr>
            <w:r w:rsidRPr="00FB4191">
              <w:rPr>
                <w:sz w:val="20"/>
                <w:szCs w:val="20"/>
              </w:rPr>
              <w:t xml:space="preserve">Cumberland County Schools </w:t>
            </w:r>
          </w:p>
        </w:tc>
        <w:tc>
          <w:tcPr>
            <w:tcW w:w="1621" w:type="dxa"/>
            <w:noWrap/>
            <w:hideMark/>
          </w:tcPr>
          <w:p w14:paraId="5C4DE774" w14:textId="77777777" w:rsidR="00312A96" w:rsidRPr="00FB4191" w:rsidRDefault="00312A96" w:rsidP="00312A96">
            <w:pPr>
              <w:jc w:val="center"/>
              <w:rPr>
                <w:sz w:val="20"/>
                <w:szCs w:val="20"/>
              </w:rPr>
            </w:pPr>
            <w:r w:rsidRPr="00FB4191">
              <w:rPr>
                <w:sz w:val="20"/>
                <w:szCs w:val="20"/>
              </w:rPr>
              <w:t>10,377</w:t>
            </w:r>
          </w:p>
        </w:tc>
        <w:tc>
          <w:tcPr>
            <w:tcW w:w="1890" w:type="dxa"/>
            <w:noWrap/>
            <w:hideMark/>
          </w:tcPr>
          <w:p w14:paraId="33B531FF" w14:textId="77777777" w:rsidR="00312A96" w:rsidRPr="00FB4191" w:rsidRDefault="00312A96" w:rsidP="00312A96">
            <w:pPr>
              <w:jc w:val="center"/>
              <w:rPr>
                <w:sz w:val="20"/>
                <w:szCs w:val="20"/>
              </w:rPr>
            </w:pPr>
            <w:r w:rsidRPr="00FB4191">
              <w:rPr>
                <w:sz w:val="20"/>
                <w:szCs w:val="20"/>
              </w:rPr>
              <w:t>5,817</w:t>
            </w:r>
          </w:p>
        </w:tc>
        <w:tc>
          <w:tcPr>
            <w:tcW w:w="1975" w:type="dxa"/>
            <w:noWrap/>
            <w:hideMark/>
          </w:tcPr>
          <w:p w14:paraId="494BC9D8" w14:textId="77777777" w:rsidR="00312A96" w:rsidRPr="00FB4191" w:rsidRDefault="00312A96" w:rsidP="00312A96">
            <w:pPr>
              <w:jc w:val="center"/>
              <w:rPr>
                <w:sz w:val="20"/>
                <w:szCs w:val="20"/>
              </w:rPr>
            </w:pPr>
            <w:r w:rsidRPr="00FB4191">
              <w:rPr>
                <w:sz w:val="20"/>
                <w:szCs w:val="20"/>
              </w:rPr>
              <w:t>56</w:t>
            </w:r>
          </w:p>
        </w:tc>
      </w:tr>
      <w:tr w:rsidR="00312A96" w:rsidRPr="00FB4191" w14:paraId="4CA630A3" w14:textId="77777777" w:rsidTr="008C0C3D">
        <w:trPr>
          <w:trHeight w:val="300"/>
        </w:trPr>
        <w:tc>
          <w:tcPr>
            <w:tcW w:w="3864" w:type="dxa"/>
            <w:shd w:val="clear" w:color="auto" w:fill="1F3864" w:themeFill="accent1" w:themeFillShade="80"/>
            <w:noWrap/>
            <w:hideMark/>
          </w:tcPr>
          <w:p w14:paraId="28DE2450" w14:textId="77777777" w:rsidR="00312A96" w:rsidRPr="00FB4191" w:rsidRDefault="00312A96" w:rsidP="00312A96">
            <w:pPr>
              <w:rPr>
                <w:sz w:val="20"/>
                <w:szCs w:val="20"/>
              </w:rPr>
            </w:pPr>
            <w:r w:rsidRPr="00FB4191">
              <w:rPr>
                <w:sz w:val="20"/>
                <w:szCs w:val="20"/>
              </w:rPr>
              <w:t xml:space="preserve">Duplin County Schools </w:t>
            </w:r>
          </w:p>
        </w:tc>
        <w:tc>
          <w:tcPr>
            <w:tcW w:w="1621" w:type="dxa"/>
            <w:noWrap/>
            <w:hideMark/>
          </w:tcPr>
          <w:p w14:paraId="6D23C9EE" w14:textId="77777777" w:rsidR="00312A96" w:rsidRPr="00FB4191" w:rsidRDefault="00312A96" w:rsidP="00312A96">
            <w:pPr>
              <w:jc w:val="center"/>
              <w:rPr>
                <w:sz w:val="20"/>
                <w:szCs w:val="20"/>
              </w:rPr>
            </w:pPr>
            <w:r w:rsidRPr="00FB4191">
              <w:rPr>
                <w:sz w:val="20"/>
                <w:szCs w:val="20"/>
              </w:rPr>
              <w:t>2,135</w:t>
            </w:r>
          </w:p>
        </w:tc>
        <w:tc>
          <w:tcPr>
            <w:tcW w:w="1890" w:type="dxa"/>
            <w:noWrap/>
            <w:hideMark/>
          </w:tcPr>
          <w:p w14:paraId="1106AA7F" w14:textId="77777777" w:rsidR="00312A96" w:rsidRPr="00FB4191" w:rsidRDefault="00312A96" w:rsidP="00312A96">
            <w:pPr>
              <w:jc w:val="center"/>
              <w:rPr>
                <w:sz w:val="20"/>
                <w:szCs w:val="20"/>
              </w:rPr>
            </w:pPr>
            <w:r w:rsidRPr="00FB4191">
              <w:rPr>
                <w:sz w:val="20"/>
                <w:szCs w:val="20"/>
              </w:rPr>
              <w:t>1,907</w:t>
            </w:r>
          </w:p>
        </w:tc>
        <w:tc>
          <w:tcPr>
            <w:tcW w:w="1975" w:type="dxa"/>
            <w:noWrap/>
            <w:hideMark/>
          </w:tcPr>
          <w:p w14:paraId="47C78781" w14:textId="77777777" w:rsidR="00312A96" w:rsidRPr="00FB4191" w:rsidRDefault="00312A96" w:rsidP="00312A96">
            <w:pPr>
              <w:jc w:val="center"/>
              <w:rPr>
                <w:sz w:val="20"/>
                <w:szCs w:val="20"/>
              </w:rPr>
            </w:pPr>
            <w:r w:rsidRPr="00FB4191">
              <w:rPr>
                <w:sz w:val="20"/>
                <w:szCs w:val="20"/>
              </w:rPr>
              <w:t>43</w:t>
            </w:r>
          </w:p>
        </w:tc>
      </w:tr>
      <w:tr w:rsidR="00312A96" w:rsidRPr="00FB4191" w14:paraId="19A1F0F8" w14:textId="77777777" w:rsidTr="008C0C3D">
        <w:trPr>
          <w:trHeight w:val="300"/>
        </w:trPr>
        <w:tc>
          <w:tcPr>
            <w:tcW w:w="3864" w:type="dxa"/>
            <w:shd w:val="clear" w:color="auto" w:fill="1F3864" w:themeFill="accent1" w:themeFillShade="80"/>
            <w:noWrap/>
            <w:hideMark/>
          </w:tcPr>
          <w:p w14:paraId="1EA4AFB7" w14:textId="77777777" w:rsidR="00312A96" w:rsidRPr="00FB4191" w:rsidRDefault="00312A96" w:rsidP="00312A96">
            <w:pPr>
              <w:rPr>
                <w:sz w:val="20"/>
                <w:szCs w:val="20"/>
              </w:rPr>
            </w:pPr>
            <w:r w:rsidRPr="00FB4191">
              <w:rPr>
                <w:sz w:val="20"/>
                <w:szCs w:val="20"/>
              </w:rPr>
              <w:t xml:space="preserve">Hoke County Schools </w:t>
            </w:r>
          </w:p>
        </w:tc>
        <w:tc>
          <w:tcPr>
            <w:tcW w:w="1621" w:type="dxa"/>
            <w:noWrap/>
            <w:hideMark/>
          </w:tcPr>
          <w:p w14:paraId="2EF5B26F" w14:textId="77777777" w:rsidR="00312A96" w:rsidRPr="00FB4191" w:rsidRDefault="00312A96" w:rsidP="00312A96">
            <w:pPr>
              <w:jc w:val="center"/>
              <w:rPr>
                <w:sz w:val="20"/>
                <w:szCs w:val="20"/>
              </w:rPr>
            </w:pPr>
            <w:r w:rsidRPr="00FB4191">
              <w:rPr>
                <w:sz w:val="20"/>
                <w:szCs w:val="20"/>
              </w:rPr>
              <w:t>1,313</w:t>
            </w:r>
          </w:p>
        </w:tc>
        <w:tc>
          <w:tcPr>
            <w:tcW w:w="1890" w:type="dxa"/>
            <w:noWrap/>
            <w:hideMark/>
          </w:tcPr>
          <w:p w14:paraId="22CB1395" w14:textId="77777777" w:rsidR="00312A96" w:rsidRPr="00FB4191" w:rsidRDefault="00312A96" w:rsidP="00312A96">
            <w:pPr>
              <w:jc w:val="center"/>
              <w:rPr>
                <w:sz w:val="20"/>
                <w:szCs w:val="20"/>
              </w:rPr>
            </w:pPr>
            <w:r w:rsidRPr="00FB4191">
              <w:rPr>
                <w:sz w:val="20"/>
                <w:szCs w:val="20"/>
              </w:rPr>
              <w:t>1,271</w:t>
            </w:r>
          </w:p>
        </w:tc>
        <w:tc>
          <w:tcPr>
            <w:tcW w:w="1975" w:type="dxa"/>
            <w:noWrap/>
            <w:hideMark/>
          </w:tcPr>
          <w:p w14:paraId="63BB0B00" w14:textId="77777777" w:rsidR="00312A96" w:rsidRPr="00FB4191" w:rsidRDefault="00312A96" w:rsidP="00312A96">
            <w:pPr>
              <w:jc w:val="center"/>
              <w:rPr>
                <w:sz w:val="20"/>
                <w:szCs w:val="20"/>
              </w:rPr>
            </w:pPr>
            <w:r w:rsidRPr="00FB4191">
              <w:rPr>
                <w:sz w:val="20"/>
                <w:szCs w:val="20"/>
              </w:rPr>
              <w:t>40</w:t>
            </w:r>
          </w:p>
        </w:tc>
      </w:tr>
      <w:tr w:rsidR="00312A96" w:rsidRPr="00FB4191" w14:paraId="6B7829CF" w14:textId="77777777" w:rsidTr="008C0C3D">
        <w:trPr>
          <w:trHeight w:val="300"/>
        </w:trPr>
        <w:tc>
          <w:tcPr>
            <w:tcW w:w="3864" w:type="dxa"/>
            <w:shd w:val="clear" w:color="auto" w:fill="1F3864" w:themeFill="accent1" w:themeFillShade="80"/>
            <w:noWrap/>
            <w:hideMark/>
          </w:tcPr>
          <w:p w14:paraId="74A61822" w14:textId="77777777" w:rsidR="00312A96" w:rsidRPr="00FB4191" w:rsidRDefault="00312A96" w:rsidP="00312A96">
            <w:pPr>
              <w:rPr>
                <w:sz w:val="20"/>
                <w:szCs w:val="20"/>
              </w:rPr>
            </w:pPr>
            <w:r w:rsidRPr="00FB4191">
              <w:rPr>
                <w:sz w:val="20"/>
                <w:szCs w:val="20"/>
              </w:rPr>
              <w:t>Lenoir County Public Schools</w:t>
            </w:r>
          </w:p>
        </w:tc>
        <w:tc>
          <w:tcPr>
            <w:tcW w:w="1621" w:type="dxa"/>
            <w:noWrap/>
            <w:hideMark/>
          </w:tcPr>
          <w:p w14:paraId="22F8B97A" w14:textId="77777777" w:rsidR="00312A96" w:rsidRPr="00FB4191" w:rsidRDefault="00312A96" w:rsidP="00312A96">
            <w:pPr>
              <w:jc w:val="center"/>
              <w:rPr>
                <w:sz w:val="20"/>
                <w:szCs w:val="20"/>
              </w:rPr>
            </w:pPr>
            <w:r w:rsidRPr="00FB4191">
              <w:rPr>
                <w:sz w:val="20"/>
                <w:szCs w:val="20"/>
              </w:rPr>
              <w:t>1,714</w:t>
            </w:r>
          </w:p>
        </w:tc>
        <w:tc>
          <w:tcPr>
            <w:tcW w:w="1890" w:type="dxa"/>
            <w:noWrap/>
            <w:hideMark/>
          </w:tcPr>
          <w:p w14:paraId="3AF0512A" w14:textId="77777777" w:rsidR="00312A96" w:rsidRPr="00FB4191" w:rsidRDefault="00312A96" w:rsidP="00312A96">
            <w:pPr>
              <w:jc w:val="center"/>
              <w:rPr>
                <w:sz w:val="20"/>
                <w:szCs w:val="20"/>
              </w:rPr>
            </w:pPr>
            <w:r w:rsidRPr="00FB4191">
              <w:rPr>
                <w:sz w:val="20"/>
                <w:szCs w:val="20"/>
              </w:rPr>
              <w:t>951</w:t>
            </w:r>
          </w:p>
        </w:tc>
        <w:tc>
          <w:tcPr>
            <w:tcW w:w="1975" w:type="dxa"/>
            <w:noWrap/>
            <w:hideMark/>
          </w:tcPr>
          <w:p w14:paraId="30669BEA" w14:textId="77777777" w:rsidR="00312A96" w:rsidRPr="00FB4191" w:rsidRDefault="00312A96" w:rsidP="00312A96">
            <w:pPr>
              <w:jc w:val="center"/>
              <w:rPr>
                <w:sz w:val="20"/>
                <w:szCs w:val="20"/>
              </w:rPr>
            </w:pPr>
            <w:r w:rsidRPr="00FB4191">
              <w:rPr>
                <w:sz w:val="20"/>
                <w:szCs w:val="20"/>
              </w:rPr>
              <w:t>42</w:t>
            </w:r>
          </w:p>
        </w:tc>
      </w:tr>
      <w:tr w:rsidR="00312A96" w:rsidRPr="00FB4191" w14:paraId="796D5AF5" w14:textId="77777777" w:rsidTr="008C0C3D">
        <w:trPr>
          <w:trHeight w:val="300"/>
        </w:trPr>
        <w:tc>
          <w:tcPr>
            <w:tcW w:w="3864" w:type="dxa"/>
            <w:shd w:val="clear" w:color="auto" w:fill="1F3864" w:themeFill="accent1" w:themeFillShade="80"/>
            <w:noWrap/>
            <w:hideMark/>
          </w:tcPr>
          <w:p w14:paraId="7BE8E72D" w14:textId="77777777" w:rsidR="00312A96" w:rsidRPr="00FB4191" w:rsidRDefault="00312A96" w:rsidP="00312A96">
            <w:pPr>
              <w:rPr>
                <w:sz w:val="20"/>
                <w:szCs w:val="20"/>
              </w:rPr>
            </w:pPr>
            <w:r w:rsidRPr="00FB4191">
              <w:rPr>
                <w:sz w:val="20"/>
                <w:szCs w:val="20"/>
              </w:rPr>
              <w:t xml:space="preserve">Montgomery County Schools </w:t>
            </w:r>
          </w:p>
        </w:tc>
        <w:tc>
          <w:tcPr>
            <w:tcW w:w="1621" w:type="dxa"/>
            <w:noWrap/>
            <w:hideMark/>
          </w:tcPr>
          <w:p w14:paraId="30F9A8A7" w14:textId="77777777" w:rsidR="00312A96" w:rsidRPr="00FB4191" w:rsidRDefault="00312A96" w:rsidP="00312A96">
            <w:pPr>
              <w:jc w:val="center"/>
              <w:rPr>
                <w:sz w:val="20"/>
                <w:szCs w:val="20"/>
              </w:rPr>
            </w:pPr>
            <w:r w:rsidRPr="00FB4191">
              <w:rPr>
                <w:sz w:val="20"/>
                <w:szCs w:val="20"/>
              </w:rPr>
              <w:t>917</w:t>
            </w:r>
          </w:p>
        </w:tc>
        <w:tc>
          <w:tcPr>
            <w:tcW w:w="1890" w:type="dxa"/>
            <w:noWrap/>
            <w:hideMark/>
          </w:tcPr>
          <w:p w14:paraId="74C7D985" w14:textId="77777777" w:rsidR="00312A96" w:rsidRPr="00FB4191" w:rsidRDefault="00312A96" w:rsidP="00312A96">
            <w:pPr>
              <w:jc w:val="center"/>
              <w:rPr>
                <w:sz w:val="20"/>
                <w:szCs w:val="20"/>
              </w:rPr>
            </w:pPr>
            <w:r w:rsidRPr="00FB4191">
              <w:rPr>
                <w:sz w:val="20"/>
                <w:szCs w:val="20"/>
              </w:rPr>
              <w:t>1,202</w:t>
            </w:r>
          </w:p>
        </w:tc>
        <w:tc>
          <w:tcPr>
            <w:tcW w:w="1975" w:type="dxa"/>
            <w:noWrap/>
            <w:hideMark/>
          </w:tcPr>
          <w:p w14:paraId="31F0AEC4" w14:textId="77777777" w:rsidR="00312A96" w:rsidRPr="00FB4191" w:rsidRDefault="00312A96" w:rsidP="00312A96">
            <w:pPr>
              <w:jc w:val="center"/>
              <w:rPr>
                <w:sz w:val="20"/>
                <w:szCs w:val="20"/>
              </w:rPr>
            </w:pPr>
            <w:r w:rsidRPr="00FB4191">
              <w:rPr>
                <w:sz w:val="20"/>
                <w:szCs w:val="20"/>
              </w:rPr>
              <w:t>54</w:t>
            </w:r>
          </w:p>
        </w:tc>
      </w:tr>
      <w:tr w:rsidR="00312A96" w:rsidRPr="00FB4191" w14:paraId="1382D590" w14:textId="77777777" w:rsidTr="008C0C3D">
        <w:trPr>
          <w:trHeight w:val="300"/>
        </w:trPr>
        <w:tc>
          <w:tcPr>
            <w:tcW w:w="3864" w:type="dxa"/>
            <w:shd w:val="clear" w:color="auto" w:fill="1F3864" w:themeFill="accent1" w:themeFillShade="80"/>
            <w:noWrap/>
            <w:hideMark/>
          </w:tcPr>
          <w:p w14:paraId="73476D53" w14:textId="77777777" w:rsidR="00312A96" w:rsidRPr="00FB4191" w:rsidRDefault="00312A96" w:rsidP="00312A96">
            <w:pPr>
              <w:rPr>
                <w:sz w:val="20"/>
                <w:szCs w:val="20"/>
              </w:rPr>
            </w:pPr>
            <w:r w:rsidRPr="00FB4191">
              <w:rPr>
                <w:sz w:val="20"/>
                <w:szCs w:val="20"/>
              </w:rPr>
              <w:t xml:space="preserve">Moore County Schools </w:t>
            </w:r>
          </w:p>
        </w:tc>
        <w:tc>
          <w:tcPr>
            <w:tcW w:w="1621" w:type="dxa"/>
            <w:noWrap/>
            <w:hideMark/>
          </w:tcPr>
          <w:p w14:paraId="163A00F7" w14:textId="77777777" w:rsidR="00312A96" w:rsidRPr="00FB4191" w:rsidRDefault="00312A96" w:rsidP="00312A96">
            <w:pPr>
              <w:jc w:val="center"/>
              <w:rPr>
                <w:sz w:val="20"/>
                <w:szCs w:val="20"/>
              </w:rPr>
            </w:pPr>
            <w:r w:rsidRPr="00FB4191">
              <w:rPr>
                <w:sz w:val="20"/>
                <w:szCs w:val="20"/>
              </w:rPr>
              <w:t>2,603</w:t>
            </w:r>
          </w:p>
        </w:tc>
        <w:tc>
          <w:tcPr>
            <w:tcW w:w="1890" w:type="dxa"/>
            <w:noWrap/>
            <w:hideMark/>
          </w:tcPr>
          <w:p w14:paraId="4A43C84A" w14:textId="77777777" w:rsidR="00312A96" w:rsidRPr="00FB4191" w:rsidRDefault="00312A96" w:rsidP="00312A96">
            <w:pPr>
              <w:jc w:val="center"/>
              <w:rPr>
                <w:sz w:val="20"/>
                <w:szCs w:val="20"/>
              </w:rPr>
            </w:pPr>
            <w:r w:rsidRPr="00FB4191">
              <w:rPr>
                <w:sz w:val="20"/>
                <w:szCs w:val="20"/>
              </w:rPr>
              <w:t>3,679</w:t>
            </w:r>
          </w:p>
        </w:tc>
        <w:tc>
          <w:tcPr>
            <w:tcW w:w="1975" w:type="dxa"/>
            <w:noWrap/>
            <w:hideMark/>
          </w:tcPr>
          <w:p w14:paraId="2567A071" w14:textId="77777777" w:rsidR="00312A96" w:rsidRPr="00FB4191" w:rsidRDefault="00312A96" w:rsidP="00312A96">
            <w:pPr>
              <w:jc w:val="center"/>
              <w:rPr>
                <w:sz w:val="20"/>
                <w:szCs w:val="20"/>
              </w:rPr>
            </w:pPr>
            <w:r w:rsidRPr="00FB4191">
              <w:rPr>
                <w:sz w:val="20"/>
                <w:szCs w:val="20"/>
              </w:rPr>
              <w:t>68</w:t>
            </w:r>
          </w:p>
        </w:tc>
      </w:tr>
      <w:tr w:rsidR="00312A96" w:rsidRPr="00FB4191" w14:paraId="487D9239" w14:textId="77777777" w:rsidTr="008C0C3D">
        <w:trPr>
          <w:trHeight w:val="300"/>
        </w:trPr>
        <w:tc>
          <w:tcPr>
            <w:tcW w:w="3864" w:type="dxa"/>
            <w:shd w:val="clear" w:color="auto" w:fill="1F3864" w:themeFill="accent1" w:themeFillShade="80"/>
            <w:noWrap/>
            <w:hideMark/>
          </w:tcPr>
          <w:p w14:paraId="1D47A5DE" w14:textId="77777777" w:rsidR="00312A96" w:rsidRPr="00FB4191" w:rsidRDefault="00312A96" w:rsidP="00312A96">
            <w:pPr>
              <w:rPr>
                <w:sz w:val="20"/>
                <w:szCs w:val="20"/>
              </w:rPr>
            </w:pPr>
            <w:r w:rsidRPr="00FB4191">
              <w:rPr>
                <w:sz w:val="20"/>
                <w:szCs w:val="20"/>
              </w:rPr>
              <w:t xml:space="preserve">New Hanover County Schools </w:t>
            </w:r>
          </w:p>
        </w:tc>
        <w:tc>
          <w:tcPr>
            <w:tcW w:w="1621" w:type="dxa"/>
            <w:noWrap/>
            <w:hideMark/>
          </w:tcPr>
          <w:p w14:paraId="60B30419" w14:textId="77777777" w:rsidR="00312A96" w:rsidRPr="00FB4191" w:rsidRDefault="00312A96" w:rsidP="00312A96">
            <w:pPr>
              <w:jc w:val="center"/>
              <w:rPr>
                <w:sz w:val="20"/>
                <w:szCs w:val="20"/>
              </w:rPr>
            </w:pPr>
            <w:r w:rsidRPr="00FB4191">
              <w:rPr>
                <w:sz w:val="20"/>
                <w:szCs w:val="20"/>
              </w:rPr>
              <w:t>4,487</w:t>
            </w:r>
          </w:p>
        </w:tc>
        <w:tc>
          <w:tcPr>
            <w:tcW w:w="1890" w:type="dxa"/>
            <w:noWrap/>
            <w:hideMark/>
          </w:tcPr>
          <w:p w14:paraId="4EB113BD" w14:textId="77777777" w:rsidR="00312A96" w:rsidRPr="00FB4191" w:rsidRDefault="00312A96" w:rsidP="00312A96">
            <w:pPr>
              <w:jc w:val="center"/>
              <w:rPr>
                <w:sz w:val="20"/>
                <w:szCs w:val="20"/>
              </w:rPr>
            </w:pPr>
            <w:r w:rsidRPr="00FB4191">
              <w:rPr>
                <w:sz w:val="20"/>
                <w:szCs w:val="20"/>
              </w:rPr>
              <w:t>3,007</w:t>
            </w:r>
          </w:p>
        </w:tc>
        <w:tc>
          <w:tcPr>
            <w:tcW w:w="1975" w:type="dxa"/>
            <w:noWrap/>
            <w:hideMark/>
          </w:tcPr>
          <w:p w14:paraId="7A4F1FA2" w14:textId="77777777" w:rsidR="00312A96" w:rsidRPr="00FB4191" w:rsidRDefault="00312A96" w:rsidP="00312A96">
            <w:pPr>
              <w:jc w:val="center"/>
              <w:rPr>
                <w:sz w:val="20"/>
                <w:szCs w:val="20"/>
              </w:rPr>
            </w:pPr>
            <w:r w:rsidRPr="00FB4191">
              <w:rPr>
                <w:sz w:val="20"/>
                <w:szCs w:val="20"/>
              </w:rPr>
              <w:t>53</w:t>
            </w:r>
          </w:p>
        </w:tc>
      </w:tr>
      <w:tr w:rsidR="00312A96" w:rsidRPr="00FB4191" w14:paraId="620588C4" w14:textId="77777777" w:rsidTr="008C0C3D">
        <w:trPr>
          <w:trHeight w:val="300"/>
        </w:trPr>
        <w:tc>
          <w:tcPr>
            <w:tcW w:w="3864" w:type="dxa"/>
            <w:shd w:val="clear" w:color="auto" w:fill="1F3864" w:themeFill="accent1" w:themeFillShade="80"/>
            <w:noWrap/>
            <w:hideMark/>
          </w:tcPr>
          <w:p w14:paraId="145F5EAA" w14:textId="77777777" w:rsidR="00312A96" w:rsidRPr="00FB4191" w:rsidRDefault="00312A96" w:rsidP="00312A96">
            <w:pPr>
              <w:rPr>
                <w:sz w:val="20"/>
                <w:szCs w:val="20"/>
              </w:rPr>
            </w:pPr>
            <w:r w:rsidRPr="00FB4191">
              <w:rPr>
                <w:sz w:val="20"/>
                <w:szCs w:val="20"/>
              </w:rPr>
              <w:t xml:space="preserve">Onslow County Schools </w:t>
            </w:r>
          </w:p>
        </w:tc>
        <w:tc>
          <w:tcPr>
            <w:tcW w:w="1621" w:type="dxa"/>
            <w:noWrap/>
            <w:hideMark/>
          </w:tcPr>
          <w:p w14:paraId="29BF5DF3" w14:textId="77777777" w:rsidR="00312A96" w:rsidRPr="00FB4191" w:rsidRDefault="00312A96" w:rsidP="00312A96">
            <w:pPr>
              <w:jc w:val="center"/>
              <w:rPr>
                <w:sz w:val="20"/>
                <w:szCs w:val="20"/>
              </w:rPr>
            </w:pPr>
            <w:r w:rsidRPr="00FB4191">
              <w:rPr>
                <w:sz w:val="20"/>
                <w:szCs w:val="20"/>
              </w:rPr>
              <w:t>5,908</w:t>
            </w:r>
          </w:p>
        </w:tc>
        <w:tc>
          <w:tcPr>
            <w:tcW w:w="1890" w:type="dxa"/>
            <w:noWrap/>
            <w:hideMark/>
          </w:tcPr>
          <w:p w14:paraId="2D8403FA" w14:textId="77777777" w:rsidR="00312A96" w:rsidRPr="00FB4191" w:rsidRDefault="00312A96" w:rsidP="00312A96">
            <w:pPr>
              <w:jc w:val="center"/>
              <w:rPr>
                <w:sz w:val="20"/>
                <w:szCs w:val="20"/>
              </w:rPr>
            </w:pPr>
            <w:r w:rsidRPr="00FB4191">
              <w:rPr>
                <w:sz w:val="20"/>
                <w:szCs w:val="20"/>
              </w:rPr>
              <w:t>7,676</w:t>
            </w:r>
          </w:p>
        </w:tc>
        <w:tc>
          <w:tcPr>
            <w:tcW w:w="1975" w:type="dxa"/>
            <w:noWrap/>
            <w:hideMark/>
          </w:tcPr>
          <w:p w14:paraId="3C995959" w14:textId="77777777" w:rsidR="00312A96" w:rsidRPr="00FB4191" w:rsidRDefault="00312A96" w:rsidP="00312A96">
            <w:pPr>
              <w:jc w:val="center"/>
              <w:rPr>
                <w:sz w:val="20"/>
                <w:szCs w:val="20"/>
              </w:rPr>
            </w:pPr>
            <w:r w:rsidRPr="00FB4191">
              <w:rPr>
                <w:sz w:val="20"/>
                <w:szCs w:val="20"/>
              </w:rPr>
              <w:t>105</w:t>
            </w:r>
          </w:p>
        </w:tc>
      </w:tr>
      <w:tr w:rsidR="00312A96" w:rsidRPr="00FB4191" w14:paraId="6D591A40" w14:textId="77777777" w:rsidTr="008C0C3D">
        <w:trPr>
          <w:trHeight w:val="300"/>
        </w:trPr>
        <w:tc>
          <w:tcPr>
            <w:tcW w:w="3864" w:type="dxa"/>
            <w:shd w:val="clear" w:color="auto" w:fill="1F3864" w:themeFill="accent1" w:themeFillShade="80"/>
            <w:noWrap/>
            <w:hideMark/>
          </w:tcPr>
          <w:p w14:paraId="095CB474" w14:textId="77777777" w:rsidR="00312A96" w:rsidRPr="00FB4191" w:rsidRDefault="00312A96" w:rsidP="00312A96">
            <w:pPr>
              <w:rPr>
                <w:sz w:val="20"/>
                <w:szCs w:val="20"/>
              </w:rPr>
            </w:pPr>
            <w:r w:rsidRPr="00FB4191">
              <w:rPr>
                <w:sz w:val="20"/>
                <w:szCs w:val="20"/>
              </w:rPr>
              <w:t>Pender County Schools</w:t>
            </w:r>
          </w:p>
        </w:tc>
        <w:tc>
          <w:tcPr>
            <w:tcW w:w="1621" w:type="dxa"/>
            <w:noWrap/>
            <w:hideMark/>
          </w:tcPr>
          <w:p w14:paraId="4483732C" w14:textId="77777777" w:rsidR="00312A96" w:rsidRPr="00FB4191" w:rsidRDefault="00312A96" w:rsidP="00312A96">
            <w:pPr>
              <w:jc w:val="center"/>
              <w:rPr>
                <w:sz w:val="20"/>
                <w:szCs w:val="20"/>
              </w:rPr>
            </w:pPr>
            <w:r w:rsidRPr="00FB4191">
              <w:rPr>
                <w:sz w:val="20"/>
                <w:szCs w:val="20"/>
              </w:rPr>
              <w:t>2,327</w:t>
            </w:r>
          </w:p>
        </w:tc>
        <w:tc>
          <w:tcPr>
            <w:tcW w:w="1890" w:type="dxa"/>
            <w:noWrap/>
            <w:hideMark/>
          </w:tcPr>
          <w:p w14:paraId="01E63F32" w14:textId="77777777" w:rsidR="00312A96" w:rsidRPr="00FB4191" w:rsidRDefault="00312A96" w:rsidP="00312A96">
            <w:pPr>
              <w:jc w:val="center"/>
              <w:rPr>
                <w:sz w:val="20"/>
                <w:szCs w:val="20"/>
              </w:rPr>
            </w:pPr>
            <w:r w:rsidRPr="00FB4191">
              <w:rPr>
                <w:sz w:val="20"/>
                <w:szCs w:val="20"/>
              </w:rPr>
              <w:t>4,021</w:t>
            </w:r>
          </w:p>
        </w:tc>
        <w:tc>
          <w:tcPr>
            <w:tcW w:w="1975" w:type="dxa"/>
            <w:noWrap/>
            <w:hideMark/>
          </w:tcPr>
          <w:p w14:paraId="79131D54" w14:textId="77777777" w:rsidR="00312A96" w:rsidRPr="00FB4191" w:rsidRDefault="00312A96" w:rsidP="00312A96">
            <w:pPr>
              <w:jc w:val="center"/>
              <w:rPr>
                <w:sz w:val="20"/>
                <w:szCs w:val="20"/>
              </w:rPr>
            </w:pPr>
            <w:r w:rsidRPr="00FB4191">
              <w:rPr>
                <w:sz w:val="20"/>
                <w:szCs w:val="20"/>
              </w:rPr>
              <w:t>64</w:t>
            </w:r>
          </w:p>
        </w:tc>
      </w:tr>
      <w:tr w:rsidR="00312A96" w:rsidRPr="00FB4191" w14:paraId="2ADFCC09" w14:textId="77777777" w:rsidTr="008C0C3D">
        <w:trPr>
          <w:trHeight w:val="300"/>
        </w:trPr>
        <w:tc>
          <w:tcPr>
            <w:tcW w:w="3864" w:type="dxa"/>
            <w:shd w:val="clear" w:color="auto" w:fill="1F3864" w:themeFill="accent1" w:themeFillShade="80"/>
            <w:noWrap/>
            <w:hideMark/>
          </w:tcPr>
          <w:p w14:paraId="0E50E80A" w14:textId="77777777" w:rsidR="00312A96" w:rsidRPr="00FB4191" w:rsidRDefault="00312A96" w:rsidP="00312A96">
            <w:pPr>
              <w:rPr>
                <w:sz w:val="20"/>
                <w:szCs w:val="20"/>
              </w:rPr>
            </w:pPr>
            <w:r w:rsidRPr="00FB4191">
              <w:rPr>
                <w:sz w:val="20"/>
                <w:szCs w:val="20"/>
              </w:rPr>
              <w:t xml:space="preserve">Public Schools of Robeson Co </w:t>
            </w:r>
          </w:p>
        </w:tc>
        <w:tc>
          <w:tcPr>
            <w:tcW w:w="1621" w:type="dxa"/>
            <w:noWrap/>
            <w:hideMark/>
          </w:tcPr>
          <w:p w14:paraId="50E27291" w14:textId="77777777" w:rsidR="00312A96" w:rsidRPr="00FB4191" w:rsidRDefault="00312A96" w:rsidP="00312A96">
            <w:pPr>
              <w:jc w:val="center"/>
              <w:rPr>
                <w:sz w:val="20"/>
                <w:szCs w:val="20"/>
              </w:rPr>
            </w:pPr>
            <w:r w:rsidRPr="00FB4191">
              <w:rPr>
                <w:sz w:val="20"/>
                <w:szCs w:val="20"/>
              </w:rPr>
              <w:t>5,404</w:t>
            </w:r>
          </w:p>
        </w:tc>
        <w:tc>
          <w:tcPr>
            <w:tcW w:w="1890" w:type="dxa"/>
            <w:noWrap/>
            <w:hideMark/>
          </w:tcPr>
          <w:p w14:paraId="1A520197" w14:textId="77777777" w:rsidR="00312A96" w:rsidRPr="00FB4191" w:rsidRDefault="00312A96" w:rsidP="00312A96">
            <w:pPr>
              <w:jc w:val="center"/>
              <w:rPr>
                <w:sz w:val="20"/>
                <w:szCs w:val="20"/>
              </w:rPr>
            </w:pPr>
            <w:r w:rsidRPr="00FB4191">
              <w:rPr>
                <w:sz w:val="20"/>
                <w:szCs w:val="20"/>
              </w:rPr>
              <w:t>2,541</w:t>
            </w:r>
          </w:p>
        </w:tc>
        <w:tc>
          <w:tcPr>
            <w:tcW w:w="1975" w:type="dxa"/>
            <w:noWrap/>
            <w:hideMark/>
          </w:tcPr>
          <w:p w14:paraId="5713BA52" w14:textId="77777777" w:rsidR="00312A96" w:rsidRPr="00FB4191" w:rsidRDefault="00312A96" w:rsidP="00312A96">
            <w:pPr>
              <w:jc w:val="center"/>
              <w:rPr>
                <w:sz w:val="20"/>
                <w:szCs w:val="20"/>
              </w:rPr>
            </w:pPr>
            <w:r w:rsidRPr="00FB4191">
              <w:rPr>
                <w:sz w:val="20"/>
                <w:szCs w:val="20"/>
              </w:rPr>
              <w:t>37</w:t>
            </w:r>
          </w:p>
        </w:tc>
      </w:tr>
      <w:tr w:rsidR="00312A96" w:rsidRPr="00FB4191" w14:paraId="3BB77C15" w14:textId="77777777" w:rsidTr="008C0C3D">
        <w:trPr>
          <w:trHeight w:val="300"/>
        </w:trPr>
        <w:tc>
          <w:tcPr>
            <w:tcW w:w="3864" w:type="dxa"/>
            <w:shd w:val="clear" w:color="auto" w:fill="1F3864" w:themeFill="accent1" w:themeFillShade="80"/>
            <w:noWrap/>
            <w:hideMark/>
          </w:tcPr>
          <w:p w14:paraId="66A32C7D" w14:textId="77777777" w:rsidR="00312A96" w:rsidRPr="00FB4191" w:rsidRDefault="00312A96" w:rsidP="00312A96">
            <w:pPr>
              <w:rPr>
                <w:sz w:val="20"/>
                <w:szCs w:val="20"/>
              </w:rPr>
            </w:pPr>
            <w:r w:rsidRPr="00FB4191">
              <w:rPr>
                <w:sz w:val="20"/>
                <w:szCs w:val="20"/>
              </w:rPr>
              <w:t>Sampson County Schools</w:t>
            </w:r>
          </w:p>
        </w:tc>
        <w:tc>
          <w:tcPr>
            <w:tcW w:w="1621" w:type="dxa"/>
            <w:noWrap/>
            <w:hideMark/>
          </w:tcPr>
          <w:p w14:paraId="1CEEB298" w14:textId="77777777" w:rsidR="00312A96" w:rsidRPr="00FB4191" w:rsidRDefault="00312A96" w:rsidP="00312A96">
            <w:pPr>
              <w:jc w:val="center"/>
              <w:rPr>
                <w:sz w:val="20"/>
                <w:szCs w:val="20"/>
              </w:rPr>
            </w:pPr>
            <w:r w:rsidRPr="00FB4191">
              <w:rPr>
                <w:sz w:val="20"/>
                <w:szCs w:val="20"/>
              </w:rPr>
              <w:t>1,916</w:t>
            </w:r>
          </w:p>
        </w:tc>
        <w:tc>
          <w:tcPr>
            <w:tcW w:w="1890" w:type="dxa"/>
            <w:noWrap/>
            <w:hideMark/>
          </w:tcPr>
          <w:p w14:paraId="0C463C60" w14:textId="77777777" w:rsidR="00312A96" w:rsidRPr="00FB4191" w:rsidRDefault="00312A96" w:rsidP="00312A96">
            <w:pPr>
              <w:jc w:val="center"/>
              <w:rPr>
                <w:sz w:val="20"/>
                <w:szCs w:val="20"/>
              </w:rPr>
            </w:pPr>
            <w:r w:rsidRPr="00FB4191">
              <w:rPr>
                <w:sz w:val="20"/>
                <w:szCs w:val="20"/>
              </w:rPr>
              <w:t>477</w:t>
            </w:r>
          </w:p>
        </w:tc>
        <w:tc>
          <w:tcPr>
            <w:tcW w:w="1975" w:type="dxa"/>
            <w:noWrap/>
            <w:hideMark/>
          </w:tcPr>
          <w:p w14:paraId="7D86E977" w14:textId="77777777" w:rsidR="00312A96" w:rsidRPr="00FB4191" w:rsidRDefault="00312A96" w:rsidP="00312A96">
            <w:pPr>
              <w:jc w:val="center"/>
              <w:rPr>
                <w:sz w:val="20"/>
                <w:szCs w:val="20"/>
              </w:rPr>
            </w:pPr>
            <w:r w:rsidRPr="00FB4191">
              <w:rPr>
                <w:sz w:val="20"/>
                <w:szCs w:val="20"/>
              </w:rPr>
              <w:t>13</w:t>
            </w:r>
          </w:p>
        </w:tc>
      </w:tr>
      <w:tr w:rsidR="00312A96" w:rsidRPr="00FB4191" w14:paraId="09FE6915" w14:textId="77777777" w:rsidTr="008C0C3D">
        <w:trPr>
          <w:trHeight w:val="300"/>
        </w:trPr>
        <w:tc>
          <w:tcPr>
            <w:tcW w:w="3864" w:type="dxa"/>
            <w:shd w:val="clear" w:color="auto" w:fill="1F3864" w:themeFill="accent1" w:themeFillShade="80"/>
            <w:noWrap/>
            <w:hideMark/>
          </w:tcPr>
          <w:p w14:paraId="0920033B" w14:textId="77777777" w:rsidR="00312A96" w:rsidRPr="00FB4191" w:rsidRDefault="00312A96" w:rsidP="00312A96">
            <w:pPr>
              <w:rPr>
                <w:sz w:val="20"/>
                <w:szCs w:val="20"/>
              </w:rPr>
            </w:pPr>
            <w:r w:rsidRPr="00FB4191">
              <w:rPr>
                <w:sz w:val="20"/>
                <w:szCs w:val="20"/>
              </w:rPr>
              <w:t xml:space="preserve">Clinton City Schools </w:t>
            </w:r>
          </w:p>
        </w:tc>
        <w:tc>
          <w:tcPr>
            <w:tcW w:w="1621" w:type="dxa"/>
            <w:noWrap/>
            <w:hideMark/>
          </w:tcPr>
          <w:p w14:paraId="2C289A7E" w14:textId="77777777" w:rsidR="00312A96" w:rsidRPr="00FB4191" w:rsidRDefault="00312A96" w:rsidP="00312A96">
            <w:pPr>
              <w:jc w:val="center"/>
              <w:rPr>
                <w:sz w:val="20"/>
                <w:szCs w:val="20"/>
              </w:rPr>
            </w:pPr>
            <w:r w:rsidRPr="00FB4191">
              <w:rPr>
                <w:sz w:val="20"/>
                <w:szCs w:val="20"/>
              </w:rPr>
              <w:t>580</w:t>
            </w:r>
          </w:p>
        </w:tc>
        <w:tc>
          <w:tcPr>
            <w:tcW w:w="1890" w:type="dxa"/>
            <w:noWrap/>
            <w:hideMark/>
          </w:tcPr>
          <w:p w14:paraId="2CBBA61F" w14:textId="77777777" w:rsidR="00312A96" w:rsidRPr="00FB4191" w:rsidRDefault="00312A96" w:rsidP="00312A96">
            <w:pPr>
              <w:jc w:val="center"/>
              <w:rPr>
                <w:sz w:val="20"/>
                <w:szCs w:val="20"/>
              </w:rPr>
            </w:pPr>
            <w:r w:rsidRPr="00FB4191">
              <w:rPr>
                <w:sz w:val="20"/>
                <w:szCs w:val="20"/>
              </w:rPr>
              <w:t>262</w:t>
            </w:r>
          </w:p>
        </w:tc>
        <w:tc>
          <w:tcPr>
            <w:tcW w:w="1975" w:type="dxa"/>
            <w:noWrap/>
            <w:hideMark/>
          </w:tcPr>
          <w:p w14:paraId="35E0BEA4" w14:textId="77777777" w:rsidR="00312A96" w:rsidRPr="00FB4191" w:rsidRDefault="00312A96" w:rsidP="00312A96">
            <w:pPr>
              <w:jc w:val="center"/>
              <w:rPr>
                <w:sz w:val="20"/>
                <w:szCs w:val="20"/>
              </w:rPr>
            </w:pPr>
            <w:r w:rsidRPr="00FB4191">
              <w:rPr>
                <w:sz w:val="20"/>
                <w:szCs w:val="20"/>
              </w:rPr>
              <w:t>9</w:t>
            </w:r>
          </w:p>
        </w:tc>
      </w:tr>
      <w:tr w:rsidR="00312A96" w:rsidRPr="00FB4191" w14:paraId="13547A71" w14:textId="77777777" w:rsidTr="008C0C3D">
        <w:trPr>
          <w:trHeight w:val="300"/>
        </w:trPr>
        <w:tc>
          <w:tcPr>
            <w:tcW w:w="3864" w:type="dxa"/>
            <w:shd w:val="clear" w:color="auto" w:fill="1F3864" w:themeFill="accent1" w:themeFillShade="80"/>
            <w:noWrap/>
            <w:hideMark/>
          </w:tcPr>
          <w:p w14:paraId="0011F365" w14:textId="77777777" w:rsidR="00312A96" w:rsidRPr="00FB4191" w:rsidRDefault="00312A96" w:rsidP="00312A96">
            <w:pPr>
              <w:rPr>
                <w:sz w:val="20"/>
                <w:szCs w:val="20"/>
              </w:rPr>
            </w:pPr>
            <w:r w:rsidRPr="00FB4191">
              <w:rPr>
                <w:sz w:val="20"/>
                <w:szCs w:val="20"/>
              </w:rPr>
              <w:t xml:space="preserve">Scotland County Schools </w:t>
            </w:r>
          </w:p>
        </w:tc>
        <w:tc>
          <w:tcPr>
            <w:tcW w:w="1621" w:type="dxa"/>
            <w:noWrap/>
            <w:hideMark/>
          </w:tcPr>
          <w:p w14:paraId="4BB315F9" w14:textId="77777777" w:rsidR="00312A96" w:rsidRPr="00FB4191" w:rsidRDefault="00312A96" w:rsidP="00312A96">
            <w:pPr>
              <w:jc w:val="center"/>
              <w:rPr>
                <w:sz w:val="20"/>
                <w:szCs w:val="20"/>
              </w:rPr>
            </w:pPr>
            <w:r w:rsidRPr="00FB4191">
              <w:rPr>
                <w:sz w:val="20"/>
                <w:szCs w:val="20"/>
              </w:rPr>
              <w:t>873</w:t>
            </w:r>
          </w:p>
        </w:tc>
        <w:tc>
          <w:tcPr>
            <w:tcW w:w="1890" w:type="dxa"/>
            <w:noWrap/>
            <w:hideMark/>
          </w:tcPr>
          <w:p w14:paraId="305ED8B6" w14:textId="77777777" w:rsidR="00312A96" w:rsidRPr="00FB4191" w:rsidRDefault="00312A96" w:rsidP="00312A96">
            <w:pPr>
              <w:jc w:val="center"/>
              <w:rPr>
                <w:sz w:val="20"/>
                <w:szCs w:val="20"/>
              </w:rPr>
            </w:pPr>
            <w:r w:rsidRPr="00FB4191">
              <w:rPr>
                <w:sz w:val="20"/>
                <w:szCs w:val="20"/>
              </w:rPr>
              <w:t>1,522</w:t>
            </w:r>
          </w:p>
        </w:tc>
        <w:tc>
          <w:tcPr>
            <w:tcW w:w="1975" w:type="dxa"/>
            <w:noWrap/>
            <w:hideMark/>
          </w:tcPr>
          <w:p w14:paraId="41AC8AC5" w14:textId="77777777" w:rsidR="00312A96" w:rsidRPr="00FB4191" w:rsidRDefault="00312A96" w:rsidP="00312A96">
            <w:pPr>
              <w:jc w:val="center"/>
              <w:rPr>
                <w:sz w:val="20"/>
                <w:szCs w:val="20"/>
              </w:rPr>
            </w:pPr>
            <w:r w:rsidRPr="00FB4191">
              <w:rPr>
                <w:sz w:val="20"/>
                <w:szCs w:val="20"/>
              </w:rPr>
              <w:t>62</w:t>
            </w:r>
          </w:p>
        </w:tc>
      </w:tr>
      <w:tr w:rsidR="00312A96" w:rsidRPr="00FB4191" w14:paraId="612CB3DB" w14:textId="77777777" w:rsidTr="008C0C3D">
        <w:trPr>
          <w:trHeight w:val="300"/>
        </w:trPr>
        <w:tc>
          <w:tcPr>
            <w:tcW w:w="3864" w:type="dxa"/>
            <w:shd w:val="clear" w:color="auto" w:fill="1F3864" w:themeFill="accent1" w:themeFillShade="80"/>
            <w:noWrap/>
            <w:hideMark/>
          </w:tcPr>
          <w:p w14:paraId="2AE9F07B" w14:textId="77777777" w:rsidR="00312A96" w:rsidRPr="00FB4191" w:rsidRDefault="00312A96" w:rsidP="00312A96">
            <w:pPr>
              <w:rPr>
                <w:sz w:val="20"/>
                <w:szCs w:val="20"/>
              </w:rPr>
            </w:pPr>
            <w:r w:rsidRPr="00FB4191">
              <w:rPr>
                <w:sz w:val="20"/>
                <w:szCs w:val="20"/>
              </w:rPr>
              <w:t xml:space="preserve">Wayne County Public Schools </w:t>
            </w:r>
          </w:p>
        </w:tc>
        <w:tc>
          <w:tcPr>
            <w:tcW w:w="1621" w:type="dxa"/>
            <w:noWrap/>
            <w:hideMark/>
          </w:tcPr>
          <w:p w14:paraId="6BBB77B2" w14:textId="77777777" w:rsidR="00312A96" w:rsidRPr="00FB4191" w:rsidRDefault="00312A96" w:rsidP="00312A96">
            <w:pPr>
              <w:jc w:val="center"/>
              <w:rPr>
                <w:sz w:val="20"/>
                <w:szCs w:val="20"/>
              </w:rPr>
            </w:pPr>
            <w:r w:rsidRPr="00FB4191">
              <w:rPr>
                <w:sz w:val="20"/>
                <w:szCs w:val="20"/>
              </w:rPr>
              <w:t>3,983</w:t>
            </w:r>
          </w:p>
        </w:tc>
        <w:tc>
          <w:tcPr>
            <w:tcW w:w="1890" w:type="dxa"/>
            <w:noWrap/>
            <w:hideMark/>
          </w:tcPr>
          <w:p w14:paraId="11EBDFC7" w14:textId="77777777" w:rsidR="00312A96" w:rsidRPr="00FB4191" w:rsidRDefault="00312A96" w:rsidP="00312A96">
            <w:pPr>
              <w:jc w:val="center"/>
              <w:rPr>
                <w:sz w:val="20"/>
                <w:szCs w:val="20"/>
              </w:rPr>
            </w:pPr>
            <w:r w:rsidRPr="00FB4191">
              <w:rPr>
                <w:sz w:val="20"/>
                <w:szCs w:val="20"/>
              </w:rPr>
              <w:t>4,050</w:t>
            </w:r>
          </w:p>
        </w:tc>
        <w:tc>
          <w:tcPr>
            <w:tcW w:w="1975" w:type="dxa"/>
            <w:noWrap/>
            <w:hideMark/>
          </w:tcPr>
          <w:p w14:paraId="20F48F5D" w14:textId="77777777" w:rsidR="00312A96" w:rsidRPr="00FB4191" w:rsidRDefault="00312A96" w:rsidP="00312A96">
            <w:pPr>
              <w:jc w:val="center"/>
              <w:rPr>
                <w:sz w:val="20"/>
                <w:szCs w:val="20"/>
              </w:rPr>
            </w:pPr>
            <w:r w:rsidRPr="00FB4191">
              <w:rPr>
                <w:sz w:val="20"/>
                <w:szCs w:val="20"/>
              </w:rPr>
              <w:t>69</w:t>
            </w:r>
          </w:p>
        </w:tc>
      </w:tr>
      <w:tr w:rsidR="00312A96" w:rsidRPr="00FB4191" w14:paraId="6C4F8113" w14:textId="77777777" w:rsidTr="008C0C3D">
        <w:trPr>
          <w:trHeight w:val="300"/>
        </w:trPr>
        <w:tc>
          <w:tcPr>
            <w:tcW w:w="3864" w:type="dxa"/>
            <w:shd w:val="clear" w:color="auto" w:fill="1F3864" w:themeFill="accent1" w:themeFillShade="80"/>
            <w:noWrap/>
            <w:hideMark/>
          </w:tcPr>
          <w:p w14:paraId="0AFCC6EE" w14:textId="77777777" w:rsidR="00312A96" w:rsidRPr="00FB4191" w:rsidRDefault="00312A96" w:rsidP="00312A96">
            <w:pPr>
              <w:rPr>
                <w:b/>
                <w:bCs/>
                <w:sz w:val="20"/>
                <w:szCs w:val="20"/>
              </w:rPr>
            </w:pPr>
            <w:r w:rsidRPr="00FB4191">
              <w:rPr>
                <w:b/>
                <w:bCs/>
                <w:sz w:val="20"/>
                <w:szCs w:val="20"/>
              </w:rPr>
              <w:t>NC's Southeast Total CTE Credentials</w:t>
            </w:r>
          </w:p>
        </w:tc>
        <w:tc>
          <w:tcPr>
            <w:tcW w:w="1621" w:type="dxa"/>
            <w:shd w:val="clear" w:color="auto" w:fill="D9E2F3" w:themeFill="accent1" w:themeFillTint="33"/>
            <w:noWrap/>
            <w:hideMark/>
          </w:tcPr>
          <w:p w14:paraId="1E68614B" w14:textId="77777777" w:rsidR="00312A96" w:rsidRPr="00FB4191" w:rsidRDefault="00312A96" w:rsidP="00312A96">
            <w:pPr>
              <w:jc w:val="center"/>
              <w:rPr>
                <w:b/>
                <w:bCs/>
                <w:sz w:val="20"/>
                <w:szCs w:val="20"/>
              </w:rPr>
            </w:pPr>
            <w:r w:rsidRPr="00FB4191">
              <w:rPr>
                <w:b/>
                <w:bCs/>
                <w:sz w:val="20"/>
                <w:szCs w:val="20"/>
              </w:rPr>
              <w:t>55,412</w:t>
            </w:r>
          </w:p>
        </w:tc>
        <w:tc>
          <w:tcPr>
            <w:tcW w:w="1890" w:type="dxa"/>
            <w:shd w:val="clear" w:color="auto" w:fill="D9E2F3" w:themeFill="accent1" w:themeFillTint="33"/>
            <w:noWrap/>
            <w:hideMark/>
          </w:tcPr>
          <w:p w14:paraId="25694301" w14:textId="77777777" w:rsidR="00312A96" w:rsidRPr="00FB4191" w:rsidRDefault="00312A96" w:rsidP="00312A96">
            <w:pPr>
              <w:jc w:val="center"/>
              <w:rPr>
                <w:b/>
                <w:bCs/>
                <w:sz w:val="20"/>
                <w:szCs w:val="20"/>
              </w:rPr>
            </w:pPr>
            <w:r w:rsidRPr="00FB4191">
              <w:rPr>
                <w:b/>
                <w:bCs/>
                <w:sz w:val="20"/>
                <w:szCs w:val="20"/>
              </w:rPr>
              <w:t>49,006</w:t>
            </w:r>
          </w:p>
        </w:tc>
        <w:tc>
          <w:tcPr>
            <w:tcW w:w="1975" w:type="dxa"/>
            <w:shd w:val="clear" w:color="auto" w:fill="D9E2F3" w:themeFill="accent1" w:themeFillTint="33"/>
            <w:noWrap/>
            <w:hideMark/>
          </w:tcPr>
          <w:p w14:paraId="523C3F26" w14:textId="77777777" w:rsidR="00312A96" w:rsidRPr="00FB4191" w:rsidRDefault="00312A96" w:rsidP="00312A96">
            <w:pPr>
              <w:jc w:val="center"/>
              <w:rPr>
                <w:sz w:val="20"/>
                <w:szCs w:val="20"/>
              </w:rPr>
            </w:pPr>
          </w:p>
        </w:tc>
      </w:tr>
    </w:tbl>
    <w:p w14:paraId="7E851B74" w14:textId="3BC00A17" w:rsidR="003E780A" w:rsidRPr="0075491D" w:rsidRDefault="003E780A">
      <w:pPr>
        <w:rPr>
          <w:sz w:val="24"/>
          <w:szCs w:val="24"/>
        </w:rPr>
      </w:pPr>
    </w:p>
    <w:p w14:paraId="514FF23D" w14:textId="5101DA06" w:rsidR="0075491D" w:rsidRDefault="0075491D">
      <w:pPr>
        <w:rPr>
          <w:rFonts w:ascii="Calibri" w:eastAsia="Times New Roman" w:hAnsi="Calibri" w:cs="Calibri"/>
          <w:sz w:val="24"/>
          <w:szCs w:val="24"/>
        </w:rPr>
      </w:pPr>
      <w:r w:rsidRPr="0075491D">
        <w:rPr>
          <w:sz w:val="24"/>
          <w:szCs w:val="24"/>
        </w:rPr>
        <w:t xml:space="preserve">While many of the jobs in the region do not require formal </w:t>
      </w:r>
      <w:r w:rsidR="0043730C">
        <w:rPr>
          <w:sz w:val="24"/>
          <w:szCs w:val="24"/>
        </w:rPr>
        <w:t>education</w:t>
      </w:r>
      <w:r w:rsidRPr="0075491D">
        <w:rPr>
          <w:sz w:val="24"/>
          <w:szCs w:val="24"/>
        </w:rPr>
        <w:t xml:space="preserve"> after high school, a high school diploma is an important step toward a successful career. </w:t>
      </w:r>
      <w:r>
        <w:rPr>
          <w:sz w:val="24"/>
          <w:szCs w:val="24"/>
        </w:rPr>
        <w:t>According to the Department of Public Instruction</w:t>
      </w:r>
      <w:r w:rsidR="00AB22D7">
        <w:rPr>
          <w:sz w:val="24"/>
          <w:szCs w:val="24"/>
        </w:rPr>
        <w:t>,</w:t>
      </w:r>
      <w:r w:rsidRPr="0075491D">
        <w:rPr>
          <w:rFonts w:ascii="Calibri" w:eastAsia="Times New Roman" w:hAnsi="Calibri" w:cs="Calibri"/>
          <w:color w:val="000000"/>
          <w:sz w:val="24"/>
          <w:szCs w:val="24"/>
        </w:rPr>
        <w:t xml:space="preserve"> </w:t>
      </w:r>
      <w:r w:rsidR="00754F8B">
        <w:rPr>
          <w:rFonts w:ascii="Calibri" w:eastAsia="Times New Roman" w:hAnsi="Calibri" w:cs="Calibri"/>
          <w:color w:val="000000"/>
          <w:sz w:val="24"/>
          <w:szCs w:val="24"/>
        </w:rPr>
        <w:t>h</w:t>
      </w:r>
      <w:r w:rsidRPr="0075491D">
        <w:rPr>
          <w:rFonts w:ascii="Calibri" w:eastAsia="Times New Roman" w:hAnsi="Calibri" w:cs="Calibri"/>
          <w:color w:val="000000"/>
          <w:sz w:val="24"/>
          <w:szCs w:val="24"/>
        </w:rPr>
        <w:t xml:space="preserve">igh </w:t>
      </w:r>
      <w:r w:rsidR="00754F8B">
        <w:rPr>
          <w:rFonts w:ascii="Calibri" w:eastAsia="Times New Roman" w:hAnsi="Calibri" w:cs="Calibri"/>
          <w:color w:val="000000"/>
          <w:sz w:val="24"/>
          <w:szCs w:val="24"/>
        </w:rPr>
        <w:t>s</w:t>
      </w:r>
      <w:r w:rsidRPr="0075491D">
        <w:rPr>
          <w:rFonts w:ascii="Calibri" w:eastAsia="Times New Roman" w:hAnsi="Calibri" w:cs="Calibri"/>
          <w:color w:val="000000"/>
          <w:sz w:val="24"/>
          <w:szCs w:val="24"/>
        </w:rPr>
        <w:t xml:space="preserve">chool </w:t>
      </w:r>
      <w:r w:rsidR="00754F8B">
        <w:rPr>
          <w:rFonts w:ascii="Calibri" w:eastAsia="Times New Roman" w:hAnsi="Calibri" w:cs="Calibri"/>
          <w:color w:val="000000"/>
          <w:sz w:val="24"/>
          <w:szCs w:val="24"/>
        </w:rPr>
        <w:t>g</w:t>
      </w:r>
      <w:r w:rsidRPr="0075491D">
        <w:rPr>
          <w:rFonts w:ascii="Calibri" w:eastAsia="Times New Roman" w:hAnsi="Calibri" w:cs="Calibri"/>
          <w:color w:val="000000"/>
          <w:sz w:val="24"/>
          <w:szCs w:val="24"/>
        </w:rPr>
        <w:t xml:space="preserve">raduation </w:t>
      </w:r>
      <w:r w:rsidR="00754F8B">
        <w:rPr>
          <w:rFonts w:ascii="Calibri" w:eastAsia="Times New Roman" w:hAnsi="Calibri" w:cs="Calibri"/>
          <w:color w:val="000000"/>
          <w:sz w:val="24"/>
          <w:szCs w:val="24"/>
        </w:rPr>
        <w:t>r</w:t>
      </w:r>
      <w:r w:rsidRPr="0075491D">
        <w:rPr>
          <w:rFonts w:ascii="Calibri" w:eastAsia="Times New Roman" w:hAnsi="Calibri" w:cs="Calibri"/>
          <w:color w:val="000000"/>
          <w:sz w:val="24"/>
          <w:szCs w:val="24"/>
        </w:rPr>
        <w:t>ates</w:t>
      </w:r>
      <w:r>
        <w:rPr>
          <w:rFonts w:ascii="Calibri" w:eastAsia="Times New Roman" w:hAnsi="Calibri" w:cs="Calibri"/>
          <w:color w:val="000000"/>
          <w:sz w:val="24"/>
          <w:szCs w:val="24"/>
        </w:rPr>
        <w:t xml:space="preserve"> for students </w:t>
      </w:r>
      <w:r w:rsidR="00AB22D7">
        <w:rPr>
          <w:rFonts w:ascii="Calibri" w:eastAsia="Times New Roman" w:hAnsi="Calibri" w:cs="Calibri"/>
          <w:color w:val="000000"/>
          <w:sz w:val="24"/>
          <w:szCs w:val="24"/>
        </w:rPr>
        <w:t>who were</w:t>
      </w:r>
      <w:r w:rsidRPr="0075491D">
        <w:rPr>
          <w:rFonts w:ascii="Calibri" w:eastAsia="Times New Roman" w:hAnsi="Calibri" w:cs="Calibri"/>
          <w:sz w:val="24"/>
          <w:szCs w:val="24"/>
        </w:rPr>
        <w:t xml:space="preserve"> </w:t>
      </w:r>
      <w:r>
        <w:rPr>
          <w:rFonts w:ascii="Calibri" w:eastAsia="Times New Roman" w:hAnsi="Calibri" w:cs="Calibri"/>
          <w:sz w:val="24"/>
          <w:szCs w:val="24"/>
        </w:rPr>
        <w:t>“</w:t>
      </w:r>
      <w:r w:rsidRPr="0075491D">
        <w:rPr>
          <w:rFonts w:ascii="Calibri" w:eastAsia="Times New Roman" w:hAnsi="Calibri" w:cs="Calibri"/>
          <w:sz w:val="24"/>
          <w:szCs w:val="24"/>
        </w:rPr>
        <w:t>Entering 9th Graders</w:t>
      </w:r>
      <w:r w:rsidR="00AB22D7">
        <w:rPr>
          <w:rFonts w:ascii="Calibri" w:eastAsia="Times New Roman" w:hAnsi="Calibri" w:cs="Calibri"/>
          <w:sz w:val="24"/>
          <w:szCs w:val="24"/>
        </w:rPr>
        <w:t xml:space="preserve"> in </w:t>
      </w:r>
      <w:r w:rsidR="00AB22D7" w:rsidRPr="0075491D">
        <w:rPr>
          <w:rFonts w:ascii="Calibri" w:eastAsia="Times New Roman" w:hAnsi="Calibri" w:cs="Calibri"/>
          <w:sz w:val="24"/>
          <w:szCs w:val="24"/>
        </w:rPr>
        <w:t>2015-16</w:t>
      </w:r>
      <w:r>
        <w:rPr>
          <w:rFonts w:ascii="Calibri" w:eastAsia="Times New Roman" w:hAnsi="Calibri" w:cs="Calibri"/>
          <w:sz w:val="24"/>
          <w:szCs w:val="24"/>
        </w:rPr>
        <w:t xml:space="preserve">” </w:t>
      </w:r>
      <w:r w:rsidR="00AB22D7">
        <w:rPr>
          <w:rFonts w:ascii="Calibri" w:eastAsia="Times New Roman" w:hAnsi="Calibri" w:cs="Calibri"/>
          <w:sz w:val="24"/>
          <w:szCs w:val="24"/>
        </w:rPr>
        <w:t xml:space="preserve">and </w:t>
      </w:r>
      <w:r>
        <w:rPr>
          <w:rFonts w:ascii="Calibri" w:eastAsia="Times New Roman" w:hAnsi="Calibri" w:cs="Calibri"/>
          <w:sz w:val="24"/>
          <w:szCs w:val="24"/>
        </w:rPr>
        <w:t>g</w:t>
      </w:r>
      <w:r w:rsidRPr="0075491D">
        <w:rPr>
          <w:rFonts w:ascii="Calibri" w:eastAsia="Times New Roman" w:hAnsi="Calibri" w:cs="Calibri"/>
          <w:sz w:val="24"/>
          <w:szCs w:val="24"/>
        </w:rPr>
        <w:t>raduate</w:t>
      </w:r>
      <w:r>
        <w:rPr>
          <w:rFonts w:ascii="Calibri" w:eastAsia="Times New Roman" w:hAnsi="Calibri" w:cs="Calibri"/>
          <w:sz w:val="24"/>
          <w:szCs w:val="24"/>
        </w:rPr>
        <w:t>d</w:t>
      </w:r>
      <w:r w:rsidRPr="0075491D">
        <w:rPr>
          <w:rFonts w:ascii="Calibri" w:eastAsia="Times New Roman" w:hAnsi="Calibri" w:cs="Calibri"/>
          <w:sz w:val="24"/>
          <w:szCs w:val="24"/>
        </w:rPr>
        <w:t xml:space="preserve"> in 2018-19</w:t>
      </w:r>
      <w:r>
        <w:rPr>
          <w:rFonts w:ascii="Calibri" w:eastAsia="Times New Roman" w:hAnsi="Calibri" w:cs="Calibri"/>
          <w:sz w:val="24"/>
          <w:szCs w:val="24"/>
        </w:rPr>
        <w:t xml:space="preserve"> (or earlier) </w:t>
      </w:r>
      <w:r w:rsidR="00AB22D7">
        <w:rPr>
          <w:rFonts w:ascii="Calibri" w:eastAsia="Times New Roman" w:hAnsi="Calibri" w:cs="Calibri"/>
          <w:sz w:val="24"/>
          <w:szCs w:val="24"/>
        </w:rPr>
        <w:t>are shown</w:t>
      </w:r>
      <w:r>
        <w:rPr>
          <w:rFonts w:ascii="Calibri" w:eastAsia="Times New Roman" w:hAnsi="Calibri" w:cs="Calibri"/>
          <w:sz w:val="24"/>
          <w:szCs w:val="24"/>
        </w:rPr>
        <w:t xml:space="preserve"> in the table below. </w:t>
      </w:r>
      <w:r w:rsidR="00DD3279">
        <w:rPr>
          <w:rFonts w:ascii="Calibri" w:eastAsia="Times New Roman" w:hAnsi="Calibri" w:cs="Calibri"/>
          <w:sz w:val="24"/>
          <w:szCs w:val="24"/>
        </w:rPr>
        <w:t xml:space="preserve">Eight </w:t>
      </w:r>
      <w:r w:rsidR="0043730C">
        <w:rPr>
          <w:rFonts w:ascii="Calibri" w:eastAsia="Times New Roman" w:hAnsi="Calibri" w:cs="Calibri"/>
          <w:sz w:val="24"/>
          <w:szCs w:val="24"/>
        </w:rPr>
        <w:t xml:space="preserve">of the </w:t>
      </w:r>
      <w:r w:rsidR="00754F8B">
        <w:rPr>
          <w:rFonts w:ascii="Calibri" w:eastAsia="Times New Roman" w:hAnsi="Calibri" w:cs="Calibri"/>
          <w:sz w:val="24"/>
          <w:szCs w:val="24"/>
        </w:rPr>
        <w:t>20</w:t>
      </w:r>
      <w:r w:rsidR="0043730C">
        <w:rPr>
          <w:rFonts w:ascii="Calibri" w:eastAsia="Times New Roman" w:hAnsi="Calibri" w:cs="Calibri"/>
          <w:sz w:val="24"/>
          <w:szCs w:val="24"/>
        </w:rPr>
        <w:t xml:space="preserve"> systems had graduation rates above the state average</w:t>
      </w:r>
      <w:r w:rsidR="005A0CBE">
        <w:rPr>
          <w:rFonts w:ascii="Calibri" w:eastAsia="Times New Roman" w:hAnsi="Calibri" w:cs="Calibri"/>
          <w:sz w:val="24"/>
          <w:szCs w:val="24"/>
        </w:rPr>
        <w:t>,</w:t>
      </w:r>
      <w:r w:rsidR="0043730C">
        <w:rPr>
          <w:rFonts w:ascii="Calibri" w:eastAsia="Times New Roman" w:hAnsi="Calibri" w:cs="Calibri"/>
          <w:sz w:val="24"/>
          <w:szCs w:val="24"/>
        </w:rPr>
        <w:t xml:space="preserve"> and </w:t>
      </w:r>
      <w:r w:rsidR="00754F8B">
        <w:rPr>
          <w:rFonts w:ascii="Calibri" w:eastAsia="Times New Roman" w:hAnsi="Calibri" w:cs="Calibri"/>
          <w:sz w:val="24"/>
          <w:szCs w:val="24"/>
        </w:rPr>
        <w:t>12</w:t>
      </w:r>
      <w:r w:rsidR="0043730C">
        <w:rPr>
          <w:rFonts w:ascii="Calibri" w:eastAsia="Times New Roman" w:hAnsi="Calibri" w:cs="Calibri"/>
          <w:sz w:val="24"/>
          <w:szCs w:val="24"/>
        </w:rPr>
        <w:t xml:space="preserve"> </w:t>
      </w:r>
      <w:r w:rsidR="00DD3279">
        <w:rPr>
          <w:rFonts w:ascii="Calibri" w:eastAsia="Times New Roman" w:hAnsi="Calibri" w:cs="Calibri"/>
          <w:sz w:val="24"/>
          <w:szCs w:val="24"/>
        </w:rPr>
        <w:t xml:space="preserve">were </w:t>
      </w:r>
      <w:r w:rsidR="0043730C">
        <w:rPr>
          <w:rFonts w:ascii="Calibri" w:eastAsia="Times New Roman" w:hAnsi="Calibri" w:cs="Calibri"/>
          <w:sz w:val="24"/>
          <w:szCs w:val="24"/>
        </w:rPr>
        <w:t>below the state average</w:t>
      </w:r>
      <w:r w:rsidR="00AF5284">
        <w:rPr>
          <w:rFonts w:ascii="Calibri" w:eastAsia="Times New Roman" w:hAnsi="Calibri" w:cs="Calibri"/>
          <w:sz w:val="24"/>
          <w:szCs w:val="24"/>
        </w:rPr>
        <w:t>.</w:t>
      </w:r>
    </w:p>
    <w:p w14:paraId="36B1948E" w14:textId="0D281587" w:rsidR="008C0C3D" w:rsidRDefault="008C0C3D">
      <w:pPr>
        <w:rPr>
          <w:rFonts w:ascii="Calibri" w:eastAsia="Times New Roman" w:hAnsi="Calibri" w:cs="Calibri"/>
          <w:sz w:val="24"/>
          <w:szCs w:val="24"/>
        </w:rPr>
      </w:pPr>
    </w:p>
    <w:tbl>
      <w:tblPr>
        <w:tblpPr w:leftFromText="180" w:rightFromText="180" w:horzAnchor="margin" w:tblpY="-11927"/>
        <w:tblW w:w="9360" w:type="dxa"/>
        <w:tblLook w:val="04A0" w:firstRow="1" w:lastRow="0" w:firstColumn="1" w:lastColumn="0" w:noHBand="0" w:noVBand="1"/>
      </w:tblPr>
      <w:tblGrid>
        <w:gridCol w:w="9370"/>
      </w:tblGrid>
      <w:tr w:rsidR="00AF5284" w:rsidRPr="0075491D" w14:paraId="13C58A48" w14:textId="77777777" w:rsidTr="00AF5284">
        <w:trPr>
          <w:trHeight w:val="300"/>
        </w:trPr>
        <w:tc>
          <w:tcPr>
            <w:tcW w:w="9360" w:type="dxa"/>
            <w:tcBorders>
              <w:top w:val="nil"/>
              <w:left w:val="nil"/>
              <w:bottom w:val="nil"/>
              <w:right w:val="nil"/>
            </w:tcBorders>
            <w:shd w:val="clear" w:color="auto" w:fill="auto"/>
            <w:noWrap/>
            <w:vAlign w:val="bottom"/>
          </w:tcPr>
          <w:p w14:paraId="634DC605" w14:textId="303C5AFD" w:rsidR="00AF5284" w:rsidRPr="0075491D" w:rsidRDefault="005A0CBE" w:rsidP="00AF5284">
            <w:pPr>
              <w:rPr>
                <w:rFonts w:ascii="Calibri" w:eastAsia="Times New Roman" w:hAnsi="Calibri" w:cs="Calibri"/>
                <w:sz w:val="24"/>
                <w:szCs w:val="24"/>
              </w:rPr>
            </w:pPr>
            <w:r>
              <w:rPr>
                <w:noProof/>
              </w:rPr>
              <w:lastRenderedPageBreak/>
              <w:drawing>
                <wp:anchor distT="0" distB="0" distL="114300" distR="114300" simplePos="0" relativeHeight="251698176" behindDoc="0" locked="0" layoutInCell="1" allowOverlap="1" wp14:anchorId="78CD9B38" wp14:editId="0A420EF0">
                  <wp:simplePos x="0" y="0"/>
                  <wp:positionH relativeFrom="margin">
                    <wp:posOffset>514350</wp:posOffset>
                  </wp:positionH>
                  <wp:positionV relativeFrom="margin">
                    <wp:posOffset>959485</wp:posOffset>
                  </wp:positionV>
                  <wp:extent cx="5080000" cy="4364990"/>
                  <wp:effectExtent l="0" t="0" r="635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080000" cy="4364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C0C3D">
              <w:rPr>
                <w:rFonts w:ascii="Calibri" w:eastAsia="Times New Roman" w:hAnsi="Calibri" w:cs="Calibri"/>
                <w:noProof/>
                <w:color w:val="000000"/>
                <w:sz w:val="24"/>
                <w:szCs w:val="24"/>
              </w:rPr>
              <w:drawing>
                <wp:anchor distT="0" distB="0" distL="114300" distR="114300" simplePos="0" relativeHeight="251699200" behindDoc="0" locked="0" layoutInCell="1" allowOverlap="1" wp14:anchorId="33EFA26D" wp14:editId="161F7DEE">
                  <wp:simplePos x="0" y="0"/>
                  <wp:positionH relativeFrom="margin">
                    <wp:posOffset>-352425</wp:posOffset>
                  </wp:positionH>
                  <wp:positionV relativeFrom="margin">
                    <wp:posOffset>5332730</wp:posOffset>
                  </wp:positionV>
                  <wp:extent cx="6388100" cy="3566795"/>
                  <wp:effectExtent l="0" t="0" r="0" b="0"/>
                  <wp:wrapSquare wrapText="bothSides"/>
                  <wp:docPr id="196" name="Chart 196"/>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14:sizeRelH relativeFrom="margin">
                    <wp14:pctWidth>0</wp14:pctWidth>
                  </wp14:sizeRelH>
                  <wp14:sizeRelV relativeFrom="margin">
                    <wp14:pctHeight>0</wp14:pctHeight>
                  </wp14:sizeRelV>
                </wp:anchor>
              </w:drawing>
            </w:r>
          </w:p>
        </w:tc>
      </w:tr>
    </w:tbl>
    <w:p w14:paraId="477CD830" w14:textId="40B30E67" w:rsidR="009F4DAD" w:rsidRDefault="009F4DAD"/>
    <w:p w14:paraId="2DB687B2" w14:textId="4DEBCB34" w:rsidR="009F4DAD" w:rsidRDefault="009F4DAD" w:rsidP="009F4DAD">
      <w:r>
        <w:rPr>
          <w:noProof/>
        </w:rPr>
        <w:lastRenderedPageBreak/>
        <w:drawing>
          <wp:anchor distT="0" distB="0" distL="114300" distR="114300" simplePos="0" relativeHeight="251685888" behindDoc="0" locked="0" layoutInCell="1" allowOverlap="1" wp14:anchorId="3AFFB4F3" wp14:editId="2EFC85EE">
            <wp:simplePos x="0" y="0"/>
            <wp:positionH relativeFrom="margin">
              <wp:posOffset>5115951</wp:posOffset>
            </wp:positionH>
            <wp:positionV relativeFrom="paragraph">
              <wp:posOffset>356382</wp:posOffset>
            </wp:positionV>
            <wp:extent cx="904875" cy="720725"/>
            <wp:effectExtent l="0" t="0" r="9525" b="3175"/>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904875" cy="7207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0768" behindDoc="0" locked="0" layoutInCell="1" allowOverlap="1" wp14:anchorId="2FA51AE3" wp14:editId="737B03D0">
            <wp:simplePos x="0" y="0"/>
            <wp:positionH relativeFrom="margin">
              <wp:posOffset>0</wp:posOffset>
            </wp:positionH>
            <wp:positionV relativeFrom="paragraph">
              <wp:posOffset>196948</wp:posOffset>
            </wp:positionV>
            <wp:extent cx="1204595" cy="872490"/>
            <wp:effectExtent l="0" t="0" r="0" b="381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04595" cy="8724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730E5C8" w14:textId="238181C1" w:rsidR="009F4DAD" w:rsidRDefault="009F4DAD" w:rsidP="009F4DAD">
      <w:r>
        <w:rPr>
          <w:noProof/>
        </w:rPr>
        <w:drawing>
          <wp:anchor distT="0" distB="0" distL="114300" distR="114300" simplePos="0" relativeHeight="251684864" behindDoc="0" locked="0" layoutInCell="1" allowOverlap="1" wp14:anchorId="492E3E96" wp14:editId="3919C6EF">
            <wp:simplePos x="0" y="0"/>
            <wp:positionH relativeFrom="margin">
              <wp:posOffset>4389120</wp:posOffset>
            </wp:positionH>
            <wp:positionV relativeFrom="paragraph">
              <wp:posOffset>4982</wp:posOffset>
            </wp:positionV>
            <wp:extent cx="688975" cy="673735"/>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88975" cy="6737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3840" behindDoc="0" locked="0" layoutInCell="1" allowOverlap="1" wp14:anchorId="25F3DFF7" wp14:editId="4C241BCD">
            <wp:simplePos x="0" y="0"/>
            <wp:positionH relativeFrom="margin">
              <wp:posOffset>3460652</wp:posOffset>
            </wp:positionH>
            <wp:positionV relativeFrom="paragraph">
              <wp:posOffset>4982</wp:posOffset>
            </wp:positionV>
            <wp:extent cx="815340" cy="650240"/>
            <wp:effectExtent l="0" t="0" r="3810"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15340" cy="6502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2816" behindDoc="0" locked="0" layoutInCell="1" allowOverlap="1" wp14:anchorId="73790D8A" wp14:editId="04DE82E3">
            <wp:simplePos x="0" y="0"/>
            <wp:positionH relativeFrom="margin">
              <wp:posOffset>2213317</wp:posOffset>
            </wp:positionH>
            <wp:positionV relativeFrom="paragraph">
              <wp:posOffset>126902</wp:posOffset>
            </wp:positionV>
            <wp:extent cx="1101725" cy="598170"/>
            <wp:effectExtent l="0" t="0" r="317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101725" cy="5981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1792" behindDoc="0" locked="0" layoutInCell="1" allowOverlap="1" wp14:anchorId="38C2839F" wp14:editId="02408DDF">
            <wp:simplePos x="0" y="0"/>
            <wp:positionH relativeFrom="margin">
              <wp:posOffset>1247335</wp:posOffset>
            </wp:positionH>
            <wp:positionV relativeFrom="paragraph">
              <wp:posOffset>4982</wp:posOffset>
            </wp:positionV>
            <wp:extent cx="881380" cy="70485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1380" cy="7048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F06D52A" w14:textId="0909C35F" w:rsidR="009F4DAD" w:rsidRDefault="009F4DAD" w:rsidP="00FF6B39">
      <w:pPr>
        <w:pStyle w:val="Heading3"/>
      </w:pPr>
      <w:bookmarkStart w:id="27" w:name="_Toc52358066"/>
      <w:r w:rsidRPr="00ED5FB5">
        <w:t>Higher Education</w:t>
      </w:r>
      <w:bookmarkEnd w:id="27"/>
      <w:r w:rsidRPr="00ED5FB5">
        <w:t xml:space="preserve"> </w:t>
      </w:r>
    </w:p>
    <w:p w14:paraId="362CDBE3" w14:textId="2B242A72" w:rsidR="009F4DAD" w:rsidRPr="00ED5FB5" w:rsidRDefault="00ED5FB5">
      <w:pPr>
        <w:rPr>
          <w:sz w:val="24"/>
          <w:szCs w:val="24"/>
        </w:rPr>
      </w:pPr>
      <w:r w:rsidRPr="00ED5FB5">
        <w:rPr>
          <w:sz w:val="24"/>
          <w:szCs w:val="24"/>
        </w:rPr>
        <w:t xml:space="preserve">The region is home to </w:t>
      </w:r>
      <w:r>
        <w:rPr>
          <w:sz w:val="24"/>
          <w:szCs w:val="24"/>
        </w:rPr>
        <w:t>21 public and private universities and colleges that along with other degree and certificate granting institutions produced over 26,000 graduates this past year.</w:t>
      </w:r>
    </w:p>
    <w:tbl>
      <w:tblPr>
        <w:tblpPr w:leftFromText="180" w:rightFromText="180" w:vertAnchor="text" w:horzAnchor="margin" w:tblpY="66"/>
        <w:tblW w:w="5376" w:type="dxa"/>
        <w:shd w:val="clear" w:color="auto" w:fill="D9E2F3" w:themeFill="accent1" w:themeFillTint="33"/>
        <w:tblLook w:val="04A0" w:firstRow="1" w:lastRow="0" w:firstColumn="1" w:lastColumn="0" w:noHBand="0" w:noVBand="1"/>
      </w:tblPr>
      <w:tblGrid>
        <w:gridCol w:w="4048"/>
        <w:gridCol w:w="1328"/>
      </w:tblGrid>
      <w:tr w:rsidR="00A66B44" w:rsidRPr="003F7EA7" w14:paraId="204E4F2D" w14:textId="77777777" w:rsidTr="008C0C3D">
        <w:trPr>
          <w:trHeight w:val="254"/>
        </w:trPr>
        <w:tc>
          <w:tcPr>
            <w:tcW w:w="4048" w:type="dxa"/>
            <w:tcBorders>
              <w:top w:val="nil"/>
              <w:left w:val="nil"/>
              <w:bottom w:val="nil"/>
              <w:right w:val="nil"/>
            </w:tcBorders>
            <w:shd w:val="clear" w:color="auto" w:fill="1F3864" w:themeFill="accent1" w:themeFillShade="80"/>
            <w:noWrap/>
            <w:vAlign w:val="center"/>
          </w:tcPr>
          <w:p w14:paraId="3FFDF49C" w14:textId="77777777" w:rsidR="00A66B44" w:rsidRPr="00A66B44" w:rsidRDefault="00A66B44" w:rsidP="00A66B44">
            <w:pPr>
              <w:spacing w:after="0" w:line="240" w:lineRule="auto"/>
              <w:rPr>
                <w:rFonts w:eastAsia="Times New Roman" w:cstheme="minorHAnsi"/>
                <w:b/>
                <w:bCs/>
                <w:sz w:val="24"/>
                <w:szCs w:val="24"/>
              </w:rPr>
            </w:pPr>
            <w:r w:rsidRPr="00A66B44">
              <w:rPr>
                <w:rFonts w:eastAsia="Times New Roman" w:cstheme="minorHAnsi"/>
                <w:b/>
                <w:bCs/>
                <w:sz w:val="24"/>
                <w:szCs w:val="24"/>
              </w:rPr>
              <w:t>Graduations 2019</w:t>
            </w:r>
          </w:p>
        </w:tc>
        <w:tc>
          <w:tcPr>
            <w:tcW w:w="1328" w:type="dxa"/>
            <w:tcBorders>
              <w:top w:val="nil"/>
              <w:left w:val="nil"/>
              <w:bottom w:val="nil"/>
              <w:right w:val="nil"/>
            </w:tcBorders>
            <w:shd w:val="clear" w:color="auto" w:fill="1F3864" w:themeFill="accent1" w:themeFillShade="80"/>
            <w:noWrap/>
            <w:vAlign w:val="center"/>
          </w:tcPr>
          <w:p w14:paraId="0C9DE45C" w14:textId="77777777" w:rsidR="00A66B44" w:rsidRPr="003F7EA7" w:rsidRDefault="00A66B44" w:rsidP="00A66B44">
            <w:pPr>
              <w:spacing w:after="0" w:line="240" w:lineRule="auto"/>
              <w:jc w:val="right"/>
              <w:rPr>
                <w:rFonts w:ascii="Arial" w:eastAsia="Times New Roman" w:hAnsi="Arial" w:cs="Arial"/>
                <w:sz w:val="20"/>
                <w:szCs w:val="20"/>
              </w:rPr>
            </w:pPr>
          </w:p>
        </w:tc>
      </w:tr>
      <w:tr w:rsidR="00A66B44" w:rsidRPr="003F7EA7" w14:paraId="0A234ACE"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77403C33" w14:textId="77777777" w:rsidR="00A66B44" w:rsidRPr="00A66B44" w:rsidRDefault="00A66B44" w:rsidP="00A66B44">
            <w:pPr>
              <w:spacing w:after="0" w:line="240" w:lineRule="auto"/>
              <w:rPr>
                <w:rFonts w:eastAsia="Times New Roman" w:cstheme="minorHAnsi"/>
              </w:rPr>
            </w:pPr>
          </w:p>
          <w:p w14:paraId="76525BF9"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Anson College of Cosmetology</w:t>
            </w:r>
          </w:p>
        </w:tc>
        <w:tc>
          <w:tcPr>
            <w:tcW w:w="1328" w:type="dxa"/>
            <w:tcBorders>
              <w:top w:val="nil"/>
              <w:left w:val="nil"/>
              <w:bottom w:val="nil"/>
              <w:right w:val="nil"/>
            </w:tcBorders>
            <w:shd w:val="clear" w:color="auto" w:fill="1F3864" w:themeFill="accent1" w:themeFillShade="80"/>
            <w:noWrap/>
            <w:vAlign w:val="center"/>
            <w:hideMark/>
          </w:tcPr>
          <w:p w14:paraId="3EC83E7D" w14:textId="77777777" w:rsidR="00DD3279" w:rsidRDefault="00DD3279" w:rsidP="00A66B44">
            <w:pPr>
              <w:spacing w:after="0" w:line="240" w:lineRule="auto"/>
              <w:jc w:val="right"/>
              <w:rPr>
                <w:rFonts w:eastAsia="Times New Roman" w:cstheme="minorHAnsi"/>
              </w:rPr>
            </w:pPr>
          </w:p>
          <w:p w14:paraId="509F4B94" w14:textId="61D83724" w:rsidR="00A66B44" w:rsidRPr="00A66B44" w:rsidRDefault="00DD3279" w:rsidP="00A66B44">
            <w:pPr>
              <w:spacing w:after="0" w:line="240" w:lineRule="auto"/>
              <w:jc w:val="right"/>
              <w:rPr>
                <w:rFonts w:eastAsia="Times New Roman" w:cstheme="minorHAnsi"/>
              </w:rPr>
            </w:pPr>
            <w:r>
              <w:rPr>
                <w:rFonts w:eastAsia="Times New Roman" w:cstheme="minorHAnsi"/>
              </w:rPr>
              <w:t>2</w:t>
            </w:r>
          </w:p>
        </w:tc>
      </w:tr>
      <w:tr w:rsidR="00A66B44" w:rsidRPr="003F7EA7" w14:paraId="46793FFB"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06F972BE"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Bladen Community College</w:t>
            </w:r>
          </w:p>
        </w:tc>
        <w:tc>
          <w:tcPr>
            <w:tcW w:w="1328" w:type="dxa"/>
            <w:tcBorders>
              <w:top w:val="nil"/>
              <w:left w:val="nil"/>
              <w:bottom w:val="nil"/>
              <w:right w:val="nil"/>
            </w:tcBorders>
            <w:shd w:val="clear" w:color="auto" w:fill="1F3864" w:themeFill="accent1" w:themeFillShade="80"/>
            <w:noWrap/>
            <w:vAlign w:val="center"/>
            <w:hideMark/>
          </w:tcPr>
          <w:p w14:paraId="2AB39574"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466</w:t>
            </w:r>
          </w:p>
        </w:tc>
      </w:tr>
      <w:tr w:rsidR="00A66B44" w:rsidRPr="003F7EA7" w14:paraId="71B3E607"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34986CE8"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Brunswick Community College</w:t>
            </w:r>
          </w:p>
        </w:tc>
        <w:tc>
          <w:tcPr>
            <w:tcW w:w="1328" w:type="dxa"/>
            <w:tcBorders>
              <w:top w:val="nil"/>
              <w:left w:val="nil"/>
              <w:bottom w:val="nil"/>
              <w:right w:val="nil"/>
            </w:tcBorders>
            <w:shd w:val="clear" w:color="auto" w:fill="1F3864" w:themeFill="accent1" w:themeFillShade="80"/>
            <w:noWrap/>
            <w:vAlign w:val="center"/>
            <w:hideMark/>
          </w:tcPr>
          <w:p w14:paraId="5696C943"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422</w:t>
            </w:r>
          </w:p>
        </w:tc>
      </w:tr>
      <w:tr w:rsidR="00A66B44" w:rsidRPr="003F7EA7" w14:paraId="6B4190FB"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1D8CA0D1"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Cape Fear Community College</w:t>
            </w:r>
          </w:p>
        </w:tc>
        <w:tc>
          <w:tcPr>
            <w:tcW w:w="1328" w:type="dxa"/>
            <w:tcBorders>
              <w:top w:val="nil"/>
              <w:left w:val="nil"/>
              <w:bottom w:val="nil"/>
              <w:right w:val="nil"/>
            </w:tcBorders>
            <w:shd w:val="clear" w:color="auto" w:fill="1F3864" w:themeFill="accent1" w:themeFillShade="80"/>
            <w:noWrap/>
            <w:vAlign w:val="center"/>
            <w:hideMark/>
          </w:tcPr>
          <w:p w14:paraId="37023896"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1,894</w:t>
            </w:r>
          </w:p>
        </w:tc>
      </w:tr>
      <w:tr w:rsidR="00A66B44" w:rsidRPr="003F7EA7" w14:paraId="0F5B8720"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4D63D9C1"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Carolina College of Biblical Studies</w:t>
            </w:r>
          </w:p>
        </w:tc>
        <w:tc>
          <w:tcPr>
            <w:tcW w:w="1328" w:type="dxa"/>
            <w:tcBorders>
              <w:top w:val="nil"/>
              <w:left w:val="nil"/>
              <w:bottom w:val="nil"/>
              <w:right w:val="nil"/>
            </w:tcBorders>
            <w:shd w:val="clear" w:color="auto" w:fill="1F3864" w:themeFill="accent1" w:themeFillShade="80"/>
            <w:noWrap/>
            <w:vAlign w:val="center"/>
            <w:hideMark/>
          </w:tcPr>
          <w:p w14:paraId="0AA5A299"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46</w:t>
            </w:r>
          </w:p>
        </w:tc>
      </w:tr>
      <w:tr w:rsidR="00A66B44" w:rsidRPr="003F7EA7" w14:paraId="4F75CB8A"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455B8B4D"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Coastal Carolina Community College</w:t>
            </w:r>
          </w:p>
        </w:tc>
        <w:tc>
          <w:tcPr>
            <w:tcW w:w="1328" w:type="dxa"/>
            <w:tcBorders>
              <w:top w:val="nil"/>
              <w:left w:val="nil"/>
              <w:bottom w:val="nil"/>
              <w:right w:val="nil"/>
            </w:tcBorders>
            <w:shd w:val="clear" w:color="auto" w:fill="1F3864" w:themeFill="accent1" w:themeFillShade="80"/>
            <w:noWrap/>
            <w:vAlign w:val="center"/>
            <w:hideMark/>
          </w:tcPr>
          <w:p w14:paraId="63FBD70C"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1,518</w:t>
            </w:r>
          </w:p>
        </w:tc>
      </w:tr>
      <w:tr w:rsidR="00A66B44" w:rsidRPr="003F7EA7" w14:paraId="4A9615A7"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750E4159"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College of Wilmington</w:t>
            </w:r>
          </w:p>
        </w:tc>
        <w:tc>
          <w:tcPr>
            <w:tcW w:w="1328" w:type="dxa"/>
            <w:tcBorders>
              <w:top w:val="nil"/>
              <w:left w:val="nil"/>
              <w:bottom w:val="nil"/>
              <w:right w:val="nil"/>
            </w:tcBorders>
            <w:shd w:val="clear" w:color="auto" w:fill="1F3864" w:themeFill="accent1" w:themeFillShade="80"/>
            <w:noWrap/>
            <w:vAlign w:val="center"/>
            <w:hideMark/>
          </w:tcPr>
          <w:p w14:paraId="3EEDF9D4"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63</w:t>
            </w:r>
          </w:p>
        </w:tc>
      </w:tr>
      <w:tr w:rsidR="00A66B44" w:rsidRPr="003F7EA7" w14:paraId="7B473BD1"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7AC98720"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Craven Community College</w:t>
            </w:r>
          </w:p>
        </w:tc>
        <w:tc>
          <w:tcPr>
            <w:tcW w:w="1328" w:type="dxa"/>
            <w:tcBorders>
              <w:top w:val="nil"/>
              <w:left w:val="nil"/>
              <w:bottom w:val="nil"/>
              <w:right w:val="nil"/>
            </w:tcBorders>
            <w:shd w:val="clear" w:color="auto" w:fill="1F3864" w:themeFill="accent1" w:themeFillShade="80"/>
            <w:noWrap/>
            <w:vAlign w:val="center"/>
            <w:hideMark/>
          </w:tcPr>
          <w:p w14:paraId="2051C034"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849</w:t>
            </w:r>
          </w:p>
        </w:tc>
      </w:tr>
      <w:tr w:rsidR="00A66B44" w:rsidRPr="003F7EA7" w14:paraId="46A23C9E"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76CEB237"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Fayetteville State University</w:t>
            </w:r>
          </w:p>
        </w:tc>
        <w:tc>
          <w:tcPr>
            <w:tcW w:w="1328" w:type="dxa"/>
            <w:tcBorders>
              <w:top w:val="nil"/>
              <w:left w:val="nil"/>
              <w:bottom w:val="nil"/>
              <w:right w:val="nil"/>
            </w:tcBorders>
            <w:shd w:val="clear" w:color="auto" w:fill="1F3864" w:themeFill="accent1" w:themeFillShade="80"/>
            <w:noWrap/>
            <w:vAlign w:val="center"/>
            <w:hideMark/>
          </w:tcPr>
          <w:p w14:paraId="7297DA65"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1,218</w:t>
            </w:r>
          </w:p>
        </w:tc>
      </w:tr>
      <w:tr w:rsidR="00A66B44" w:rsidRPr="003F7EA7" w14:paraId="001BB445"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58FC50D7"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Fayetteville Technical Community College</w:t>
            </w:r>
          </w:p>
        </w:tc>
        <w:tc>
          <w:tcPr>
            <w:tcW w:w="1328" w:type="dxa"/>
            <w:tcBorders>
              <w:top w:val="nil"/>
              <w:left w:val="nil"/>
              <w:bottom w:val="nil"/>
              <w:right w:val="nil"/>
            </w:tcBorders>
            <w:shd w:val="clear" w:color="auto" w:fill="1F3864" w:themeFill="accent1" w:themeFillShade="80"/>
            <w:noWrap/>
            <w:vAlign w:val="center"/>
            <w:hideMark/>
          </w:tcPr>
          <w:p w14:paraId="62B620F8"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4,539</w:t>
            </w:r>
          </w:p>
        </w:tc>
      </w:tr>
      <w:tr w:rsidR="00A66B44" w:rsidRPr="003F7EA7" w14:paraId="0FC381DC"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41DF7D4E"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Grace College of Divinity</w:t>
            </w:r>
          </w:p>
        </w:tc>
        <w:tc>
          <w:tcPr>
            <w:tcW w:w="1328" w:type="dxa"/>
            <w:tcBorders>
              <w:top w:val="nil"/>
              <w:left w:val="nil"/>
              <w:bottom w:val="nil"/>
              <w:right w:val="nil"/>
            </w:tcBorders>
            <w:shd w:val="clear" w:color="auto" w:fill="1F3864" w:themeFill="accent1" w:themeFillShade="80"/>
            <w:noWrap/>
            <w:vAlign w:val="center"/>
            <w:hideMark/>
          </w:tcPr>
          <w:p w14:paraId="35D6E2B1"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26</w:t>
            </w:r>
          </w:p>
        </w:tc>
      </w:tr>
      <w:tr w:rsidR="00A66B44" w:rsidRPr="003F7EA7" w14:paraId="0BCB0331"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5A599B6E"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James Sprunt Community College</w:t>
            </w:r>
          </w:p>
        </w:tc>
        <w:tc>
          <w:tcPr>
            <w:tcW w:w="1328" w:type="dxa"/>
            <w:tcBorders>
              <w:top w:val="nil"/>
              <w:left w:val="nil"/>
              <w:bottom w:val="nil"/>
              <w:right w:val="nil"/>
            </w:tcBorders>
            <w:shd w:val="clear" w:color="auto" w:fill="1F3864" w:themeFill="accent1" w:themeFillShade="80"/>
            <w:noWrap/>
            <w:vAlign w:val="center"/>
            <w:hideMark/>
          </w:tcPr>
          <w:p w14:paraId="3AACA1E1"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348</w:t>
            </w:r>
          </w:p>
        </w:tc>
      </w:tr>
      <w:tr w:rsidR="00A66B44" w:rsidRPr="003F7EA7" w14:paraId="333485AC"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06462919"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Lenoir Community College</w:t>
            </w:r>
          </w:p>
        </w:tc>
        <w:tc>
          <w:tcPr>
            <w:tcW w:w="1328" w:type="dxa"/>
            <w:tcBorders>
              <w:top w:val="nil"/>
              <w:left w:val="nil"/>
              <w:bottom w:val="nil"/>
              <w:right w:val="nil"/>
            </w:tcBorders>
            <w:shd w:val="clear" w:color="auto" w:fill="1F3864" w:themeFill="accent1" w:themeFillShade="80"/>
            <w:noWrap/>
            <w:vAlign w:val="center"/>
            <w:hideMark/>
          </w:tcPr>
          <w:p w14:paraId="4CA363B2"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1,143</w:t>
            </w:r>
          </w:p>
        </w:tc>
      </w:tr>
      <w:tr w:rsidR="00A66B44" w:rsidRPr="003F7EA7" w14:paraId="3D119D39"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00F8E171"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Methodist University</w:t>
            </w:r>
          </w:p>
        </w:tc>
        <w:tc>
          <w:tcPr>
            <w:tcW w:w="1328" w:type="dxa"/>
            <w:tcBorders>
              <w:top w:val="nil"/>
              <w:left w:val="nil"/>
              <w:bottom w:val="nil"/>
              <w:right w:val="nil"/>
            </w:tcBorders>
            <w:shd w:val="clear" w:color="auto" w:fill="1F3864" w:themeFill="accent1" w:themeFillShade="80"/>
            <w:noWrap/>
            <w:vAlign w:val="center"/>
            <w:hideMark/>
          </w:tcPr>
          <w:p w14:paraId="66ED6A3D"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510</w:t>
            </w:r>
          </w:p>
        </w:tc>
      </w:tr>
      <w:tr w:rsidR="00A66B44" w:rsidRPr="003F7EA7" w14:paraId="21DC33F4"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67C96AB2"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Miller-Motte College-Fayetteville</w:t>
            </w:r>
          </w:p>
        </w:tc>
        <w:tc>
          <w:tcPr>
            <w:tcW w:w="1328" w:type="dxa"/>
            <w:tcBorders>
              <w:top w:val="nil"/>
              <w:left w:val="nil"/>
              <w:bottom w:val="nil"/>
              <w:right w:val="nil"/>
            </w:tcBorders>
            <w:shd w:val="clear" w:color="auto" w:fill="1F3864" w:themeFill="accent1" w:themeFillShade="80"/>
            <w:noWrap/>
            <w:vAlign w:val="center"/>
            <w:hideMark/>
          </w:tcPr>
          <w:p w14:paraId="350F2A72"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396</w:t>
            </w:r>
          </w:p>
        </w:tc>
      </w:tr>
      <w:tr w:rsidR="00A66B44" w:rsidRPr="003F7EA7" w14:paraId="2143412C"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17C1D7A2"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Miller-Motte College-Jacksonville</w:t>
            </w:r>
          </w:p>
        </w:tc>
        <w:tc>
          <w:tcPr>
            <w:tcW w:w="1328" w:type="dxa"/>
            <w:tcBorders>
              <w:top w:val="nil"/>
              <w:left w:val="nil"/>
              <w:bottom w:val="nil"/>
              <w:right w:val="nil"/>
            </w:tcBorders>
            <w:shd w:val="clear" w:color="auto" w:fill="1F3864" w:themeFill="accent1" w:themeFillShade="80"/>
            <w:noWrap/>
            <w:vAlign w:val="center"/>
            <w:hideMark/>
          </w:tcPr>
          <w:p w14:paraId="027A19FA"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364</w:t>
            </w:r>
          </w:p>
        </w:tc>
      </w:tr>
      <w:tr w:rsidR="00A66B44" w:rsidRPr="003F7EA7" w14:paraId="177B2574"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2C27F50D"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Miller-Motte College-Wilmington</w:t>
            </w:r>
          </w:p>
        </w:tc>
        <w:tc>
          <w:tcPr>
            <w:tcW w:w="1328" w:type="dxa"/>
            <w:tcBorders>
              <w:top w:val="nil"/>
              <w:left w:val="nil"/>
              <w:bottom w:val="nil"/>
              <w:right w:val="nil"/>
            </w:tcBorders>
            <w:shd w:val="clear" w:color="auto" w:fill="1F3864" w:themeFill="accent1" w:themeFillShade="80"/>
            <w:noWrap/>
            <w:vAlign w:val="center"/>
            <w:hideMark/>
          </w:tcPr>
          <w:p w14:paraId="13F0C9D1"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444</w:t>
            </w:r>
          </w:p>
        </w:tc>
      </w:tr>
      <w:tr w:rsidR="00A66B44" w:rsidRPr="003F7EA7" w14:paraId="793700CF"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6A589467"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Montgomery Community College</w:t>
            </w:r>
          </w:p>
        </w:tc>
        <w:tc>
          <w:tcPr>
            <w:tcW w:w="1328" w:type="dxa"/>
            <w:tcBorders>
              <w:top w:val="nil"/>
              <w:left w:val="nil"/>
              <w:bottom w:val="nil"/>
              <w:right w:val="nil"/>
            </w:tcBorders>
            <w:shd w:val="clear" w:color="auto" w:fill="1F3864" w:themeFill="accent1" w:themeFillShade="80"/>
            <w:noWrap/>
            <w:vAlign w:val="center"/>
            <w:hideMark/>
          </w:tcPr>
          <w:p w14:paraId="63421546"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376</w:t>
            </w:r>
          </w:p>
        </w:tc>
      </w:tr>
      <w:tr w:rsidR="00A66B44" w:rsidRPr="003F7EA7" w14:paraId="7B10B40F"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4E26F1FF"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Paul Mitchell the School-Fayetteville</w:t>
            </w:r>
          </w:p>
        </w:tc>
        <w:tc>
          <w:tcPr>
            <w:tcW w:w="1328" w:type="dxa"/>
            <w:tcBorders>
              <w:top w:val="nil"/>
              <w:left w:val="nil"/>
              <w:bottom w:val="nil"/>
              <w:right w:val="nil"/>
            </w:tcBorders>
            <w:shd w:val="clear" w:color="auto" w:fill="1F3864" w:themeFill="accent1" w:themeFillShade="80"/>
            <w:noWrap/>
            <w:vAlign w:val="center"/>
            <w:hideMark/>
          </w:tcPr>
          <w:p w14:paraId="471E9396"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76</w:t>
            </w:r>
          </w:p>
        </w:tc>
      </w:tr>
      <w:tr w:rsidR="00A66B44" w:rsidRPr="003F7EA7" w14:paraId="7302C876"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4AD8AA18"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Robeson Community College</w:t>
            </w:r>
          </w:p>
        </w:tc>
        <w:tc>
          <w:tcPr>
            <w:tcW w:w="1328" w:type="dxa"/>
            <w:tcBorders>
              <w:top w:val="nil"/>
              <w:left w:val="nil"/>
              <w:bottom w:val="nil"/>
              <w:right w:val="nil"/>
            </w:tcBorders>
            <w:shd w:val="clear" w:color="auto" w:fill="1F3864" w:themeFill="accent1" w:themeFillShade="80"/>
            <w:noWrap/>
            <w:vAlign w:val="center"/>
            <w:hideMark/>
          </w:tcPr>
          <w:p w14:paraId="7502444A"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582</w:t>
            </w:r>
          </w:p>
        </w:tc>
      </w:tr>
      <w:tr w:rsidR="00A66B44" w:rsidRPr="003F7EA7" w14:paraId="3B9A4BCE"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4CD14131"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Sampson Community College</w:t>
            </w:r>
          </w:p>
        </w:tc>
        <w:tc>
          <w:tcPr>
            <w:tcW w:w="1328" w:type="dxa"/>
            <w:tcBorders>
              <w:top w:val="nil"/>
              <w:left w:val="nil"/>
              <w:bottom w:val="nil"/>
              <w:right w:val="nil"/>
            </w:tcBorders>
            <w:shd w:val="clear" w:color="auto" w:fill="1F3864" w:themeFill="accent1" w:themeFillShade="80"/>
            <w:noWrap/>
            <w:vAlign w:val="center"/>
            <w:hideMark/>
          </w:tcPr>
          <w:p w14:paraId="12BEC50D"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426</w:t>
            </w:r>
          </w:p>
        </w:tc>
      </w:tr>
      <w:tr w:rsidR="00A66B44" w:rsidRPr="003F7EA7" w14:paraId="69534F5B"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295AEDA3"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Sandhills Community College</w:t>
            </w:r>
          </w:p>
        </w:tc>
        <w:tc>
          <w:tcPr>
            <w:tcW w:w="1328" w:type="dxa"/>
            <w:tcBorders>
              <w:top w:val="nil"/>
              <w:left w:val="nil"/>
              <w:bottom w:val="nil"/>
              <w:right w:val="nil"/>
            </w:tcBorders>
            <w:shd w:val="clear" w:color="auto" w:fill="1F3864" w:themeFill="accent1" w:themeFillShade="80"/>
            <w:noWrap/>
            <w:vAlign w:val="center"/>
            <w:hideMark/>
          </w:tcPr>
          <w:p w14:paraId="205B4ADA"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834</w:t>
            </w:r>
          </w:p>
        </w:tc>
      </w:tr>
      <w:tr w:rsidR="00A66B44" w:rsidRPr="003F7EA7" w14:paraId="538546B3"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3C183ECF"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Southeastern Community College</w:t>
            </w:r>
          </w:p>
        </w:tc>
        <w:tc>
          <w:tcPr>
            <w:tcW w:w="1328" w:type="dxa"/>
            <w:tcBorders>
              <w:top w:val="nil"/>
              <w:left w:val="nil"/>
              <w:bottom w:val="nil"/>
              <w:right w:val="nil"/>
            </w:tcBorders>
            <w:shd w:val="clear" w:color="auto" w:fill="1F3864" w:themeFill="accent1" w:themeFillShade="80"/>
            <w:noWrap/>
            <w:vAlign w:val="center"/>
            <w:hideMark/>
          </w:tcPr>
          <w:p w14:paraId="092E627F"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395</w:t>
            </w:r>
          </w:p>
        </w:tc>
      </w:tr>
      <w:tr w:rsidR="00A66B44" w:rsidRPr="003F7EA7" w14:paraId="7EBF3750"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3AF63372"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South Piedmont Community College</w:t>
            </w:r>
          </w:p>
        </w:tc>
        <w:tc>
          <w:tcPr>
            <w:tcW w:w="1328" w:type="dxa"/>
            <w:tcBorders>
              <w:top w:val="nil"/>
              <w:left w:val="nil"/>
              <w:bottom w:val="nil"/>
              <w:right w:val="nil"/>
            </w:tcBorders>
            <w:shd w:val="clear" w:color="auto" w:fill="1F3864" w:themeFill="accent1" w:themeFillShade="80"/>
            <w:noWrap/>
            <w:vAlign w:val="center"/>
            <w:hideMark/>
          </w:tcPr>
          <w:p w14:paraId="12205DE8"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538</w:t>
            </w:r>
          </w:p>
        </w:tc>
      </w:tr>
      <w:tr w:rsidR="00A66B44" w:rsidRPr="003F7EA7" w14:paraId="12D795D8"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08B9F472"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St. Andrews University</w:t>
            </w:r>
          </w:p>
        </w:tc>
        <w:tc>
          <w:tcPr>
            <w:tcW w:w="1328" w:type="dxa"/>
            <w:tcBorders>
              <w:top w:val="nil"/>
              <w:left w:val="nil"/>
              <w:bottom w:val="nil"/>
              <w:right w:val="nil"/>
            </w:tcBorders>
            <w:shd w:val="clear" w:color="auto" w:fill="1F3864" w:themeFill="accent1" w:themeFillShade="80"/>
            <w:noWrap/>
            <w:vAlign w:val="center"/>
            <w:hideMark/>
          </w:tcPr>
          <w:p w14:paraId="60E380F8"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105</w:t>
            </w:r>
          </w:p>
        </w:tc>
      </w:tr>
      <w:tr w:rsidR="00A66B44" w:rsidRPr="003F7EA7" w14:paraId="19B167BB"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739C3A96"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University of Mount Olive</w:t>
            </w:r>
          </w:p>
        </w:tc>
        <w:tc>
          <w:tcPr>
            <w:tcW w:w="1328" w:type="dxa"/>
            <w:tcBorders>
              <w:top w:val="nil"/>
              <w:left w:val="nil"/>
              <w:bottom w:val="nil"/>
              <w:right w:val="nil"/>
            </w:tcBorders>
            <w:shd w:val="clear" w:color="auto" w:fill="1F3864" w:themeFill="accent1" w:themeFillShade="80"/>
            <w:noWrap/>
            <w:vAlign w:val="center"/>
            <w:hideMark/>
          </w:tcPr>
          <w:p w14:paraId="4B807265"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886</w:t>
            </w:r>
          </w:p>
        </w:tc>
      </w:tr>
      <w:tr w:rsidR="00A66B44" w:rsidRPr="003F7EA7" w14:paraId="059B7F81"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45E53F02"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University of North Carolina at Pembroke</w:t>
            </w:r>
          </w:p>
        </w:tc>
        <w:tc>
          <w:tcPr>
            <w:tcW w:w="1328" w:type="dxa"/>
            <w:tcBorders>
              <w:top w:val="nil"/>
              <w:left w:val="nil"/>
              <w:bottom w:val="nil"/>
              <w:right w:val="nil"/>
            </w:tcBorders>
            <w:shd w:val="clear" w:color="auto" w:fill="1F3864" w:themeFill="accent1" w:themeFillShade="80"/>
            <w:noWrap/>
            <w:vAlign w:val="center"/>
            <w:hideMark/>
          </w:tcPr>
          <w:p w14:paraId="06AF13E9"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1,229</w:t>
            </w:r>
          </w:p>
        </w:tc>
      </w:tr>
      <w:tr w:rsidR="00A66B44" w:rsidRPr="003F7EA7" w14:paraId="27688E00"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397731A2"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University of North Carolina Wilmington</w:t>
            </w:r>
          </w:p>
        </w:tc>
        <w:tc>
          <w:tcPr>
            <w:tcW w:w="1328" w:type="dxa"/>
            <w:tcBorders>
              <w:top w:val="nil"/>
              <w:left w:val="nil"/>
              <w:bottom w:val="nil"/>
              <w:right w:val="nil"/>
            </w:tcBorders>
            <w:shd w:val="clear" w:color="auto" w:fill="1F3864" w:themeFill="accent1" w:themeFillShade="80"/>
            <w:noWrap/>
            <w:vAlign w:val="center"/>
            <w:hideMark/>
          </w:tcPr>
          <w:p w14:paraId="2CB7EF6A"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4,745</w:t>
            </w:r>
          </w:p>
        </w:tc>
      </w:tr>
      <w:tr w:rsidR="00A66B44" w:rsidRPr="003F7EA7" w14:paraId="6232ECC3"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711C5D54" w14:textId="77777777" w:rsidR="00A66B44" w:rsidRPr="00A66B44" w:rsidRDefault="00A66B44" w:rsidP="00A66B44">
            <w:pPr>
              <w:spacing w:after="0" w:line="240" w:lineRule="auto"/>
              <w:rPr>
                <w:rFonts w:eastAsia="Times New Roman" w:cstheme="minorHAnsi"/>
              </w:rPr>
            </w:pPr>
            <w:r w:rsidRPr="00A66B44">
              <w:rPr>
                <w:rFonts w:eastAsia="Times New Roman" w:cstheme="minorHAnsi"/>
              </w:rPr>
              <w:t>Wayne Community College</w:t>
            </w:r>
          </w:p>
        </w:tc>
        <w:tc>
          <w:tcPr>
            <w:tcW w:w="1328" w:type="dxa"/>
            <w:tcBorders>
              <w:top w:val="nil"/>
              <w:left w:val="nil"/>
              <w:bottom w:val="nil"/>
              <w:right w:val="nil"/>
            </w:tcBorders>
            <w:shd w:val="clear" w:color="auto" w:fill="1F3864" w:themeFill="accent1" w:themeFillShade="80"/>
            <w:noWrap/>
            <w:vAlign w:val="center"/>
            <w:hideMark/>
          </w:tcPr>
          <w:p w14:paraId="68355CB8" w14:textId="77777777" w:rsidR="00A66B44" w:rsidRPr="00A66B44" w:rsidRDefault="00A66B44" w:rsidP="00A66B44">
            <w:pPr>
              <w:spacing w:after="0" w:line="240" w:lineRule="auto"/>
              <w:jc w:val="right"/>
              <w:rPr>
                <w:rFonts w:eastAsia="Times New Roman" w:cstheme="minorHAnsi"/>
              </w:rPr>
            </w:pPr>
            <w:r w:rsidRPr="00A66B44">
              <w:rPr>
                <w:rFonts w:eastAsia="Times New Roman" w:cstheme="minorHAnsi"/>
              </w:rPr>
              <w:t>2,091</w:t>
            </w:r>
          </w:p>
        </w:tc>
      </w:tr>
      <w:tr w:rsidR="00A66B44" w:rsidRPr="003F7EA7" w14:paraId="3A95255C" w14:textId="77777777" w:rsidTr="008C0C3D">
        <w:trPr>
          <w:trHeight w:val="254"/>
        </w:trPr>
        <w:tc>
          <w:tcPr>
            <w:tcW w:w="4048" w:type="dxa"/>
            <w:tcBorders>
              <w:top w:val="nil"/>
              <w:left w:val="nil"/>
              <w:bottom w:val="nil"/>
              <w:right w:val="nil"/>
            </w:tcBorders>
            <w:shd w:val="clear" w:color="auto" w:fill="1F3864" w:themeFill="accent1" w:themeFillShade="80"/>
            <w:noWrap/>
            <w:vAlign w:val="center"/>
            <w:hideMark/>
          </w:tcPr>
          <w:p w14:paraId="56B1E096" w14:textId="77777777" w:rsidR="00A66B44" w:rsidRPr="00031117" w:rsidRDefault="00A66B44" w:rsidP="00A66B44">
            <w:pPr>
              <w:shd w:val="clear" w:color="auto" w:fill="D9E2F3" w:themeFill="accent1" w:themeFillTint="33"/>
              <w:spacing w:after="0" w:line="240" w:lineRule="auto"/>
              <w:rPr>
                <w:rFonts w:eastAsia="Times New Roman" w:cstheme="minorHAnsi"/>
                <w:b/>
                <w:bCs/>
              </w:rPr>
            </w:pPr>
            <w:r w:rsidRPr="00031117">
              <w:rPr>
                <w:rFonts w:eastAsia="Times New Roman" w:cstheme="minorHAnsi"/>
                <w:b/>
                <w:bCs/>
              </w:rPr>
              <w:t>NC's SE Region TOTALS</w:t>
            </w:r>
          </w:p>
        </w:tc>
        <w:tc>
          <w:tcPr>
            <w:tcW w:w="1328" w:type="dxa"/>
            <w:tcBorders>
              <w:top w:val="nil"/>
              <w:left w:val="nil"/>
              <w:bottom w:val="nil"/>
              <w:right w:val="nil"/>
            </w:tcBorders>
            <w:shd w:val="clear" w:color="auto" w:fill="1F3864" w:themeFill="accent1" w:themeFillShade="80"/>
            <w:noWrap/>
            <w:vAlign w:val="center"/>
            <w:hideMark/>
          </w:tcPr>
          <w:p w14:paraId="0101BBFA" w14:textId="77777777" w:rsidR="00A66B44" w:rsidRPr="00031117" w:rsidRDefault="00A66B44" w:rsidP="00A66B44">
            <w:pPr>
              <w:shd w:val="clear" w:color="auto" w:fill="D9E2F3" w:themeFill="accent1" w:themeFillTint="33"/>
              <w:spacing w:after="0" w:line="240" w:lineRule="auto"/>
              <w:jc w:val="right"/>
              <w:rPr>
                <w:rFonts w:eastAsia="Times New Roman" w:cstheme="minorHAnsi"/>
                <w:b/>
                <w:bCs/>
              </w:rPr>
            </w:pPr>
            <w:r w:rsidRPr="00031117">
              <w:rPr>
                <w:rFonts w:eastAsia="Times New Roman" w:cstheme="minorHAnsi"/>
                <w:b/>
                <w:bCs/>
              </w:rPr>
              <w:t>26,531</w:t>
            </w:r>
          </w:p>
        </w:tc>
      </w:tr>
    </w:tbl>
    <w:p w14:paraId="2DAE039F" w14:textId="2343C6BC" w:rsidR="00A66B44" w:rsidRPr="00A66B44" w:rsidRDefault="00A66B44" w:rsidP="00A66B44">
      <w:pPr>
        <w:rPr>
          <w:sz w:val="24"/>
          <w:szCs w:val="24"/>
        </w:rPr>
      </w:pPr>
      <w:r w:rsidRPr="00A66B44">
        <w:rPr>
          <w:sz w:val="24"/>
          <w:szCs w:val="24"/>
        </w:rPr>
        <w:t>The North Carolina Community College System has been a national leader in workforce development and a significant economic development advantage for decades.</w:t>
      </w:r>
      <w:r>
        <w:rPr>
          <w:sz w:val="24"/>
          <w:szCs w:val="24"/>
        </w:rPr>
        <w:t xml:space="preserve"> </w:t>
      </w:r>
      <w:r>
        <w:rPr>
          <w:rFonts w:eastAsia="Times New Roman" w:cstheme="minorHAnsi"/>
          <w:color w:val="000000"/>
          <w:sz w:val="24"/>
          <w:szCs w:val="24"/>
        </w:rPr>
        <w:t xml:space="preserve">Currently, the system’s </w:t>
      </w:r>
      <w:r w:rsidRPr="00A66B44">
        <w:rPr>
          <w:rFonts w:eastAsia="Times New Roman" w:cstheme="minorHAnsi"/>
          <w:color w:val="000000"/>
          <w:sz w:val="24"/>
          <w:szCs w:val="24"/>
        </w:rPr>
        <w:t>Align4NCWorks promotes a more responsive and aligned workforce development system by strengthening partnerships among community colleges, business</w:t>
      </w:r>
      <w:r w:rsidR="00754F8B">
        <w:rPr>
          <w:rFonts w:eastAsia="Times New Roman" w:cstheme="minorHAnsi"/>
          <w:color w:val="000000"/>
          <w:sz w:val="24"/>
          <w:szCs w:val="24"/>
        </w:rPr>
        <w:t xml:space="preserve"> &amp; </w:t>
      </w:r>
      <w:r w:rsidRPr="00A66B44">
        <w:rPr>
          <w:rFonts w:eastAsia="Times New Roman" w:cstheme="minorHAnsi"/>
          <w:color w:val="000000"/>
          <w:sz w:val="24"/>
          <w:szCs w:val="24"/>
        </w:rPr>
        <w:t>industry, workforce development boards, public schools and economic development.</w:t>
      </w:r>
      <w:r>
        <w:rPr>
          <w:rFonts w:eastAsia="Times New Roman" w:cstheme="minorHAnsi"/>
          <w:color w:val="000000"/>
          <w:sz w:val="24"/>
          <w:szCs w:val="24"/>
        </w:rPr>
        <w:t xml:space="preserve"> </w:t>
      </w:r>
      <w:r w:rsidR="004F6C0F">
        <w:rPr>
          <w:rFonts w:eastAsia="Times New Roman" w:cstheme="minorHAnsi"/>
          <w:color w:val="000000"/>
          <w:sz w:val="24"/>
          <w:szCs w:val="24"/>
        </w:rPr>
        <w:t>According to the system</w:t>
      </w:r>
      <w:r w:rsidR="00754F8B">
        <w:rPr>
          <w:rFonts w:eastAsia="Times New Roman" w:cstheme="minorHAnsi"/>
          <w:color w:val="000000"/>
          <w:sz w:val="24"/>
          <w:szCs w:val="24"/>
        </w:rPr>
        <w:t>’s</w:t>
      </w:r>
      <w:r w:rsidR="004F6C0F">
        <w:rPr>
          <w:rFonts w:eastAsia="Times New Roman" w:cstheme="minorHAnsi"/>
          <w:color w:val="000000"/>
          <w:sz w:val="24"/>
          <w:szCs w:val="24"/>
        </w:rPr>
        <w:t xml:space="preserve"> web site</w:t>
      </w:r>
      <w:r w:rsidR="00754F8B">
        <w:rPr>
          <w:rFonts w:eastAsia="Times New Roman" w:cstheme="minorHAnsi"/>
          <w:color w:val="000000"/>
          <w:sz w:val="24"/>
          <w:szCs w:val="24"/>
        </w:rPr>
        <w:t>, s</w:t>
      </w:r>
      <w:r>
        <w:rPr>
          <w:rFonts w:eastAsia="Times New Roman" w:cstheme="minorHAnsi"/>
          <w:color w:val="000000"/>
          <w:sz w:val="24"/>
          <w:szCs w:val="24"/>
        </w:rPr>
        <w:t>pecific goals include</w:t>
      </w:r>
      <w:r w:rsidR="00DD3279">
        <w:rPr>
          <w:rFonts w:eastAsia="Times New Roman" w:cstheme="minorHAnsi"/>
          <w:color w:val="000000"/>
          <w:sz w:val="24"/>
          <w:szCs w:val="24"/>
        </w:rPr>
        <w:t>:</w:t>
      </w:r>
    </w:p>
    <w:p w14:paraId="07CDB817" w14:textId="19424BA9" w:rsidR="00A66B44" w:rsidRPr="000F4C35" w:rsidRDefault="00A66B44" w:rsidP="000F4C35">
      <w:pPr>
        <w:pStyle w:val="ListParagraph"/>
        <w:numPr>
          <w:ilvl w:val="0"/>
          <w:numId w:val="106"/>
        </w:numPr>
        <w:shd w:val="clear" w:color="auto" w:fill="FFFFFF"/>
        <w:spacing w:after="0" w:line="240" w:lineRule="auto"/>
        <w:rPr>
          <w:rFonts w:eastAsia="Times New Roman" w:cstheme="minorHAnsi"/>
          <w:color w:val="000000"/>
          <w:sz w:val="24"/>
          <w:szCs w:val="24"/>
        </w:rPr>
      </w:pPr>
      <w:r w:rsidRPr="000F4C35">
        <w:rPr>
          <w:rFonts w:eastAsia="Times New Roman" w:cstheme="minorHAnsi"/>
          <w:color w:val="000000"/>
          <w:sz w:val="24"/>
          <w:szCs w:val="24"/>
        </w:rPr>
        <w:t>Increase and sustain employer engagement as part of an integrated, customer-centered workforce system.</w:t>
      </w:r>
    </w:p>
    <w:p w14:paraId="7A1C0F36" w14:textId="6BAD6520" w:rsidR="00A66B44" w:rsidRPr="000F4C35" w:rsidRDefault="00A66B44" w:rsidP="000F4C35">
      <w:pPr>
        <w:pStyle w:val="ListParagraph"/>
        <w:numPr>
          <w:ilvl w:val="0"/>
          <w:numId w:val="106"/>
        </w:numPr>
        <w:shd w:val="clear" w:color="auto" w:fill="FFFFFF"/>
        <w:spacing w:after="0" w:line="240" w:lineRule="auto"/>
        <w:rPr>
          <w:rFonts w:eastAsia="Times New Roman" w:cstheme="minorHAnsi"/>
          <w:color w:val="000000"/>
          <w:sz w:val="24"/>
          <w:szCs w:val="24"/>
        </w:rPr>
      </w:pPr>
      <w:r w:rsidRPr="000F4C35">
        <w:rPr>
          <w:rFonts w:eastAsia="Times New Roman" w:cstheme="minorHAnsi"/>
          <w:color w:val="000000"/>
          <w:sz w:val="24"/>
          <w:szCs w:val="24"/>
        </w:rPr>
        <w:t>Connect students to quality careers and employers to quality employees.</w:t>
      </w:r>
    </w:p>
    <w:p w14:paraId="2180880D" w14:textId="332CF88F" w:rsidR="00A66B44" w:rsidRPr="000F4C35" w:rsidRDefault="00A66B44" w:rsidP="000F4C35">
      <w:pPr>
        <w:pStyle w:val="ListParagraph"/>
        <w:numPr>
          <w:ilvl w:val="0"/>
          <w:numId w:val="106"/>
        </w:numPr>
        <w:shd w:val="clear" w:color="auto" w:fill="FFFFFF"/>
        <w:spacing w:after="0" w:line="240" w:lineRule="auto"/>
        <w:rPr>
          <w:rFonts w:eastAsia="Times New Roman" w:cstheme="minorHAnsi"/>
          <w:color w:val="000000"/>
          <w:sz w:val="24"/>
          <w:szCs w:val="24"/>
        </w:rPr>
      </w:pPr>
      <w:r w:rsidRPr="000F4C35">
        <w:rPr>
          <w:rFonts w:eastAsia="Times New Roman" w:cstheme="minorHAnsi"/>
          <w:color w:val="000000"/>
          <w:sz w:val="24"/>
          <w:szCs w:val="24"/>
        </w:rPr>
        <w:t>Ensure education and training address and validate skill and competency needs and attainment.</w:t>
      </w:r>
    </w:p>
    <w:p w14:paraId="5AF010E5" w14:textId="390E9D18" w:rsidR="00A66B44" w:rsidRPr="000F4C35" w:rsidRDefault="00A66B44" w:rsidP="000F4C35">
      <w:pPr>
        <w:pStyle w:val="ListParagraph"/>
        <w:numPr>
          <w:ilvl w:val="0"/>
          <w:numId w:val="106"/>
        </w:numPr>
        <w:shd w:val="clear" w:color="auto" w:fill="FFFFFF"/>
        <w:spacing w:after="0" w:line="240" w:lineRule="auto"/>
        <w:rPr>
          <w:rFonts w:eastAsia="Times New Roman" w:cstheme="minorHAnsi"/>
          <w:color w:val="000000"/>
          <w:sz w:val="24"/>
          <w:szCs w:val="24"/>
        </w:rPr>
      </w:pPr>
      <w:r w:rsidRPr="000F4C35">
        <w:rPr>
          <w:rFonts w:eastAsia="Times New Roman" w:cstheme="minorHAnsi"/>
          <w:color w:val="000000"/>
          <w:sz w:val="24"/>
          <w:szCs w:val="24"/>
        </w:rPr>
        <w:t>Expand work-based learning opportunities.</w:t>
      </w:r>
    </w:p>
    <w:p w14:paraId="46C5078B" w14:textId="418CF1C0" w:rsidR="00A66B44" w:rsidRPr="000F4C35" w:rsidRDefault="00A66B44" w:rsidP="000F4C35">
      <w:pPr>
        <w:pStyle w:val="ListParagraph"/>
        <w:numPr>
          <w:ilvl w:val="0"/>
          <w:numId w:val="106"/>
        </w:numPr>
        <w:shd w:val="clear" w:color="auto" w:fill="FFFFFF"/>
        <w:spacing w:after="0" w:line="240" w:lineRule="auto"/>
        <w:rPr>
          <w:rFonts w:eastAsia="Times New Roman" w:cstheme="minorHAnsi"/>
          <w:color w:val="000000"/>
          <w:sz w:val="24"/>
          <w:szCs w:val="24"/>
        </w:rPr>
      </w:pPr>
      <w:r w:rsidRPr="000F4C35">
        <w:rPr>
          <w:rFonts w:eastAsia="Times New Roman" w:cstheme="minorHAnsi"/>
          <w:color w:val="000000"/>
          <w:sz w:val="24"/>
          <w:szCs w:val="24"/>
        </w:rPr>
        <w:t>Improve career awareness and mapping.</w:t>
      </w:r>
    </w:p>
    <w:p w14:paraId="5477B927" w14:textId="24F39CEC" w:rsidR="004F6C0F" w:rsidRDefault="004F6C0F" w:rsidP="004F6C0F">
      <w:pPr>
        <w:shd w:val="clear" w:color="auto" w:fill="FFFFFF"/>
        <w:spacing w:after="0" w:line="240" w:lineRule="auto"/>
        <w:rPr>
          <w:rFonts w:eastAsia="Times New Roman" w:cstheme="minorHAnsi"/>
          <w:color w:val="000000"/>
          <w:sz w:val="24"/>
          <w:szCs w:val="24"/>
        </w:rPr>
      </w:pPr>
    </w:p>
    <w:p w14:paraId="7B518A78" w14:textId="77777777" w:rsidR="004F6C0F" w:rsidRDefault="004F6C0F" w:rsidP="004F6C0F">
      <w:pPr>
        <w:shd w:val="clear" w:color="auto" w:fill="FFFFFF"/>
        <w:spacing w:after="0" w:line="240" w:lineRule="auto"/>
        <w:rPr>
          <w:rFonts w:eastAsia="Times New Roman" w:cstheme="minorHAnsi"/>
          <w:color w:val="000000"/>
          <w:sz w:val="24"/>
          <w:szCs w:val="24"/>
        </w:rPr>
      </w:pPr>
    </w:p>
    <w:p w14:paraId="023A2777" w14:textId="77777777" w:rsidR="004F6C0F" w:rsidRDefault="004F6C0F" w:rsidP="004F6C0F">
      <w:pPr>
        <w:pStyle w:val="ListParagraph"/>
        <w:ind w:left="0"/>
        <w:rPr>
          <w:rFonts w:eastAsia="Times New Roman" w:cstheme="minorHAnsi"/>
          <w:color w:val="000000"/>
          <w:sz w:val="24"/>
          <w:szCs w:val="24"/>
        </w:rPr>
      </w:pPr>
    </w:p>
    <w:p w14:paraId="0FBF3DFC" w14:textId="6398E336" w:rsidR="00A66B44" w:rsidRPr="000F4C35" w:rsidRDefault="00A66B44" w:rsidP="000F4C35">
      <w:pPr>
        <w:pStyle w:val="ListParagraph"/>
        <w:numPr>
          <w:ilvl w:val="0"/>
          <w:numId w:val="107"/>
        </w:numPr>
        <w:shd w:val="clear" w:color="auto" w:fill="FFFFFF"/>
        <w:spacing w:after="0" w:line="240" w:lineRule="auto"/>
        <w:rPr>
          <w:rFonts w:eastAsia="Times New Roman" w:cstheme="minorHAnsi"/>
          <w:color w:val="000000"/>
          <w:sz w:val="24"/>
          <w:szCs w:val="24"/>
        </w:rPr>
      </w:pPr>
      <w:r w:rsidRPr="000F4C35">
        <w:rPr>
          <w:rFonts w:eastAsia="Times New Roman" w:cstheme="minorHAnsi"/>
          <w:color w:val="000000"/>
          <w:sz w:val="24"/>
          <w:szCs w:val="24"/>
        </w:rPr>
        <w:lastRenderedPageBreak/>
        <w:t>Increase opportunities for college access while keeping education and training affordable.</w:t>
      </w:r>
    </w:p>
    <w:p w14:paraId="36B9A1E6" w14:textId="057621DB" w:rsidR="00A66B44" w:rsidRPr="000F4C35" w:rsidRDefault="00A66B44" w:rsidP="000F4C35">
      <w:pPr>
        <w:pStyle w:val="ListParagraph"/>
        <w:numPr>
          <w:ilvl w:val="0"/>
          <w:numId w:val="107"/>
        </w:numPr>
        <w:shd w:val="clear" w:color="auto" w:fill="FFFFFF"/>
        <w:spacing w:after="0" w:line="240" w:lineRule="auto"/>
        <w:rPr>
          <w:rFonts w:eastAsia="Times New Roman" w:cstheme="minorHAnsi"/>
          <w:color w:val="000000"/>
          <w:sz w:val="24"/>
          <w:szCs w:val="24"/>
        </w:rPr>
      </w:pPr>
      <w:r w:rsidRPr="000F4C35">
        <w:rPr>
          <w:rFonts w:eastAsia="Times New Roman" w:cstheme="minorHAnsi"/>
          <w:color w:val="000000"/>
          <w:sz w:val="24"/>
          <w:szCs w:val="24"/>
        </w:rPr>
        <w:t>Promote demand-driven and data-informed decision making and evaluation to more effectively meet workforce customer needs and enhance system accountability.</w:t>
      </w:r>
    </w:p>
    <w:p w14:paraId="4DD66470" w14:textId="1F5D51C9" w:rsidR="00ED5FB5" w:rsidRPr="000F4C35" w:rsidRDefault="00A66B44" w:rsidP="000F4C35">
      <w:pPr>
        <w:pStyle w:val="ListParagraph"/>
        <w:numPr>
          <w:ilvl w:val="0"/>
          <w:numId w:val="107"/>
        </w:numPr>
        <w:shd w:val="clear" w:color="auto" w:fill="FFFFFF"/>
        <w:spacing w:after="150" w:line="240" w:lineRule="auto"/>
        <w:rPr>
          <w:rFonts w:eastAsia="Times New Roman" w:cstheme="minorHAnsi"/>
          <w:color w:val="000000"/>
          <w:sz w:val="24"/>
          <w:szCs w:val="24"/>
        </w:rPr>
      </w:pPr>
      <w:r w:rsidRPr="000F4C35">
        <w:rPr>
          <w:rFonts w:eastAsia="Times New Roman" w:cstheme="minorHAnsi"/>
          <w:color w:val="000000"/>
          <w:sz w:val="24"/>
          <w:szCs w:val="24"/>
        </w:rPr>
        <w:t>Strengthen the foundations of success for workforce development</w:t>
      </w:r>
      <w:r w:rsidR="00DD3279" w:rsidRPr="000F4C35">
        <w:rPr>
          <w:rFonts w:eastAsia="Times New Roman" w:cstheme="minorHAnsi"/>
          <w:color w:val="000000"/>
          <w:sz w:val="24"/>
          <w:szCs w:val="24"/>
        </w:rPr>
        <w:t>.</w:t>
      </w:r>
    </w:p>
    <w:p w14:paraId="5BA66FE3" w14:textId="4CC2D094" w:rsidR="00ED5FB5" w:rsidRPr="00ED5FB5" w:rsidRDefault="00ED5FB5">
      <w:pPr>
        <w:rPr>
          <w:sz w:val="24"/>
          <w:szCs w:val="24"/>
        </w:rPr>
      </w:pPr>
      <w:r w:rsidRPr="00ED5FB5">
        <w:rPr>
          <w:sz w:val="24"/>
          <w:szCs w:val="24"/>
        </w:rPr>
        <w:t xml:space="preserve">Over the past four years there has been a </w:t>
      </w:r>
      <w:r>
        <w:rPr>
          <w:sz w:val="24"/>
          <w:szCs w:val="24"/>
        </w:rPr>
        <w:t xml:space="preserve">steady increase in </w:t>
      </w:r>
      <w:r w:rsidR="004F6C0F">
        <w:rPr>
          <w:sz w:val="24"/>
          <w:szCs w:val="24"/>
        </w:rPr>
        <w:t xml:space="preserve">post-secondary </w:t>
      </w:r>
      <w:r>
        <w:rPr>
          <w:sz w:val="24"/>
          <w:szCs w:val="24"/>
        </w:rPr>
        <w:t xml:space="preserve">education completers </w:t>
      </w:r>
      <w:r w:rsidR="004F6C0F">
        <w:rPr>
          <w:sz w:val="24"/>
          <w:szCs w:val="24"/>
        </w:rPr>
        <w:t xml:space="preserve">in the </w:t>
      </w:r>
      <w:r w:rsidR="00DD3279">
        <w:rPr>
          <w:sz w:val="24"/>
          <w:szCs w:val="24"/>
        </w:rPr>
        <w:t xml:space="preserve">NC’s </w:t>
      </w:r>
      <w:r w:rsidR="004F6C0F">
        <w:rPr>
          <w:sz w:val="24"/>
          <w:szCs w:val="24"/>
        </w:rPr>
        <w:t xml:space="preserve">Southeast Region </w:t>
      </w:r>
      <w:r>
        <w:rPr>
          <w:sz w:val="24"/>
          <w:szCs w:val="24"/>
        </w:rPr>
        <w:t>with certificate completers growing by 21</w:t>
      </w:r>
      <w:r w:rsidR="002415BF">
        <w:rPr>
          <w:sz w:val="24"/>
          <w:szCs w:val="24"/>
        </w:rPr>
        <w:t xml:space="preserve"> percent</w:t>
      </w:r>
      <w:r>
        <w:rPr>
          <w:sz w:val="24"/>
          <w:szCs w:val="24"/>
        </w:rPr>
        <w:t xml:space="preserve">, </w:t>
      </w:r>
      <w:r w:rsidR="00606435">
        <w:rPr>
          <w:sz w:val="24"/>
          <w:szCs w:val="24"/>
        </w:rPr>
        <w:t>a</w:t>
      </w:r>
      <w:r>
        <w:rPr>
          <w:sz w:val="24"/>
          <w:szCs w:val="24"/>
        </w:rPr>
        <w:t>ssociate degree</w:t>
      </w:r>
      <w:r w:rsidR="002415BF">
        <w:rPr>
          <w:sz w:val="24"/>
          <w:szCs w:val="24"/>
        </w:rPr>
        <w:t>s</w:t>
      </w:r>
      <w:r>
        <w:rPr>
          <w:sz w:val="24"/>
          <w:szCs w:val="24"/>
        </w:rPr>
        <w:t xml:space="preserve"> increasing by </w:t>
      </w:r>
      <w:r w:rsidR="002415BF">
        <w:rPr>
          <w:sz w:val="24"/>
          <w:szCs w:val="24"/>
        </w:rPr>
        <w:t>4 percent</w:t>
      </w:r>
      <w:r w:rsidR="00606435">
        <w:rPr>
          <w:sz w:val="24"/>
          <w:szCs w:val="24"/>
        </w:rPr>
        <w:t>,</w:t>
      </w:r>
      <w:r w:rsidR="002415BF">
        <w:rPr>
          <w:sz w:val="24"/>
          <w:szCs w:val="24"/>
        </w:rPr>
        <w:t xml:space="preserve"> and </w:t>
      </w:r>
      <w:r w:rsidR="00C430DD">
        <w:rPr>
          <w:sz w:val="24"/>
          <w:szCs w:val="24"/>
        </w:rPr>
        <w:t>b</w:t>
      </w:r>
      <w:r w:rsidR="002415BF">
        <w:rPr>
          <w:sz w:val="24"/>
          <w:szCs w:val="24"/>
        </w:rPr>
        <w:t>achelor’s degrees by almost 10 percent.</w:t>
      </w:r>
    </w:p>
    <w:p w14:paraId="1C8A3639" w14:textId="2B353F1D" w:rsidR="003E780A" w:rsidRDefault="00E86A74">
      <w:r>
        <w:rPr>
          <w:noProof/>
        </w:rPr>
        <w:drawing>
          <wp:inline distT="0" distB="0" distL="0" distR="0" wp14:anchorId="2B31294F" wp14:editId="6DFA3C32">
            <wp:extent cx="5988050" cy="4121624"/>
            <wp:effectExtent l="0" t="0" r="0" b="0"/>
            <wp:docPr id="17"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p w14:paraId="4BFB0FA2" w14:textId="3F2B58C4" w:rsidR="00E86A74" w:rsidRPr="008C0C3D" w:rsidRDefault="00CC3898" w:rsidP="00FF6B39">
      <w:pPr>
        <w:pStyle w:val="Heading3"/>
      </w:pPr>
      <w:bookmarkStart w:id="28" w:name="_Toc52358067"/>
      <w:r w:rsidRPr="008C0C3D">
        <w:t>Top Certificates and Degree Subjects 2019</w:t>
      </w:r>
      <w:bookmarkEnd w:id="28"/>
    </w:p>
    <w:p w14:paraId="7CF92C3E" w14:textId="7701618D" w:rsidR="00CC3898" w:rsidRPr="00CC3898" w:rsidRDefault="00CC3898">
      <w:pPr>
        <w:rPr>
          <w:sz w:val="24"/>
          <w:szCs w:val="24"/>
        </w:rPr>
      </w:pPr>
      <w:r w:rsidRPr="00CC3898">
        <w:rPr>
          <w:sz w:val="24"/>
          <w:szCs w:val="24"/>
        </w:rPr>
        <w:t>The top areas of educational focus represent 70 percent of the total certificates and degrees issue</w:t>
      </w:r>
      <w:r w:rsidR="00DD3279">
        <w:rPr>
          <w:sz w:val="24"/>
          <w:szCs w:val="24"/>
        </w:rPr>
        <w:t>d</w:t>
      </w:r>
      <w:r w:rsidRPr="00CC3898">
        <w:rPr>
          <w:sz w:val="24"/>
          <w:szCs w:val="24"/>
        </w:rPr>
        <w:t xml:space="preserve"> regionally in 2019</w:t>
      </w:r>
      <w:r w:rsidR="002415BF">
        <w:rPr>
          <w:sz w:val="24"/>
          <w:szCs w:val="24"/>
        </w:rPr>
        <w:t xml:space="preserve"> and align well with the previous job growth estimates.</w:t>
      </w:r>
    </w:p>
    <w:p w14:paraId="1054E9DD" w14:textId="396CEB75" w:rsidR="00CC3898" w:rsidRDefault="00CC3898" w:rsidP="00464F9A">
      <w:pPr>
        <w:pStyle w:val="ListParagraph"/>
        <w:numPr>
          <w:ilvl w:val="0"/>
          <w:numId w:val="87"/>
        </w:numPr>
      </w:pPr>
      <w:r>
        <w:t>Health Professionals and Related</w:t>
      </w:r>
      <w:r>
        <w:tab/>
      </w:r>
      <w:r>
        <w:tab/>
      </w:r>
      <w:r>
        <w:tab/>
        <w:t>4,761</w:t>
      </w:r>
    </w:p>
    <w:p w14:paraId="16A525CA" w14:textId="2291CAA3" w:rsidR="00CC3898" w:rsidRDefault="00CC3898" w:rsidP="00464F9A">
      <w:pPr>
        <w:pStyle w:val="ListParagraph"/>
        <w:numPr>
          <w:ilvl w:val="0"/>
          <w:numId w:val="87"/>
        </w:numPr>
      </w:pPr>
      <w:r>
        <w:t>Liberal Arts and Sciences</w:t>
      </w:r>
      <w:r>
        <w:tab/>
      </w:r>
      <w:r>
        <w:tab/>
      </w:r>
      <w:r>
        <w:tab/>
      </w:r>
      <w:r>
        <w:tab/>
        <w:t>4,619</w:t>
      </w:r>
    </w:p>
    <w:p w14:paraId="459FBCB1" w14:textId="4E178E9B" w:rsidR="00CC3898" w:rsidRDefault="00CC3898" w:rsidP="00464F9A">
      <w:pPr>
        <w:pStyle w:val="ListParagraph"/>
        <w:numPr>
          <w:ilvl w:val="0"/>
          <w:numId w:val="87"/>
        </w:numPr>
      </w:pPr>
      <w:r>
        <w:t>Business, Management and Marketing</w:t>
      </w:r>
      <w:r>
        <w:tab/>
      </w:r>
      <w:r>
        <w:tab/>
      </w:r>
      <w:r>
        <w:tab/>
        <w:t>3,576</w:t>
      </w:r>
    </w:p>
    <w:p w14:paraId="0A0497B0" w14:textId="78C69D68" w:rsidR="00CC3898" w:rsidRDefault="00CC3898" w:rsidP="00464F9A">
      <w:pPr>
        <w:pStyle w:val="ListParagraph"/>
        <w:numPr>
          <w:ilvl w:val="0"/>
          <w:numId w:val="87"/>
        </w:numPr>
      </w:pPr>
      <w:r>
        <w:t>Education</w:t>
      </w:r>
      <w:r>
        <w:tab/>
      </w:r>
      <w:r>
        <w:tab/>
      </w:r>
      <w:r>
        <w:tab/>
      </w:r>
      <w:r>
        <w:tab/>
      </w:r>
      <w:r>
        <w:tab/>
      </w:r>
      <w:r>
        <w:tab/>
        <w:t>1,542</w:t>
      </w:r>
    </w:p>
    <w:p w14:paraId="63BDCCA5" w14:textId="76919B75" w:rsidR="00CC3898" w:rsidRDefault="00CC3898" w:rsidP="00464F9A">
      <w:pPr>
        <w:pStyle w:val="ListParagraph"/>
        <w:numPr>
          <w:ilvl w:val="0"/>
          <w:numId w:val="87"/>
        </w:numPr>
      </w:pPr>
      <w:r>
        <w:t>Computer and Information Sciences</w:t>
      </w:r>
      <w:r>
        <w:tab/>
      </w:r>
      <w:r>
        <w:tab/>
      </w:r>
      <w:r>
        <w:tab/>
        <w:t>1,509</w:t>
      </w:r>
    </w:p>
    <w:p w14:paraId="40A09117" w14:textId="4B05E14C" w:rsidR="00CC3898" w:rsidRDefault="00CC3898" w:rsidP="00464F9A">
      <w:pPr>
        <w:pStyle w:val="ListParagraph"/>
        <w:numPr>
          <w:ilvl w:val="0"/>
          <w:numId w:val="87"/>
        </w:numPr>
      </w:pPr>
      <w:r>
        <w:t>Homeland Security, Law Enforcement, Fire Fighting</w:t>
      </w:r>
      <w:r>
        <w:tab/>
        <w:t>1,420</w:t>
      </w:r>
    </w:p>
    <w:p w14:paraId="5389F069" w14:textId="44494570" w:rsidR="00E86A74" w:rsidRDefault="00CC3898" w:rsidP="00464F9A">
      <w:pPr>
        <w:pStyle w:val="ListParagraph"/>
        <w:numPr>
          <w:ilvl w:val="0"/>
          <w:numId w:val="87"/>
        </w:numPr>
      </w:pPr>
      <w:r>
        <w:t>Mechanic and Repair Technologies</w:t>
      </w:r>
      <w:r>
        <w:tab/>
      </w:r>
      <w:r>
        <w:tab/>
      </w:r>
      <w:r>
        <w:tab/>
        <w:t>1,180</w:t>
      </w:r>
    </w:p>
    <w:p w14:paraId="12697171" w14:textId="53C42404" w:rsidR="00F377A0" w:rsidRPr="008C0C3D" w:rsidRDefault="00F377A0" w:rsidP="00FF6B39">
      <w:pPr>
        <w:pStyle w:val="Heading3"/>
      </w:pPr>
      <w:bookmarkStart w:id="29" w:name="_Toc52358068"/>
      <w:r w:rsidRPr="008C0C3D">
        <w:lastRenderedPageBreak/>
        <w:t>Workforce Development Boards</w:t>
      </w:r>
      <w:bookmarkEnd w:id="29"/>
    </w:p>
    <w:p w14:paraId="1263D460" w14:textId="77777777" w:rsidR="00FF6B39" w:rsidRDefault="00FF6B39" w:rsidP="002415BF">
      <w:pPr>
        <w:rPr>
          <w:sz w:val="24"/>
          <w:szCs w:val="24"/>
        </w:rPr>
      </w:pPr>
    </w:p>
    <w:p w14:paraId="3A5D73A3" w14:textId="0258593B" w:rsidR="002415BF" w:rsidRDefault="002415BF" w:rsidP="002415BF">
      <w:pPr>
        <w:rPr>
          <w:sz w:val="24"/>
          <w:szCs w:val="24"/>
        </w:rPr>
      </w:pPr>
      <w:r w:rsidRPr="00D97524">
        <w:rPr>
          <w:sz w:val="24"/>
          <w:szCs w:val="24"/>
        </w:rPr>
        <w:t xml:space="preserve">According to the North Carolina Department of Commerce, </w:t>
      </w:r>
      <w:r w:rsidRPr="00606435">
        <w:rPr>
          <w:sz w:val="24"/>
          <w:szCs w:val="24"/>
        </w:rPr>
        <w:t>local</w:t>
      </w:r>
      <w:r w:rsidRPr="002415BF">
        <w:rPr>
          <w:sz w:val="24"/>
          <w:szCs w:val="24"/>
        </w:rPr>
        <w:t> Workforce Development Board</w:t>
      </w:r>
      <w:r>
        <w:rPr>
          <w:sz w:val="24"/>
          <w:szCs w:val="24"/>
        </w:rPr>
        <w:t>s</w:t>
      </w:r>
      <w:r w:rsidRPr="002415BF">
        <w:rPr>
          <w:sz w:val="24"/>
          <w:szCs w:val="24"/>
        </w:rPr>
        <w:t xml:space="preserve"> </w:t>
      </w:r>
      <w:r>
        <w:rPr>
          <w:sz w:val="24"/>
          <w:szCs w:val="24"/>
        </w:rPr>
        <w:t>are comprised of</w:t>
      </w:r>
      <w:r w:rsidRPr="002415BF">
        <w:rPr>
          <w:sz w:val="24"/>
          <w:szCs w:val="24"/>
        </w:rPr>
        <w:t xml:space="preserve"> a </w:t>
      </w:r>
      <w:r>
        <w:rPr>
          <w:sz w:val="24"/>
          <w:szCs w:val="24"/>
        </w:rPr>
        <w:t>“</w:t>
      </w:r>
      <w:r w:rsidRPr="002415BF">
        <w:rPr>
          <w:sz w:val="24"/>
          <w:szCs w:val="24"/>
        </w:rPr>
        <w:t>group of community leaders appointed by local elected officials and charged with planning and oversight responsibilities for workforce programs and services in their area.</w:t>
      </w:r>
      <w:r>
        <w:rPr>
          <w:sz w:val="24"/>
          <w:szCs w:val="24"/>
        </w:rPr>
        <w:t>”</w:t>
      </w:r>
    </w:p>
    <w:p w14:paraId="3B337CD0" w14:textId="6D1C149D" w:rsidR="002415BF" w:rsidRPr="002415BF" w:rsidRDefault="002415BF" w:rsidP="002415BF">
      <w:pPr>
        <w:pStyle w:val="NoSpacing"/>
        <w:rPr>
          <w:sz w:val="24"/>
          <w:szCs w:val="24"/>
        </w:rPr>
      </w:pPr>
      <w:r w:rsidRPr="002415BF">
        <w:rPr>
          <w:sz w:val="24"/>
          <w:szCs w:val="24"/>
        </w:rPr>
        <w:t xml:space="preserve"> In North Carolina, </w:t>
      </w:r>
      <w:r>
        <w:rPr>
          <w:sz w:val="24"/>
          <w:szCs w:val="24"/>
        </w:rPr>
        <w:t xml:space="preserve">the </w:t>
      </w:r>
      <w:r w:rsidRPr="002415BF">
        <w:rPr>
          <w:sz w:val="24"/>
          <w:szCs w:val="24"/>
        </w:rPr>
        <w:t>23 local boards are responsible for the following:</w:t>
      </w:r>
    </w:p>
    <w:p w14:paraId="414814B3" w14:textId="2026A5F1" w:rsidR="002415BF" w:rsidRPr="002415BF" w:rsidRDefault="002415BF" w:rsidP="000F4C35">
      <w:pPr>
        <w:pStyle w:val="NoSpacing"/>
        <w:numPr>
          <w:ilvl w:val="0"/>
          <w:numId w:val="108"/>
        </w:numPr>
        <w:rPr>
          <w:sz w:val="24"/>
          <w:szCs w:val="24"/>
        </w:rPr>
      </w:pPr>
      <w:r w:rsidRPr="002415BF">
        <w:rPr>
          <w:sz w:val="24"/>
          <w:szCs w:val="24"/>
        </w:rPr>
        <w:t>Developing local plans for the use of </w:t>
      </w:r>
      <w:r>
        <w:rPr>
          <w:sz w:val="24"/>
          <w:szCs w:val="24"/>
        </w:rPr>
        <w:t xml:space="preserve">federally funded </w:t>
      </w:r>
      <w:hyperlink r:id="rId86" w:history="1">
        <w:r w:rsidRPr="002415BF">
          <w:rPr>
            <w:sz w:val="24"/>
            <w:szCs w:val="24"/>
          </w:rPr>
          <w:t>Workforce Innovation &amp; Opportunity Act</w:t>
        </w:r>
      </w:hyperlink>
      <w:r w:rsidRPr="002415BF">
        <w:rPr>
          <w:sz w:val="24"/>
          <w:szCs w:val="24"/>
        </w:rPr>
        <w:t> funds</w:t>
      </w:r>
      <w:r w:rsidR="00606435">
        <w:rPr>
          <w:sz w:val="24"/>
          <w:szCs w:val="24"/>
        </w:rPr>
        <w:t>;</w:t>
      </w:r>
    </w:p>
    <w:p w14:paraId="054EE867" w14:textId="05B8C674" w:rsidR="002415BF" w:rsidRPr="002415BF" w:rsidRDefault="002415BF" w:rsidP="000F4C35">
      <w:pPr>
        <w:pStyle w:val="NoSpacing"/>
        <w:numPr>
          <w:ilvl w:val="0"/>
          <w:numId w:val="108"/>
        </w:numPr>
        <w:rPr>
          <w:sz w:val="24"/>
          <w:szCs w:val="24"/>
        </w:rPr>
      </w:pPr>
      <w:r w:rsidRPr="002415BF">
        <w:rPr>
          <w:sz w:val="24"/>
          <w:szCs w:val="24"/>
        </w:rPr>
        <w:t>Oversight of the local service delivery system</w:t>
      </w:r>
      <w:r w:rsidR="00606435">
        <w:rPr>
          <w:sz w:val="24"/>
          <w:szCs w:val="24"/>
        </w:rPr>
        <w:t>;</w:t>
      </w:r>
      <w:r>
        <w:rPr>
          <w:sz w:val="24"/>
          <w:szCs w:val="24"/>
        </w:rPr>
        <w:t xml:space="preserve"> </w:t>
      </w:r>
    </w:p>
    <w:p w14:paraId="3F3674EF" w14:textId="1CA1F096" w:rsidR="002415BF" w:rsidRPr="002415BF" w:rsidRDefault="002415BF" w:rsidP="000F4C35">
      <w:pPr>
        <w:pStyle w:val="NoSpacing"/>
        <w:numPr>
          <w:ilvl w:val="0"/>
          <w:numId w:val="108"/>
        </w:numPr>
        <w:rPr>
          <w:sz w:val="24"/>
          <w:szCs w:val="24"/>
        </w:rPr>
      </w:pPr>
      <w:r w:rsidRPr="002415BF">
        <w:rPr>
          <w:sz w:val="24"/>
          <w:szCs w:val="24"/>
        </w:rPr>
        <w:t>Coordinating activities with economic development entities and employers in their local areas</w:t>
      </w:r>
      <w:r w:rsidR="00606435">
        <w:rPr>
          <w:sz w:val="24"/>
          <w:szCs w:val="24"/>
        </w:rPr>
        <w:t>.</w:t>
      </w:r>
    </w:p>
    <w:p w14:paraId="5DC115BF" w14:textId="77777777" w:rsidR="00D4229E" w:rsidRDefault="00D4229E" w:rsidP="002415BF">
      <w:pPr>
        <w:rPr>
          <w:sz w:val="24"/>
          <w:szCs w:val="24"/>
        </w:rPr>
      </w:pPr>
    </w:p>
    <w:p w14:paraId="26A69EAC" w14:textId="73710D47" w:rsidR="002415BF" w:rsidRDefault="008C0C3D">
      <w:pPr>
        <w:rPr>
          <w:sz w:val="24"/>
          <w:szCs w:val="24"/>
        </w:rPr>
      </w:pPr>
      <w:r>
        <w:rPr>
          <w:noProof/>
        </w:rPr>
        <w:drawing>
          <wp:anchor distT="0" distB="0" distL="114300" distR="114300" simplePos="0" relativeHeight="251665408" behindDoc="0" locked="0" layoutInCell="1" allowOverlap="1" wp14:anchorId="0F01BA2E" wp14:editId="42B32016">
            <wp:simplePos x="0" y="0"/>
            <wp:positionH relativeFrom="margin">
              <wp:posOffset>1627873</wp:posOffset>
            </wp:positionH>
            <wp:positionV relativeFrom="margin">
              <wp:posOffset>2520081</wp:posOffset>
            </wp:positionV>
            <wp:extent cx="4528820" cy="3902710"/>
            <wp:effectExtent l="0" t="0" r="0" b="0"/>
            <wp:wrapSquare wrapText="bothSides"/>
            <wp:docPr id="1" name="Picture 1" descr="myFutureNC Blog Series: North Carolina's Workforce Develop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yFutureNC Blog Series: North Carolina's Workforce Development ..."/>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528820" cy="3902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6B44">
        <w:rPr>
          <w:sz w:val="24"/>
          <w:szCs w:val="24"/>
        </w:rPr>
        <w:t>By federal law, “</w:t>
      </w:r>
      <w:r w:rsidR="002415BF" w:rsidRPr="002415BF">
        <w:rPr>
          <w:sz w:val="24"/>
          <w:szCs w:val="24"/>
        </w:rPr>
        <w:t>The majority of each board is represented by members of the local business community. In all, board membership includes individuals representing business and industry, economic development agencies, community-based organizations, education, organized labor, public assistance agencies and more.</w:t>
      </w:r>
      <w:r w:rsidR="00A66B44">
        <w:rPr>
          <w:sz w:val="24"/>
          <w:szCs w:val="24"/>
        </w:rPr>
        <w:t>”</w:t>
      </w:r>
    </w:p>
    <w:p w14:paraId="31C1CC4A" w14:textId="1C62E313" w:rsidR="00F377A0" w:rsidRPr="004041F7" w:rsidRDefault="004041F7">
      <w:pPr>
        <w:rPr>
          <w:sz w:val="24"/>
          <w:szCs w:val="24"/>
        </w:rPr>
      </w:pPr>
      <w:r w:rsidRPr="004041F7">
        <w:rPr>
          <w:sz w:val="24"/>
          <w:szCs w:val="24"/>
        </w:rPr>
        <w:t xml:space="preserve">Seven different Workforce Development Boards (WDB) serve </w:t>
      </w:r>
      <w:r w:rsidR="00D4229E">
        <w:rPr>
          <w:sz w:val="24"/>
          <w:szCs w:val="24"/>
        </w:rPr>
        <w:t xml:space="preserve">one or more of </w:t>
      </w:r>
      <w:r w:rsidRPr="004041F7">
        <w:rPr>
          <w:sz w:val="24"/>
          <w:szCs w:val="24"/>
        </w:rPr>
        <w:t>the 18 counties of North Carolina’s Southeast region.</w:t>
      </w:r>
    </w:p>
    <w:p w14:paraId="3FDC310A" w14:textId="77777777" w:rsidR="008C0C3D" w:rsidRDefault="008C0C3D">
      <w:pPr>
        <w:rPr>
          <w:b/>
          <w:bCs/>
          <w:sz w:val="24"/>
          <w:szCs w:val="24"/>
        </w:rPr>
      </w:pPr>
    </w:p>
    <w:p w14:paraId="5421DB8D" w14:textId="77777777" w:rsidR="008C0C3D" w:rsidRDefault="008C0C3D">
      <w:pPr>
        <w:rPr>
          <w:b/>
          <w:bCs/>
          <w:sz w:val="24"/>
          <w:szCs w:val="24"/>
        </w:rPr>
      </w:pPr>
    </w:p>
    <w:p w14:paraId="73971D5C" w14:textId="77777777" w:rsidR="008C0C3D" w:rsidRDefault="008C0C3D">
      <w:pPr>
        <w:rPr>
          <w:b/>
          <w:bCs/>
          <w:sz w:val="24"/>
          <w:szCs w:val="24"/>
        </w:rPr>
      </w:pPr>
    </w:p>
    <w:p w14:paraId="00110466" w14:textId="77777777" w:rsidR="008C0C3D" w:rsidRDefault="008C0C3D">
      <w:pPr>
        <w:rPr>
          <w:b/>
          <w:bCs/>
          <w:sz w:val="24"/>
          <w:szCs w:val="24"/>
        </w:rPr>
      </w:pPr>
    </w:p>
    <w:p w14:paraId="53A2D8BF" w14:textId="0DAB4F61" w:rsidR="004041F7" w:rsidRPr="004041F7" w:rsidRDefault="004041F7">
      <w:pPr>
        <w:rPr>
          <w:b/>
          <w:bCs/>
          <w:sz w:val="24"/>
          <w:szCs w:val="24"/>
        </w:rPr>
      </w:pPr>
      <w:r w:rsidRPr="004041F7">
        <w:rPr>
          <w:b/>
          <w:bCs/>
          <w:sz w:val="24"/>
          <w:szCs w:val="24"/>
        </w:rPr>
        <w:lastRenderedPageBreak/>
        <w:t>Cape Fear WDB</w:t>
      </w:r>
    </w:p>
    <w:p w14:paraId="187E37C1" w14:textId="55D8B912" w:rsidR="004041F7" w:rsidRPr="004041F7" w:rsidRDefault="004041F7" w:rsidP="004041F7">
      <w:pPr>
        <w:pStyle w:val="ListParagraph"/>
        <w:ind w:left="0"/>
        <w:rPr>
          <w:sz w:val="24"/>
          <w:szCs w:val="24"/>
        </w:rPr>
      </w:pPr>
      <w:r w:rsidRPr="004041F7">
        <w:rPr>
          <w:sz w:val="24"/>
          <w:szCs w:val="24"/>
        </w:rPr>
        <w:t>Brunswick</w:t>
      </w:r>
    </w:p>
    <w:p w14:paraId="37F6368F" w14:textId="39FB6F89" w:rsidR="004041F7" w:rsidRPr="004041F7" w:rsidRDefault="004041F7" w:rsidP="004041F7">
      <w:pPr>
        <w:pStyle w:val="ListParagraph"/>
        <w:ind w:left="0"/>
        <w:rPr>
          <w:sz w:val="24"/>
          <w:szCs w:val="24"/>
        </w:rPr>
      </w:pPr>
      <w:r w:rsidRPr="004041F7">
        <w:rPr>
          <w:sz w:val="24"/>
          <w:szCs w:val="24"/>
        </w:rPr>
        <w:t>Columbus</w:t>
      </w:r>
    </w:p>
    <w:p w14:paraId="4DB8E24C" w14:textId="1DCD5BA8" w:rsidR="004041F7" w:rsidRPr="004041F7" w:rsidRDefault="004041F7" w:rsidP="004041F7">
      <w:pPr>
        <w:pStyle w:val="ListParagraph"/>
        <w:ind w:left="0"/>
        <w:rPr>
          <w:sz w:val="24"/>
          <w:szCs w:val="24"/>
        </w:rPr>
      </w:pPr>
      <w:r w:rsidRPr="004041F7">
        <w:rPr>
          <w:sz w:val="24"/>
          <w:szCs w:val="24"/>
        </w:rPr>
        <w:t>New Hanover</w:t>
      </w:r>
    </w:p>
    <w:p w14:paraId="0CA2D955" w14:textId="75750D7E" w:rsidR="004041F7" w:rsidRPr="004041F7" w:rsidRDefault="004041F7" w:rsidP="004041F7">
      <w:pPr>
        <w:pStyle w:val="ListParagraph"/>
        <w:ind w:left="0"/>
        <w:rPr>
          <w:sz w:val="24"/>
          <w:szCs w:val="24"/>
        </w:rPr>
      </w:pPr>
      <w:r w:rsidRPr="004041F7">
        <w:rPr>
          <w:sz w:val="24"/>
          <w:szCs w:val="24"/>
        </w:rPr>
        <w:t>Pender</w:t>
      </w:r>
    </w:p>
    <w:p w14:paraId="2A285CBA" w14:textId="34463E84" w:rsidR="004041F7" w:rsidRPr="004041F7" w:rsidRDefault="004041F7">
      <w:pPr>
        <w:rPr>
          <w:b/>
          <w:bCs/>
          <w:sz w:val="24"/>
          <w:szCs w:val="24"/>
        </w:rPr>
      </w:pPr>
      <w:r w:rsidRPr="004041F7">
        <w:rPr>
          <w:b/>
          <w:bCs/>
          <w:sz w:val="24"/>
          <w:szCs w:val="24"/>
        </w:rPr>
        <w:t>Centralina WDB</w:t>
      </w:r>
    </w:p>
    <w:p w14:paraId="27735896" w14:textId="04F126F2" w:rsidR="004041F7" w:rsidRPr="004041F7" w:rsidRDefault="004041F7" w:rsidP="004041F7">
      <w:pPr>
        <w:pStyle w:val="ListParagraph"/>
        <w:ind w:left="0"/>
        <w:rPr>
          <w:sz w:val="24"/>
          <w:szCs w:val="24"/>
        </w:rPr>
      </w:pPr>
      <w:r w:rsidRPr="004041F7">
        <w:rPr>
          <w:sz w:val="24"/>
          <w:szCs w:val="24"/>
        </w:rPr>
        <w:t>Anson</w:t>
      </w:r>
    </w:p>
    <w:p w14:paraId="4BBEA170" w14:textId="22921A32" w:rsidR="004041F7" w:rsidRPr="004041F7" w:rsidRDefault="004041F7">
      <w:pPr>
        <w:rPr>
          <w:b/>
          <w:bCs/>
          <w:sz w:val="24"/>
          <w:szCs w:val="24"/>
        </w:rPr>
      </w:pPr>
      <w:r w:rsidRPr="004041F7">
        <w:rPr>
          <w:b/>
          <w:bCs/>
          <w:sz w:val="24"/>
          <w:szCs w:val="24"/>
        </w:rPr>
        <w:t>Cumberland WDB</w:t>
      </w:r>
    </w:p>
    <w:p w14:paraId="468D9206" w14:textId="16818958" w:rsidR="004041F7" w:rsidRPr="004041F7" w:rsidRDefault="004041F7" w:rsidP="004041F7">
      <w:pPr>
        <w:pStyle w:val="ListParagraph"/>
        <w:ind w:left="0"/>
        <w:rPr>
          <w:sz w:val="24"/>
          <w:szCs w:val="24"/>
        </w:rPr>
      </w:pPr>
      <w:r w:rsidRPr="004041F7">
        <w:rPr>
          <w:sz w:val="24"/>
          <w:szCs w:val="24"/>
        </w:rPr>
        <w:t>Cumberland</w:t>
      </w:r>
    </w:p>
    <w:p w14:paraId="731A8921" w14:textId="2613A89B" w:rsidR="004041F7" w:rsidRPr="004041F7" w:rsidRDefault="004041F7">
      <w:pPr>
        <w:rPr>
          <w:b/>
          <w:bCs/>
          <w:sz w:val="24"/>
          <w:szCs w:val="24"/>
        </w:rPr>
      </w:pPr>
      <w:r w:rsidRPr="004041F7">
        <w:rPr>
          <w:b/>
          <w:bCs/>
          <w:sz w:val="24"/>
          <w:szCs w:val="24"/>
        </w:rPr>
        <w:t>Eastern Carolina</w:t>
      </w:r>
    </w:p>
    <w:p w14:paraId="29BDE2F2" w14:textId="60029538" w:rsidR="004041F7" w:rsidRPr="004041F7" w:rsidRDefault="004041F7" w:rsidP="004041F7">
      <w:pPr>
        <w:pStyle w:val="ListParagraph"/>
        <w:ind w:left="0"/>
        <w:rPr>
          <w:sz w:val="24"/>
          <w:szCs w:val="24"/>
        </w:rPr>
      </w:pPr>
      <w:r w:rsidRPr="004041F7">
        <w:rPr>
          <w:sz w:val="24"/>
          <w:szCs w:val="24"/>
        </w:rPr>
        <w:t>Craven</w:t>
      </w:r>
    </w:p>
    <w:p w14:paraId="2BA0CBA7" w14:textId="3D5E83DF" w:rsidR="004041F7" w:rsidRPr="004041F7" w:rsidRDefault="004041F7" w:rsidP="004041F7">
      <w:pPr>
        <w:pStyle w:val="ListParagraph"/>
        <w:ind w:left="0"/>
        <w:rPr>
          <w:sz w:val="24"/>
          <w:szCs w:val="24"/>
        </w:rPr>
      </w:pPr>
      <w:r w:rsidRPr="004041F7">
        <w:rPr>
          <w:sz w:val="24"/>
          <w:szCs w:val="24"/>
        </w:rPr>
        <w:t>Duplin</w:t>
      </w:r>
    </w:p>
    <w:p w14:paraId="38733FDD" w14:textId="48490E09" w:rsidR="004041F7" w:rsidRPr="004041F7" w:rsidRDefault="004041F7" w:rsidP="004041F7">
      <w:pPr>
        <w:pStyle w:val="ListParagraph"/>
        <w:ind w:left="0"/>
        <w:rPr>
          <w:sz w:val="24"/>
          <w:szCs w:val="24"/>
        </w:rPr>
      </w:pPr>
      <w:r w:rsidRPr="004041F7">
        <w:rPr>
          <w:sz w:val="24"/>
          <w:szCs w:val="24"/>
        </w:rPr>
        <w:t>Lenoir</w:t>
      </w:r>
    </w:p>
    <w:p w14:paraId="0E28C0D3" w14:textId="78F2A735" w:rsidR="004041F7" w:rsidRPr="004041F7" w:rsidRDefault="004041F7" w:rsidP="004041F7">
      <w:pPr>
        <w:pStyle w:val="ListParagraph"/>
        <w:ind w:left="0"/>
        <w:rPr>
          <w:sz w:val="24"/>
          <w:szCs w:val="24"/>
        </w:rPr>
      </w:pPr>
      <w:r w:rsidRPr="004041F7">
        <w:rPr>
          <w:sz w:val="24"/>
          <w:szCs w:val="24"/>
        </w:rPr>
        <w:t>Onslow</w:t>
      </w:r>
    </w:p>
    <w:p w14:paraId="10059FC2" w14:textId="37A9CC4A" w:rsidR="004041F7" w:rsidRPr="004041F7" w:rsidRDefault="004041F7" w:rsidP="004041F7">
      <w:pPr>
        <w:pStyle w:val="ListParagraph"/>
        <w:ind w:left="0"/>
        <w:rPr>
          <w:sz w:val="24"/>
          <w:szCs w:val="24"/>
        </w:rPr>
      </w:pPr>
      <w:r w:rsidRPr="004041F7">
        <w:rPr>
          <w:sz w:val="24"/>
          <w:szCs w:val="24"/>
        </w:rPr>
        <w:t>Wayne</w:t>
      </w:r>
    </w:p>
    <w:p w14:paraId="2B9A9E92" w14:textId="0FC5F1FC" w:rsidR="004041F7" w:rsidRPr="004041F7" w:rsidRDefault="004041F7">
      <w:pPr>
        <w:rPr>
          <w:b/>
          <w:bCs/>
          <w:sz w:val="24"/>
          <w:szCs w:val="24"/>
        </w:rPr>
      </w:pPr>
      <w:r w:rsidRPr="004041F7">
        <w:rPr>
          <w:b/>
          <w:bCs/>
          <w:sz w:val="24"/>
          <w:szCs w:val="24"/>
        </w:rPr>
        <w:t>Lumber River WDB</w:t>
      </w:r>
    </w:p>
    <w:p w14:paraId="712AED92" w14:textId="117A2923" w:rsidR="004041F7" w:rsidRPr="004041F7" w:rsidRDefault="004041F7" w:rsidP="004041F7">
      <w:pPr>
        <w:pStyle w:val="ListParagraph"/>
        <w:ind w:left="0"/>
        <w:rPr>
          <w:sz w:val="24"/>
          <w:szCs w:val="24"/>
        </w:rPr>
      </w:pPr>
      <w:r w:rsidRPr="004041F7">
        <w:rPr>
          <w:sz w:val="24"/>
          <w:szCs w:val="24"/>
        </w:rPr>
        <w:t>Bladen</w:t>
      </w:r>
    </w:p>
    <w:p w14:paraId="29327132" w14:textId="7C546BC1" w:rsidR="004041F7" w:rsidRPr="004041F7" w:rsidRDefault="004041F7" w:rsidP="004041F7">
      <w:pPr>
        <w:pStyle w:val="ListParagraph"/>
        <w:ind w:left="0"/>
        <w:rPr>
          <w:sz w:val="24"/>
          <w:szCs w:val="24"/>
        </w:rPr>
      </w:pPr>
      <w:r w:rsidRPr="004041F7">
        <w:rPr>
          <w:sz w:val="24"/>
          <w:szCs w:val="24"/>
        </w:rPr>
        <w:t>Hoke</w:t>
      </w:r>
    </w:p>
    <w:p w14:paraId="69CA215F" w14:textId="3E6519E0" w:rsidR="004041F7" w:rsidRPr="004041F7" w:rsidRDefault="004041F7" w:rsidP="004041F7">
      <w:pPr>
        <w:pStyle w:val="ListParagraph"/>
        <w:ind w:left="0"/>
        <w:rPr>
          <w:sz w:val="24"/>
          <w:szCs w:val="24"/>
        </w:rPr>
      </w:pPr>
      <w:r w:rsidRPr="004041F7">
        <w:rPr>
          <w:sz w:val="24"/>
          <w:szCs w:val="24"/>
        </w:rPr>
        <w:t>Robeson</w:t>
      </w:r>
    </w:p>
    <w:p w14:paraId="14DD4377" w14:textId="71675D00" w:rsidR="004041F7" w:rsidRPr="004041F7" w:rsidRDefault="004041F7" w:rsidP="004041F7">
      <w:pPr>
        <w:pStyle w:val="ListParagraph"/>
        <w:ind w:left="0"/>
        <w:rPr>
          <w:sz w:val="24"/>
          <w:szCs w:val="24"/>
        </w:rPr>
      </w:pPr>
      <w:r w:rsidRPr="004041F7">
        <w:rPr>
          <w:sz w:val="24"/>
          <w:szCs w:val="24"/>
        </w:rPr>
        <w:t>Scotland</w:t>
      </w:r>
    </w:p>
    <w:p w14:paraId="0374ACAE" w14:textId="403DB96E" w:rsidR="004041F7" w:rsidRPr="004041F7" w:rsidRDefault="004041F7">
      <w:pPr>
        <w:rPr>
          <w:b/>
          <w:bCs/>
          <w:sz w:val="24"/>
          <w:szCs w:val="24"/>
        </w:rPr>
      </w:pPr>
      <w:r w:rsidRPr="004041F7">
        <w:rPr>
          <w:b/>
          <w:bCs/>
          <w:sz w:val="24"/>
          <w:szCs w:val="24"/>
        </w:rPr>
        <w:t>Regional Partnership WDB</w:t>
      </w:r>
    </w:p>
    <w:p w14:paraId="1AFF8196" w14:textId="771F77F4" w:rsidR="004041F7" w:rsidRPr="004041F7" w:rsidRDefault="004041F7" w:rsidP="004041F7">
      <w:pPr>
        <w:pStyle w:val="ListParagraph"/>
        <w:ind w:left="0"/>
        <w:rPr>
          <w:sz w:val="24"/>
          <w:szCs w:val="24"/>
        </w:rPr>
      </w:pPr>
      <w:r w:rsidRPr="004041F7">
        <w:rPr>
          <w:sz w:val="24"/>
          <w:szCs w:val="24"/>
        </w:rPr>
        <w:t>Montgomery</w:t>
      </w:r>
    </w:p>
    <w:p w14:paraId="0D49BD89" w14:textId="2FFA169C" w:rsidR="004041F7" w:rsidRPr="004041F7" w:rsidRDefault="004041F7" w:rsidP="004041F7">
      <w:pPr>
        <w:pStyle w:val="ListParagraph"/>
        <w:ind w:left="0"/>
        <w:rPr>
          <w:sz w:val="24"/>
          <w:szCs w:val="24"/>
        </w:rPr>
      </w:pPr>
      <w:r w:rsidRPr="004041F7">
        <w:rPr>
          <w:sz w:val="24"/>
          <w:szCs w:val="24"/>
        </w:rPr>
        <w:t>Moore</w:t>
      </w:r>
    </w:p>
    <w:p w14:paraId="3A3389D0" w14:textId="12729A35" w:rsidR="004041F7" w:rsidRPr="004041F7" w:rsidRDefault="004041F7">
      <w:pPr>
        <w:rPr>
          <w:b/>
          <w:bCs/>
          <w:sz w:val="24"/>
          <w:szCs w:val="24"/>
        </w:rPr>
      </w:pPr>
      <w:r w:rsidRPr="004041F7">
        <w:rPr>
          <w:b/>
          <w:bCs/>
          <w:sz w:val="24"/>
          <w:szCs w:val="24"/>
        </w:rPr>
        <w:t>Triangle South WDB</w:t>
      </w:r>
    </w:p>
    <w:p w14:paraId="650DF1BD" w14:textId="20E60C2A" w:rsidR="008B31F6" w:rsidRDefault="004041F7" w:rsidP="008B31F6">
      <w:pPr>
        <w:pStyle w:val="ListParagraph"/>
        <w:ind w:left="0"/>
        <w:rPr>
          <w:sz w:val="24"/>
          <w:szCs w:val="24"/>
        </w:rPr>
      </w:pPr>
      <w:r w:rsidRPr="004041F7">
        <w:rPr>
          <w:sz w:val="24"/>
          <w:szCs w:val="24"/>
        </w:rPr>
        <w:t>Samps</w:t>
      </w:r>
      <w:r w:rsidR="008B31F6">
        <w:rPr>
          <w:sz w:val="24"/>
          <w:szCs w:val="24"/>
        </w:rPr>
        <w:t>on</w:t>
      </w:r>
    </w:p>
    <w:p w14:paraId="544A7B5E" w14:textId="74ECC6AB" w:rsidR="005E5CE5" w:rsidRPr="00D4229E" w:rsidRDefault="00D4229E" w:rsidP="008B31F6">
      <w:pPr>
        <w:rPr>
          <w:rStyle w:val="Hyperlink"/>
          <w:color w:val="auto"/>
          <w:sz w:val="24"/>
          <w:szCs w:val="24"/>
          <w:u w:val="none"/>
        </w:rPr>
      </w:pPr>
      <w:r w:rsidRPr="00D4229E">
        <w:rPr>
          <w:rStyle w:val="Hyperlink"/>
          <w:color w:val="auto"/>
          <w:sz w:val="24"/>
          <w:szCs w:val="24"/>
          <w:u w:val="none"/>
        </w:rPr>
        <w:t xml:space="preserve">Each Workforce Development Board </w:t>
      </w:r>
      <w:r>
        <w:rPr>
          <w:rStyle w:val="Hyperlink"/>
          <w:color w:val="auto"/>
          <w:sz w:val="24"/>
          <w:szCs w:val="24"/>
          <w:u w:val="none"/>
        </w:rPr>
        <w:t>provides a unique set of support and training opportunities that contribute to overall workforce preparedness.</w:t>
      </w:r>
    </w:p>
    <w:p w14:paraId="348E0862" w14:textId="77777777" w:rsidR="008C0C3D" w:rsidRDefault="008C0C3D" w:rsidP="008B31F6">
      <w:pPr>
        <w:rPr>
          <w:rStyle w:val="Hyperlink"/>
          <w:b/>
          <w:bCs/>
          <w:color w:val="auto"/>
          <w:sz w:val="28"/>
          <w:szCs w:val="28"/>
          <w:u w:val="none"/>
        </w:rPr>
      </w:pPr>
    </w:p>
    <w:p w14:paraId="206DFE68" w14:textId="77777777" w:rsidR="008C0C3D" w:rsidRDefault="008C0C3D" w:rsidP="008B31F6">
      <w:pPr>
        <w:rPr>
          <w:rStyle w:val="Hyperlink"/>
          <w:b/>
          <w:bCs/>
          <w:color w:val="auto"/>
          <w:sz w:val="28"/>
          <w:szCs w:val="28"/>
          <w:u w:val="none"/>
        </w:rPr>
      </w:pPr>
    </w:p>
    <w:p w14:paraId="58F250A6" w14:textId="77777777" w:rsidR="008C0C3D" w:rsidRDefault="008C0C3D" w:rsidP="008B31F6">
      <w:pPr>
        <w:rPr>
          <w:rStyle w:val="Hyperlink"/>
          <w:b/>
          <w:bCs/>
          <w:color w:val="auto"/>
          <w:sz w:val="28"/>
          <w:szCs w:val="28"/>
          <w:u w:val="none"/>
        </w:rPr>
      </w:pPr>
    </w:p>
    <w:p w14:paraId="7F6E3FAF" w14:textId="77777777" w:rsidR="008C0C3D" w:rsidRDefault="008C0C3D" w:rsidP="008B31F6">
      <w:pPr>
        <w:rPr>
          <w:rStyle w:val="Hyperlink"/>
          <w:b/>
          <w:bCs/>
          <w:color w:val="auto"/>
          <w:sz w:val="28"/>
          <w:szCs w:val="28"/>
          <w:u w:val="none"/>
        </w:rPr>
      </w:pPr>
    </w:p>
    <w:p w14:paraId="30FF5522" w14:textId="7C9F4A5E" w:rsidR="00D4229E" w:rsidRDefault="00203EFE" w:rsidP="00FF6B39">
      <w:pPr>
        <w:pStyle w:val="Heading3"/>
        <w:rPr>
          <w:rStyle w:val="Hyperlink"/>
          <w:color w:val="1F3763" w:themeColor="accent1" w:themeShade="7F"/>
          <w:u w:val="none"/>
        </w:rPr>
      </w:pPr>
      <w:bookmarkStart w:id="30" w:name="_Toc52358069"/>
      <w:r w:rsidRPr="00FF6B39">
        <w:rPr>
          <w:rStyle w:val="Hyperlink"/>
          <w:color w:val="1F3763" w:themeColor="accent1" w:themeShade="7F"/>
          <w:u w:val="none"/>
        </w:rPr>
        <w:lastRenderedPageBreak/>
        <w:t>ACT WorkKeys</w:t>
      </w:r>
      <w:bookmarkEnd w:id="30"/>
    </w:p>
    <w:p w14:paraId="05F4E480" w14:textId="77777777" w:rsidR="00FF6B39" w:rsidRPr="00FF6B39" w:rsidRDefault="00FF6B39" w:rsidP="00FF6B39"/>
    <w:p w14:paraId="60FADB3E" w14:textId="77777777" w:rsidR="00C17275" w:rsidRPr="00C17275" w:rsidRDefault="00C17275" w:rsidP="00C17275">
      <w:pPr>
        <w:jc w:val="center"/>
        <w:rPr>
          <w:b/>
          <w:bCs/>
          <w:color w:val="2F5496" w:themeColor="accent1" w:themeShade="BF"/>
          <w:sz w:val="28"/>
          <w:szCs w:val="28"/>
        </w:rPr>
      </w:pPr>
      <w:r w:rsidRPr="00C17275">
        <w:rPr>
          <w:b/>
          <w:bCs/>
          <w:color w:val="2F5496" w:themeColor="accent1" w:themeShade="BF"/>
          <w:sz w:val="28"/>
          <w:szCs w:val="28"/>
        </w:rPr>
        <w:t>ACT WorkKeys National Career Readiness Certificates – through July 2020</w:t>
      </w:r>
    </w:p>
    <w:p w14:paraId="12B9C99F" w14:textId="77777777" w:rsidR="00C17275" w:rsidRPr="00C17275" w:rsidRDefault="00C17275" w:rsidP="00C17275">
      <w:r w:rsidRPr="00C17275">
        <w:rPr>
          <w:noProof/>
        </w:rPr>
        <w:drawing>
          <wp:inline distT="0" distB="0" distL="0" distR="0" wp14:anchorId="4D1E70CA" wp14:editId="78AA85EF">
            <wp:extent cx="5972175" cy="2714625"/>
            <wp:effectExtent l="0" t="0" r="9525" b="9525"/>
            <wp:docPr id="269" name="Chart 269"/>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2103B449" w14:textId="77777777" w:rsidR="00C17275" w:rsidRDefault="00C17275" w:rsidP="00C17275"/>
    <w:p w14:paraId="3621E36C" w14:textId="4BBA6F41" w:rsidR="00C17275" w:rsidRPr="005A0CBE" w:rsidRDefault="00C17275" w:rsidP="00C17275">
      <w:pPr>
        <w:rPr>
          <w:sz w:val="24"/>
          <w:szCs w:val="24"/>
        </w:rPr>
      </w:pPr>
      <w:r w:rsidRPr="005A0CBE">
        <w:rPr>
          <w:sz w:val="24"/>
          <w:szCs w:val="24"/>
        </w:rPr>
        <w:t>NC’s SE Region has 83,040 NCRC’s through July 2020, while North Carolina has 515,268 NCRC’s in the same time period.</w:t>
      </w:r>
    </w:p>
    <w:p w14:paraId="346D79FB" w14:textId="5B973ACD" w:rsidR="008B31F6" w:rsidRPr="00FF6B39" w:rsidRDefault="008B31F6" w:rsidP="00FF6B39">
      <w:pPr>
        <w:pStyle w:val="Heading3"/>
        <w:rPr>
          <w:rStyle w:val="Hyperlink"/>
          <w:color w:val="1F3763" w:themeColor="accent1" w:themeShade="7F"/>
          <w:u w:val="none"/>
        </w:rPr>
      </w:pPr>
      <w:bookmarkStart w:id="31" w:name="_Toc52358070"/>
      <w:r w:rsidRPr="00FF6B39">
        <w:rPr>
          <w:rStyle w:val="Hyperlink"/>
          <w:color w:val="1F3763" w:themeColor="accent1" w:themeShade="7F"/>
          <w:u w:val="none"/>
        </w:rPr>
        <w:t xml:space="preserve">Stakeholder </w:t>
      </w:r>
      <w:r w:rsidR="00285732" w:rsidRPr="00FF6B39">
        <w:rPr>
          <w:rStyle w:val="Hyperlink"/>
          <w:color w:val="1F3763" w:themeColor="accent1" w:themeShade="7F"/>
          <w:u w:val="none"/>
        </w:rPr>
        <w:t xml:space="preserve">Workforce Development </w:t>
      </w:r>
      <w:r w:rsidRPr="00FF6B39">
        <w:rPr>
          <w:rStyle w:val="Hyperlink"/>
          <w:color w:val="1F3763" w:themeColor="accent1" w:themeShade="7F"/>
          <w:u w:val="none"/>
        </w:rPr>
        <w:t>Input</w:t>
      </w:r>
      <w:bookmarkEnd w:id="31"/>
    </w:p>
    <w:p w14:paraId="09940CC6" w14:textId="65D0051C" w:rsidR="007421F6" w:rsidRDefault="00AA3CA1" w:rsidP="008B31F6">
      <w:pPr>
        <w:rPr>
          <w:rStyle w:val="Hyperlink"/>
          <w:color w:val="auto"/>
          <w:sz w:val="24"/>
          <w:szCs w:val="24"/>
          <w:u w:val="none"/>
        </w:rPr>
      </w:pPr>
      <w:r>
        <w:rPr>
          <w:rStyle w:val="Hyperlink"/>
          <w:color w:val="auto"/>
          <w:sz w:val="24"/>
          <w:szCs w:val="24"/>
          <w:u w:val="none"/>
        </w:rPr>
        <w:t>In interviews with stakeholders, workforce was the top competitive concern. The interviews began prior to the COVID-19 outbreak when unemployment was historically low</w:t>
      </w:r>
      <w:r w:rsidR="00606435">
        <w:rPr>
          <w:rStyle w:val="Hyperlink"/>
          <w:color w:val="auto"/>
          <w:sz w:val="24"/>
          <w:szCs w:val="24"/>
          <w:u w:val="none"/>
        </w:rPr>
        <w:t>. M</w:t>
      </w:r>
      <w:r>
        <w:rPr>
          <w:rStyle w:val="Hyperlink"/>
          <w:color w:val="auto"/>
          <w:sz w:val="24"/>
          <w:szCs w:val="24"/>
          <w:u w:val="none"/>
        </w:rPr>
        <w:t xml:space="preserve">any of the concerns </w:t>
      </w:r>
      <w:r w:rsidR="007421F6">
        <w:rPr>
          <w:rStyle w:val="Hyperlink"/>
          <w:color w:val="auto"/>
          <w:sz w:val="24"/>
          <w:szCs w:val="24"/>
          <w:u w:val="none"/>
        </w:rPr>
        <w:t xml:space="preserve">expressed </w:t>
      </w:r>
      <w:r>
        <w:rPr>
          <w:rStyle w:val="Hyperlink"/>
          <w:color w:val="auto"/>
          <w:sz w:val="24"/>
          <w:szCs w:val="24"/>
          <w:u w:val="none"/>
        </w:rPr>
        <w:t>w</w:t>
      </w:r>
      <w:r w:rsidR="007421F6">
        <w:rPr>
          <w:rStyle w:val="Hyperlink"/>
          <w:color w:val="auto"/>
          <w:sz w:val="24"/>
          <w:szCs w:val="24"/>
          <w:u w:val="none"/>
        </w:rPr>
        <w:t>ere</w:t>
      </w:r>
      <w:r>
        <w:rPr>
          <w:rStyle w:val="Hyperlink"/>
          <w:color w:val="auto"/>
          <w:sz w:val="24"/>
          <w:szCs w:val="24"/>
          <w:u w:val="none"/>
        </w:rPr>
        <w:t xml:space="preserve"> about </w:t>
      </w:r>
      <w:r w:rsidR="005A0CBE">
        <w:rPr>
          <w:rStyle w:val="Hyperlink"/>
          <w:color w:val="auto"/>
          <w:sz w:val="24"/>
          <w:szCs w:val="24"/>
          <w:u w:val="none"/>
        </w:rPr>
        <w:t xml:space="preserve">not </w:t>
      </w:r>
      <w:r>
        <w:rPr>
          <w:rStyle w:val="Hyperlink"/>
          <w:color w:val="auto"/>
          <w:sz w:val="24"/>
          <w:szCs w:val="24"/>
          <w:u w:val="none"/>
        </w:rPr>
        <w:t xml:space="preserve">having enough workers to fill current and future employer needs. </w:t>
      </w:r>
      <w:r w:rsidR="00C86898">
        <w:rPr>
          <w:rStyle w:val="Hyperlink"/>
          <w:color w:val="auto"/>
          <w:sz w:val="24"/>
          <w:szCs w:val="24"/>
          <w:u w:val="none"/>
        </w:rPr>
        <w:t>T</w:t>
      </w:r>
      <w:r>
        <w:rPr>
          <w:rStyle w:val="Hyperlink"/>
          <w:color w:val="auto"/>
          <w:sz w:val="24"/>
          <w:szCs w:val="24"/>
          <w:u w:val="none"/>
        </w:rPr>
        <w:t>he skill</w:t>
      </w:r>
      <w:r w:rsidR="00606435">
        <w:rPr>
          <w:rStyle w:val="Hyperlink"/>
          <w:color w:val="auto"/>
          <w:sz w:val="24"/>
          <w:szCs w:val="24"/>
          <w:u w:val="none"/>
        </w:rPr>
        <w:t xml:space="preserve"> level</w:t>
      </w:r>
      <w:r>
        <w:rPr>
          <w:rStyle w:val="Hyperlink"/>
          <w:color w:val="auto"/>
          <w:sz w:val="24"/>
          <w:szCs w:val="24"/>
          <w:u w:val="none"/>
        </w:rPr>
        <w:t>s of workers w</w:t>
      </w:r>
      <w:r w:rsidR="005A0CBE">
        <w:rPr>
          <w:rStyle w:val="Hyperlink"/>
          <w:color w:val="auto"/>
          <w:sz w:val="24"/>
          <w:szCs w:val="24"/>
          <w:u w:val="none"/>
        </w:rPr>
        <w:t>as</w:t>
      </w:r>
      <w:r>
        <w:rPr>
          <w:rStyle w:val="Hyperlink"/>
          <w:color w:val="auto"/>
          <w:sz w:val="24"/>
          <w:szCs w:val="24"/>
          <w:u w:val="none"/>
        </w:rPr>
        <w:t xml:space="preserve"> also a concern. </w:t>
      </w:r>
      <w:r w:rsidR="00D52BAF">
        <w:rPr>
          <w:rStyle w:val="Hyperlink"/>
          <w:color w:val="auto"/>
          <w:sz w:val="24"/>
          <w:szCs w:val="24"/>
          <w:u w:val="none"/>
        </w:rPr>
        <w:t xml:space="preserve">From </w:t>
      </w:r>
      <w:r w:rsidR="007421F6">
        <w:rPr>
          <w:rStyle w:val="Hyperlink"/>
          <w:color w:val="auto"/>
          <w:sz w:val="24"/>
          <w:szCs w:val="24"/>
          <w:u w:val="none"/>
        </w:rPr>
        <w:t>the interviews and focus groups</w:t>
      </w:r>
      <w:r w:rsidR="00D52BAF">
        <w:rPr>
          <w:rStyle w:val="Hyperlink"/>
          <w:color w:val="auto"/>
          <w:sz w:val="24"/>
          <w:szCs w:val="24"/>
          <w:u w:val="none"/>
        </w:rPr>
        <w:t>,</w:t>
      </w:r>
      <w:r w:rsidR="007421F6">
        <w:rPr>
          <w:rStyle w:val="Hyperlink"/>
          <w:color w:val="auto"/>
          <w:sz w:val="24"/>
          <w:szCs w:val="24"/>
          <w:u w:val="none"/>
        </w:rPr>
        <w:t xml:space="preserve"> the follow</w:t>
      </w:r>
      <w:r w:rsidR="00D52BAF">
        <w:rPr>
          <w:rStyle w:val="Hyperlink"/>
          <w:color w:val="auto"/>
          <w:sz w:val="24"/>
          <w:szCs w:val="24"/>
          <w:u w:val="none"/>
        </w:rPr>
        <w:t>ing</w:t>
      </w:r>
      <w:r w:rsidR="007421F6">
        <w:rPr>
          <w:rStyle w:val="Hyperlink"/>
          <w:color w:val="auto"/>
          <w:sz w:val="24"/>
          <w:szCs w:val="24"/>
          <w:u w:val="none"/>
        </w:rPr>
        <w:t xml:space="preserve"> workforce themes emerged </w:t>
      </w:r>
      <w:r w:rsidR="00D52BAF">
        <w:rPr>
          <w:rStyle w:val="Hyperlink"/>
          <w:color w:val="auto"/>
          <w:sz w:val="24"/>
          <w:szCs w:val="24"/>
          <w:u w:val="none"/>
        </w:rPr>
        <w:t xml:space="preserve">for </w:t>
      </w:r>
      <w:r w:rsidR="007421F6">
        <w:rPr>
          <w:rStyle w:val="Hyperlink"/>
          <w:color w:val="auto"/>
          <w:sz w:val="24"/>
          <w:szCs w:val="24"/>
          <w:u w:val="none"/>
        </w:rPr>
        <w:t>the region and the organization.</w:t>
      </w:r>
    </w:p>
    <w:p w14:paraId="47416506" w14:textId="362AE15D" w:rsidR="00D1496A" w:rsidRPr="00D1496A" w:rsidRDefault="007421F6" w:rsidP="00D1496A">
      <w:pPr>
        <w:pStyle w:val="ListParagraph"/>
        <w:ind w:left="0"/>
        <w:rPr>
          <w:rStyle w:val="Hyperlink"/>
          <w:color w:val="auto"/>
          <w:sz w:val="24"/>
          <w:szCs w:val="24"/>
          <w:u w:val="none"/>
        </w:rPr>
      </w:pPr>
      <w:r w:rsidRPr="00C108AE">
        <w:rPr>
          <w:rStyle w:val="Hyperlink"/>
          <w:b/>
          <w:bCs/>
          <w:color w:val="auto"/>
          <w:sz w:val="24"/>
          <w:szCs w:val="24"/>
          <w:u w:val="none"/>
        </w:rPr>
        <w:t>Labor market data</w:t>
      </w:r>
      <w:r w:rsidR="00D52BAF">
        <w:rPr>
          <w:rStyle w:val="Hyperlink"/>
          <w:b/>
          <w:bCs/>
          <w:color w:val="auto"/>
          <w:sz w:val="24"/>
          <w:szCs w:val="24"/>
          <w:u w:val="none"/>
        </w:rPr>
        <w:t xml:space="preserve"> </w:t>
      </w:r>
      <w:r w:rsidR="00D52BAF">
        <w:rPr>
          <w:rStyle w:val="Hyperlink"/>
          <w:color w:val="auto"/>
          <w:sz w:val="24"/>
          <w:szCs w:val="24"/>
          <w:u w:val="none"/>
        </w:rPr>
        <w:t>- especially about</w:t>
      </w:r>
      <w:r w:rsidRPr="00C108AE">
        <w:rPr>
          <w:rStyle w:val="Hyperlink"/>
          <w:color w:val="auto"/>
          <w:sz w:val="24"/>
          <w:szCs w:val="24"/>
          <w:u w:val="none"/>
        </w:rPr>
        <w:t xml:space="preserve"> the current and future skill requirement of the region’s businesses </w:t>
      </w:r>
      <w:r w:rsidR="00D52BAF">
        <w:rPr>
          <w:rStyle w:val="Hyperlink"/>
          <w:color w:val="auto"/>
          <w:sz w:val="24"/>
          <w:szCs w:val="24"/>
          <w:u w:val="none"/>
        </w:rPr>
        <w:t>– is not</w:t>
      </w:r>
      <w:r w:rsidRPr="00C108AE">
        <w:rPr>
          <w:rStyle w:val="Hyperlink"/>
          <w:color w:val="auto"/>
          <w:sz w:val="24"/>
          <w:szCs w:val="24"/>
          <w:u w:val="none"/>
        </w:rPr>
        <w:t xml:space="preserve"> readily available and is not well known among parents, students, educators, and workforce development professional</w:t>
      </w:r>
      <w:r w:rsidR="00A0184C">
        <w:rPr>
          <w:rStyle w:val="Hyperlink"/>
          <w:color w:val="auto"/>
          <w:sz w:val="24"/>
          <w:szCs w:val="24"/>
          <w:u w:val="none"/>
        </w:rPr>
        <w:t>s</w:t>
      </w:r>
      <w:r w:rsidRPr="00C108AE">
        <w:rPr>
          <w:rStyle w:val="Hyperlink"/>
          <w:color w:val="auto"/>
          <w:sz w:val="24"/>
          <w:szCs w:val="24"/>
          <w:u w:val="none"/>
        </w:rPr>
        <w:t>.</w:t>
      </w:r>
    </w:p>
    <w:p w14:paraId="742EC7D1" w14:textId="77777777" w:rsidR="00BE47DD" w:rsidRDefault="00BE47DD" w:rsidP="00D1496A">
      <w:pPr>
        <w:pStyle w:val="ListParagraph"/>
        <w:ind w:left="0"/>
        <w:rPr>
          <w:rStyle w:val="Hyperlink"/>
          <w:color w:val="auto"/>
          <w:sz w:val="24"/>
          <w:szCs w:val="24"/>
          <w:u w:val="none"/>
        </w:rPr>
      </w:pPr>
    </w:p>
    <w:p w14:paraId="5DE502E0" w14:textId="758115D0" w:rsidR="00D1496A" w:rsidRPr="00D1496A" w:rsidRDefault="007421F6" w:rsidP="00D1496A">
      <w:pPr>
        <w:pStyle w:val="ListParagraph"/>
        <w:ind w:left="0"/>
        <w:rPr>
          <w:rStyle w:val="Hyperlink"/>
          <w:color w:val="auto"/>
          <w:sz w:val="24"/>
          <w:szCs w:val="24"/>
          <w:u w:val="none"/>
        </w:rPr>
      </w:pPr>
      <w:r w:rsidRPr="00C108AE">
        <w:rPr>
          <w:rStyle w:val="Hyperlink"/>
          <w:color w:val="auto"/>
          <w:sz w:val="24"/>
          <w:szCs w:val="24"/>
          <w:u w:val="none"/>
        </w:rPr>
        <w:t xml:space="preserve">Employment growth is constrained by </w:t>
      </w:r>
      <w:r w:rsidRPr="00C108AE">
        <w:rPr>
          <w:rStyle w:val="Hyperlink"/>
          <w:b/>
          <w:bCs/>
          <w:color w:val="auto"/>
          <w:sz w:val="24"/>
          <w:szCs w:val="24"/>
          <w:u w:val="none"/>
        </w:rPr>
        <w:t>specialized skill shortages</w:t>
      </w:r>
      <w:r w:rsidRPr="00C108AE">
        <w:rPr>
          <w:rStyle w:val="Hyperlink"/>
          <w:color w:val="auto"/>
          <w:sz w:val="24"/>
          <w:szCs w:val="24"/>
          <w:u w:val="none"/>
        </w:rPr>
        <w:t xml:space="preserve"> in many industries including growth industries like health</w:t>
      </w:r>
      <w:r w:rsidR="00D52BAF">
        <w:rPr>
          <w:rStyle w:val="Hyperlink"/>
          <w:color w:val="auto"/>
          <w:sz w:val="24"/>
          <w:szCs w:val="24"/>
          <w:u w:val="none"/>
        </w:rPr>
        <w:t>care</w:t>
      </w:r>
      <w:r w:rsidRPr="00C108AE">
        <w:rPr>
          <w:rStyle w:val="Hyperlink"/>
          <w:color w:val="auto"/>
          <w:sz w:val="24"/>
          <w:szCs w:val="24"/>
          <w:u w:val="none"/>
        </w:rPr>
        <w:t xml:space="preserve">, construction, and manufacturing but also in industries that are not experiencing net new growth. Turnover and retirements are creating </w:t>
      </w:r>
      <w:r w:rsidR="00D52BAF">
        <w:rPr>
          <w:rStyle w:val="Hyperlink"/>
          <w:color w:val="auto"/>
          <w:sz w:val="24"/>
          <w:szCs w:val="24"/>
          <w:u w:val="none"/>
        </w:rPr>
        <w:t>crises</w:t>
      </w:r>
      <w:r w:rsidRPr="00C108AE">
        <w:rPr>
          <w:rStyle w:val="Hyperlink"/>
          <w:color w:val="auto"/>
          <w:sz w:val="24"/>
          <w:szCs w:val="24"/>
          <w:u w:val="none"/>
        </w:rPr>
        <w:t xml:space="preserve"> even in industries where growth is slower.</w:t>
      </w:r>
      <w:r w:rsidRPr="00D1496A">
        <w:rPr>
          <w:rStyle w:val="Hyperlink"/>
          <w:color w:val="auto"/>
          <w:sz w:val="24"/>
          <w:szCs w:val="24"/>
          <w:u w:val="none"/>
        </w:rPr>
        <w:t xml:space="preserve"> </w:t>
      </w:r>
      <w:r w:rsidR="00AA3CA1" w:rsidRPr="00D1496A">
        <w:rPr>
          <w:rStyle w:val="Hyperlink"/>
          <w:color w:val="auto"/>
          <w:sz w:val="24"/>
          <w:szCs w:val="24"/>
          <w:u w:val="none"/>
        </w:rPr>
        <w:t xml:space="preserve"> </w:t>
      </w:r>
    </w:p>
    <w:p w14:paraId="47D799ED" w14:textId="77777777" w:rsidR="00BE47DD" w:rsidRDefault="00BE47DD" w:rsidP="00D1496A">
      <w:pPr>
        <w:pStyle w:val="ListParagraph"/>
        <w:ind w:left="0"/>
        <w:rPr>
          <w:rStyle w:val="Hyperlink"/>
          <w:color w:val="auto"/>
          <w:sz w:val="24"/>
          <w:szCs w:val="24"/>
          <w:u w:val="none"/>
        </w:rPr>
      </w:pPr>
    </w:p>
    <w:p w14:paraId="1B97D3F4" w14:textId="06E5B36F" w:rsidR="00AA3CA1" w:rsidRPr="00D1496A" w:rsidRDefault="00D1496A" w:rsidP="00D1496A">
      <w:pPr>
        <w:pStyle w:val="ListParagraph"/>
        <w:ind w:left="0"/>
        <w:rPr>
          <w:rStyle w:val="Hyperlink"/>
          <w:color w:val="auto"/>
          <w:sz w:val="24"/>
          <w:szCs w:val="24"/>
          <w:u w:val="none"/>
        </w:rPr>
      </w:pPr>
      <w:r>
        <w:rPr>
          <w:rStyle w:val="Hyperlink"/>
          <w:color w:val="auto"/>
          <w:sz w:val="24"/>
          <w:szCs w:val="24"/>
          <w:u w:val="none"/>
        </w:rPr>
        <w:t xml:space="preserve">Increased attention </w:t>
      </w:r>
      <w:r w:rsidR="00BE47DD">
        <w:rPr>
          <w:rStyle w:val="Hyperlink"/>
          <w:color w:val="auto"/>
          <w:sz w:val="24"/>
          <w:szCs w:val="24"/>
          <w:u w:val="none"/>
        </w:rPr>
        <w:t xml:space="preserve">is needed </w:t>
      </w:r>
      <w:r>
        <w:rPr>
          <w:rStyle w:val="Hyperlink"/>
          <w:color w:val="auto"/>
          <w:sz w:val="24"/>
          <w:szCs w:val="24"/>
          <w:u w:val="none"/>
        </w:rPr>
        <w:t>to the quality and job alignment of the region’s Career and Technical Education offerings.</w:t>
      </w:r>
    </w:p>
    <w:p w14:paraId="15C9B067" w14:textId="77777777" w:rsidR="00BE47DD" w:rsidRDefault="00BE47DD" w:rsidP="00C108AE">
      <w:pPr>
        <w:pStyle w:val="ListParagraph"/>
        <w:ind w:left="0"/>
        <w:rPr>
          <w:rStyle w:val="Hyperlink"/>
          <w:color w:val="auto"/>
          <w:sz w:val="24"/>
          <w:szCs w:val="24"/>
          <w:u w:val="none"/>
        </w:rPr>
      </w:pPr>
    </w:p>
    <w:p w14:paraId="1DD8BEBF" w14:textId="7207CF44" w:rsidR="007421F6" w:rsidRPr="00C108AE" w:rsidRDefault="007421F6" w:rsidP="00C108AE">
      <w:pPr>
        <w:pStyle w:val="ListParagraph"/>
        <w:ind w:left="0"/>
        <w:rPr>
          <w:rStyle w:val="Hyperlink"/>
          <w:color w:val="auto"/>
          <w:sz w:val="24"/>
          <w:szCs w:val="24"/>
          <w:u w:val="none"/>
        </w:rPr>
      </w:pPr>
      <w:r w:rsidRPr="00C108AE">
        <w:rPr>
          <w:rStyle w:val="Hyperlink"/>
          <w:color w:val="auto"/>
          <w:sz w:val="24"/>
          <w:szCs w:val="24"/>
          <w:u w:val="none"/>
        </w:rPr>
        <w:lastRenderedPageBreak/>
        <w:t xml:space="preserve">The attraction of new people to the region needs to be a part of the workforce development effort. </w:t>
      </w:r>
      <w:r w:rsidRPr="00C108AE">
        <w:rPr>
          <w:rStyle w:val="Hyperlink"/>
          <w:b/>
          <w:bCs/>
          <w:color w:val="auto"/>
          <w:sz w:val="24"/>
          <w:szCs w:val="24"/>
          <w:u w:val="none"/>
        </w:rPr>
        <w:t>Talent attraction</w:t>
      </w:r>
      <w:r w:rsidRPr="00C108AE">
        <w:rPr>
          <w:rStyle w:val="Hyperlink"/>
          <w:color w:val="auto"/>
          <w:sz w:val="24"/>
          <w:szCs w:val="24"/>
          <w:u w:val="none"/>
        </w:rPr>
        <w:t xml:space="preserve"> </w:t>
      </w:r>
      <w:r w:rsidR="00D52BAF">
        <w:rPr>
          <w:rStyle w:val="Hyperlink"/>
          <w:color w:val="auto"/>
          <w:sz w:val="24"/>
          <w:szCs w:val="24"/>
          <w:u w:val="none"/>
        </w:rPr>
        <w:t xml:space="preserve">initiatives </w:t>
      </w:r>
      <w:r w:rsidRPr="00C108AE">
        <w:rPr>
          <w:rStyle w:val="Hyperlink"/>
          <w:color w:val="auto"/>
          <w:sz w:val="24"/>
          <w:szCs w:val="24"/>
          <w:u w:val="none"/>
        </w:rPr>
        <w:t>and talent incentives ha</w:t>
      </w:r>
      <w:r w:rsidR="00D52BAF">
        <w:rPr>
          <w:rStyle w:val="Hyperlink"/>
          <w:color w:val="auto"/>
          <w:sz w:val="24"/>
          <w:szCs w:val="24"/>
          <w:u w:val="none"/>
        </w:rPr>
        <w:t>ve</w:t>
      </w:r>
      <w:r w:rsidRPr="00C108AE">
        <w:rPr>
          <w:rStyle w:val="Hyperlink"/>
          <w:color w:val="auto"/>
          <w:sz w:val="24"/>
          <w:szCs w:val="24"/>
          <w:u w:val="none"/>
        </w:rPr>
        <w:t xml:space="preserve"> become </w:t>
      </w:r>
      <w:r w:rsidR="00C86898" w:rsidRPr="00C108AE">
        <w:rPr>
          <w:rStyle w:val="Hyperlink"/>
          <w:color w:val="auto"/>
          <w:sz w:val="24"/>
          <w:szCs w:val="24"/>
          <w:u w:val="none"/>
        </w:rPr>
        <w:t xml:space="preserve">popular </w:t>
      </w:r>
      <w:r w:rsidR="00930FFB" w:rsidRPr="00C108AE">
        <w:rPr>
          <w:rStyle w:val="Hyperlink"/>
          <w:color w:val="auto"/>
          <w:sz w:val="24"/>
          <w:szCs w:val="24"/>
          <w:u w:val="none"/>
        </w:rPr>
        <w:t>nationally</w:t>
      </w:r>
      <w:r w:rsidR="00930FFB">
        <w:rPr>
          <w:rStyle w:val="Hyperlink"/>
          <w:color w:val="auto"/>
          <w:sz w:val="24"/>
          <w:szCs w:val="24"/>
          <w:u w:val="none"/>
        </w:rPr>
        <w:t xml:space="preserve"> and</w:t>
      </w:r>
      <w:r w:rsidR="00C86898" w:rsidRPr="00C108AE">
        <w:rPr>
          <w:rStyle w:val="Hyperlink"/>
          <w:color w:val="auto"/>
          <w:sz w:val="24"/>
          <w:szCs w:val="24"/>
          <w:u w:val="none"/>
        </w:rPr>
        <w:t xml:space="preserve"> should be considered in the region. </w:t>
      </w:r>
    </w:p>
    <w:p w14:paraId="65878A74" w14:textId="77777777" w:rsidR="00BE47DD" w:rsidRDefault="00BE47DD" w:rsidP="00C108AE">
      <w:pPr>
        <w:pStyle w:val="ListParagraph"/>
        <w:ind w:left="0"/>
        <w:rPr>
          <w:rStyle w:val="Hyperlink"/>
          <w:color w:val="auto"/>
          <w:sz w:val="24"/>
          <w:szCs w:val="24"/>
          <w:u w:val="none"/>
        </w:rPr>
      </w:pPr>
    </w:p>
    <w:p w14:paraId="6740B6F9" w14:textId="3538F7CF" w:rsidR="00C86898" w:rsidRPr="00C108AE" w:rsidRDefault="00C86898" w:rsidP="00C108AE">
      <w:pPr>
        <w:pStyle w:val="ListParagraph"/>
        <w:ind w:left="0"/>
        <w:rPr>
          <w:rStyle w:val="Hyperlink"/>
          <w:color w:val="auto"/>
          <w:sz w:val="24"/>
          <w:szCs w:val="24"/>
          <w:u w:val="none"/>
        </w:rPr>
      </w:pPr>
      <w:r w:rsidRPr="00C108AE">
        <w:rPr>
          <w:rStyle w:val="Hyperlink"/>
          <w:color w:val="auto"/>
          <w:sz w:val="24"/>
          <w:szCs w:val="24"/>
          <w:u w:val="none"/>
        </w:rPr>
        <w:t xml:space="preserve">The region’s workforce readily commutes across county jurisdictions with employers viewing the labor shed in terms of drive times. Workforce efforts need to be </w:t>
      </w:r>
      <w:r w:rsidRPr="00C108AE">
        <w:rPr>
          <w:rStyle w:val="Hyperlink"/>
          <w:b/>
          <w:bCs/>
          <w:color w:val="auto"/>
          <w:sz w:val="24"/>
          <w:szCs w:val="24"/>
          <w:u w:val="none"/>
        </w:rPr>
        <w:t>region</w:t>
      </w:r>
      <w:r w:rsidR="00C108AE" w:rsidRPr="00C108AE">
        <w:rPr>
          <w:rStyle w:val="Hyperlink"/>
          <w:b/>
          <w:bCs/>
          <w:color w:val="auto"/>
          <w:sz w:val="24"/>
          <w:szCs w:val="24"/>
          <w:u w:val="none"/>
        </w:rPr>
        <w:t>al</w:t>
      </w:r>
      <w:r w:rsidR="00D52BAF">
        <w:rPr>
          <w:rStyle w:val="Hyperlink"/>
          <w:b/>
          <w:bCs/>
          <w:color w:val="auto"/>
          <w:sz w:val="24"/>
          <w:szCs w:val="24"/>
          <w:u w:val="none"/>
        </w:rPr>
        <w:t>,</w:t>
      </w:r>
      <w:r w:rsidRPr="00C108AE">
        <w:rPr>
          <w:rStyle w:val="Hyperlink"/>
          <w:b/>
          <w:bCs/>
          <w:color w:val="auto"/>
          <w:sz w:val="24"/>
          <w:szCs w:val="24"/>
          <w:u w:val="none"/>
        </w:rPr>
        <w:t xml:space="preserve"> and </w:t>
      </w:r>
      <w:r w:rsidR="00D52BAF">
        <w:rPr>
          <w:rStyle w:val="Hyperlink"/>
          <w:b/>
          <w:bCs/>
          <w:color w:val="auto"/>
          <w:sz w:val="24"/>
          <w:szCs w:val="24"/>
          <w:u w:val="none"/>
        </w:rPr>
        <w:t xml:space="preserve">increased </w:t>
      </w:r>
      <w:r w:rsidRPr="00C108AE">
        <w:rPr>
          <w:rStyle w:val="Hyperlink"/>
          <w:b/>
          <w:bCs/>
          <w:color w:val="auto"/>
          <w:sz w:val="24"/>
          <w:szCs w:val="24"/>
          <w:u w:val="none"/>
        </w:rPr>
        <w:t>cooperation</w:t>
      </w:r>
      <w:r w:rsidRPr="00C108AE">
        <w:rPr>
          <w:rStyle w:val="Hyperlink"/>
          <w:color w:val="auto"/>
          <w:sz w:val="24"/>
          <w:szCs w:val="24"/>
          <w:u w:val="none"/>
        </w:rPr>
        <w:t xml:space="preserve"> among economic developers and other service providers is a prerequisite to success.</w:t>
      </w:r>
    </w:p>
    <w:p w14:paraId="3045D778" w14:textId="77777777" w:rsidR="00BE47DD" w:rsidRDefault="00BE47DD" w:rsidP="00C108AE">
      <w:pPr>
        <w:pStyle w:val="ListParagraph"/>
        <w:ind w:left="0"/>
        <w:rPr>
          <w:rStyle w:val="Hyperlink"/>
          <w:color w:val="auto"/>
          <w:sz w:val="24"/>
          <w:szCs w:val="24"/>
          <w:u w:val="none"/>
        </w:rPr>
      </w:pPr>
    </w:p>
    <w:p w14:paraId="6C4D398C" w14:textId="77ED5453" w:rsidR="00C86898" w:rsidRPr="00C108AE" w:rsidRDefault="00C86898" w:rsidP="00C108AE">
      <w:pPr>
        <w:pStyle w:val="ListParagraph"/>
        <w:ind w:left="0"/>
        <w:rPr>
          <w:rStyle w:val="Hyperlink"/>
          <w:color w:val="auto"/>
          <w:sz w:val="24"/>
          <w:szCs w:val="24"/>
          <w:u w:val="none"/>
        </w:rPr>
      </w:pPr>
      <w:r w:rsidRPr="00C108AE">
        <w:rPr>
          <w:rStyle w:val="Hyperlink"/>
          <w:color w:val="auto"/>
          <w:sz w:val="24"/>
          <w:szCs w:val="24"/>
          <w:u w:val="none"/>
        </w:rPr>
        <w:t xml:space="preserve">The </w:t>
      </w:r>
      <w:r w:rsidR="00C80372">
        <w:rPr>
          <w:rStyle w:val="Hyperlink"/>
          <w:color w:val="auto"/>
          <w:sz w:val="24"/>
          <w:szCs w:val="24"/>
          <w:u w:val="none"/>
        </w:rPr>
        <w:t>workforce of each county</w:t>
      </w:r>
      <w:r w:rsidRPr="00C108AE">
        <w:rPr>
          <w:rStyle w:val="Hyperlink"/>
          <w:color w:val="auto"/>
          <w:sz w:val="24"/>
          <w:szCs w:val="24"/>
          <w:u w:val="none"/>
        </w:rPr>
        <w:t xml:space="preserve"> in the region ha</w:t>
      </w:r>
      <w:r w:rsidR="00C80372">
        <w:rPr>
          <w:rStyle w:val="Hyperlink"/>
          <w:color w:val="auto"/>
          <w:sz w:val="24"/>
          <w:szCs w:val="24"/>
          <w:u w:val="none"/>
        </w:rPr>
        <w:t>s</w:t>
      </w:r>
      <w:r w:rsidRPr="00C108AE">
        <w:rPr>
          <w:rStyle w:val="Hyperlink"/>
          <w:color w:val="auto"/>
          <w:sz w:val="24"/>
          <w:szCs w:val="24"/>
          <w:u w:val="none"/>
        </w:rPr>
        <w:t xml:space="preserve"> different qualifications</w:t>
      </w:r>
      <w:r w:rsidR="005A0CBE">
        <w:rPr>
          <w:rStyle w:val="Hyperlink"/>
          <w:color w:val="auto"/>
          <w:sz w:val="24"/>
          <w:szCs w:val="24"/>
          <w:u w:val="none"/>
        </w:rPr>
        <w:t>,</w:t>
      </w:r>
      <w:r w:rsidRPr="00C108AE">
        <w:rPr>
          <w:rStyle w:val="Hyperlink"/>
          <w:color w:val="auto"/>
          <w:sz w:val="24"/>
          <w:szCs w:val="24"/>
          <w:u w:val="none"/>
        </w:rPr>
        <w:t xml:space="preserve"> </w:t>
      </w:r>
      <w:r w:rsidR="005A0CBE">
        <w:rPr>
          <w:rStyle w:val="Hyperlink"/>
          <w:color w:val="auto"/>
          <w:sz w:val="24"/>
          <w:szCs w:val="24"/>
          <w:u w:val="none"/>
        </w:rPr>
        <w:t>so</w:t>
      </w:r>
      <w:r w:rsidRPr="00C108AE">
        <w:rPr>
          <w:rStyle w:val="Hyperlink"/>
          <w:color w:val="auto"/>
          <w:sz w:val="24"/>
          <w:szCs w:val="24"/>
          <w:u w:val="none"/>
        </w:rPr>
        <w:t xml:space="preserve"> the</w:t>
      </w:r>
      <w:r w:rsidR="00C80372">
        <w:rPr>
          <w:rStyle w:val="Hyperlink"/>
          <w:color w:val="auto"/>
          <w:sz w:val="24"/>
          <w:szCs w:val="24"/>
          <w:u w:val="none"/>
        </w:rPr>
        <w:t>re</w:t>
      </w:r>
      <w:r w:rsidRPr="00C108AE">
        <w:rPr>
          <w:rStyle w:val="Hyperlink"/>
          <w:color w:val="auto"/>
          <w:sz w:val="24"/>
          <w:szCs w:val="24"/>
          <w:u w:val="none"/>
        </w:rPr>
        <w:t xml:space="preserve"> needs to be a </w:t>
      </w:r>
      <w:r w:rsidRPr="00C108AE">
        <w:rPr>
          <w:rStyle w:val="Hyperlink"/>
          <w:b/>
          <w:bCs/>
          <w:color w:val="auto"/>
          <w:sz w:val="24"/>
          <w:szCs w:val="24"/>
          <w:u w:val="none"/>
        </w:rPr>
        <w:t>nuanced approach to marketing and recruitment</w:t>
      </w:r>
      <w:r w:rsidRPr="00C108AE">
        <w:rPr>
          <w:rStyle w:val="Hyperlink"/>
          <w:color w:val="auto"/>
          <w:sz w:val="24"/>
          <w:szCs w:val="24"/>
          <w:u w:val="none"/>
        </w:rPr>
        <w:t xml:space="preserve"> t</w:t>
      </w:r>
      <w:r w:rsidR="00C80372">
        <w:rPr>
          <w:rStyle w:val="Hyperlink"/>
          <w:color w:val="auto"/>
          <w:sz w:val="24"/>
          <w:szCs w:val="24"/>
          <w:u w:val="none"/>
        </w:rPr>
        <w:t>o</w:t>
      </w:r>
      <w:r w:rsidRPr="00C108AE">
        <w:rPr>
          <w:rStyle w:val="Hyperlink"/>
          <w:color w:val="auto"/>
          <w:sz w:val="24"/>
          <w:szCs w:val="24"/>
          <w:u w:val="none"/>
        </w:rPr>
        <w:t xml:space="preserve"> generate new job opportunities that align with local workforce skills.</w:t>
      </w:r>
    </w:p>
    <w:p w14:paraId="66941A1C" w14:textId="77777777" w:rsidR="00BE47DD" w:rsidRDefault="00BE47DD" w:rsidP="00C108AE">
      <w:pPr>
        <w:pStyle w:val="ListParagraph"/>
        <w:ind w:left="0"/>
        <w:rPr>
          <w:rStyle w:val="Hyperlink"/>
          <w:color w:val="auto"/>
          <w:sz w:val="24"/>
          <w:szCs w:val="24"/>
          <w:u w:val="none"/>
        </w:rPr>
      </w:pPr>
    </w:p>
    <w:p w14:paraId="3051D2AD" w14:textId="0267E3A0" w:rsidR="00C86898" w:rsidRPr="00C108AE" w:rsidRDefault="00C86898" w:rsidP="00C108AE">
      <w:pPr>
        <w:pStyle w:val="ListParagraph"/>
        <w:ind w:left="0"/>
        <w:rPr>
          <w:rStyle w:val="Hyperlink"/>
          <w:color w:val="auto"/>
          <w:sz w:val="24"/>
          <w:szCs w:val="24"/>
          <w:u w:val="none"/>
        </w:rPr>
      </w:pPr>
      <w:r w:rsidRPr="00C108AE">
        <w:rPr>
          <w:rStyle w:val="Hyperlink"/>
          <w:color w:val="auto"/>
          <w:sz w:val="24"/>
          <w:szCs w:val="24"/>
          <w:u w:val="none"/>
        </w:rPr>
        <w:t xml:space="preserve">All regional and local </w:t>
      </w:r>
      <w:r w:rsidRPr="00C108AE">
        <w:rPr>
          <w:rStyle w:val="Hyperlink"/>
          <w:b/>
          <w:bCs/>
          <w:color w:val="auto"/>
          <w:sz w:val="24"/>
          <w:szCs w:val="24"/>
          <w:u w:val="none"/>
        </w:rPr>
        <w:t>Business Retention and Expansion</w:t>
      </w:r>
      <w:r w:rsidRPr="00C108AE">
        <w:rPr>
          <w:rStyle w:val="Hyperlink"/>
          <w:color w:val="auto"/>
          <w:sz w:val="24"/>
          <w:szCs w:val="24"/>
          <w:u w:val="none"/>
        </w:rPr>
        <w:t xml:space="preserve"> efforts need to include workforce </w:t>
      </w:r>
      <w:r w:rsidR="00C80372">
        <w:rPr>
          <w:rStyle w:val="Hyperlink"/>
          <w:color w:val="auto"/>
          <w:sz w:val="24"/>
          <w:szCs w:val="24"/>
          <w:u w:val="none"/>
        </w:rPr>
        <w:t>quantity and quality</w:t>
      </w:r>
      <w:r w:rsidRPr="00C108AE">
        <w:rPr>
          <w:rStyle w:val="Hyperlink"/>
          <w:color w:val="auto"/>
          <w:sz w:val="24"/>
          <w:szCs w:val="24"/>
          <w:u w:val="none"/>
        </w:rPr>
        <w:t xml:space="preserve"> s</w:t>
      </w:r>
      <w:r w:rsidR="00C108AE" w:rsidRPr="00C108AE">
        <w:rPr>
          <w:rStyle w:val="Hyperlink"/>
          <w:color w:val="auto"/>
          <w:sz w:val="24"/>
          <w:szCs w:val="24"/>
          <w:u w:val="none"/>
        </w:rPr>
        <w:t xml:space="preserve">olutions for the business. </w:t>
      </w:r>
    </w:p>
    <w:p w14:paraId="418F2A19" w14:textId="77777777" w:rsidR="00BE47DD" w:rsidRDefault="00BE47DD" w:rsidP="00C108AE">
      <w:pPr>
        <w:pStyle w:val="ListParagraph"/>
        <w:ind w:left="0"/>
        <w:rPr>
          <w:rStyle w:val="Hyperlink"/>
          <w:color w:val="auto"/>
          <w:sz w:val="24"/>
          <w:szCs w:val="24"/>
          <w:u w:val="none"/>
        </w:rPr>
      </w:pPr>
    </w:p>
    <w:p w14:paraId="184CAFE0" w14:textId="5ABA8BB9" w:rsidR="00C108AE" w:rsidRDefault="00C108AE" w:rsidP="00C108AE">
      <w:pPr>
        <w:pStyle w:val="ListParagraph"/>
        <w:ind w:left="0"/>
        <w:rPr>
          <w:rStyle w:val="Hyperlink"/>
          <w:color w:val="auto"/>
          <w:sz w:val="24"/>
          <w:szCs w:val="24"/>
          <w:u w:val="none"/>
        </w:rPr>
      </w:pPr>
      <w:r w:rsidRPr="00C108AE">
        <w:rPr>
          <w:rStyle w:val="Hyperlink"/>
          <w:color w:val="auto"/>
          <w:sz w:val="24"/>
          <w:szCs w:val="24"/>
          <w:u w:val="none"/>
        </w:rPr>
        <w:t xml:space="preserve">The region’s </w:t>
      </w:r>
      <w:r w:rsidRPr="00C108AE">
        <w:rPr>
          <w:rStyle w:val="Hyperlink"/>
          <w:b/>
          <w:bCs/>
          <w:color w:val="auto"/>
          <w:sz w:val="24"/>
          <w:szCs w:val="24"/>
          <w:u w:val="none"/>
        </w:rPr>
        <w:t>Workforce Development Boards</w:t>
      </w:r>
      <w:r w:rsidRPr="00C108AE">
        <w:rPr>
          <w:rStyle w:val="Hyperlink"/>
          <w:color w:val="auto"/>
          <w:sz w:val="24"/>
          <w:szCs w:val="24"/>
          <w:u w:val="none"/>
        </w:rPr>
        <w:t xml:space="preserve"> could be more impactful with increased business engagement, better marketing of services, common metrics to evaluate return-on-investment</w:t>
      </w:r>
      <w:r w:rsidR="00C80372">
        <w:rPr>
          <w:rStyle w:val="Hyperlink"/>
          <w:color w:val="auto"/>
          <w:sz w:val="24"/>
          <w:szCs w:val="24"/>
          <w:u w:val="none"/>
        </w:rPr>
        <w:t>,</w:t>
      </w:r>
      <w:r w:rsidRPr="00C108AE">
        <w:rPr>
          <w:rStyle w:val="Hyperlink"/>
          <w:color w:val="auto"/>
          <w:sz w:val="24"/>
          <w:szCs w:val="24"/>
          <w:u w:val="none"/>
        </w:rPr>
        <w:t xml:space="preserve"> and improved collaboration with a broader group of stakeholder organizations.</w:t>
      </w:r>
    </w:p>
    <w:p w14:paraId="6D92EBF1" w14:textId="77777777" w:rsidR="00BE47DD" w:rsidRDefault="00BE47DD" w:rsidP="00C108AE">
      <w:pPr>
        <w:pStyle w:val="ListParagraph"/>
        <w:ind w:left="0"/>
        <w:rPr>
          <w:rStyle w:val="Hyperlink"/>
          <w:color w:val="auto"/>
          <w:sz w:val="24"/>
          <w:szCs w:val="24"/>
          <w:u w:val="none"/>
        </w:rPr>
      </w:pPr>
    </w:p>
    <w:p w14:paraId="19DE9F66" w14:textId="76A686EB" w:rsidR="00C108AE" w:rsidRDefault="00C108AE" w:rsidP="00C108AE">
      <w:pPr>
        <w:pStyle w:val="ListParagraph"/>
        <w:ind w:left="0"/>
        <w:rPr>
          <w:rStyle w:val="Hyperlink"/>
          <w:color w:val="auto"/>
          <w:sz w:val="24"/>
          <w:szCs w:val="24"/>
          <w:u w:val="none"/>
        </w:rPr>
      </w:pPr>
      <w:r>
        <w:rPr>
          <w:rStyle w:val="Hyperlink"/>
          <w:color w:val="auto"/>
          <w:sz w:val="24"/>
          <w:szCs w:val="24"/>
          <w:u w:val="none"/>
        </w:rPr>
        <w:t>The region needs to collect</w:t>
      </w:r>
      <w:r w:rsidR="00D1496A">
        <w:rPr>
          <w:rStyle w:val="Hyperlink"/>
          <w:color w:val="auto"/>
          <w:sz w:val="24"/>
          <w:szCs w:val="24"/>
          <w:u w:val="none"/>
        </w:rPr>
        <w:t>, publish</w:t>
      </w:r>
      <w:r>
        <w:rPr>
          <w:rStyle w:val="Hyperlink"/>
          <w:color w:val="auto"/>
          <w:sz w:val="24"/>
          <w:szCs w:val="24"/>
          <w:u w:val="none"/>
        </w:rPr>
        <w:t xml:space="preserve"> and </w:t>
      </w:r>
      <w:r w:rsidR="00D1496A">
        <w:rPr>
          <w:rStyle w:val="Hyperlink"/>
          <w:color w:val="auto"/>
          <w:sz w:val="24"/>
          <w:szCs w:val="24"/>
          <w:u w:val="none"/>
        </w:rPr>
        <w:t>champion</w:t>
      </w:r>
      <w:r>
        <w:rPr>
          <w:rStyle w:val="Hyperlink"/>
          <w:color w:val="auto"/>
          <w:sz w:val="24"/>
          <w:szCs w:val="24"/>
          <w:u w:val="none"/>
        </w:rPr>
        <w:t xml:space="preserve"> more workforce </w:t>
      </w:r>
      <w:r w:rsidRPr="00C108AE">
        <w:rPr>
          <w:rStyle w:val="Hyperlink"/>
          <w:b/>
          <w:bCs/>
          <w:color w:val="auto"/>
          <w:sz w:val="24"/>
          <w:szCs w:val="24"/>
          <w:u w:val="none"/>
        </w:rPr>
        <w:t>best practices</w:t>
      </w:r>
      <w:r>
        <w:rPr>
          <w:rStyle w:val="Hyperlink"/>
          <w:color w:val="auto"/>
          <w:sz w:val="24"/>
          <w:szCs w:val="24"/>
          <w:u w:val="none"/>
        </w:rPr>
        <w:t>. Some of the suggestions included a focus on workforce experience through apprenticeships and OJTs, a regional Intern Database, and a push for newer, more attractive, modern career and training centers.</w:t>
      </w:r>
    </w:p>
    <w:p w14:paraId="68BB5B32" w14:textId="77777777" w:rsidR="00BE47DD" w:rsidRDefault="00BE47DD" w:rsidP="008C0C3D">
      <w:pPr>
        <w:pStyle w:val="ListParagraph"/>
        <w:ind w:left="0"/>
        <w:rPr>
          <w:rStyle w:val="Hyperlink"/>
          <w:color w:val="auto"/>
          <w:sz w:val="24"/>
          <w:szCs w:val="24"/>
          <w:u w:val="none"/>
        </w:rPr>
      </w:pPr>
    </w:p>
    <w:p w14:paraId="771EE9E9" w14:textId="68650526" w:rsidR="00285732" w:rsidRPr="00BE47DD" w:rsidRDefault="006B371E" w:rsidP="008C0C3D">
      <w:pPr>
        <w:pStyle w:val="ListParagraph"/>
        <w:ind w:left="0"/>
        <w:rPr>
          <w:rStyle w:val="Hyperlink"/>
          <w:color w:val="auto"/>
          <w:sz w:val="24"/>
          <w:szCs w:val="24"/>
          <w:u w:val="none"/>
        </w:rPr>
      </w:pPr>
      <w:r>
        <w:rPr>
          <w:noProof/>
          <w:sz w:val="24"/>
          <w:szCs w:val="24"/>
        </w:rPr>
        <w:drawing>
          <wp:anchor distT="0" distB="0" distL="114300" distR="114300" simplePos="0" relativeHeight="251860992" behindDoc="0" locked="0" layoutInCell="1" allowOverlap="1" wp14:anchorId="1C8C553F" wp14:editId="1558D2B8">
            <wp:simplePos x="0" y="0"/>
            <wp:positionH relativeFrom="margin">
              <wp:align>right</wp:align>
            </wp:positionH>
            <wp:positionV relativeFrom="margin">
              <wp:posOffset>5500370</wp:posOffset>
            </wp:positionV>
            <wp:extent cx="3469005" cy="2175510"/>
            <wp:effectExtent l="0" t="38100" r="0" b="53340"/>
            <wp:wrapSquare wrapText="bothSides"/>
            <wp:docPr id="475" name="Diagram 4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9" r:lo="rId90" r:qs="rId91" r:cs="rId92"/>
              </a:graphicData>
            </a:graphic>
            <wp14:sizeRelH relativeFrom="margin">
              <wp14:pctWidth>0</wp14:pctWidth>
            </wp14:sizeRelH>
            <wp14:sizeRelV relativeFrom="margin">
              <wp14:pctHeight>0</wp14:pctHeight>
            </wp14:sizeRelV>
          </wp:anchor>
        </w:drawing>
      </w:r>
      <w:r w:rsidR="00D1496A" w:rsidRPr="00BE47DD">
        <w:rPr>
          <w:rStyle w:val="Hyperlink"/>
          <w:b/>
          <w:bCs/>
          <w:color w:val="auto"/>
          <w:sz w:val="24"/>
          <w:szCs w:val="24"/>
          <w:u w:val="none"/>
        </w:rPr>
        <w:t xml:space="preserve">Finally, despite the many suggestions for workforce development improvement there was a clear concern that North Carolina’s Southeast </w:t>
      </w:r>
      <w:r w:rsidR="00A8609E" w:rsidRPr="00BE47DD">
        <w:rPr>
          <w:rStyle w:val="Hyperlink"/>
          <w:b/>
          <w:bCs/>
          <w:color w:val="auto"/>
          <w:sz w:val="24"/>
          <w:szCs w:val="24"/>
          <w:u w:val="none"/>
        </w:rPr>
        <w:t>is</w:t>
      </w:r>
      <w:r w:rsidR="00D1496A" w:rsidRPr="00BE47DD">
        <w:rPr>
          <w:rStyle w:val="Hyperlink"/>
          <w:b/>
          <w:bCs/>
          <w:color w:val="auto"/>
          <w:sz w:val="24"/>
          <w:szCs w:val="24"/>
          <w:u w:val="none"/>
        </w:rPr>
        <w:t xml:space="preserve"> an organization with limited resources</w:t>
      </w:r>
      <w:r w:rsidR="00B44085" w:rsidRPr="00BE47DD">
        <w:rPr>
          <w:rStyle w:val="Hyperlink"/>
          <w:b/>
          <w:bCs/>
          <w:color w:val="auto"/>
          <w:sz w:val="24"/>
          <w:szCs w:val="24"/>
          <w:u w:val="none"/>
        </w:rPr>
        <w:t>,</w:t>
      </w:r>
      <w:r w:rsidR="00D1496A" w:rsidRPr="00BE47DD">
        <w:rPr>
          <w:rStyle w:val="Hyperlink"/>
          <w:b/>
          <w:bCs/>
          <w:color w:val="auto"/>
          <w:sz w:val="24"/>
          <w:szCs w:val="24"/>
          <w:u w:val="none"/>
        </w:rPr>
        <w:t xml:space="preserve"> and that meaningful involvement in workforce development would require significant effort and could detract from recruitment and advocacy priorities.</w:t>
      </w:r>
      <w:r w:rsidR="00F0290A" w:rsidRPr="00BE47DD">
        <w:rPr>
          <w:b/>
          <w:bCs/>
          <w:noProof/>
          <w:sz w:val="28"/>
          <w:szCs w:val="28"/>
        </w:rPr>
        <w:t xml:space="preserve"> </w:t>
      </w:r>
      <w:r w:rsidR="00BE47DD" w:rsidRPr="00BE47DD">
        <w:rPr>
          <w:noProof/>
          <w:sz w:val="24"/>
          <w:szCs w:val="24"/>
        </w:rPr>
        <w:t>Almost everyone interviewed believed that the organization should be a source of information, an advocate for best practices, and a convener.</w:t>
      </w:r>
      <w:r>
        <w:rPr>
          <w:noProof/>
          <w:sz w:val="24"/>
          <w:szCs w:val="24"/>
        </w:rPr>
        <w:t xml:space="preserve"> Almost no</w:t>
      </w:r>
      <w:r w:rsidR="00D805BF">
        <w:rPr>
          <w:noProof/>
          <w:sz w:val="24"/>
          <w:szCs w:val="24"/>
        </w:rPr>
        <w:t xml:space="preserve"> </w:t>
      </w:r>
      <w:r>
        <w:rPr>
          <w:noProof/>
          <w:sz w:val="24"/>
          <w:szCs w:val="24"/>
        </w:rPr>
        <w:t xml:space="preserve">one recommended that the organization devote significant resources </w:t>
      </w:r>
      <w:r w:rsidR="00D805BF">
        <w:rPr>
          <w:noProof/>
          <w:sz w:val="24"/>
          <w:szCs w:val="24"/>
        </w:rPr>
        <w:t>to</w:t>
      </w:r>
      <w:r>
        <w:rPr>
          <w:noProof/>
          <w:sz w:val="24"/>
          <w:szCs w:val="24"/>
        </w:rPr>
        <w:t xml:space="preserve"> workforce programs.</w:t>
      </w:r>
    </w:p>
    <w:p w14:paraId="6036044C" w14:textId="31D9816C" w:rsidR="00BE47DD" w:rsidRDefault="00BE47DD" w:rsidP="008B31F6">
      <w:pPr>
        <w:rPr>
          <w:rStyle w:val="Hyperlink"/>
          <w:b/>
          <w:bCs/>
          <w:color w:val="1F3864" w:themeColor="accent1" w:themeShade="80"/>
          <w:sz w:val="28"/>
          <w:szCs w:val="28"/>
          <w:u w:val="none"/>
        </w:rPr>
      </w:pPr>
    </w:p>
    <w:p w14:paraId="432A24A9" w14:textId="64F44249" w:rsidR="008B31F6" w:rsidRPr="00FF6B39" w:rsidRDefault="008B31F6" w:rsidP="00FF6B39">
      <w:pPr>
        <w:pStyle w:val="Heading3"/>
        <w:rPr>
          <w:rStyle w:val="Hyperlink"/>
          <w:color w:val="1F3763" w:themeColor="accent1" w:themeShade="7F"/>
          <w:u w:val="none"/>
        </w:rPr>
      </w:pPr>
      <w:bookmarkStart w:id="32" w:name="_Toc52358071"/>
      <w:r w:rsidRPr="00FF6B39">
        <w:rPr>
          <w:rStyle w:val="Hyperlink"/>
          <w:color w:val="1F3763" w:themeColor="accent1" w:themeShade="7F"/>
          <w:u w:val="none"/>
        </w:rPr>
        <w:lastRenderedPageBreak/>
        <w:t>National Best Practices in Workforce Development</w:t>
      </w:r>
      <w:bookmarkEnd w:id="32"/>
    </w:p>
    <w:p w14:paraId="73CA35FC" w14:textId="6F9B6B91" w:rsidR="008C0C3D" w:rsidRPr="00BE47DD" w:rsidRDefault="00153F8C" w:rsidP="00B97A98">
      <w:pPr>
        <w:rPr>
          <w:sz w:val="24"/>
          <w:szCs w:val="24"/>
        </w:rPr>
      </w:pPr>
      <w:r w:rsidRPr="00153F8C">
        <w:rPr>
          <w:rStyle w:val="Hyperlink"/>
          <w:color w:val="auto"/>
          <w:sz w:val="24"/>
          <w:szCs w:val="24"/>
          <w:u w:val="none"/>
        </w:rPr>
        <w:t>As workforce has become an ever-increasing competitive concern across the country, states and regions have experimented with many different program designs. This section high</w:t>
      </w:r>
      <w:r w:rsidR="00A0184C">
        <w:rPr>
          <w:rStyle w:val="Hyperlink"/>
          <w:color w:val="auto"/>
          <w:sz w:val="24"/>
          <w:szCs w:val="24"/>
          <w:u w:val="none"/>
        </w:rPr>
        <w:t xml:space="preserve">lights </w:t>
      </w:r>
      <w:r w:rsidRPr="00153F8C">
        <w:rPr>
          <w:rStyle w:val="Hyperlink"/>
          <w:color w:val="auto"/>
          <w:sz w:val="24"/>
          <w:szCs w:val="24"/>
          <w:u w:val="none"/>
        </w:rPr>
        <w:t xml:space="preserve">some of the state and </w:t>
      </w:r>
      <w:r w:rsidR="00B44085">
        <w:rPr>
          <w:rStyle w:val="Hyperlink"/>
          <w:color w:val="auto"/>
          <w:sz w:val="24"/>
          <w:szCs w:val="24"/>
          <w:u w:val="none"/>
        </w:rPr>
        <w:t>regional</w:t>
      </w:r>
      <w:r w:rsidRPr="00153F8C">
        <w:rPr>
          <w:rStyle w:val="Hyperlink"/>
          <w:color w:val="auto"/>
          <w:sz w:val="24"/>
          <w:szCs w:val="24"/>
          <w:u w:val="none"/>
        </w:rPr>
        <w:t xml:space="preserve"> programs that have been recogni</w:t>
      </w:r>
      <w:r>
        <w:rPr>
          <w:rStyle w:val="Hyperlink"/>
          <w:color w:val="auto"/>
          <w:sz w:val="24"/>
          <w:szCs w:val="24"/>
          <w:u w:val="none"/>
        </w:rPr>
        <w:t>zed as best practices. Based on the feedback from stakeholders, the best practices are grouped</w:t>
      </w:r>
      <w:r w:rsidR="00B44085">
        <w:rPr>
          <w:rStyle w:val="Hyperlink"/>
          <w:color w:val="auto"/>
          <w:sz w:val="24"/>
          <w:szCs w:val="24"/>
          <w:u w:val="none"/>
        </w:rPr>
        <w:t xml:space="preserve"> by themes most relevant to North Carolina’s Southeast Region.</w:t>
      </w:r>
    </w:p>
    <w:p w14:paraId="18AC0C91" w14:textId="3E3AB02C" w:rsidR="00031117" w:rsidRDefault="00153F8C" w:rsidP="00B97A98">
      <w:pPr>
        <w:rPr>
          <w:b/>
          <w:bCs/>
          <w:sz w:val="24"/>
          <w:szCs w:val="24"/>
        </w:rPr>
      </w:pPr>
      <w:r>
        <w:rPr>
          <w:b/>
          <w:bCs/>
          <w:sz w:val="24"/>
          <w:szCs w:val="24"/>
        </w:rPr>
        <w:t>Collaboration Between</w:t>
      </w:r>
      <w:r w:rsidRPr="00B97A98">
        <w:rPr>
          <w:b/>
          <w:bCs/>
          <w:sz w:val="24"/>
          <w:szCs w:val="24"/>
        </w:rPr>
        <w:t xml:space="preserve"> Economic Development and Workforce Development</w:t>
      </w:r>
    </w:p>
    <w:p w14:paraId="4344B16C" w14:textId="06837932" w:rsidR="006B371E" w:rsidRDefault="006B371E" w:rsidP="00153F8C">
      <w:pPr>
        <w:rPr>
          <w:sz w:val="24"/>
          <w:szCs w:val="24"/>
        </w:rPr>
      </w:pPr>
      <w:r>
        <w:rPr>
          <w:b/>
          <w:bCs/>
          <w:noProof/>
          <w:sz w:val="28"/>
          <w:szCs w:val="28"/>
        </w:rPr>
        <w:drawing>
          <wp:anchor distT="0" distB="0" distL="114300" distR="114300" simplePos="0" relativeHeight="251709440" behindDoc="0" locked="0" layoutInCell="1" allowOverlap="1" wp14:anchorId="5B02DEB1" wp14:editId="06949663">
            <wp:simplePos x="0" y="0"/>
            <wp:positionH relativeFrom="margin">
              <wp:posOffset>1748790</wp:posOffset>
            </wp:positionH>
            <wp:positionV relativeFrom="margin">
              <wp:posOffset>4238625</wp:posOffset>
            </wp:positionV>
            <wp:extent cx="4335780" cy="3251200"/>
            <wp:effectExtent l="0" t="0" r="7620" b="6350"/>
            <wp:wrapSquare wrapText="bothSides"/>
            <wp:docPr id="200" name="Picture 20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Fotolia_22583127_© AKS.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335780" cy="3251200"/>
                    </a:xfrm>
                    <a:prstGeom prst="rect">
                      <a:avLst/>
                    </a:prstGeom>
                  </pic:spPr>
                </pic:pic>
              </a:graphicData>
            </a:graphic>
            <wp14:sizeRelH relativeFrom="margin">
              <wp14:pctWidth>0</wp14:pctWidth>
            </wp14:sizeRelH>
            <wp14:sizeRelV relativeFrom="margin">
              <wp14:pctHeight>0</wp14:pctHeight>
            </wp14:sizeRelV>
          </wp:anchor>
        </w:drawing>
      </w:r>
      <w:r w:rsidR="00BE47DD" w:rsidRPr="00B97A98">
        <w:rPr>
          <w:noProof/>
        </w:rPr>
        <w:drawing>
          <wp:anchor distT="0" distB="0" distL="114300" distR="114300" simplePos="0" relativeHeight="251701248" behindDoc="0" locked="0" layoutInCell="1" allowOverlap="1" wp14:anchorId="32002516" wp14:editId="18667435">
            <wp:simplePos x="0" y="0"/>
            <wp:positionH relativeFrom="column">
              <wp:posOffset>4232373</wp:posOffset>
            </wp:positionH>
            <wp:positionV relativeFrom="paragraph">
              <wp:posOffset>6887</wp:posOffset>
            </wp:positionV>
            <wp:extent cx="1612900" cy="1612900"/>
            <wp:effectExtent l="0" t="0" r="6350" b="6350"/>
            <wp:wrapSquare wrapText="bothSides"/>
            <wp:docPr id="63" name="Picture 63"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ederal Reserve System logo.jpg"/>
                    <pic:cNvPicPr/>
                  </pic:nvPicPr>
                  <pic:blipFill>
                    <a:blip r:embed="rId95">
                      <a:extLst>
                        <a:ext uri="{28A0092B-C50C-407E-A947-70E740481C1C}">
                          <a14:useLocalDpi xmlns:a14="http://schemas.microsoft.com/office/drawing/2010/main" val="0"/>
                        </a:ext>
                      </a:extLst>
                    </a:blip>
                    <a:stretch>
                      <a:fillRect/>
                    </a:stretch>
                  </pic:blipFill>
                  <pic:spPr>
                    <a:xfrm>
                      <a:off x="0" y="0"/>
                      <a:ext cx="1612900" cy="1612900"/>
                    </a:xfrm>
                    <a:prstGeom prst="rect">
                      <a:avLst/>
                    </a:prstGeom>
                  </pic:spPr>
                </pic:pic>
              </a:graphicData>
            </a:graphic>
            <wp14:sizeRelH relativeFrom="margin">
              <wp14:pctWidth>0</wp14:pctWidth>
            </wp14:sizeRelH>
            <wp14:sizeRelV relativeFrom="margin">
              <wp14:pctHeight>0</wp14:pctHeight>
            </wp14:sizeRelV>
          </wp:anchor>
        </w:drawing>
      </w:r>
      <w:r w:rsidR="00153F8C" w:rsidRPr="00153F8C">
        <w:rPr>
          <w:sz w:val="24"/>
          <w:szCs w:val="24"/>
        </w:rPr>
        <w:t>Nationally: In a survey highlighted in a 2019 report by the Federal Reserve System, 97 percent of stakeholders in the Federal Reserve’s Cleveland region said that close alignment of the workforce development and economic development systems is crucial to their region’s future. However, 55 percent of respondents said that in reality the two are only “somewhat aligned,” with 24 percent saying, “not aligned” and just 21 percent “very aligned.” Participants said that the private sector is hesitant to engage with the public workforce system because they view it as “a social service rather than a business resource.” And in general, those active in either economic or workforce development “see combining efforts as an encroachment upon their territory.”</w:t>
      </w:r>
      <w:r w:rsidR="00153F8C" w:rsidRPr="00B97A98">
        <w:rPr>
          <w:rStyle w:val="EndnoteReference"/>
          <w:sz w:val="24"/>
          <w:szCs w:val="24"/>
        </w:rPr>
        <w:endnoteReference w:id="1"/>
      </w:r>
      <w:r w:rsidR="00153F8C" w:rsidRPr="00153F8C">
        <w:rPr>
          <w:sz w:val="24"/>
          <w:szCs w:val="24"/>
        </w:rPr>
        <w:br/>
      </w:r>
      <w:r w:rsidR="00153F8C" w:rsidRPr="00153F8C">
        <w:rPr>
          <w:sz w:val="24"/>
          <w:szCs w:val="24"/>
        </w:rPr>
        <w:br/>
        <w:t>The Federal Reserve System’s report noted that there are some common ways in which areas are increasing alignment of the two systems. Practices cited most often</w:t>
      </w:r>
      <w:r w:rsidR="00153F8C">
        <w:rPr>
          <w:sz w:val="24"/>
          <w:szCs w:val="24"/>
        </w:rPr>
        <w:t xml:space="preserve"> as helpful include</w:t>
      </w:r>
      <w:r w:rsidR="00153F8C" w:rsidRPr="00153F8C">
        <w:rPr>
          <w:sz w:val="24"/>
          <w:szCs w:val="24"/>
        </w:rPr>
        <w:t>:</w:t>
      </w:r>
      <w:r w:rsidR="00153F8C" w:rsidRPr="00153F8C">
        <w:rPr>
          <w:sz w:val="24"/>
          <w:szCs w:val="24"/>
        </w:rPr>
        <w:br/>
      </w:r>
      <w:r w:rsidR="00153F8C" w:rsidRPr="00153F8C">
        <w:rPr>
          <w:sz w:val="24"/>
          <w:szCs w:val="24"/>
        </w:rPr>
        <w:br/>
      </w:r>
      <w:r w:rsidR="00153F8C" w:rsidRPr="00B97A98">
        <w:sym w:font="Wingdings" w:char="F0A7"/>
      </w:r>
      <w:r w:rsidR="00153F8C" w:rsidRPr="00153F8C">
        <w:rPr>
          <w:sz w:val="24"/>
          <w:szCs w:val="24"/>
        </w:rPr>
        <w:t xml:space="preserve">  Sector-based training partnerships – 73% </w:t>
      </w:r>
      <w:r w:rsidR="00153F8C" w:rsidRPr="00153F8C">
        <w:rPr>
          <w:sz w:val="24"/>
          <w:szCs w:val="24"/>
        </w:rPr>
        <w:br/>
      </w:r>
      <w:r w:rsidR="00153F8C" w:rsidRPr="00B97A98">
        <w:sym w:font="Wingdings" w:char="F0A7"/>
      </w:r>
      <w:r w:rsidR="00153F8C" w:rsidRPr="00153F8C">
        <w:rPr>
          <w:sz w:val="24"/>
          <w:szCs w:val="24"/>
        </w:rPr>
        <w:t xml:space="preserve">  Public-private partnerships – 58% </w:t>
      </w:r>
      <w:r w:rsidR="00153F8C" w:rsidRPr="00153F8C">
        <w:rPr>
          <w:sz w:val="24"/>
          <w:szCs w:val="24"/>
        </w:rPr>
        <w:br/>
      </w:r>
      <w:r w:rsidR="00153F8C" w:rsidRPr="00B97A98">
        <w:sym w:font="Wingdings" w:char="F0A7"/>
      </w:r>
      <w:r w:rsidR="00153F8C" w:rsidRPr="00153F8C">
        <w:rPr>
          <w:sz w:val="24"/>
          <w:szCs w:val="24"/>
        </w:rPr>
        <w:t xml:space="preserve">  Sharing resources such as data, physical space, and staff – 50% </w:t>
      </w:r>
      <w:r w:rsidR="00153F8C" w:rsidRPr="00153F8C">
        <w:rPr>
          <w:sz w:val="24"/>
          <w:szCs w:val="24"/>
        </w:rPr>
        <w:br/>
      </w:r>
      <w:r w:rsidR="00153F8C" w:rsidRPr="00B97A98">
        <w:sym w:font="Wingdings" w:char="F0A7"/>
      </w:r>
      <w:r w:rsidR="00153F8C" w:rsidRPr="00153F8C">
        <w:rPr>
          <w:sz w:val="24"/>
          <w:szCs w:val="24"/>
        </w:rPr>
        <w:t xml:space="preserve">  Financial collaborations – 38%.</w:t>
      </w:r>
      <w:r w:rsidR="00A8609E" w:rsidRPr="00A8609E">
        <w:rPr>
          <w:sz w:val="24"/>
          <w:szCs w:val="24"/>
          <w:vertAlign w:val="superscript"/>
        </w:rPr>
        <w:endnoteReference w:id="2"/>
      </w:r>
      <w:r w:rsidR="00153F8C" w:rsidRPr="00153F8C">
        <w:rPr>
          <w:sz w:val="24"/>
          <w:szCs w:val="24"/>
        </w:rPr>
        <w:br/>
      </w:r>
      <w:r w:rsidR="00153F8C" w:rsidRPr="00153F8C">
        <w:rPr>
          <w:sz w:val="24"/>
          <w:szCs w:val="24"/>
        </w:rPr>
        <w:br/>
      </w:r>
      <w:r w:rsidR="00A8609E" w:rsidRPr="00B97A98" w:rsidDel="00A8609E">
        <w:rPr>
          <w:rStyle w:val="EndnoteReference"/>
          <w:sz w:val="24"/>
          <w:szCs w:val="24"/>
        </w:rPr>
        <w:lastRenderedPageBreak/>
        <w:t xml:space="preserve"> </w:t>
      </w:r>
      <w:r w:rsidR="00153F8C" w:rsidRPr="00153F8C">
        <w:rPr>
          <w:sz w:val="24"/>
          <w:szCs w:val="24"/>
        </w:rPr>
        <w:t xml:space="preserve">Among the main challenges preventing better alignment are: 1) the lack of a lead organization; 2) gaps in communication, data, and information; 3) differences in goals and/or funding sources; and 4) lack of support services. Having a lead entity responsible for alignment can help solve other challenges, by creating more consistent communication and use of shared data, by having broad agreement on goals and objectives, and by tapping into public and private sector funds. </w:t>
      </w:r>
      <w:r w:rsidR="00153F8C" w:rsidRPr="00153F8C">
        <w:rPr>
          <w:b/>
          <w:bCs/>
          <w:sz w:val="24"/>
          <w:szCs w:val="24"/>
        </w:rPr>
        <w:t>The Allegheny Conference on Community Development</w:t>
      </w:r>
      <w:r w:rsidR="00153F8C" w:rsidRPr="00153F8C">
        <w:rPr>
          <w:sz w:val="24"/>
          <w:szCs w:val="24"/>
        </w:rPr>
        <w:t xml:space="preserve"> is a successful lead organization for workforce and economic development in the Pittsburgh area, operating as a non-profit community leadership group since 1944.</w:t>
      </w:r>
      <w:r w:rsidR="00153F8C" w:rsidRPr="00B97A98">
        <w:rPr>
          <w:rStyle w:val="EndnoteReference"/>
          <w:sz w:val="24"/>
          <w:szCs w:val="24"/>
        </w:rPr>
        <w:endnoteReference w:id="3"/>
      </w:r>
    </w:p>
    <w:p w14:paraId="479A70DB" w14:textId="0B0E6BA8" w:rsidR="00153F8C" w:rsidRPr="00B97A98" w:rsidRDefault="00B97A98" w:rsidP="00153F8C">
      <w:pPr>
        <w:rPr>
          <w:sz w:val="24"/>
          <w:szCs w:val="24"/>
        </w:rPr>
      </w:pPr>
      <w:r w:rsidRPr="00B97A98">
        <w:rPr>
          <w:sz w:val="24"/>
          <w:szCs w:val="24"/>
        </w:rPr>
        <w:br/>
      </w:r>
      <w:r w:rsidR="00153F8C" w:rsidRPr="00B97A98">
        <w:rPr>
          <w:b/>
          <w:bCs/>
          <w:sz w:val="24"/>
          <w:szCs w:val="24"/>
        </w:rPr>
        <w:t>Work-Based Learning</w:t>
      </w:r>
      <w:r w:rsidR="00076486">
        <w:rPr>
          <w:b/>
          <w:bCs/>
          <w:sz w:val="24"/>
          <w:szCs w:val="24"/>
        </w:rPr>
        <w:t>,</w:t>
      </w:r>
      <w:r w:rsidR="00153F8C" w:rsidRPr="00B97A98">
        <w:rPr>
          <w:b/>
          <w:bCs/>
          <w:sz w:val="24"/>
          <w:szCs w:val="24"/>
        </w:rPr>
        <w:t xml:space="preserve"> Career Paths</w:t>
      </w:r>
      <w:r w:rsidR="00076486">
        <w:rPr>
          <w:b/>
          <w:bCs/>
          <w:sz w:val="24"/>
          <w:szCs w:val="24"/>
        </w:rPr>
        <w:t xml:space="preserve"> &amp; Career Awareness</w:t>
      </w:r>
    </w:p>
    <w:p w14:paraId="0AE851F6" w14:textId="30AAEA04" w:rsidR="00153F8C" w:rsidRPr="00B97A98" w:rsidRDefault="00153F8C" w:rsidP="00153F8C">
      <w:pPr>
        <w:pStyle w:val="ListParagraph"/>
        <w:ind w:left="0"/>
        <w:rPr>
          <w:sz w:val="24"/>
          <w:szCs w:val="24"/>
        </w:rPr>
      </w:pPr>
      <w:r w:rsidRPr="00B97A98">
        <w:rPr>
          <w:sz w:val="24"/>
          <w:szCs w:val="24"/>
        </w:rPr>
        <w:t xml:space="preserve">Rhode Island: </w:t>
      </w:r>
      <w:r w:rsidRPr="00B97A98">
        <w:rPr>
          <w:b/>
          <w:bCs/>
          <w:sz w:val="24"/>
          <w:szCs w:val="24"/>
        </w:rPr>
        <w:t>PrepareRI</w:t>
      </w:r>
      <w:r w:rsidRPr="00B97A98">
        <w:rPr>
          <w:sz w:val="24"/>
          <w:szCs w:val="24"/>
        </w:rPr>
        <w:t xml:space="preserve"> was launched in 2016,</w:t>
      </w:r>
      <w:r w:rsidR="005A0CBE">
        <w:rPr>
          <w:sz w:val="24"/>
          <w:szCs w:val="24"/>
        </w:rPr>
        <w:t xml:space="preserve"> as</w:t>
      </w:r>
      <w:r w:rsidRPr="00B97A98">
        <w:rPr>
          <w:sz w:val="24"/>
          <w:szCs w:val="24"/>
        </w:rPr>
        <w:t xml:space="preserve"> a partnership of the state government, private industry, the K-12 public school system, universities, and non-profits. The initiative is based on the premise that all young people “will need some form of postsecondary credential and practical work experience to be successful.” Among PrepareRI’s near-term goals are: 1) all career pathway programs will be aligned to high-demand careers in Rhode Island, and 2) all students will have access to a work-based learning experience, such as an internship in a relevant field. </w:t>
      </w:r>
    </w:p>
    <w:p w14:paraId="0D9CFA06" w14:textId="77777777" w:rsidR="00153F8C" w:rsidRPr="00B97A98" w:rsidRDefault="00153F8C" w:rsidP="00A0184C">
      <w:pPr>
        <w:rPr>
          <w:b/>
          <w:bCs/>
          <w:sz w:val="24"/>
          <w:szCs w:val="24"/>
        </w:rPr>
      </w:pPr>
      <w:r w:rsidRPr="00B97A98">
        <w:rPr>
          <w:b/>
          <w:bCs/>
          <w:sz w:val="24"/>
          <w:szCs w:val="24"/>
        </w:rPr>
        <w:t>The PrepareRI Model</w:t>
      </w:r>
    </w:p>
    <w:p w14:paraId="5A307FBC" w14:textId="77777777" w:rsidR="00153F8C" w:rsidRPr="00B97A98" w:rsidRDefault="00153F8C" w:rsidP="00153F8C">
      <w:pPr>
        <w:rPr>
          <w:sz w:val="24"/>
          <w:szCs w:val="24"/>
        </w:rPr>
      </w:pPr>
      <w:r w:rsidRPr="00B97A98">
        <w:rPr>
          <w:noProof/>
          <w:sz w:val="24"/>
          <w:szCs w:val="24"/>
        </w:rPr>
        <w:drawing>
          <wp:inline distT="0" distB="0" distL="0" distR="0" wp14:anchorId="60696643" wp14:editId="2FB94905">
            <wp:extent cx="5943600" cy="1256714"/>
            <wp:effectExtent l="0" t="0" r="0" b="635"/>
            <wp:docPr id="61" name="Picture 6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repare Rhode Island path forward graphic.JPG"/>
                    <pic:cNvPicPr/>
                  </pic:nvPicPr>
                  <pic:blipFill>
                    <a:blip r:embed="rId96">
                      <a:extLst>
                        <a:ext uri="{28A0092B-C50C-407E-A947-70E740481C1C}">
                          <a14:useLocalDpi xmlns:a14="http://schemas.microsoft.com/office/drawing/2010/main" val="0"/>
                        </a:ext>
                      </a:extLst>
                    </a:blip>
                    <a:stretch>
                      <a:fillRect/>
                    </a:stretch>
                  </pic:blipFill>
                  <pic:spPr>
                    <a:xfrm>
                      <a:off x="0" y="0"/>
                      <a:ext cx="5958976" cy="1259965"/>
                    </a:xfrm>
                    <a:prstGeom prst="rect">
                      <a:avLst/>
                    </a:prstGeom>
                  </pic:spPr>
                </pic:pic>
              </a:graphicData>
            </a:graphic>
          </wp:inline>
        </w:drawing>
      </w:r>
      <w:r w:rsidRPr="00B97A98">
        <w:rPr>
          <w:sz w:val="24"/>
          <w:szCs w:val="24"/>
        </w:rPr>
        <w:t xml:space="preserve"> </w:t>
      </w:r>
    </w:p>
    <w:p w14:paraId="11A13B0C" w14:textId="24BBD41B" w:rsidR="00153F8C" w:rsidRPr="00B97A98" w:rsidRDefault="00153F8C" w:rsidP="00153F8C">
      <w:pPr>
        <w:rPr>
          <w:sz w:val="24"/>
          <w:szCs w:val="24"/>
        </w:rPr>
      </w:pPr>
      <w:r w:rsidRPr="00B97A98">
        <w:rPr>
          <w:sz w:val="24"/>
          <w:szCs w:val="24"/>
        </w:rPr>
        <w:t>The PrepareRI Internship Program offers paid summer internships for high school juniors. Students are matched with internship opportunities by the non-profit Skills For Rhode Island’s Future, wh</w:t>
      </w:r>
      <w:r w:rsidR="005A0CBE">
        <w:rPr>
          <w:sz w:val="24"/>
          <w:szCs w:val="24"/>
        </w:rPr>
        <w:t>ose</w:t>
      </w:r>
      <w:r w:rsidRPr="00B97A98">
        <w:rPr>
          <w:sz w:val="24"/>
          <w:szCs w:val="24"/>
        </w:rPr>
        <w:t xml:space="preserve"> partners include the Greater Providence Chamber of Commerce. Interns are paid $11.25 per hour, can work up to 240 hours, and receive work readiness skills training.</w:t>
      </w:r>
      <w:r w:rsidRPr="00B97A98">
        <w:rPr>
          <w:rStyle w:val="EndnoteReference"/>
          <w:sz w:val="24"/>
          <w:szCs w:val="24"/>
        </w:rPr>
        <w:endnoteReference w:id="4"/>
      </w:r>
    </w:p>
    <w:p w14:paraId="7162F67A" w14:textId="77777777" w:rsidR="00153F8C" w:rsidRPr="00B97A98" w:rsidRDefault="00153F8C" w:rsidP="00153F8C">
      <w:pPr>
        <w:pStyle w:val="ListParagraph"/>
        <w:ind w:left="0"/>
        <w:rPr>
          <w:sz w:val="24"/>
          <w:szCs w:val="24"/>
        </w:rPr>
      </w:pPr>
      <w:r w:rsidRPr="00B97A98">
        <w:rPr>
          <w:sz w:val="24"/>
          <w:szCs w:val="24"/>
        </w:rPr>
        <w:t xml:space="preserve">West Virginia: The state’s </w:t>
      </w:r>
      <w:r w:rsidRPr="00B97A98">
        <w:rPr>
          <w:b/>
          <w:bCs/>
          <w:sz w:val="24"/>
          <w:szCs w:val="24"/>
        </w:rPr>
        <w:t>Simulated Workplace</w:t>
      </w:r>
      <w:r w:rsidRPr="00B97A98">
        <w:rPr>
          <w:sz w:val="24"/>
          <w:szCs w:val="24"/>
        </w:rPr>
        <w:t xml:space="preserve"> initiative turns classrooms into student-run business environments. Student teams create their own businesses and learn punctuality, workplace safety, and technical skills. Team projects are evaluated onsite by regional business owners. Simulated Workplace was created in 2013, and by 2015 was used in over 500 classrooms impacting more than 13,000 students. Simulated Workplace is one reason why West Virginia was hailed in a 2017 New York Times article as “leading the way in transforming vocational education.” Thirty-seven percent of seniors in the state completed a technical education program in 2016, compared with 18 percent in 2010.</w:t>
      </w:r>
      <w:r w:rsidRPr="00B97A98">
        <w:rPr>
          <w:rStyle w:val="EndnoteReference"/>
          <w:sz w:val="24"/>
          <w:szCs w:val="24"/>
        </w:rPr>
        <w:endnoteReference w:id="5"/>
      </w:r>
      <w:r w:rsidRPr="00B97A98">
        <w:rPr>
          <w:sz w:val="24"/>
          <w:szCs w:val="24"/>
        </w:rPr>
        <w:br/>
      </w:r>
    </w:p>
    <w:p w14:paraId="7C968C38" w14:textId="6FBBF3EC" w:rsidR="00153F8C" w:rsidRPr="00B97A98" w:rsidRDefault="00153F8C" w:rsidP="00153F8C">
      <w:pPr>
        <w:pStyle w:val="ListParagraph"/>
        <w:ind w:left="0"/>
        <w:rPr>
          <w:sz w:val="24"/>
          <w:szCs w:val="24"/>
        </w:rPr>
      </w:pPr>
      <w:r w:rsidRPr="00B97A98">
        <w:rPr>
          <w:sz w:val="24"/>
          <w:szCs w:val="24"/>
        </w:rPr>
        <w:lastRenderedPageBreak/>
        <w:t xml:space="preserve">Alabama: School guidance counselors are generally spread too thin to offer useful career guidance, and usually lack the training to do so. As a result, separate career coaching programs are growing in importance. In Alabama, regional </w:t>
      </w:r>
      <w:r w:rsidRPr="00B97A98">
        <w:rPr>
          <w:b/>
          <w:bCs/>
          <w:sz w:val="24"/>
          <w:szCs w:val="24"/>
        </w:rPr>
        <w:t>Career Coaches</w:t>
      </w:r>
      <w:r w:rsidRPr="00B97A98">
        <w:rPr>
          <w:sz w:val="24"/>
          <w:szCs w:val="24"/>
        </w:rPr>
        <w:t xml:space="preserve"> are responsible for networking with businesses in their region and preparing workforce demand reports, particularly for use in high school CTE programs. Career coaches also provide employability skills training and arrange job shadowing and industry tours. Alabama now has 93 career coaches based at the state’s workforce centers </w:t>
      </w:r>
      <w:r w:rsidR="005A0CBE">
        <w:rPr>
          <w:sz w:val="24"/>
          <w:szCs w:val="24"/>
        </w:rPr>
        <w:t>who are</w:t>
      </w:r>
      <w:r w:rsidRPr="00B97A98">
        <w:rPr>
          <w:sz w:val="24"/>
          <w:szCs w:val="24"/>
        </w:rPr>
        <w:t xml:space="preserve"> serving 366 schools.</w:t>
      </w:r>
    </w:p>
    <w:p w14:paraId="6544B3C4" w14:textId="77777777" w:rsidR="00D805BF" w:rsidRDefault="00D805BF" w:rsidP="00031117">
      <w:pPr>
        <w:pStyle w:val="ListParagraph"/>
        <w:ind w:left="0"/>
        <w:rPr>
          <w:sz w:val="24"/>
          <w:szCs w:val="24"/>
        </w:rPr>
      </w:pPr>
    </w:p>
    <w:p w14:paraId="368E41BF" w14:textId="5D8E9944" w:rsidR="00153F8C" w:rsidRPr="00031117" w:rsidRDefault="00076486" w:rsidP="00031117">
      <w:pPr>
        <w:pStyle w:val="ListParagraph"/>
        <w:ind w:left="0"/>
        <w:rPr>
          <w:sz w:val="24"/>
          <w:szCs w:val="24"/>
        </w:rPr>
      </w:pPr>
      <w:r w:rsidRPr="00031117">
        <w:rPr>
          <w:sz w:val="24"/>
          <w:szCs w:val="24"/>
        </w:rPr>
        <w:t xml:space="preserve">Virginia: </w:t>
      </w:r>
      <w:r w:rsidR="00C36160" w:rsidRPr="00031117">
        <w:rPr>
          <w:sz w:val="24"/>
          <w:szCs w:val="24"/>
        </w:rPr>
        <w:t xml:space="preserve">In rural southwest Virginia, </w:t>
      </w:r>
      <w:r w:rsidR="00C36160" w:rsidRPr="00031117">
        <w:rPr>
          <w:b/>
          <w:bCs/>
          <w:sz w:val="24"/>
          <w:szCs w:val="24"/>
        </w:rPr>
        <w:t>United Way’s Ignite Program</w:t>
      </w:r>
      <w:r w:rsidR="00C36160" w:rsidRPr="00031117">
        <w:rPr>
          <w:sz w:val="24"/>
          <w:szCs w:val="24"/>
        </w:rPr>
        <w:t xml:space="preserve"> takes a “cradle to career” approach to talent pipeline development. Ignite brings career awareness tools to every middle school and high school in the area, </w:t>
      </w:r>
      <w:r w:rsidR="00031117" w:rsidRPr="00031117">
        <w:rPr>
          <w:sz w:val="24"/>
          <w:szCs w:val="24"/>
        </w:rPr>
        <w:t>including</w:t>
      </w:r>
      <w:r w:rsidR="00C36160" w:rsidRPr="00031117">
        <w:rPr>
          <w:sz w:val="24"/>
          <w:szCs w:val="24"/>
        </w:rPr>
        <w:t xml:space="preserve"> a) self-exploration and career planning software; b) classroom talks and regional employer tours; and c) a career expo for seventh graders. Ignite also provides a full range of skill development tools, such as project-based learning modules</w:t>
      </w:r>
      <w:r w:rsidR="005A0CBE">
        <w:rPr>
          <w:sz w:val="24"/>
          <w:szCs w:val="24"/>
        </w:rPr>
        <w:t>,</w:t>
      </w:r>
      <w:r w:rsidR="00C36160" w:rsidRPr="00031117">
        <w:rPr>
          <w:sz w:val="24"/>
          <w:szCs w:val="24"/>
        </w:rPr>
        <w:t xml:space="preserve"> and soft </w:t>
      </w:r>
      <w:r w:rsidR="006B371E" w:rsidRPr="00031117">
        <w:rPr>
          <w:sz w:val="24"/>
          <w:szCs w:val="24"/>
        </w:rPr>
        <w:t>skills curriculum</w:t>
      </w:r>
      <w:r w:rsidR="00AC0767">
        <w:rPr>
          <w:sz w:val="24"/>
          <w:szCs w:val="24"/>
        </w:rPr>
        <w:t>,</w:t>
      </w:r>
      <w:r w:rsidR="006B371E" w:rsidRPr="00031117">
        <w:rPr>
          <w:sz w:val="24"/>
          <w:szCs w:val="24"/>
        </w:rPr>
        <w:t xml:space="preserve"> and</w:t>
      </w:r>
      <w:r w:rsidR="00C36160" w:rsidRPr="00031117">
        <w:rPr>
          <w:sz w:val="24"/>
          <w:szCs w:val="24"/>
        </w:rPr>
        <w:t xml:space="preserve"> </w:t>
      </w:r>
      <w:r w:rsidR="00AC0767">
        <w:rPr>
          <w:sz w:val="24"/>
          <w:szCs w:val="24"/>
        </w:rPr>
        <w:t>operation of a</w:t>
      </w:r>
      <w:r w:rsidR="00C36160" w:rsidRPr="00031117">
        <w:rPr>
          <w:sz w:val="24"/>
          <w:szCs w:val="24"/>
        </w:rPr>
        <w:t xml:space="preserve"> summer internship program.</w:t>
      </w:r>
      <w:r w:rsidR="00C36160" w:rsidRPr="00D97524">
        <w:rPr>
          <w:vertAlign w:val="superscript"/>
        </w:rPr>
        <w:endnoteReference w:id="6"/>
      </w:r>
    </w:p>
    <w:p w14:paraId="085F9BBD" w14:textId="77777777" w:rsidR="00D805BF" w:rsidRDefault="00D805BF" w:rsidP="00031117">
      <w:pPr>
        <w:pStyle w:val="ListParagraph"/>
        <w:ind w:left="0"/>
        <w:rPr>
          <w:sz w:val="24"/>
          <w:szCs w:val="24"/>
        </w:rPr>
      </w:pPr>
    </w:p>
    <w:p w14:paraId="5BCA3A0F" w14:textId="17B1503B" w:rsidR="00410A1E" w:rsidRPr="00031117" w:rsidRDefault="00410A1E" w:rsidP="00031117">
      <w:pPr>
        <w:pStyle w:val="ListParagraph"/>
        <w:ind w:left="0"/>
        <w:rPr>
          <w:sz w:val="24"/>
          <w:szCs w:val="24"/>
        </w:rPr>
      </w:pPr>
      <w:r w:rsidRPr="00031117">
        <w:rPr>
          <w:sz w:val="24"/>
          <w:szCs w:val="24"/>
        </w:rPr>
        <w:t xml:space="preserve">Arkansas: In Bentonville, </w:t>
      </w:r>
      <w:r w:rsidR="00BA3023" w:rsidRPr="00031117">
        <w:rPr>
          <w:sz w:val="24"/>
          <w:szCs w:val="24"/>
        </w:rPr>
        <w:t xml:space="preserve">the </w:t>
      </w:r>
      <w:r w:rsidR="00BA3023" w:rsidRPr="00031117">
        <w:rPr>
          <w:b/>
          <w:bCs/>
          <w:sz w:val="24"/>
          <w:szCs w:val="24"/>
        </w:rPr>
        <w:t>Ignite Professional Studies</w:t>
      </w:r>
      <w:r w:rsidR="00BA3023" w:rsidRPr="00031117">
        <w:rPr>
          <w:sz w:val="24"/>
          <w:szCs w:val="24"/>
        </w:rPr>
        <w:t xml:space="preserve"> program gives students “post-secondary options aligned to their passions and strengths” in their own community. Bentonville Ignite provides workplace experience and business mentors in eight career strands including Construction Management, Health Services, and Technology.</w:t>
      </w:r>
    </w:p>
    <w:p w14:paraId="0A7D0A8A" w14:textId="6C43188F" w:rsidR="00153F8C" w:rsidRPr="00B97A98" w:rsidRDefault="00153F8C" w:rsidP="00153F8C">
      <w:pPr>
        <w:rPr>
          <w:sz w:val="24"/>
          <w:szCs w:val="24"/>
        </w:rPr>
      </w:pPr>
      <w:r w:rsidRPr="00B97A98">
        <w:rPr>
          <w:b/>
          <w:bCs/>
          <w:sz w:val="24"/>
          <w:szCs w:val="24"/>
        </w:rPr>
        <w:t>Skills Development</w:t>
      </w:r>
    </w:p>
    <w:p w14:paraId="7A0A14EA" w14:textId="77777777" w:rsidR="00153F8C" w:rsidRPr="00B97A98" w:rsidRDefault="00153F8C" w:rsidP="00153F8C">
      <w:pPr>
        <w:pStyle w:val="ListParagraph"/>
        <w:ind w:left="0"/>
        <w:rPr>
          <w:sz w:val="24"/>
          <w:szCs w:val="24"/>
        </w:rPr>
      </w:pPr>
      <w:r w:rsidRPr="00B97A98">
        <w:rPr>
          <w:sz w:val="24"/>
          <w:szCs w:val="24"/>
        </w:rPr>
        <w:t xml:space="preserve">Pennsylvania: The state launched </w:t>
      </w:r>
      <w:r w:rsidRPr="00B97A98">
        <w:rPr>
          <w:b/>
          <w:bCs/>
          <w:sz w:val="24"/>
          <w:szCs w:val="24"/>
        </w:rPr>
        <w:t>Manufacturing PA</w:t>
      </w:r>
      <w:r w:rsidRPr="00B97A98">
        <w:rPr>
          <w:sz w:val="24"/>
          <w:szCs w:val="24"/>
        </w:rPr>
        <w:t xml:space="preserve"> in 2017 to support workforce development in manufacturing, the state’s third-largest industry sector. Program components include </w:t>
      </w:r>
      <w:r w:rsidRPr="00B97A98">
        <w:rPr>
          <w:b/>
          <w:bCs/>
          <w:sz w:val="24"/>
          <w:szCs w:val="24"/>
        </w:rPr>
        <w:t>Training-to-Career Grants</w:t>
      </w:r>
      <w:r w:rsidRPr="00B97A98">
        <w:rPr>
          <w:sz w:val="24"/>
          <w:szCs w:val="24"/>
        </w:rPr>
        <w:t xml:space="preserve"> made to community colleges, technical and trade schools that collaborate with two or more regional manufacturers. The goal of the grant program is to increase the “essential skill” attainment of entry-level applicants. In addition to training, eligible expenses include equipment purchases and internship placements.</w:t>
      </w:r>
      <w:r w:rsidRPr="00B97A98">
        <w:rPr>
          <w:rStyle w:val="EndnoteReference"/>
          <w:sz w:val="24"/>
          <w:szCs w:val="24"/>
        </w:rPr>
        <w:endnoteReference w:id="7"/>
      </w:r>
      <w:r w:rsidRPr="00B97A98">
        <w:rPr>
          <w:sz w:val="24"/>
          <w:szCs w:val="24"/>
        </w:rPr>
        <w:br/>
      </w:r>
    </w:p>
    <w:p w14:paraId="4B491B2D" w14:textId="01371BE5" w:rsidR="00153F8C" w:rsidRPr="00031117" w:rsidRDefault="00153F8C" w:rsidP="00031117">
      <w:pPr>
        <w:pStyle w:val="ListParagraph"/>
        <w:ind w:left="0"/>
        <w:rPr>
          <w:sz w:val="24"/>
          <w:szCs w:val="24"/>
        </w:rPr>
      </w:pPr>
      <w:r w:rsidRPr="00B97A98">
        <w:rPr>
          <w:sz w:val="24"/>
          <w:szCs w:val="24"/>
        </w:rPr>
        <w:t xml:space="preserve">Virginia: The state put $12.5 million into the first two years of the </w:t>
      </w:r>
      <w:r w:rsidRPr="00B97A98">
        <w:rPr>
          <w:b/>
          <w:bCs/>
          <w:sz w:val="24"/>
          <w:szCs w:val="24"/>
        </w:rPr>
        <w:t>New Economy Workforce Credential Grant Program</w:t>
      </w:r>
      <w:r w:rsidRPr="00B97A98">
        <w:rPr>
          <w:sz w:val="24"/>
          <w:szCs w:val="24"/>
        </w:rPr>
        <w:t xml:space="preserve">, </w:t>
      </w:r>
      <w:r w:rsidR="00AC0767">
        <w:rPr>
          <w:sz w:val="24"/>
          <w:szCs w:val="24"/>
        </w:rPr>
        <w:t xml:space="preserve">which </w:t>
      </w:r>
      <w:r w:rsidRPr="00B97A98">
        <w:rPr>
          <w:sz w:val="24"/>
          <w:szCs w:val="24"/>
        </w:rPr>
        <w:t>beg</w:t>
      </w:r>
      <w:r w:rsidR="00AC0767">
        <w:rPr>
          <w:sz w:val="24"/>
          <w:szCs w:val="24"/>
        </w:rPr>
        <w:t>a</w:t>
      </w:r>
      <w:r w:rsidRPr="00B97A98">
        <w:rPr>
          <w:sz w:val="24"/>
          <w:szCs w:val="24"/>
        </w:rPr>
        <w:t>n in 2016. The New Economy grants fund training that leads to a credential in an occupation on the “Virginia Demand Occupation” list. The average age of participants is 36, and most have had no previous college experience. In 2018 the Virginia General Assembly allocated $19 million to the program for the next two years.</w:t>
      </w:r>
      <w:r w:rsidRPr="00B97A98">
        <w:rPr>
          <w:rStyle w:val="EndnoteReference"/>
          <w:sz w:val="24"/>
          <w:szCs w:val="24"/>
        </w:rPr>
        <w:endnoteReference w:id="8"/>
      </w:r>
      <w:r w:rsidRPr="00B97A98">
        <w:rPr>
          <w:sz w:val="24"/>
          <w:szCs w:val="24"/>
        </w:rPr>
        <w:br/>
      </w:r>
    </w:p>
    <w:p w14:paraId="10EE65CD" w14:textId="085D3C40" w:rsidR="005936FB" w:rsidRDefault="00153F8C" w:rsidP="005936FB">
      <w:pPr>
        <w:pStyle w:val="ListParagraph"/>
        <w:ind w:left="0"/>
        <w:rPr>
          <w:b/>
          <w:bCs/>
          <w:sz w:val="24"/>
          <w:szCs w:val="24"/>
        </w:rPr>
      </w:pPr>
      <w:r w:rsidRPr="00FD4F87">
        <w:rPr>
          <w:sz w:val="24"/>
          <w:szCs w:val="24"/>
        </w:rPr>
        <w:t xml:space="preserve">Kansas: The state’s </w:t>
      </w:r>
      <w:r w:rsidRPr="00FD4F87">
        <w:rPr>
          <w:b/>
          <w:bCs/>
          <w:sz w:val="24"/>
          <w:szCs w:val="24"/>
        </w:rPr>
        <w:t>Excel in CTE</w:t>
      </w:r>
      <w:r w:rsidRPr="00FD4F87">
        <w:rPr>
          <w:sz w:val="24"/>
          <w:szCs w:val="24"/>
        </w:rPr>
        <w:t xml:space="preserve"> program started in 2012, providing tuition for high school students to take technical courses at the state’s technical and community colleges. In 2013 it was named </w:t>
      </w:r>
      <w:r w:rsidR="00AC0767">
        <w:rPr>
          <w:sz w:val="24"/>
          <w:szCs w:val="24"/>
        </w:rPr>
        <w:t>one of the</w:t>
      </w:r>
      <w:r w:rsidRPr="00FD4F87">
        <w:rPr>
          <w:sz w:val="24"/>
          <w:szCs w:val="24"/>
        </w:rPr>
        <w:t xml:space="preserve"> “Top Ten Innovations to Watch” by the Brookings Institution.</w:t>
      </w:r>
      <w:r w:rsidRPr="00B97A98">
        <w:rPr>
          <w:rStyle w:val="EndnoteReference"/>
          <w:sz w:val="24"/>
          <w:szCs w:val="24"/>
        </w:rPr>
        <w:endnoteReference w:id="9"/>
      </w:r>
      <w:r w:rsidRPr="00FD4F87">
        <w:rPr>
          <w:sz w:val="24"/>
          <w:szCs w:val="24"/>
        </w:rPr>
        <w:t xml:space="preserve"> Between 2013 and 2019 student participation increased by 124 percent, college credits by 138 percent, and credentials earned by 154 percent. </w:t>
      </w:r>
      <w:r w:rsidRPr="00B97A98">
        <w:rPr>
          <w:rStyle w:val="EndnoteReference"/>
          <w:sz w:val="24"/>
          <w:szCs w:val="24"/>
        </w:rPr>
        <w:endnoteReference w:id="10"/>
      </w:r>
      <w:r w:rsidRPr="00FD4F87">
        <w:rPr>
          <w:sz w:val="24"/>
          <w:szCs w:val="24"/>
        </w:rPr>
        <w:t xml:space="preserve"> </w:t>
      </w:r>
      <w:r w:rsidRPr="00FD4F87">
        <w:rPr>
          <w:sz w:val="24"/>
          <w:szCs w:val="24"/>
        </w:rPr>
        <w:br/>
      </w:r>
    </w:p>
    <w:p w14:paraId="13609EE6" w14:textId="77777777" w:rsidR="005936FB" w:rsidRDefault="005936FB" w:rsidP="005936FB">
      <w:pPr>
        <w:pStyle w:val="ListParagraph"/>
        <w:ind w:left="0"/>
        <w:rPr>
          <w:b/>
          <w:bCs/>
          <w:sz w:val="24"/>
          <w:szCs w:val="24"/>
        </w:rPr>
      </w:pPr>
    </w:p>
    <w:p w14:paraId="7396FF9B" w14:textId="746FED26" w:rsidR="00153F8C" w:rsidRPr="00B97A98" w:rsidRDefault="00153F8C" w:rsidP="005936FB">
      <w:pPr>
        <w:pStyle w:val="ListParagraph"/>
        <w:ind w:left="0"/>
        <w:rPr>
          <w:b/>
          <w:bCs/>
          <w:sz w:val="24"/>
          <w:szCs w:val="24"/>
        </w:rPr>
      </w:pPr>
      <w:r w:rsidRPr="00B97A98">
        <w:rPr>
          <w:b/>
          <w:bCs/>
          <w:sz w:val="24"/>
          <w:szCs w:val="24"/>
        </w:rPr>
        <w:lastRenderedPageBreak/>
        <w:t>Sector-Based Strategies</w:t>
      </w:r>
    </w:p>
    <w:p w14:paraId="02D8E023" w14:textId="67884570" w:rsidR="00153F8C" w:rsidRPr="00B97A98" w:rsidRDefault="00153F8C" w:rsidP="00153F8C">
      <w:pPr>
        <w:pStyle w:val="ListParagraph"/>
        <w:ind w:left="0"/>
        <w:rPr>
          <w:sz w:val="24"/>
          <w:szCs w:val="24"/>
        </w:rPr>
      </w:pPr>
      <w:r w:rsidRPr="00B97A98">
        <w:rPr>
          <w:noProof/>
          <w:sz w:val="24"/>
          <w:szCs w:val="24"/>
        </w:rPr>
        <w:drawing>
          <wp:anchor distT="0" distB="0" distL="114300" distR="114300" simplePos="0" relativeHeight="251704320" behindDoc="0" locked="0" layoutInCell="1" allowOverlap="1" wp14:anchorId="50549CDC" wp14:editId="162B67A7">
            <wp:simplePos x="0" y="0"/>
            <wp:positionH relativeFrom="column">
              <wp:posOffset>3351530</wp:posOffset>
            </wp:positionH>
            <wp:positionV relativeFrom="paragraph">
              <wp:posOffset>538480</wp:posOffset>
            </wp:positionV>
            <wp:extent cx="2432050" cy="1188720"/>
            <wp:effectExtent l="0" t="0" r="6350" b="0"/>
            <wp:wrapSquare wrapText="bothSides"/>
            <wp:docPr id="192" name="Picture 192"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A High Demand Career Initiative.jpg"/>
                    <pic:cNvPicPr/>
                  </pic:nvPicPr>
                  <pic:blipFill>
                    <a:blip r:embed="rId97">
                      <a:extLst>
                        <a:ext uri="{28A0092B-C50C-407E-A947-70E740481C1C}">
                          <a14:useLocalDpi xmlns:a14="http://schemas.microsoft.com/office/drawing/2010/main" val="0"/>
                        </a:ext>
                      </a:extLst>
                    </a:blip>
                    <a:stretch>
                      <a:fillRect/>
                    </a:stretch>
                  </pic:blipFill>
                  <pic:spPr>
                    <a:xfrm>
                      <a:off x="0" y="0"/>
                      <a:ext cx="2432050" cy="1188720"/>
                    </a:xfrm>
                    <a:prstGeom prst="rect">
                      <a:avLst/>
                    </a:prstGeom>
                  </pic:spPr>
                </pic:pic>
              </a:graphicData>
            </a:graphic>
          </wp:anchor>
        </w:drawing>
      </w:r>
      <w:r w:rsidRPr="00B97A98">
        <w:rPr>
          <w:sz w:val="24"/>
          <w:szCs w:val="24"/>
        </w:rPr>
        <w:t>Georgia: When the state Department of Economic Development met with businesses and economic developers about 10 years ago, they heard that the number one factor in most expansion and new location decisions was the availability of a skilled and educated workforce. In 2014, then</w:t>
      </w:r>
      <w:r w:rsidR="00AC0767">
        <w:rPr>
          <w:sz w:val="24"/>
          <w:szCs w:val="24"/>
        </w:rPr>
        <w:t xml:space="preserve"> G</w:t>
      </w:r>
      <w:r w:rsidRPr="00B97A98">
        <w:rPr>
          <w:sz w:val="24"/>
          <w:szCs w:val="24"/>
        </w:rPr>
        <w:t xml:space="preserve">overnor Nathan Deal established the </w:t>
      </w:r>
      <w:r w:rsidRPr="00B97A98">
        <w:rPr>
          <w:b/>
          <w:bCs/>
          <w:sz w:val="24"/>
          <w:szCs w:val="24"/>
        </w:rPr>
        <w:t>High Demand Career Initiative (HDCI)</w:t>
      </w:r>
      <w:r w:rsidRPr="00B97A98">
        <w:rPr>
          <w:sz w:val="24"/>
          <w:szCs w:val="24"/>
        </w:rPr>
        <w:t xml:space="preserve">. HDCI convened the Department of Economic Development, the state’s university system, its technical college system, and more than 120 employers from around the state. </w:t>
      </w:r>
      <w:r w:rsidRPr="00B97A98">
        <w:rPr>
          <w:sz w:val="24"/>
          <w:szCs w:val="24"/>
        </w:rPr>
        <w:br/>
      </w:r>
      <w:r w:rsidRPr="00B97A98">
        <w:rPr>
          <w:sz w:val="24"/>
          <w:szCs w:val="24"/>
        </w:rPr>
        <w:br/>
        <w:t xml:space="preserve">Georgia used $3 million from WIOA Governor’s Reserve Funds to offer capacity-building </w:t>
      </w:r>
      <w:r w:rsidRPr="00B97A98">
        <w:rPr>
          <w:b/>
          <w:bCs/>
          <w:sz w:val="24"/>
          <w:szCs w:val="24"/>
        </w:rPr>
        <w:t>HDCI Sector Partnership Grants</w:t>
      </w:r>
      <w:r w:rsidRPr="00B97A98">
        <w:rPr>
          <w:sz w:val="24"/>
          <w:szCs w:val="24"/>
        </w:rPr>
        <w:t xml:space="preserve"> of up to $250,000 for each of 12 regions across the state. To apply, regions had to build a coalition with at least five employers in a key sector, postsecondary schools in the region, the K-12 school system, state workforce-related agencies, the chamber of commerce, and preferably non-profit organizations and other support service providers. Regions also needed to meet a 10 percent match requirement.</w:t>
      </w:r>
      <w:r w:rsidRPr="00B97A98">
        <w:rPr>
          <w:rStyle w:val="EndnoteReference"/>
          <w:sz w:val="24"/>
          <w:szCs w:val="24"/>
        </w:rPr>
        <w:endnoteReference w:id="11"/>
      </w:r>
      <w:r w:rsidRPr="00B97A98">
        <w:rPr>
          <w:sz w:val="24"/>
          <w:szCs w:val="24"/>
        </w:rPr>
        <w:br/>
      </w:r>
      <w:r w:rsidRPr="00B97A98">
        <w:rPr>
          <w:sz w:val="24"/>
          <w:szCs w:val="24"/>
        </w:rPr>
        <w:br/>
        <w:t xml:space="preserve">Within Georgia, a great example of a regional sector strategy is </w:t>
      </w:r>
      <w:r w:rsidRPr="00B97A98">
        <w:rPr>
          <w:b/>
          <w:bCs/>
          <w:sz w:val="24"/>
          <w:szCs w:val="24"/>
        </w:rPr>
        <w:t>Floor360</w:t>
      </w:r>
      <w:r w:rsidR="00AC0767">
        <w:rPr>
          <w:b/>
          <w:bCs/>
          <w:sz w:val="24"/>
          <w:szCs w:val="24"/>
        </w:rPr>
        <w:t>,</w:t>
      </w:r>
      <w:r w:rsidRPr="00B97A98">
        <w:rPr>
          <w:sz w:val="24"/>
          <w:szCs w:val="24"/>
        </w:rPr>
        <w:t xml:space="preserve"> </w:t>
      </w:r>
      <w:r w:rsidR="00AC0767">
        <w:rPr>
          <w:sz w:val="24"/>
          <w:szCs w:val="24"/>
        </w:rPr>
        <w:t>which</w:t>
      </w:r>
      <w:r w:rsidRPr="00B97A98">
        <w:rPr>
          <w:sz w:val="24"/>
          <w:szCs w:val="24"/>
        </w:rPr>
        <w:t xml:space="preserve"> support</w:t>
      </w:r>
      <w:r w:rsidR="00AC0767">
        <w:rPr>
          <w:sz w:val="24"/>
          <w:szCs w:val="24"/>
        </w:rPr>
        <w:t>s</w:t>
      </w:r>
      <w:r w:rsidRPr="00B97A98">
        <w:rPr>
          <w:sz w:val="24"/>
          <w:szCs w:val="24"/>
        </w:rPr>
        <w:t xml:space="preserve"> the carpet industry in northwest Georgia. This largely rural part of Georgia accounts for about 70 percent of the world’s carpet production. Updated manufacturing processes created the need for advanced skills in the workforce. In 2014 the region obtained a U.S. Economic Development Administration grant to implement the Northwest Georgia Regional Advanced Manufacturing Strategy. Among Floor360’s concrete successes </w:t>
      </w:r>
      <w:r w:rsidR="00AC0767">
        <w:rPr>
          <w:sz w:val="24"/>
          <w:szCs w:val="24"/>
        </w:rPr>
        <w:t>is</w:t>
      </w:r>
      <w:r w:rsidRPr="00B97A98">
        <w:rPr>
          <w:sz w:val="24"/>
          <w:szCs w:val="24"/>
        </w:rPr>
        <w:t xml:space="preserve"> an expanded campus for Georgia Northwestern Technical College with a new flooring training center. State government contributed over $20 million for the project, and the industry donated most of the equipment. An inland port with rail access to the Port of Savannah has also been established in the region.</w:t>
      </w:r>
      <w:r w:rsidRPr="00B97A98">
        <w:rPr>
          <w:rStyle w:val="EndnoteReference"/>
          <w:sz w:val="24"/>
          <w:szCs w:val="24"/>
        </w:rPr>
        <w:endnoteReference w:id="12"/>
      </w:r>
      <w:r w:rsidRPr="00B97A98">
        <w:rPr>
          <w:sz w:val="24"/>
          <w:szCs w:val="24"/>
        </w:rPr>
        <w:br/>
      </w:r>
    </w:p>
    <w:p w14:paraId="6AF71C06" w14:textId="010E5907" w:rsidR="00B97A98" w:rsidRPr="00B97A98" w:rsidRDefault="00153F8C" w:rsidP="0018261D">
      <w:pPr>
        <w:pStyle w:val="ListParagraph"/>
        <w:ind w:left="0"/>
        <w:rPr>
          <w:sz w:val="24"/>
          <w:szCs w:val="24"/>
        </w:rPr>
      </w:pPr>
      <w:r w:rsidRPr="00B97A98">
        <w:rPr>
          <w:sz w:val="24"/>
          <w:szCs w:val="24"/>
        </w:rPr>
        <w:t xml:space="preserve">Kansas: The creation of a </w:t>
      </w:r>
      <w:r w:rsidRPr="00B97A98">
        <w:rPr>
          <w:b/>
          <w:bCs/>
          <w:sz w:val="24"/>
          <w:szCs w:val="24"/>
        </w:rPr>
        <w:t>multi-region workforce plan for two key industry sectors in northeast Kansas</w:t>
      </w:r>
      <w:r w:rsidRPr="00B97A98">
        <w:rPr>
          <w:sz w:val="24"/>
          <w:szCs w:val="24"/>
        </w:rPr>
        <w:t xml:space="preserve"> is a noteworthy example of going beyond regional and even state boundaries to increase collaboration. </w:t>
      </w:r>
      <w:r w:rsidRPr="00B97A98">
        <w:rPr>
          <w:b/>
          <w:bCs/>
          <w:sz w:val="24"/>
          <w:szCs w:val="24"/>
        </w:rPr>
        <w:t>KANSAS</w:t>
      </w:r>
      <w:r w:rsidRPr="00AC0767">
        <w:rPr>
          <w:b/>
          <w:bCs/>
          <w:sz w:val="24"/>
          <w:szCs w:val="24"/>
        </w:rPr>
        <w:t>WORKS</w:t>
      </w:r>
      <w:r w:rsidRPr="00B97A98">
        <w:rPr>
          <w:sz w:val="24"/>
          <w:szCs w:val="24"/>
        </w:rPr>
        <w:t xml:space="preserve"> Local Areas II and III agreed in 2017 on a plan to support the important Life Sciences (especially animal health) and Health Care sectors. It identified an animal health corridor that stretches from Manhattan, KS to Columbia, MO. Among the plan’s aims are to create a workforce strategy around the opening of the National Bio and Agro-Defense Facility in Manhattan, and to forge closer ties with the Kansas Hospital Association.</w:t>
      </w:r>
      <w:r w:rsidRPr="00B97A98">
        <w:rPr>
          <w:sz w:val="24"/>
          <w:szCs w:val="24"/>
        </w:rPr>
        <w:br/>
      </w:r>
    </w:p>
    <w:p w14:paraId="33CE7C46" w14:textId="77777777" w:rsidR="005936FB" w:rsidRDefault="005936FB" w:rsidP="00B97A98">
      <w:pPr>
        <w:rPr>
          <w:b/>
          <w:bCs/>
          <w:sz w:val="24"/>
          <w:szCs w:val="24"/>
        </w:rPr>
      </w:pPr>
    </w:p>
    <w:p w14:paraId="0810CED1" w14:textId="77777777" w:rsidR="005936FB" w:rsidRDefault="005936FB" w:rsidP="00B97A98">
      <w:pPr>
        <w:rPr>
          <w:b/>
          <w:bCs/>
          <w:sz w:val="24"/>
          <w:szCs w:val="24"/>
        </w:rPr>
      </w:pPr>
    </w:p>
    <w:p w14:paraId="24FB057F" w14:textId="138247FF" w:rsidR="00B97A98" w:rsidRPr="00B97A98" w:rsidRDefault="00B97A98" w:rsidP="00B97A98">
      <w:pPr>
        <w:rPr>
          <w:b/>
          <w:bCs/>
          <w:sz w:val="24"/>
          <w:szCs w:val="24"/>
        </w:rPr>
      </w:pPr>
      <w:r w:rsidRPr="00B97A98">
        <w:rPr>
          <w:b/>
          <w:bCs/>
          <w:sz w:val="24"/>
          <w:szCs w:val="24"/>
        </w:rPr>
        <w:lastRenderedPageBreak/>
        <w:t>Apprenticeships</w:t>
      </w:r>
    </w:p>
    <w:p w14:paraId="4D0EA198" w14:textId="6AAF75A0" w:rsidR="00B97A98" w:rsidRPr="00B97A98" w:rsidRDefault="00AC0767" w:rsidP="00B97A98">
      <w:pPr>
        <w:pStyle w:val="ListParagraph"/>
        <w:ind w:left="0"/>
        <w:rPr>
          <w:sz w:val="24"/>
          <w:szCs w:val="24"/>
        </w:rPr>
      </w:pPr>
      <w:r w:rsidRPr="00B97A98">
        <w:rPr>
          <w:noProof/>
          <w:sz w:val="24"/>
          <w:szCs w:val="24"/>
        </w:rPr>
        <w:drawing>
          <wp:anchor distT="0" distB="0" distL="114300" distR="114300" simplePos="0" relativeHeight="251868160" behindDoc="1" locked="0" layoutInCell="1" allowOverlap="1" wp14:anchorId="494F940F" wp14:editId="2FB48CB9">
            <wp:simplePos x="0" y="0"/>
            <wp:positionH relativeFrom="column">
              <wp:posOffset>2347333</wp:posOffset>
            </wp:positionH>
            <wp:positionV relativeFrom="paragraph">
              <wp:posOffset>784860</wp:posOffset>
            </wp:positionV>
            <wp:extent cx="3709035" cy="697230"/>
            <wp:effectExtent l="0" t="0" r="5715" b="7620"/>
            <wp:wrapTight wrapText="bothSides">
              <wp:wrapPolygon edited="0">
                <wp:start x="0" y="0"/>
                <wp:lineTo x="0" y="21246"/>
                <wp:lineTo x="21522" y="21246"/>
                <wp:lineTo x="21522" y="0"/>
                <wp:lineTo x="0" y="0"/>
              </wp:wrapPolygon>
            </wp:wrapTight>
            <wp:docPr id="59" name="Picture 59" descr="A picture containing objec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L Office of Apprenticeship logo.jpg"/>
                    <pic:cNvPicPr/>
                  </pic:nvPicPr>
                  <pic:blipFill>
                    <a:blip r:embed="rId98">
                      <a:extLst>
                        <a:ext uri="{28A0092B-C50C-407E-A947-70E740481C1C}">
                          <a14:useLocalDpi xmlns:a14="http://schemas.microsoft.com/office/drawing/2010/main" val="0"/>
                        </a:ext>
                      </a:extLst>
                    </a:blip>
                    <a:stretch>
                      <a:fillRect/>
                    </a:stretch>
                  </pic:blipFill>
                  <pic:spPr>
                    <a:xfrm>
                      <a:off x="0" y="0"/>
                      <a:ext cx="3709035" cy="697230"/>
                    </a:xfrm>
                    <a:prstGeom prst="rect">
                      <a:avLst/>
                    </a:prstGeom>
                  </pic:spPr>
                </pic:pic>
              </a:graphicData>
            </a:graphic>
            <wp14:sizeRelH relativeFrom="margin">
              <wp14:pctWidth>0</wp14:pctWidth>
            </wp14:sizeRelH>
            <wp14:sizeRelV relativeFrom="margin">
              <wp14:pctHeight>0</wp14:pctHeight>
            </wp14:sizeRelV>
          </wp:anchor>
        </w:drawing>
      </w:r>
      <w:r w:rsidR="00B97A98" w:rsidRPr="00B97A98">
        <w:rPr>
          <w:sz w:val="24"/>
          <w:szCs w:val="24"/>
        </w:rPr>
        <w:t xml:space="preserve">Alabama: One state heralded for its apprenticeship programs is Alabama. </w:t>
      </w:r>
      <w:r w:rsidR="00153F8C" w:rsidRPr="00B97A98">
        <w:rPr>
          <w:sz w:val="24"/>
          <w:szCs w:val="24"/>
        </w:rPr>
        <w:t>To</w:t>
      </w:r>
      <w:r w:rsidR="00B97A98" w:rsidRPr="00B97A98">
        <w:rPr>
          <w:sz w:val="24"/>
          <w:szCs w:val="24"/>
        </w:rPr>
        <w:t xml:space="preserve"> expand the number and variety of apprenticeships, the state created an </w:t>
      </w:r>
      <w:r w:rsidR="00B97A98" w:rsidRPr="00B97A98">
        <w:rPr>
          <w:b/>
          <w:bCs/>
          <w:sz w:val="24"/>
          <w:szCs w:val="24"/>
        </w:rPr>
        <w:t>Alabama Office of Apprenticeship (AOA)</w:t>
      </w:r>
      <w:r w:rsidR="00B97A98" w:rsidRPr="00B97A98">
        <w:rPr>
          <w:sz w:val="24"/>
          <w:szCs w:val="24"/>
        </w:rPr>
        <w:t xml:space="preserve"> in 2019. Some highlights of Alabama’s approach include:</w:t>
      </w:r>
      <w:r w:rsidR="00B97A98" w:rsidRPr="00B97A98">
        <w:rPr>
          <w:sz w:val="24"/>
          <w:szCs w:val="24"/>
        </w:rPr>
        <w:br/>
      </w:r>
      <w:r w:rsidR="00B97A98" w:rsidRPr="00B97A98">
        <w:rPr>
          <w:sz w:val="24"/>
          <w:szCs w:val="24"/>
        </w:rPr>
        <w:br/>
      </w:r>
      <w:r w:rsidR="00B97A98" w:rsidRPr="00B97A98">
        <w:rPr>
          <w:sz w:val="24"/>
          <w:szCs w:val="24"/>
        </w:rPr>
        <w:sym w:font="Wingdings" w:char="F0A7"/>
      </w:r>
      <w:r w:rsidR="00B97A98" w:rsidRPr="00B97A98">
        <w:rPr>
          <w:sz w:val="24"/>
          <w:szCs w:val="24"/>
        </w:rPr>
        <w:t xml:space="preserve">  Legislation creating the Alabama Industry-Recognized and Registered Apprenticeship Program (AIRRAP) was passed in 2019, ensuring that one agency – the AOA – will be accountable for both major types of apprenticeships across the state. Since 2016, Alabama provides employers an </w:t>
      </w:r>
      <w:r w:rsidR="00B97A98" w:rsidRPr="00B97A98">
        <w:rPr>
          <w:b/>
          <w:bCs/>
          <w:sz w:val="24"/>
          <w:szCs w:val="24"/>
        </w:rPr>
        <w:t>Apprenticeship Tax Credit</w:t>
      </w:r>
      <w:r w:rsidR="00B97A98" w:rsidRPr="00B97A98">
        <w:rPr>
          <w:sz w:val="24"/>
          <w:szCs w:val="24"/>
        </w:rPr>
        <w:t>, and has expanded the per-apprentice credit and the number of apprentices for which a business can claim the credit.</w:t>
      </w:r>
      <w:r w:rsidR="00B97A98" w:rsidRPr="00B97A98">
        <w:rPr>
          <w:sz w:val="24"/>
          <w:szCs w:val="24"/>
        </w:rPr>
        <w:br/>
      </w:r>
    </w:p>
    <w:p w14:paraId="2B37AE88" w14:textId="6840788E" w:rsidR="00B97A98" w:rsidRPr="003713C6" w:rsidRDefault="00B97A98" w:rsidP="003713C6">
      <w:pPr>
        <w:pStyle w:val="ListParagraph"/>
        <w:ind w:left="0"/>
        <w:rPr>
          <w:sz w:val="24"/>
          <w:szCs w:val="24"/>
        </w:rPr>
      </w:pPr>
      <w:r w:rsidRPr="00B97A98">
        <w:rPr>
          <w:noProof/>
          <w:sz w:val="24"/>
          <w:szCs w:val="24"/>
        </w:rPr>
        <w:drawing>
          <wp:anchor distT="0" distB="0" distL="114300" distR="114300" simplePos="0" relativeHeight="251692032" behindDoc="0" locked="0" layoutInCell="1" allowOverlap="1" wp14:anchorId="616E0151" wp14:editId="39FA8F9E">
            <wp:simplePos x="0" y="0"/>
            <wp:positionH relativeFrom="column">
              <wp:posOffset>3929380</wp:posOffset>
            </wp:positionH>
            <wp:positionV relativeFrom="paragraph">
              <wp:posOffset>423545</wp:posOffset>
            </wp:positionV>
            <wp:extent cx="1910715" cy="613410"/>
            <wp:effectExtent l="0" t="0" r="0" b="0"/>
            <wp:wrapSquare wrapText="bothSides"/>
            <wp:docPr id="60" name="Picture 6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pprenticeship Carolina logo.jpg"/>
                    <pic:cNvPicPr/>
                  </pic:nvPicPr>
                  <pic:blipFill>
                    <a:blip r:embed="rId99">
                      <a:extLst>
                        <a:ext uri="{28A0092B-C50C-407E-A947-70E740481C1C}">
                          <a14:useLocalDpi xmlns:a14="http://schemas.microsoft.com/office/drawing/2010/main" val="0"/>
                        </a:ext>
                      </a:extLst>
                    </a:blip>
                    <a:stretch>
                      <a:fillRect/>
                    </a:stretch>
                  </pic:blipFill>
                  <pic:spPr>
                    <a:xfrm>
                      <a:off x="0" y="0"/>
                      <a:ext cx="1910715" cy="613410"/>
                    </a:xfrm>
                    <a:prstGeom prst="rect">
                      <a:avLst/>
                    </a:prstGeom>
                  </pic:spPr>
                </pic:pic>
              </a:graphicData>
            </a:graphic>
            <wp14:sizeRelH relativeFrom="margin">
              <wp14:pctWidth>0</wp14:pctWidth>
            </wp14:sizeRelH>
            <wp14:sizeRelV relativeFrom="margin">
              <wp14:pctHeight>0</wp14:pctHeight>
            </wp14:sizeRelV>
          </wp:anchor>
        </w:drawing>
      </w:r>
      <w:r w:rsidRPr="00B97A98">
        <w:rPr>
          <w:sz w:val="24"/>
          <w:szCs w:val="24"/>
        </w:rPr>
        <w:t xml:space="preserve">South Carolina: Another </w:t>
      </w:r>
      <w:r w:rsidR="003713C6" w:rsidRPr="00B97A98">
        <w:rPr>
          <w:sz w:val="24"/>
          <w:szCs w:val="24"/>
        </w:rPr>
        <w:t>highly regarded</w:t>
      </w:r>
      <w:r w:rsidRPr="00B97A98">
        <w:rPr>
          <w:sz w:val="24"/>
          <w:szCs w:val="24"/>
        </w:rPr>
        <w:t xml:space="preserve"> state system for Registered Apprenticeships is </w:t>
      </w:r>
      <w:r w:rsidRPr="00B97A98">
        <w:rPr>
          <w:b/>
          <w:bCs/>
          <w:sz w:val="24"/>
          <w:szCs w:val="24"/>
        </w:rPr>
        <w:t>Apprenticeship Carolina</w:t>
      </w:r>
      <w:r w:rsidRPr="00B97A98">
        <w:rPr>
          <w:sz w:val="24"/>
          <w:szCs w:val="24"/>
        </w:rPr>
        <w:t xml:space="preserve">, operated by the South Carolina Technical College System. The system recently had over 34,000 apprentices in more than 1,000 </w:t>
      </w:r>
      <w:r w:rsidR="003713C6" w:rsidRPr="00B97A98">
        <w:rPr>
          <w:sz w:val="24"/>
          <w:szCs w:val="24"/>
        </w:rPr>
        <w:t>federally registered</w:t>
      </w:r>
      <w:r w:rsidRPr="00B97A98">
        <w:rPr>
          <w:sz w:val="24"/>
          <w:szCs w:val="24"/>
        </w:rPr>
        <w:t xml:space="preserve"> programs</w:t>
      </w:r>
      <w:r w:rsidR="00AC0767">
        <w:rPr>
          <w:sz w:val="24"/>
          <w:szCs w:val="24"/>
        </w:rPr>
        <w:t>,</w:t>
      </w:r>
      <w:r w:rsidRPr="00B97A98">
        <w:rPr>
          <w:sz w:val="24"/>
          <w:szCs w:val="24"/>
        </w:rPr>
        <w:t xml:space="preserve"> and over 200 youth apprenticeship programs. All 16 technical colleges participate, and all 46 counties of the state have participants.</w:t>
      </w:r>
      <w:r w:rsidRPr="00B97A98">
        <w:rPr>
          <w:sz w:val="24"/>
          <w:szCs w:val="24"/>
        </w:rPr>
        <w:br/>
      </w:r>
      <w:r w:rsidRPr="00B97A98">
        <w:rPr>
          <w:sz w:val="24"/>
          <w:szCs w:val="24"/>
        </w:rPr>
        <w:br/>
        <w:t>Within South Carolina, the Charleston region and Trident Technical College are standouts for both adult and youth apprenticeships. Major employers such as Bosch, Boeing, and Volvo have found the programs valuable. Bosch notes that retention of employees who completed an apprenticeship is five times greater than for external candidates, and that the average tenure of a skilled trade employee at its Charleston facility is 17 years.</w:t>
      </w:r>
      <w:r w:rsidRPr="00B97A98">
        <w:rPr>
          <w:rStyle w:val="EndnoteReference"/>
          <w:sz w:val="24"/>
          <w:szCs w:val="24"/>
        </w:rPr>
        <w:endnoteReference w:id="13"/>
      </w:r>
      <w:r w:rsidRPr="003713C6">
        <w:rPr>
          <w:sz w:val="24"/>
          <w:szCs w:val="24"/>
        </w:rPr>
        <w:br/>
      </w:r>
    </w:p>
    <w:p w14:paraId="099FB57D" w14:textId="77777777" w:rsidR="00BF460A" w:rsidRDefault="00B97A98" w:rsidP="00B97A98">
      <w:pPr>
        <w:pStyle w:val="ListParagraph"/>
        <w:ind w:left="0"/>
        <w:rPr>
          <w:sz w:val="24"/>
          <w:szCs w:val="24"/>
        </w:rPr>
      </w:pPr>
      <w:r w:rsidRPr="00B97A98">
        <w:rPr>
          <w:sz w:val="24"/>
          <w:szCs w:val="24"/>
        </w:rPr>
        <w:t xml:space="preserve">Colorado: The </w:t>
      </w:r>
      <w:r w:rsidRPr="00B97A98">
        <w:rPr>
          <w:b/>
          <w:bCs/>
          <w:sz w:val="24"/>
          <w:szCs w:val="24"/>
        </w:rPr>
        <w:t>CareerWise Colorado</w:t>
      </w:r>
      <w:r w:rsidRPr="00B97A98">
        <w:rPr>
          <w:sz w:val="24"/>
          <w:szCs w:val="24"/>
        </w:rPr>
        <w:t xml:space="preserve"> initiative, started in 2016, has an ambitious goal for advancing youth apprenticeships: 20,000 youth apprenticeships within ten years. Like the Charleston, SC region, CareerWise Colorado is part of the national </w:t>
      </w:r>
      <w:r w:rsidRPr="00B97A98">
        <w:rPr>
          <w:b/>
          <w:bCs/>
          <w:sz w:val="24"/>
          <w:szCs w:val="24"/>
        </w:rPr>
        <w:t>Partnership to Advance Youth Apprenticeship</w:t>
      </w:r>
      <w:r w:rsidRPr="00B97A98">
        <w:rPr>
          <w:sz w:val="24"/>
          <w:szCs w:val="24"/>
        </w:rPr>
        <w:t xml:space="preserve">. CareerWise borrows from the Swiss apprenticeship model. Three-year apprenticeships start in the junior year of high </w:t>
      </w:r>
      <w:r w:rsidR="00153F8C" w:rsidRPr="00B97A98">
        <w:rPr>
          <w:sz w:val="24"/>
          <w:szCs w:val="24"/>
        </w:rPr>
        <w:t>school and</w:t>
      </w:r>
      <w:r w:rsidRPr="00B97A98">
        <w:rPr>
          <w:sz w:val="24"/>
          <w:szCs w:val="24"/>
        </w:rPr>
        <w:t xml:space="preserve"> are available in five major industry sectors. Funders include the Gates Foundation, JPMorgan Chase, the Walton Family Foundation, and United Healthcare.</w:t>
      </w:r>
      <w:r w:rsidR="00BF460A">
        <w:rPr>
          <w:sz w:val="24"/>
          <w:szCs w:val="24"/>
        </w:rPr>
        <w:br/>
      </w:r>
    </w:p>
    <w:p w14:paraId="166C3454" w14:textId="0C5DBBFA" w:rsidR="006B371E" w:rsidRDefault="00BF460A" w:rsidP="00B97A98">
      <w:pPr>
        <w:pStyle w:val="ListParagraph"/>
        <w:ind w:left="0"/>
        <w:rPr>
          <w:sz w:val="24"/>
          <w:szCs w:val="24"/>
        </w:rPr>
      </w:pPr>
      <w:r>
        <w:rPr>
          <w:sz w:val="24"/>
          <w:szCs w:val="24"/>
        </w:rPr>
        <w:t>North Carolina: Around the country, more community colleges are s</w:t>
      </w:r>
      <w:r w:rsidRPr="00BF460A">
        <w:rPr>
          <w:sz w:val="24"/>
          <w:szCs w:val="24"/>
        </w:rPr>
        <w:t xml:space="preserve">erving as the </w:t>
      </w:r>
      <w:r w:rsidRPr="00BF460A">
        <w:rPr>
          <w:b/>
          <w:bCs/>
          <w:sz w:val="24"/>
          <w:szCs w:val="24"/>
        </w:rPr>
        <w:t>official sponsor of Registered Apprenticeships</w:t>
      </w:r>
      <w:r>
        <w:rPr>
          <w:b/>
          <w:bCs/>
          <w:sz w:val="24"/>
          <w:szCs w:val="24"/>
        </w:rPr>
        <w:t xml:space="preserve">. </w:t>
      </w:r>
      <w:r w:rsidRPr="00BF460A">
        <w:rPr>
          <w:sz w:val="24"/>
          <w:szCs w:val="24"/>
        </w:rPr>
        <w:t>Having a community college as the sponsor</w:t>
      </w:r>
      <w:r>
        <w:rPr>
          <w:sz w:val="24"/>
          <w:szCs w:val="24"/>
        </w:rPr>
        <w:t xml:space="preserve"> of record</w:t>
      </w:r>
      <w:r w:rsidRPr="00BF460A">
        <w:rPr>
          <w:sz w:val="24"/>
          <w:szCs w:val="24"/>
        </w:rPr>
        <w:t xml:space="preserve"> relieves employers of some of the administrative and regulatory burden.</w:t>
      </w:r>
      <w:r>
        <w:rPr>
          <w:sz w:val="24"/>
          <w:szCs w:val="24"/>
        </w:rPr>
        <w:t xml:space="preserve"> In North Carolina, </w:t>
      </w:r>
    </w:p>
    <w:p w14:paraId="122F5B72" w14:textId="176CF3EB" w:rsidR="00B97A98" w:rsidRPr="00B97A98" w:rsidRDefault="00BF460A" w:rsidP="00B97A98">
      <w:pPr>
        <w:pStyle w:val="ListParagraph"/>
        <w:ind w:left="0"/>
        <w:rPr>
          <w:sz w:val="24"/>
          <w:szCs w:val="24"/>
        </w:rPr>
      </w:pPr>
      <w:r>
        <w:rPr>
          <w:sz w:val="24"/>
          <w:szCs w:val="24"/>
        </w:rPr>
        <w:t>c</w:t>
      </w:r>
      <w:r w:rsidRPr="00BF460A">
        <w:rPr>
          <w:sz w:val="24"/>
          <w:szCs w:val="24"/>
        </w:rPr>
        <w:t>ommunity colleges serving this role include Gaston College and Alamance Community College.</w:t>
      </w:r>
    </w:p>
    <w:p w14:paraId="5BFDACBD" w14:textId="77777777" w:rsidR="00AC0767" w:rsidRDefault="00AC0767" w:rsidP="0018261D">
      <w:pPr>
        <w:rPr>
          <w:b/>
          <w:bCs/>
          <w:sz w:val="24"/>
          <w:szCs w:val="24"/>
        </w:rPr>
      </w:pPr>
    </w:p>
    <w:p w14:paraId="500B1901" w14:textId="030117E0" w:rsidR="0018261D" w:rsidRPr="00153F8C" w:rsidRDefault="0018261D" w:rsidP="0018261D">
      <w:pPr>
        <w:rPr>
          <w:sz w:val="24"/>
          <w:szCs w:val="24"/>
        </w:rPr>
      </w:pPr>
      <w:r w:rsidRPr="00B97A98">
        <w:rPr>
          <w:b/>
          <w:bCs/>
          <w:sz w:val="24"/>
          <w:szCs w:val="24"/>
        </w:rPr>
        <w:lastRenderedPageBreak/>
        <w:t>Talent Retention and Attraction</w:t>
      </w:r>
    </w:p>
    <w:p w14:paraId="54CB2A55" w14:textId="6FFA9A66" w:rsidR="0018261D" w:rsidRPr="009700DA" w:rsidRDefault="0018261D" w:rsidP="0018261D">
      <w:pPr>
        <w:pStyle w:val="ListParagraph"/>
        <w:ind w:left="0"/>
        <w:rPr>
          <w:sz w:val="24"/>
          <w:szCs w:val="24"/>
        </w:rPr>
      </w:pPr>
      <w:r w:rsidRPr="00B97A98">
        <w:rPr>
          <w:sz w:val="24"/>
          <w:szCs w:val="24"/>
        </w:rPr>
        <w:t xml:space="preserve">Wisconsin: The state has invested </w:t>
      </w:r>
      <w:r w:rsidR="00D805BF">
        <w:rPr>
          <w:sz w:val="24"/>
          <w:szCs w:val="24"/>
        </w:rPr>
        <w:t>significant</w:t>
      </w:r>
      <w:r w:rsidRPr="00B97A98">
        <w:rPr>
          <w:sz w:val="24"/>
          <w:szCs w:val="24"/>
        </w:rPr>
        <w:t xml:space="preserve"> money, $6.8 million, in its </w:t>
      </w:r>
      <w:r w:rsidRPr="00B97A98">
        <w:rPr>
          <w:b/>
          <w:bCs/>
          <w:sz w:val="24"/>
          <w:szCs w:val="24"/>
        </w:rPr>
        <w:t>THINK</w:t>
      </w:r>
      <w:r w:rsidRPr="00B97A98">
        <w:rPr>
          <w:b/>
          <w:bCs/>
          <w:sz w:val="24"/>
          <w:szCs w:val="24"/>
        </w:rPr>
        <w:sym w:font="Wingdings" w:char="F09F"/>
      </w:r>
      <w:r w:rsidRPr="00B97A98">
        <w:rPr>
          <w:b/>
          <w:bCs/>
          <w:sz w:val="24"/>
          <w:szCs w:val="24"/>
        </w:rPr>
        <w:t>MAKE</w:t>
      </w:r>
      <w:r w:rsidRPr="00B97A98">
        <w:rPr>
          <w:b/>
          <w:bCs/>
          <w:sz w:val="24"/>
          <w:szCs w:val="24"/>
        </w:rPr>
        <w:sym w:font="Wingdings" w:char="F09F"/>
      </w:r>
      <w:r w:rsidRPr="00B97A98">
        <w:rPr>
          <w:b/>
          <w:bCs/>
          <w:sz w:val="24"/>
          <w:szCs w:val="24"/>
        </w:rPr>
        <w:t>HAPPEN</w:t>
      </w:r>
      <w:r w:rsidRPr="00B97A98">
        <w:rPr>
          <w:sz w:val="24"/>
          <w:szCs w:val="24"/>
        </w:rPr>
        <w:t xml:space="preserve"> talent campaign. Strategies include targeting young professionals in nearby metropolitan areas like Chicago, reaching out to alumni of Wisconsin universities, and visiting U.S. military bases around the U.S.</w:t>
      </w:r>
      <w:r w:rsidR="00D4468E">
        <w:rPr>
          <w:sz w:val="24"/>
          <w:szCs w:val="24"/>
        </w:rPr>
        <w:t>,</w:t>
      </w:r>
      <w:r w:rsidRPr="00B97A98">
        <w:rPr>
          <w:sz w:val="24"/>
          <w:szCs w:val="24"/>
        </w:rPr>
        <w:t xml:space="preserve"> and the world</w:t>
      </w:r>
      <w:r w:rsidR="00D4468E">
        <w:rPr>
          <w:sz w:val="24"/>
          <w:szCs w:val="24"/>
        </w:rPr>
        <w:t>,</w:t>
      </w:r>
      <w:r w:rsidRPr="00B97A98">
        <w:rPr>
          <w:sz w:val="24"/>
          <w:szCs w:val="24"/>
        </w:rPr>
        <w:t xml:space="preserve"> to meet military personnel leaving active duty and promote work opportunities for them in Wisconsin.</w:t>
      </w:r>
      <w:r w:rsidRPr="00B97A98">
        <w:rPr>
          <w:sz w:val="24"/>
          <w:szCs w:val="24"/>
        </w:rPr>
        <w:br/>
      </w:r>
      <w:r w:rsidRPr="00B97A98">
        <w:rPr>
          <w:sz w:val="24"/>
          <w:szCs w:val="24"/>
        </w:rPr>
        <w:br/>
        <w:t xml:space="preserve">At the regional level, a group of small cities and businesses in Wisconsin’s Fox River Valley collaborate to recruit graduates of colleges and universities around the Midwest. The Fox Cities Regional Partnership annually hosts a three-day </w:t>
      </w:r>
      <w:r w:rsidRPr="00B97A98">
        <w:rPr>
          <w:b/>
          <w:bCs/>
          <w:sz w:val="24"/>
          <w:szCs w:val="24"/>
        </w:rPr>
        <w:t>Talent Upload</w:t>
      </w:r>
      <w:r w:rsidRPr="00B97A98">
        <w:rPr>
          <w:sz w:val="24"/>
          <w:szCs w:val="24"/>
        </w:rPr>
        <w:t xml:space="preserve"> tour to introduce students with in-demand majors to the region’s culture, amenities, and career opportunities.</w:t>
      </w:r>
      <w:r w:rsidRPr="009700DA">
        <w:rPr>
          <w:sz w:val="24"/>
          <w:szCs w:val="24"/>
        </w:rPr>
        <w:br/>
      </w:r>
    </w:p>
    <w:p w14:paraId="43CA1A07" w14:textId="7B35E025" w:rsidR="00EE5500" w:rsidRDefault="00EE5500" w:rsidP="0018261D">
      <w:pPr>
        <w:pStyle w:val="ListParagraph"/>
        <w:ind w:left="0"/>
        <w:rPr>
          <w:sz w:val="24"/>
          <w:szCs w:val="24"/>
        </w:rPr>
      </w:pPr>
      <w:r>
        <w:rPr>
          <w:sz w:val="24"/>
          <w:szCs w:val="24"/>
        </w:rPr>
        <w:t xml:space="preserve">Arkansas: </w:t>
      </w:r>
      <w:r w:rsidR="0018261D" w:rsidRPr="00B97A98">
        <w:rPr>
          <w:sz w:val="24"/>
          <w:szCs w:val="24"/>
        </w:rPr>
        <w:t>The Northwest Arkansas Council</w:t>
      </w:r>
      <w:r w:rsidR="0018261D">
        <w:rPr>
          <w:sz w:val="24"/>
          <w:szCs w:val="24"/>
        </w:rPr>
        <w:t>, a regional private sector led group,</w:t>
      </w:r>
      <w:r w:rsidR="0018261D" w:rsidRPr="00B97A98">
        <w:rPr>
          <w:sz w:val="24"/>
          <w:szCs w:val="24"/>
        </w:rPr>
        <w:t xml:space="preserve"> developed the </w:t>
      </w:r>
      <w:r w:rsidR="0018261D" w:rsidRPr="00B97A98">
        <w:rPr>
          <w:b/>
          <w:bCs/>
          <w:sz w:val="24"/>
          <w:szCs w:val="24"/>
        </w:rPr>
        <w:t>Finding NWA</w:t>
      </w:r>
      <w:r w:rsidR="0018261D" w:rsidRPr="00B97A98">
        <w:rPr>
          <w:sz w:val="24"/>
          <w:szCs w:val="24"/>
        </w:rPr>
        <w:t xml:space="preserve"> program to help businesses deliver information on the region’s quality of life, recreation, and entertainment options to out-of-state job candidates. Northwest Arkansas also hosts a </w:t>
      </w:r>
      <w:r w:rsidR="0018261D" w:rsidRPr="00B97A98">
        <w:rPr>
          <w:b/>
          <w:bCs/>
          <w:sz w:val="24"/>
          <w:szCs w:val="24"/>
        </w:rPr>
        <w:t>Young Professionals Summit</w:t>
      </w:r>
      <w:r w:rsidR="0018261D" w:rsidRPr="00B97A98">
        <w:rPr>
          <w:sz w:val="24"/>
          <w:szCs w:val="24"/>
        </w:rPr>
        <w:t xml:space="preserve"> annually, with a goal of retaining and developing young talent. </w:t>
      </w:r>
      <w:r>
        <w:rPr>
          <w:sz w:val="24"/>
          <w:szCs w:val="24"/>
        </w:rPr>
        <w:br/>
      </w:r>
    </w:p>
    <w:p w14:paraId="1123D919" w14:textId="257847C9" w:rsidR="0018261D" w:rsidRPr="00B97A98" w:rsidRDefault="00EE5500" w:rsidP="0018261D">
      <w:pPr>
        <w:pStyle w:val="ListParagraph"/>
        <w:ind w:left="0"/>
        <w:rPr>
          <w:sz w:val="24"/>
          <w:szCs w:val="24"/>
        </w:rPr>
      </w:pPr>
      <w:r>
        <w:rPr>
          <w:sz w:val="24"/>
          <w:szCs w:val="24"/>
        </w:rPr>
        <w:t xml:space="preserve">Missouri: </w:t>
      </w:r>
      <w:r w:rsidRPr="00EE5500">
        <w:rPr>
          <w:sz w:val="24"/>
          <w:szCs w:val="24"/>
        </w:rPr>
        <w:t xml:space="preserve">The </w:t>
      </w:r>
      <w:r w:rsidRPr="00D97524">
        <w:rPr>
          <w:bCs/>
          <w:sz w:val="24"/>
          <w:szCs w:val="24"/>
        </w:rPr>
        <w:t>Springfield, MO Business Development Corporation</w:t>
      </w:r>
      <w:r w:rsidRPr="00EE5500">
        <w:rPr>
          <w:sz w:val="24"/>
          <w:szCs w:val="24"/>
        </w:rPr>
        <w:t xml:space="preserve"> won a 2017 award from the International Economic Development Council for its </w:t>
      </w:r>
      <w:r w:rsidRPr="00D97524">
        <w:rPr>
          <w:b/>
          <w:bCs/>
          <w:sz w:val="24"/>
          <w:szCs w:val="24"/>
        </w:rPr>
        <w:t>Talent Attraction Initiative</w:t>
      </w:r>
      <w:r w:rsidRPr="00EE5500">
        <w:rPr>
          <w:sz w:val="24"/>
          <w:szCs w:val="24"/>
        </w:rPr>
        <w:t xml:space="preserve">. The Springfield organization has </w:t>
      </w:r>
      <w:r w:rsidR="00121AD1">
        <w:rPr>
          <w:sz w:val="24"/>
          <w:szCs w:val="24"/>
        </w:rPr>
        <w:t>created an extensive video library including career-focused videos</w:t>
      </w:r>
      <w:r w:rsidRPr="00EE5500">
        <w:rPr>
          <w:sz w:val="24"/>
          <w:szCs w:val="24"/>
        </w:rPr>
        <w:t xml:space="preserve"> highlight</w:t>
      </w:r>
      <w:r w:rsidR="00121AD1">
        <w:rPr>
          <w:sz w:val="24"/>
          <w:szCs w:val="24"/>
        </w:rPr>
        <w:t>ing</w:t>
      </w:r>
      <w:r w:rsidRPr="00EE5500">
        <w:rPr>
          <w:sz w:val="24"/>
          <w:szCs w:val="24"/>
        </w:rPr>
        <w:t xml:space="preserve"> the depth and breadth of job opportunities in information technology, engineering, and medical careers.</w:t>
      </w:r>
      <w:r w:rsidRPr="00EE5500">
        <w:rPr>
          <w:sz w:val="24"/>
          <w:szCs w:val="24"/>
          <w:vertAlign w:val="superscript"/>
        </w:rPr>
        <w:endnoteReference w:id="14"/>
      </w:r>
      <w:r w:rsidR="00121AD1">
        <w:rPr>
          <w:sz w:val="24"/>
          <w:szCs w:val="24"/>
        </w:rPr>
        <w:t xml:space="preserve"> Another set of videos is aimed at attracting young professionals.</w:t>
      </w:r>
      <w:r w:rsidR="0018261D" w:rsidRPr="00B97A98">
        <w:rPr>
          <w:sz w:val="24"/>
          <w:szCs w:val="24"/>
        </w:rPr>
        <w:br/>
      </w:r>
    </w:p>
    <w:p w14:paraId="02A69C29" w14:textId="1A34357B" w:rsidR="00B97A98" w:rsidRDefault="0018261D" w:rsidP="00B97A98">
      <w:pPr>
        <w:pStyle w:val="ListParagraph"/>
        <w:ind w:left="0"/>
        <w:rPr>
          <w:sz w:val="24"/>
          <w:szCs w:val="24"/>
        </w:rPr>
      </w:pPr>
      <w:r w:rsidRPr="00B97A98">
        <w:rPr>
          <w:sz w:val="24"/>
          <w:szCs w:val="24"/>
        </w:rPr>
        <w:t xml:space="preserve">New Hampshire: The small Lakes Region of New Hampshire, about two hours north of Boston, has a very high median age. In 2013 the Belknap Economic Development Council began a campaign to attract young people, particularly natives who have left the area. The campaign uses social media, a revamped website with a </w:t>
      </w:r>
      <w:r w:rsidRPr="00D97524">
        <w:rPr>
          <w:b/>
          <w:bCs/>
          <w:sz w:val="24"/>
          <w:szCs w:val="24"/>
        </w:rPr>
        <w:t>“Meet Our Young Talent”</w:t>
      </w:r>
      <w:r w:rsidRPr="00B97A98">
        <w:rPr>
          <w:sz w:val="24"/>
          <w:szCs w:val="24"/>
        </w:rPr>
        <w:t xml:space="preserve"> section, and radio ads.</w:t>
      </w:r>
      <w:r w:rsidRPr="00B97A98">
        <w:rPr>
          <w:sz w:val="24"/>
          <w:szCs w:val="24"/>
        </w:rPr>
        <w:br/>
      </w:r>
    </w:p>
    <w:p w14:paraId="22212082" w14:textId="55FFE160" w:rsidR="00B97A98" w:rsidRPr="00B97A98" w:rsidRDefault="00B97A98" w:rsidP="00B97A98">
      <w:pPr>
        <w:rPr>
          <w:sz w:val="24"/>
          <w:szCs w:val="24"/>
        </w:rPr>
      </w:pPr>
      <w:r w:rsidRPr="00B97A98">
        <w:rPr>
          <w:b/>
          <w:bCs/>
          <w:sz w:val="24"/>
          <w:szCs w:val="24"/>
        </w:rPr>
        <w:t xml:space="preserve">Increased Workforce Participation by </w:t>
      </w:r>
      <w:r w:rsidR="003713C6">
        <w:rPr>
          <w:b/>
          <w:bCs/>
          <w:sz w:val="24"/>
          <w:szCs w:val="24"/>
        </w:rPr>
        <w:t>Special Populations</w:t>
      </w:r>
      <w:r w:rsidR="00D148FC">
        <w:rPr>
          <w:b/>
          <w:bCs/>
          <w:sz w:val="24"/>
          <w:szCs w:val="24"/>
        </w:rPr>
        <w:t>:</w:t>
      </w:r>
      <w:r w:rsidR="003713C6">
        <w:rPr>
          <w:b/>
          <w:bCs/>
          <w:sz w:val="24"/>
          <w:szCs w:val="24"/>
        </w:rPr>
        <w:t xml:space="preserve"> </w:t>
      </w:r>
      <w:r w:rsidR="00D148FC">
        <w:rPr>
          <w:b/>
          <w:bCs/>
          <w:sz w:val="24"/>
          <w:szCs w:val="24"/>
        </w:rPr>
        <w:br/>
      </w:r>
      <w:r w:rsidRPr="00B97A98">
        <w:rPr>
          <w:b/>
          <w:bCs/>
          <w:sz w:val="24"/>
          <w:szCs w:val="24"/>
        </w:rPr>
        <w:t>Ex-Offenders</w:t>
      </w:r>
      <w:r w:rsidR="00D148FC">
        <w:rPr>
          <w:b/>
          <w:bCs/>
          <w:sz w:val="24"/>
          <w:szCs w:val="24"/>
        </w:rPr>
        <w:t xml:space="preserve"> and Disconnected Youth</w:t>
      </w:r>
    </w:p>
    <w:p w14:paraId="6BE8D7C4" w14:textId="4B120201" w:rsidR="00B97A98" w:rsidRPr="00B97A98" w:rsidRDefault="00FF00BE" w:rsidP="00B97A98">
      <w:pPr>
        <w:rPr>
          <w:sz w:val="24"/>
          <w:szCs w:val="24"/>
        </w:rPr>
      </w:pPr>
      <w:r w:rsidRPr="00D97524">
        <w:rPr>
          <w:sz w:val="24"/>
          <w:szCs w:val="24"/>
          <w:u w:val="single"/>
        </w:rPr>
        <w:t>Ex-Offenders</w:t>
      </w:r>
      <w:r>
        <w:rPr>
          <w:sz w:val="24"/>
          <w:szCs w:val="24"/>
        </w:rPr>
        <w:br/>
      </w:r>
      <w:r w:rsidR="00B97A98" w:rsidRPr="00B97A98">
        <w:rPr>
          <w:sz w:val="24"/>
          <w:szCs w:val="24"/>
        </w:rPr>
        <w:t>A history of incarceration reduces an individual’s annual earnings by 40 percent. Only six percent of the prison population in America has any post-secondary degree, compared with about 37 percent of the general population.</w:t>
      </w:r>
      <w:r w:rsidR="00B97A98" w:rsidRPr="00B97A98">
        <w:rPr>
          <w:rStyle w:val="EndnoteReference"/>
          <w:sz w:val="24"/>
          <w:szCs w:val="24"/>
        </w:rPr>
        <w:endnoteReference w:id="15"/>
      </w:r>
      <w:r w:rsidR="00B97A98" w:rsidRPr="00B97A98">
        <w:rPr>
          <w:sz w:val="24"/>
          <w:szCs w:val="24"/>
        </w:rPr>
        <w:t xml:space="preserve"> Increasingly, states, community colleges, and businesses are developing training, work experience, and support service programs to boost the prospects of workplace success by ex-offenders.</w:t>
      </w:r>
    </w:p>
    <w:p w14:paraId="6745795A" w14:textId="6EBFC2A5" w:rsidR="00D148FC" w:rsidRDefault="00B97A98" w:rsidP="00B97A98">
      <w:pPr>
        <w:pStyle w:val="ListParagraph"/>
        <w:ind w:left="0"/>
        <w:rPr>
          <w:sz w:val="24"/>
          <w:szCs w:val="24"/>
        </w:rPr>
      </w:pPr>
      <w:r w:rsidRPr="00B97A98">
        <w:rPr>
          <w:noProof/>
          <w:sz w:val="24"/>
          <w:szCs w:val="24"/>
        </w:rPr>
        <w:lastRenderedPageBreak/>
        <w:drawing>
          <wp:anchor distT="0" distB="0" distL="114300" distR="114300" simplePos="0" relativeHeight="251689984" behindDoc="0" locked="0" layoutInCell="1" allowOverlap="1" wp14:anchorId="0AF9832C" wp14:editId="2129D32D">
            <wp:simplePos x="0" y="0"/>
            <wp:positionH relativeFrom="column">
              <wp:posOffset>4676775</wp:posOffset>
            </wp:positionH>
            <wp:positionV relativeFrom="paragraph">
              <wp:posOffset>368300</wp:posOffset>
            </wp:positionV>
            <wp:extent cx="1280160" cy="1883664"/>
            <wp:effectExtent l="0" t="0" r="0" b="2540"/>
            <wp:wrapSquare wrapText="bothSides"/>
            <wp:docPr id="14" name="Picture 14"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diana HIRE logo.jpg"/>
                    <pic:cNvPicPr/>
                  </pic:nvPicPr>
                  <pic:blipFill rotWithShape="1">
                    <a:blip r:embed="rId100">
                      <a:extLst>
                        <a:ext uri="{28A0092B-C50C-407E-A947-70E740481C1C}">
                          <a14:useLocalDpi xmlns:a14="http://schemas.microsoft.com/office/drawing/2010/main" val="0"/>
                        </a:ext>
                      </a:extLst>
                    </a:blip>
                    <a:srcRect l="10291" t="5306" r="9949" b="7396"/>
                    <a:stretch/>
                  </pic:blipFill>
                  <pic:spPr bwMode="auto">
                    <a:xfrm>
                      <a:off x="0" y="0"/>
                      <a:ext cx="1280160" cy="188366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97A98">
        <w:rPr>
          <w:sz w:val="24"/>
          <w:szCs w:val="24"/>
        </w:rPr>
        <w:t xml:space="preserve">Indiana: </w:t>
      </w:r>
      <w:r w:rsidRPr="00B97A98">
        <w:rPr>
          <w:b/>
          <w:bCs/>
          <w:sz w:val="24"/>
          <w:szCs w:val="24"/>
        </w:rPr>
        <w:t>The Hoosier Initiative for Re-Entry (HIRE)</w:t>
      </w:r>
      <w:r w:rsidRPr="00B97A98">
        <w:rPr>
          <w:sz w:val="24"/>
          <w:szCs w:val="24"/>
        </w:rPr>
        <w:t xml:space="preserve"> started in 2012 and is run by the state’s Department of Corrections and the Department of Workforce Development. The HIRE model prepares inmates with a felony conviction in three areas:  </w:t>
      </w:r>
      <w:r w:rsidRPr="00B97A98">
        <w:rPr>
          <w:sz w:val="24"/>
          <w:szCs w:val="24"/>
        </w:rPr>
        <w:br/>
        <w:t>1. Hiring process skills, workplace readiness training, and financial literacy.</w:t>
      </w:r>
      <w:r w:rsidRPr="00B97A98">
        <w:rPr>
          <w:sz w:val="24"/>
          <w:szCs w:val="24"/>
        </w:rPr>
        <w:br/>
        <w:t>2. Outreach to area businesses for job placement.</w:t>
      </w:r>
      <w:r w:rsidRPr="00B97A98">
        <w:rPr>
          <w:sz w:val="24"/>
          <w:szCs w:val="24"/>
        </w:rPr>
        <w:br/>
        <w:t>3. Coordination with support organizations that can assist with clothing, housing, and transportation.</w:t>
      </w:r>
      <w:r w:rsidRPr="00B97A98">
        <w:rPr>
          <w:sz w:val="24"/>
          <w:szCs w:val="24"/>
        </w:rPr>
        <w:br/>
      </w:r>
      <w:r w:rsidRPr="00B97A98">
        <w:rPr>
          <w:sz w:val="24"/>
          <w:szCs w:val="24"/>
        </w:rPr>
        <w:br/>
        <w:t>A mentor works with each HIRE participant for one year after an initial job placement. In a recent year, the HIRE program placed over 2,200 ex-offenders in jobs, with a three-month retention rate of 97 percent. Participants also have lower recidivism rates.</w:t>
      </w:r>
      <w:r w:rsidRPr="00B97A98">
        <w:rPr>
          <w:rStyle w:val="EndnoteReference"/>
          <w:sz w:val="24"/>
          <w:szCs w:val="24"/>
        </w:rPr>
        <w:endnoteReference w:id="16"/>
      </w:r>
      <w:r w:rsidRPr="00B97A98">
        <w:rPr>
          <w:sz w:val="24"/>
          <w:szCs w:val="24"/>
        </w:rPr>
        <w:t xml:space="preserve"> In 2018 the Indiana HIRE program won a</w:t>
      </w:r>
      <w:r w:rsidR="00D4468E">
        <w:rPr>
          <w:sz w:val="24"/>
          <w:szCs w:val="24"/>
        </w:rPr>
        <w:t>n</w:t>
      </w:r>
      <w:r w:rsidRPr="00B97A98">
        <w:rPr>
          <w:sz w:val="24"/>
          <w:szCs w:val="24"/>
        </w:rPr>
        <w:t xml:space="preserve"> award from the National Association of State Workforce Agencies.</w:t>
      </w:r>
      <w:r w:rsidRPr="00B97A98">
        <w:rPr>
          <w:rStyle w:val="EndnoteReference"/>
          <w:sz w:val="24"/>
          <w:szCs w:val="24"/>
        </w:rPr>
        <w:endnoteReference w:id="17"/>
      </w:r>
      <w:r w:rsidR="00D148FC">
        <w:rPr>
          <w:sz w:val="24"/>
          <w:szCs w:val="24"/>
        </w:rPr>
        <w:br/>
      </w:r>
    </w:p>
    <w:p w14:paraId="5EAA716A" w14:textId="22D65DEA" w:rsidR="00B97A98" w:rsidRPr="00FF00BE" w:rsidRDefault="00D148FC" w:rsidP="00FF00BE">
      <w:pPr>
        <w:pStyle w:val="ListParagraph"/>
        <w:ind w:left="0"/>
        <w:rPr>
          <w:sz w:val="24"/>
          <w:szCs w:val="24"/>
        </w:rPr>
      </w:pPr>
      <w:r w:rsidRPr="00FF00BE">
        <w:rPr>
          <w:sz w:val="24"/>
          <w:szCs w:val="24"/>
        </w:rPr>
        <w:t>Texas: Lockhart Correctional Fac</w:t>
      </w:r>
      <w:r w:rsidRPr="00076486">
        <w:rPr>
          <w:sz w:val="24"/>
          <w:szCs w:val="24"/>
        </w:rPr>
        <w:t xml:space="preserve">ility, a state prison for women located south of Austin, Texas, partnered with Austin Community College to begin an in-house </w:t>
      </w:r>
      <w:r w:rsidRPr="00076486">
        <w:rPr>
          <w:b/>
          <w:bCs/>
          <w:sz w:val="24"/>
          <w:szCs w:val="24"/>
        </w:rPr>
        <w:t>Certified Production Technician</w:t>
      </w:r>
      <w:r w:rsidRPr="00076486">
        <w:rPr>
          <w:sz w:val="24"/>
          <w:szCs w:val="24"/>
        </w:rPr>
        <w:t xml:space="preserve"> program for inmates. Fourteen women graduated in the initial class in August 2019. Funding</w:t>
      </w:r>
      <w:r w:rsidRPr="00C36160">
        <w:rPr>
          <w:sz w:val="24"/>
          <w:szCs w:val="24"/>
        </w:rPr>
        <w:t xml:space="preserve"> sources include Workforce Innovation &amp; Opportunity Act (WIOA) funds and Workforce Solutions Rural Capital Area, a regional workforce board. This is the first time that Austin Community College has partnered with a prison in its region.</w:t>
      </w:r>
      <w:r w:rsidR="00B97A98" w:rsidRPr="00BF460A">
        <w:rPr>
          <w:sz w:val="24"/>
          <w:szCs w:val="24"/>
        </w:rPr>
        <w:br/>
      </w:r>
    </w:p>
    <w:p w14:paraId="53786B31" w14:textId="138B5553" w:rsidR="008B31F6" w:rsidRDefault="00B97A98" w:rsidP="008B31F6">
      <w:pPr>
        <w:pStyle w:val="ListParagraph"/>
        <w:ind w:left="0"/>
        <w:rPr>
          <w:rStyle w:val="Hyperlink"/>
          <w:color w:val="auto"/>
          <w:sz w:val="24"/>
          <w:szCs w:val="24"/>
          <w:u w:val="none"/>
        </w:rPr>
      </w:pPr>
      <w:r w:rsidRPr="00B97A98">
        <w:rPr>
          <w:sz w:val="24"/>
          <w:szCs w:val="24"/>
        </w:rPr>
        <w:t xml:space="preserve">Washington: The </w:t>
      </w:r>
      <w:r w:rsidRPr="00B97A98">
        <w:rPr>
          <w:b/>
          <w:bCs/>
          <w:sz w:val="24"/>
          <w:szCs w:val="24"/>
        </w:rPr>
        <w:t>Trades Related Apprenticeship Coaching (TRAC)</w:t>
      </w:r>
      <w:r w:rsidRPr="00B97A98">
        <w:rPr>
          <w:sz w:val="24"/>
          <w:szCs w:val="24"/>
        </w:rPr>
        <w:t xml:space="preserve"> program in the State of Washington helps prepare women for skilled trades work as a carpenter, iron worker, mason, or laborer. Participants must have a high school diploma or GED. Graduates of the 16-week, 460-hour program get preference for placement in union trade apprenticeships. TRAC also partners with non-profits to help women get the work tools and clothing they need. The program is small – with about 300 graduates since 1997 – but has been expanded to a second women’s prison in Washington. According to the state corrections department, graduates re-offend at a rate one-tenth that of other female offenders.</w:t>
      </w:r>
      <w:r w:rsidRPr="00B97A98">
        <w:rPr>
          <w:rStyle w:val="EndnoteReference"/>
          <w:sz w:val="24"/>
          <w:szCs w:val="24"/>
        </w:rPr>
        <w:endnoteReference w:id="18"/>
      </w:r>
      <w:r w:rsidRPr="00B97A98">
        <w:rPr>
          <w:sz w:val="24"/>
          <w:szCs w:val="24"/>
        </w:rPr>
        <w:t xml:space="preserve">  </w:t>
      </w:r>
    </w:p>
    <w:p w14:paraId="645FF1B8" w14:textId="77777777" w:rsidR="00FF00BE" w:rsidRPr="00D4468E" w:rsidRDefault="00FF00BE" w:rsidP="00FF00BE">
      <w:pPr>
        <w:rPr>
          <w:rStyle w:val="Hyperlink"/>
          <w:color w:val="auto"/>
          <w:sz w:val="24"/>
          <w:szCs w:val="24"/>
        </w:rPr>
      </w:pPr>
      <w:r w:rsidRPr="00D4468E">
        <w:rPr>
          <w:rStyle w:val="Hyperlink"/>
          <w:color w:val="auto"/>
          <w:sz w:val="24"/>
          <w:szCs w:val="24"/>
        </w:rPr>
        <w:t>Disconnected Youth</w:t>
      </w:r>
    </w:p>
    <w:p w14:paraId="40145CDD" w14:textId="19AFED23" w:rsidR="00F87287" w:rsidRPr="00571399" w:rsidRDefault="00076486" w:rsidP="00571399">
      <w:pPr>
        <w:pStyle w:val="ListParagraph"/>
        <w:ind w:left="0"/>
        <w:rPr>
          <w:sz w:val="24"/>
          <w:szCs w:val="24"/>
        </w:rPr>
      </w:pPr>
      <w:r w:rsidRPr="00076486">
        <w:rPr>
          <w:rStyle w:val="Hyperlink"/>
          <w:color w:val="auto"/>
          <w:sz w:val="24"/>
          <w:szCs w:val="24"/>
          <w:u w:val="none"/>
        </w:rPr>
        <w:t xml:space="preserve">Arkansas: </w:t>
      </w:r>
      <w:r w:rsidRPr="00D97524">
        <w:rPr>
          <w:bCs/>
          <w:sz w:val="24"/>
          <w:szCs w:val="24"/>
        </w:rPr>
        <w:t>YouthBuild</w:t>
      </w:r>
      <w:r w:rsidRPr="00D97524">
        <w:rPr>
          <w:sz w:val="24"/>
          <w:szCs w:val="24"/>
        </w:rPr>
        <w:t xml:space="preserve"> in Little Rock targets young people 18 to 24 years old. Seventy-five percent of participants are high school dropouts, and 25 percent are lacking in basic skills. </w:t>
      </w:r>
      <w:r w:rsidRPr="00D97524">
        <w:rPr>
          <w:b/>
          <w:bCs/>
          <w:sz w:val="24"/>
          <w:szCs w:val="24"/>
        </w:rPr>
        <w:t>YouthBuild’s Education and Occupational Skills</w:t>
      </w:r>
      <w:r w:rsidRPr="00D97524">
        <w:rPr>
          <w:sz w:val="24"/>
          <w:szCs w:val="24"/>
        </w:rPr>
        <w:t xml:space="preserve"> component operates for 32 weeks of the year, with content</w:t>
      </w:r>
      <w:r w:rsidR="00D4468E">
        <w:rPr>
          <w:sz w:val="24"/>
          <w:szCs w:val="24"/>
        </w:rPr>
        <w:t xml:space="preserve"> comprised of</w:t>
      </w:r>
      <w:r w:rsidRPr="00D97524">
        <w:rPr>
          <w:sz w:val="24"/>
          <w:szCs w:val="24"/>
        </w:rPr>
        <w:t xml:space="preserve"> 50 percent in academics; 40 percent in occupational skills; and 10 percent in community service and leadership development. In addition to career pathways in construction, nursing, and commercial driving, YouthBuild </w:t>
      </w:r>
      <w:r>
        <w:rPr>
          <w:sz w:val="24"/>
          <w:szCs w:val="24"/>
        </w:rPr>
        <w:t xml:space="preserve">has added paths </w:t>
      </w:r>
      <w:r w:rsidRPr="00D97524">
        <w:rPr>
          <w:sz w:val="24"/>
          <w:szCs w:val="24"/>
        </w:rPr>
        <w:t>for home health care and industrial technician certifications.</w:t>
      </w:r>
    </w:p>
    <w:p w14:paraId="46B6F13E" w14:textId="687B345B" w:rsidR="00F87287" w:rsidRPr="006B371E" w:rsidRDefault="00F87287" w:rsidP="00FF6B39">
      <w:pPr>
        <w:pStyle w:val="Heading2"/>
      </w:pPr>
      <w:bookmarkStart w:id="33" w:name="_Toc52358072"/>
      <w:r w:rsidRPr="008A2D51">
        <w:lastRenderedPageBreak/>
        <w:t>North Carolina’s Southeast Marketing Target Analysis</w:t>
      </w:r>
      <w:bookmarkEnd w:id="33"/>
      <w:r w:rsidRPr="008A2D51">
        <w:rPr>
          <w:noProof/>
        </w:rPr>
        <w:t xml:space="preserve"> </w:t>
      </w:r>
    </w:p>
    <w:p w14:paraId="73519F01" w14:textId="77FADB66" w:rsidR="00F87287" w:rsidRPr="006B371E" w:rsidRDefault="00F87287" w:rsidP="00F87287">
      <w:pPr>
        <w:rPr>
          <w:rFonts w:cstheme="minorHAnsi"/>
          <w:color w:val="222222"/>
          <w:sz w:val="24"/>
          <w:szCs w:val="24"/>
          <w:shd w:val="clear" w:color="auto" w:fill="FFFFFF"/>
        </w:rPr>
      </w:pPr>
      <w:r w:rsidRPr="006B371E">
        <w:rPr>
          <w:rFonts w:eastAsia="Times New Roman" w:cstheme="minorHAnsi"/>
          <w:noProof/>
          <w:sz w:val="24"/>
          <w:szCs w:val="24"/>
        </w:rPr>
        <w:drawing>
          <wp:anchor distT="0" distB="0" distL="114300" distR="114300" simplePos="0" relativeHeight="251825152" behindDoc="0" locked="0" layoutInCell="1" allowOverlap="1" wp14:anchorId="488DC6AE" wp14:editId="1136CFD2">
            <wp:simplePos x="0" y="0"/>
            <wp:positionH relativeFrom="margin">
              <wp:posOffset>1271905</wp:posOffset>
            </wp:positionH>
            <wp:positionV relativeFrom="margin">
              <wp:posOffset>1231265</wp:posOffset>
            </wp:positionV>
            <wp:extent cx="4547235" cy="2251710"/>
            <wp:effectExtent l="0" t="0" r="5715" b="0"/>
            <wp:wrapSquare wrapText="bothSides"/>
            <wp:docPr id="274" name="Picture 274" descr="A picture containing speak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positphotos_14154898_l-2015.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4547235" cy="2251710"/>
                    </a:xfrm>
                    <a:prstGeom prst="rect">
                      <a:avLst/>
                    </a:prstGeom>
                  </pic:spPr>
                </pic:pic>
              </a:graphicData>
            </a:graphic>
            <wp14:sizeRelH relativeFrom="margin">
              <wp14:pctWidth>0</wp14:pctWidth>
            </wp14:sizeRelH>
            <wp14:sizeRelV relativeFrom="margin">
              <wp14:pctHeight>0</wp14:pctHeight>
            </wp14:sizeRelV>
          </wp:anchor>
        </w:drawing>
      </w:r>
      <w:r w:rsidRPr="006B371E">
        <w:rPr>
          <w:rFonts w:cs="Arial"/>
          <w:color w:val="222222"/>
          <w:sz w:val="24"/>
          <w:szCs w:val="24"/>
          <w:shd w:val="clear" w:color="auto" w:fill="FFFFFF"/>
        </w:rPr>
        <w:t xml:space="preserve">Opportunity in economic development marketing </w:t>
      </w:r>
      <w:r w:rsidRPr="006B371E">
        <w:rPr>
          <w:rFonts w:cstheme="minorHAnsi"/>
          <w:color w:val="222222"/>
          <w:sz w:val="24"/>
          <w:szCs w:val="24"/>
          <w:shd w:val="clear" w:color="auto" w:fill="FFFFFF"/>
        </w:rPr>
        <w:t xml:space="preserve">can be defined as the set of circumstances that makes it possible to interest potential companies to invest. </w:t>
      </w:r>
      <w:r w:rsidRPr="006B371E">
        <w:rPr>
          <w:rFonts w:cstheme="minorHAnsi"/>
          <w:bCs/>
          <w:sz w:val="24"/>
          <w:szCs w:val="24"/>
        </w:rPr>
        <w:t>Many techniques can be used to identify the best marketing opportunities for a region</w:t>
      </w:r>
      <w:r w:rsidRPr="006B371E">
        <w:rPr>
          <w:rFonts w:cstheme="minorHAnsi"/>
          <w:b/>
          <w:sz w:val="24"/>
          <w:szCs w:val="24"/>
        </w:rPr>
        <w:t>.</w:t>
      </w:r>
      <w:r w:rsidRPr="006B371E">
        <w:rPr>
          <w:rFonts w:cs="Arial"/>
          <w:color w:val="222222"/>
          <w:sz w:val="24"/>
          <w:szCs w:val="24"/>
          <w:shd w:val="clear" w:color="auto" w:fill="FFFFFF"/>
        </w:rPr>
        <w:t xml:space="preserve"> </w:t>
      </w:r>
      <w:r w:rsidRPr="006B371E">
        <w:rPr>
          <w:rFonts w:cstheme="minorHAnsi"/>
          <w:color w:val="222222"/>
          <w:sz w:val="24"/>
          <w:szCs w:val="24"/>
          <w:shd w:val="clear" w:color="auto" w:fill="FFFFFF"/>
        </w:rPr>
        <w:t xml:space="preserve">Marketing funds are limited, precious and need to be used efficiently. This analysis is designed to identify marketing targets with the highest probability of success for North Carolina’s Southeast Region. </w:t>
      </w:r>
    </w:p>
    <w:p w14:paraId="4CEA20C1" w14:textId="77777777" w:rsidR="00F87287" w:rsidRPr="006B371E" w:rsidRDefault="00F87287" w:rsidP="00F87287">
      <w:pPr>
        <w:rPr>
          <w:rFonts w:eastAsia="Times New Roman" w:cstheme="minorHAnsi"/>
          <w:sz w:val="24"/>
          <w:szCs w:val="24"/>
        </w:rPr>
      </w:pPr>
      <w:r w:rsidRPr="006B371E">
        <w:rPr>
          <w:rFonts w:cstheme="minorHAnsi"/>
          <w:sz w:val="24"/>
          <w:szCs w:val="24"/>
          <w:shd w:val="clear" w:color="auto" w:fill="FFFFFF"/>
        </w:rPr>
        <w:t>Current marketing materials describe the region as “</w:t>
      </w:r>
      <w:r w:rsidRPr="006B371E">
        <w:rPr>
          <w:rFonts w:eastAsia="Times New Roman" w:cstheme="minorHAnsi"/>
          <w:sz w:val="24"/>
          <w:szCs w:val="24"/>
        </w:rPr>
        <w:t xml:space="preserve">a highly unique and competitive economic region because of its diversity of assets, including: </w:t>
      </w:r>
    </w:p>
    <w:p w14:paraId="4CF7789C" w14:textId="77777777" w:rsidR="00F87287" w:rsidRPr="006B371E" w:rsidRDefault="00F87287" w:rsidP="00F87287">
      <w:pPr>
        <w:rPr>
          <w:rFonts w:cstheme="minorHAnsi"/>
          <w:sz w:val="24"/>
          <w:szCs w:val="24"/>
          <w:shd w:val="clear" w:color="auto" w:fill="FFFFFF"/>
        </w:rPr>
      </w:pPr>
    </w:p>
    <w:p w14:paraId="4CDAD31C" w14:textId="77777777" w:rsidR="00F87287" w:rsidRPr="006B371E" w:rsidRDefault="00F87287" w:rsidP="002E6241">
      <w:pPr>
        <w:pStyle w:val="ListParagraph"/>
        <w:numPr>
          <w:ilvl w:val="0"/>
          <w:numId w:val="82"/>
        </w:numPr>
        <w:spacing w:after="0" w:line="240" w:lineRule="auto"/>
        <w:textAlignment w:val="baseline"/>
        <w:rPr>
          <w:rFonts w:eastAsia="Times New Roman" w:cstheme="minorHAnsi"/>
          <w:sz w:val="24"/>
          <w:szCs w:val="24"/>
        </w:rPr>
      </w:pPr>
      <w:r w:rsidRPr="006B371E">
        <w:rPr>
          <w:rFonts w:eastAsia="Times New Roman" w:cstheme="minorHAnsi"/>
          <w:sz w:val="24"/>
          <w:szCs w:val="24"/>
        </w:rPr>
        <w:t>International port (Wilmington, NC)</w:t>
      </w:r>
    </w:p>
    <w:p w14:paraId="01E1BC3B" w14:textId="77777777" w:rsidR="00F87287" w:rsidRPr="006B371E" w:rsidRDefault="00F87287" w:rsidP="002E6241">
      <w:pPr>
        <w:pStyle w:val="ListParagraph"/>
        <w:numPr>
          <w:ilvl w:val="0"/>
          <w:numId w:val="82"/>
        </w:numPr>
        <w:spacing w:after="0" w:line="240" w:lineRule="auto"/>
        <w:textAlignment w:val="baseline"/>
        <w:rPr>
          <w:rFonts w:eastAsia="Times New Roman" w:cstheme="minorHAnsi"/>
          <w:sz w:val="24"/>
          <w:szCs w:val="24"/>
        </w:rPr>
      </w:pPr>
      <w:r w:rsidRPr="006B371E">
        <w:rPr>
          <w:rFonts w:eastAsia="Times New Roman" w:cstheme="minorHAnsi"/>
          <w:sz w:val="24"/>
          <w:szCs w:val="24"/>
        </w:rPr>
        <w:t>Four of the largest military installations in the world</w:t>
      </w:r>
    </w:p>
    <w:p w14:paraId="4BFEDBDB" w14:textId="77777777" w:rsidR="00F87287" w:rsidRPr="006B371E" w:rsidRDefault="00F87287" w:rsidP="002E6241">
      <w:pPr>
        <w:pStyle w:val="ListParagraph"/>
        <w:numPr>
          <w:ilvl w:val="0"/>
          <w:numId w:val="82"/>
        </w:numPr>
        <w:spacing w:after="0" w:line="240" w:lineRule="auto"/>
        <w:textAlignment w:val="baseline"/>
        <w:rPr>
          <w:rFonts w:eastAsia="Times New Roman" w:cstheme="minorHAnsi"/>
          <w:sz w:val="24"/>
          <w:szCs w:val="24"/>
        </w:rPr>
      </w:pPr>
      <w:r w:rsidRPr="006B371E">
        <w:rPr>
          <w:rFonts w:eastAsia="Times New Roman" w:cstheme="minorHAnsi"/>
          <w:sz w:val="24"/>
          <w:szCs w:val="24"/>
        </w:rPr>
        <w:t>One of the most productive agricultural bases in the nation as ranked by Farm Futures Magazine</w:t>
      </w:r>
    </w:p>
    <w:p w14:paraId="0B4531C9" w14:textId="46B6805E" w:rsidR="00F87287" w:rsidRPr="006B371E" w:rsidRDefault="00D3547E" w:rsidP="002E6241">
      <w:pPr>
        <w:pStyle w:val="ListParagraph"/>
        <w:numPr>
          <w:ilvl w:val="0"/>
          <w:numId w:val="82"/>
        </w:numPr>
        <w:spacing w:after="0" w:line="240" w:lineRule="auto"/>
        <w:textAlignment w:val="baseline"/>
        <w:rPr>
          <w:rFonts w:eastAsia="Times New Roman" w:cstheme="minorHAnsi"/>
          <w:sz w:val="24"/>
          <w:szCs w:val="24"/>
        </w:rPr>
      </w:pPr>
      <w:r>
        <w:rPr>
          <w:rFonts w:eastAsia="Times New Roman" w:cstheme="minorHAnsi"/>
          <w:sz w:val="24"/>
          <w:szCs w:val="24"/>
        </w:rPr>
        <w:t>More than 21 institutions, including s</w:t>
      </w:r>
      <w:r w:rsidR="00F87287" w:rsidRPr="006B371E">
        <w:rPr>
          <w:rFonts w:eastAsia="Times New Roman" w:cstheme="minorHAnsi"/>
          <w:sz w:val="24"/>
          <w:szCs w:val="24"/>
        </w:rPr>
        <w:t xml:space="preserve">ix </w:t>
      </w:r>
      <w:r>
        <w:rPr>
          <w:rFonts w:eastAsia="Times New Roman" w:cstheme="minorHAnsi"/>
          <w:sz w:val="24"/>
          <w:szCs w:val="24"/>
        </w:rPr>
        <w:t xml:space="preserve">top </w:t>
      </w:r>
      <w:r w:rsidR="00F87287" w:rsidRPr="006B371E">
        <w:rPr>
          <w:rFonts w:eastAsia="Times New Roman" w:cstheme="minorHAnsi"/>
          <w:sz w:val="24"/>
          <w:szCs w:val="24"/>
        </w:rPr>
        <w:t>universities</w:t>
      </w:r>
      <w:r w:rsidR="00D4468E">
        <w:rPr>
          <w:rFonts w:eastAsia="Times New Roman" w:cstheme="minorHAnsi"/>
          <w:sz w:val="24"/>
          <w:szCs w:val="24"/>
        </w:rPr>
        <w:t xml:space="preserve"> and f</w:t>
      </w:r>
      <w:r w:rsidR="00F87287" w:rsidRPr="006B371E">
        <w:rPr>
          <w:rFonts w:eastAsia="Times New Roman" w:cstheme="minorHAnsi"/>
          <w:sz w:val="24"/>
          <w:szCs w:val="24"/>
        </w:rPr>
        <w:t>ifteen community colleges.</w:t>
      </w:r>
    </w:p>
    <w:p w14:paraId="7893B299" w14:textId="77777777" w:rsidR="00F87287" w:rsidRPr="006B371E" w:rsidRDefault="00F87287" w:rsidP="002E6241">
      <w:pPr>
        <w:pStyle w:val="ListParagraph"/>
        <w:numPr>
          <w:ilvl w:val="0"/>
          <w:numId w:val="82"/>
        </w:numPr>
        <w:spacing w:after="0" w:line="240" w:lineRule="auto"/>
        <w:textAlignment w:val="baseline"/>
        <w:rPr>
          <w:rFonts w:eastAsia="Times New Roman" w:cstheme="minorHAnsi"/>
          <w:sz w:val="24"/>
          <w:szCs w:val="24"/>
        </w:rPr>
      </w:pPr>
      <w:r w:rsidRPr="006B371E">
        <w:rPr>
          <w:rFonts w:eastAsia="Times New Roman" w:cstheme="minorHAnsi"/>
          <w:sz w:val="24"/>
          <w:szCs w:val="24"/>
        </w:rPr>
        <w:t>Three interstate highways.”</w:t>
      </w:r>
    </w:p>
    <w:p w14:paraId="074804DA" w14:textId="77777777" w:rsidR="00F87287" w:rsidRPr="006B371E" w:rsidRDefault="00F87287" w:rsidP="00F87287">
      <w:pPr>
        <w:rPr>
          <w:rFonts w:cstheme="minorHAnsi"/>
          <w:b/>
          <w:bCs/>
          <w:color w:val="000000" w:themeColor="text1"/>
          <w:sz w:val="24"/>
          <w:szCs w:val="24"/>
          <w:shd w:val="clear" w:color="auto" w:fill="FFFFFF"/>
        </w:rPr>
      </w:pPr>
    </w:p>
    <w:p w14:paraId="516204C8" w14:textId="46D177D2" w:rsidR="00F87287" w:rsidRPr="006B371E" w:rsidRDefault="00F87287" w:rsidP="00F87287">
      <w:pPr>
        <w:rPr>
          <w:rFonts w:cstheme="minorHAnsi"/>
          <w:color w:val="222222"/>
          <w:sz w:val="24"/>
          <w:szCs w:val="24"/>
          <w:shd w:val="clear" w:color="auto" w:fill="FFFFFF"/>
        </w:rPr>
      </w:pPr>
      <w:r w:rsidRPr="006B371E">
        <w:rPr>
          <w:rFonts w:cstheme="minorHAnsi"/>
          <w:b/>
          <w:bCs/>
          <w:color w:val="000000" w:themeColor="text1"/>
          <w:sz w:val="24"/>
          <w:szCs w:val="24"/>
          <w:shd w:val="clear" w:color="auto" w:fill="FFFFFF"/>
        </w:rPr>
        <w:t>Opportunities for growth in the Southeast are a combination of (1) the expansion of existing Southeast firms or their supply networks, (2) the relocation of investment from somewhere else, domestic or international</w:t>
      </w:r>
      <w:r w:rsidRPr="006B371E">
        <w:rPr>
          <w:rFonts w:cstheme="minorHAnsi"/>
          <w:b/>
          <w:bCs/>
          <w:color w:val="222222"/>
          <w:sz w:val="24"/>
          <w:szCs w:val="24"/>
          <w:shd w:val="clear" w:color="auto" w:fill="FFFFFF"/>
        </w:rPr>
        <w:t>, to the region, or (3) new facilities to increase capacity and accommodate growth</w:t>
      </w:r>
      <w:r w:rsidRPr="006B371E">
        <w:rPr>
          <w:rFonts w:cstheme="minorHAnsi"/>
          <w:color w:val="222222"/>
          <w:sz w:val="24"/>
          <w:szCs w:val="24"/>
          <w:shd w:val="clear" w:color="auto" w:fill="FFFFFF"/>
        </w:rPr>
        <w:t xml:space="preserve">. Identifying the best marketing targets is therefore a combination of identifying companies in sectors that are expected to grow, companies that are part of existing regional firm supply chains, and companies in industries where the region might have a competitive advantage. </w:t>
      </w:r>
    </w:p>
    <w:p w14:paraId="524456D6" w14:textId="726DEB2A" w:rsidR="006B371E" w:rsidRDefault="006B371E" w:rsidP="00F87287">
      <w:pPr>
        <w:rPr>
          <w:rFonts w:cstheme="minorHAnsi"/>
          <w:b/>
          <w:bCs/>
          <w:color w:val="222222"/>
          <w:sz w:val="24"/>
          <w:szCs w:val="24"/>
          <w:shd w:val="clear" w:color="auto" w:fill="FFFFFF"/>
        </w:rPr>
      </w:pPr>
    </w:p>
    <w:p w14:paraId="7DE39088" w14:textId="77777777" w:rsidR="00FF6B39" w:rsidRDefault="00FF6B39" w:rsidP="00F87287">
      <w:pPr>
        <w:rPr>
          <w:rFonts w:cstheme="minorHAnsi"/>
          <w:b/>
          <w:bCs/>
          <w:color w:val="222222"/>
          <w:sz w:val="24"/>
          <w:szCs w:val="24"/>
          <w:shd w:val="clear" w:color="auto" w:fill="FFFFFF"/>
        </w:rPr>
      </w:pPr>
    </w:p>
    <w:p w14:paraId="15E28F5E" w14:textId="6CEEA03B" w:rsidR="00F87287" w:rsidRPr="006B371E" w:rsidRDefault="00F87287" w:rsidP="00F87287">
      <w:pPr>
        <w:rPr>
          <w:rFonts w:cstheme="minorHAnsi"/>
          <w:color w:val="222222"/>
          <w:sz w:val="24"/>
          <w:szCs w:val="24"/>
          <w:shd w:val="clear" w:color="auto" w:fill="FFFFFF"/>
        </w:rPr>
      </w:pPr>
      <w:r w:rsidRPr="006B371E">
        <w:rPr>
          <w:rFonts w:cstheme="minorHAnsi"/>
          <w:b/>
          <w:bCs/>
          <w:color w:val="222222"/>
          <w:sz w:val="24"/>
          <w:szCs w:val="24"/>
          <w:shd w:val="clear" w:color="auto" w:fill="FFFFFF"/>
        </w:rPr>
        <w:lastRenderedPageBreak/>
        <w:t>This analysis is being conducted during the COVID-19 pandemic, which over the past few months has dramatically reduced national and regional gross domestic product</w:t>
      </w:r>
      <w:r w:rsidR="00D4468E">
        <w:rPr>
          <w:rFonts w:cstheme="minorHAnsi"/>
          <w:b/>
          <w:bCs/>
          <w:color w:val="222222"/>
          <w:sz w:val="24"/>
          <w:szCs w:val="24"/>
          <w:shd w:val="clear" w:color="auto" w:fill="FFFFFF"/>
        </w:rPr>
        <w:t>,</w:t>
      </w:r>
      <w:r w:rsidRPr="006B371E">
        <w:rPr>
          <w:rFonts w:cstheme="minorHAnsi"/>
          <w:b/>
          <w:bCs/>
          <w:color w:val="222222"/>
          <w:sz w:val="24"/>
          <w:szCs w:val="24"/>
          <w:shd w:val="clear" w:color="auto" w:fill="FFFFFF"/>
        </w:rPr>
        <w:t xml:space="preserve"> and increased unemployment from historic lows to historic highs</w:t>
      </w:r>
      <w:r w:rsidRPr="006B371E">
        <w:rPr>
          <w:rFonts w:cstheme="minorHAnsi"/>
          <w:color w:val="222222"/>
          <w:sz w:val="24"/>
          <w:szCs w:val="24"/>
          <w:shd w:val="clear" w:color="auto" w:fill="FFFFFF"/>
        </w:rPr>
        <w:t xml:space="preserve">. The COVID-19 pandemic has brought a new level of uncertainty to future business growth. Industry trends are likely to be upended, with lasting damage to some industries, and others experiencing unpredicted growth. Incorporating the best post-pandemic thinking into this analysis is necessary, but many of the drivers of place-based business competitiveness will be the same post-pandemic. </w:t>
      </w:r>
    </w:p>
    <w:p w14:paraId="151C0A68" w14:textId="7C5188D1" w:rsidR="00F87287" w:rsidRPr="006B371E" w:rsidRDefault="00F87287" w:rsidP="00F87287">
      <w:pPr>
        <w:rPr>
          <w:rFonts w:cstheme="minorHAnsi"/>
          <w:color w:val="000000" w:themeColor="text1"/>
          <w:sz w:val="24"/>
          <w:szCs w:val="24"/>
          <w:shd w:val="clear" w:color="auto" w:fill="FFFFFF"/>
        </w:rPr>
      </w:pPr>
      <w:r w:rsidRPr="006B371E">
        <w:rPr>
          <w:rFonts w:cstheme="minorHAnsi"/>
          <w:color w:val="222222"/>
          <w:sz w:val="24"/>
          <w:szCs w:val="24"/>
          <w:shd w:val="clear" w:color="auto" w:fill="FFFFFF"/>
        </w:rPr>
        <w:t xml:space="preserve">Successful regions will still be analyzed by companies and site selection professionals based on the business climate, cost structure, labor quality and availability, infrastructure, and </w:t>
      </w:r>
      <w:r w:rsidRPr="006B371E">
        <w:rPr>
          <w:rFonts w:cstheme="minorHAnsi"/>
          <w:color w:val="000000" w:themeColor="text1"/>
          <w:sz w:val="24"/>
          <w:szCs w:val="24"/>
          <w:shd w:val="clear" w:color="auto" w:fill="FFFFFF"/>
        </w:rPr>
        <w:t>access to suppliers and customers that business</w:t>
      </w:r>
      <w:r w:rsidR="00D4468E">
        <w:rPr>
          <w:rFonts w:cstheme="minorHAnsi"/>
          <w:color w:val="000000" w:themeColor="text1"/>
          <w:sz w:val="24"/>
          <w:szCs w:val="24"/>
          <w:shd w:val="clear" w:color="auto" w:fill="FFFFFF"/>
        </w:rPr>
        <w:t>es</w:t>
      </w:r>
      <w:r w:rsidRPr="006B371E">
        <w:rPr>
          <w:rFonts w:cstheme="minorHAnsi"/>
          <w:color w:val="000000" w:themeColor="text1"/>
          <w:sz w:val="24"/>
          <w:szCs w:val="24"/>
          <w:shd w:val="clear" w:color="auto" w:fill="FFFFFF"/>
        </w:rPr>
        <w:t xml:space="preserve"> need to prosper. Successful communities will have good shovel-ready sites and high-quality buildings ready for occupancy. The major changes from COVID-19 will be the impact on specific business sectors, the viability of individual companies and changes in supply chains and logistics. Reduced globalization and lower foreign direct investments are expected due to global trade tensions and the pandemic. Re-shoring or Near-shoring of critical manufacturing is likely.</w:t>
      </w:r>
    </w:p>
    <w:p w14:paraId="6539E1E5" w14:textId="77777777" w:rsidR="00F87287" w:rsidRPr="006B371E" w:rsidRDefault="00F87287" w:rsidP="00F87287">
      <w:pPr>
        <w:rPr>
          <w:rFonts w:cstheme="minorHAnsi"/>
          <w:color w:val="222222"/>
          <w:sz w:val="24"/>
          <w:szCs w:val="24"/>
          <w:shd w:val="clear" w:color="auto" w:fill="FFFFFF"/>
        </w:rPr>
      </w:pPr>
      <w:r w:rsidRPr="006B371E">
        <w:rPr>
          <w:rFonts w:cstheme="minorHAnsi"/>
          <w:b/>
          <w:bCs/>
          <w:color w:val="222222"/>
          <w:sz w:val="24"/>
          <w:szCs w:val="24"/>
          <w:shd w:val="clear" w:color="auto" w:fill="FFFFFF"/>
        </w:rPr>
        <w:t>COVID-19 aside, few would dispute that we have been experiencing rapid economic shifts and significant industry disruption</w:t>
      </w:r>
      <w:r w:rsidRPr="006B371E">
        <w:rPr>
          <w:rFonts w:cstheme="minorHAnsi"/>
          <w:color w:val="222222"/>
          <w:sz w:val="24"/>
          <w:szCs w:val="24"/>
          <w:shd w:val="clear" w:color="auto" w:fill="FFFFFF"/>
        </w:rPr>
        <w:t xml:space="preserve">. Technological advancements combined with consumer and lifestyle changes have resulted in the rise and fall of companies and entire industry sectors. Almost everyone predicts that the pace of change will continue to accelerate. Opportunistic economic development organizations will have their eyes on the horizon. </w:t>
      </w:r>
    </w:p>
    <w:p w14:paraId="1282B12A" w14:textId="546FCDF9" w:rsidR="00F87287" w:rsidRPr="006B371E" w:rsidRDefault="00F87287" w:rsidP="00F87287">
      <w:pPr>
        <w:rPr>
          <w:rFonts w:cstheme="minorHAnsi"/>
          <w:color w:val="222222"/>
          <w:sz w:val="24"/>
          <w:szCs w:val="24"/>
          <w:shd w:val="clear" w:color="auto" w:fill="FFFFFF"/>
        </w:rPr>
      </w:pPr>
      <w:r w:rsidRPr="006B371E">
        <w:rPr>
          <w:rFonts w:cstheme="minorHAnsi"/>
          <w:color w:val="222222"/>
          <w:sz w:val="24"/>
          <w:szCs w:val="24"/>
          <w:shd w:val="clear" w:color="auto" w:fill="FFFFFF"/>
        </w:rPr>
        <w:t xml:space="preserve">Over the past five years the national economy has experienced steady growth, adding over 11 million jobs. </w:t>
      </w:r>
      <w:r w:rsidRPr="006B371E">
        <w:rPr>
          <w:rFonts w:cstheme="minorHAnsi"/>
          <w:b/>
          <w:bCs/>
          <w:color w:val="222222"/>
          <w:sz w:val="24"/>
          <w:szCs w:val="24"/>
          <w:shd w:val="clear" w:color="auto" w:fill="FFFFFF"/>
        </w:rPr>
        <w:t>An initial examination of growing industry sectors nationally (by three-digit NAICS codes) reveals that while there has been strong overall growth from 2014-2019, it is decidedly uneven. The industries that have historically been important to North Carolina‘s Southeast reflect the differences</w:t>
      </w:r>
      <w:r w:rsidRPr="006B371E">
        <w:rPr>
          <w:rFonts w:cstheme="minorHAnsi"/>
          <w:color w:val="222222"/>
          <w:sz w:val="24"/>
          <w:szCs w:val="24"/>
          <w:shd w:val="clear" w:color="auto" w:fill="FFFFFF"/>
        </w:rPr>
        <w:t xml:space="preserve">. Nationally, textile mills, apparel production, and paper manufacturing have continued to shed jobs, while food and beverage manufacturing, transportation equipment, plastics and rubber, and wood products have grown, combined adding close to a half million net new jobs. </w:t>
      </w:r>
    </w:p>
    <w:tbl>
      <w:tblPr>
        <w:tblStyle w:val="TableGrid"/>
        <w:tblW w:w="0" w:type="auto"/>
        <w:tblInd w:w="-5" w:type="dxa"/>
        <w:tblLook w:val="04A0" w:firstRow="1" w:lastRow="0" w:firstColumn="1" w:lastColumn="0" w:noHBand="0" w:noVBand="1"/>
      </w:tblPr>
      <w:tblGrid>
        <w:gridCol w:w="5774"/>
        <w:gridCol w:w="2832"/>
      </w:tblGrid>
      <w:tr w:rsidR="00F87287" w:rsidRPr="00A424C2" w14:paraId="3CCFACFB" w14:textId="77777777" w:rsidTr="00D4468E">
        <w:trPr>
          <w:trHeight w:val="583"/>
        </w:trPr>
        <w:tc>
          <w:tcPr>
            <w:tcW w:w="5774" w:type="dxa"/>
            <w:shd w:val="clear" w:color="auto" w:fill="1F3864" w:themeFill="accent1" w:themeFillShade="80"/>
          </w:tcPr>
          <w:p w14:paraId="584F2E7C" w14:textId="77777777" w:rsidR="00F87287" w:rsidRPr="00A424C2" w:rsidRDefault="00F87287" w:rsidP="00F87287">
            <w:pPr>
              <w:rPr>
                <w:rFonts w:cstheme="minorHAnsi"/>
                <w:b/>
              </w:rPr>
            </w:pPr>
            <w:r w:rsidRPr="00A424C2">
              <w:rPr>
                <w:rFonts w:cstheme="minorHAnsi"/>
                <w:b/>
              </w:rPr>
              <w:t>Industry</w:t>
            </w:r>
          </w:p>
        </w:tc>
        <w:tc>
          <w:tcPr>
            <w:tcW w:w="2832" w:type="dxa"/>
            <w:shd w:val="clear" w:color="auto" w:fill="1F3864" w:themeFill="accent1" w:themeFillShade="80"/>
          </w:tcPr>
          <w:p w14:paraId="70B7233C" w14:textId="77777777" w:rsidR="00F87287" w:rsidRPr="00A424C2" w:rsidRDefault="00F87287" w:rsidP="00F87287">
            <w:pPr>
              <w:rPr>
                <w:rFonts w:cstheme="minorHAnsi"/>
                <w:b/>
              </w:rPr>
            </w:pPr>
            <w:r w:rsidRPr="00A424C2">
              <w:rPr>
                <w:rFonts w:cstheme="minorHAnsi"/>
                <w:b/>
              </w:rPr>
              <w:t>Net Job Gain 2014-2019</w:t>
            </w:r>
          </w:p>
        </w:tc>
      </w:tr>
      <w:tr w:rsidR="00F87287" w14:paraId="19BE3EE8" w14:textId="77777777" w:rsidTr="00D4468E">
        <w:trPr>
          <w:trHeight w:val="272"/>
        </w:trPr>
        <w:tc>
          <w:tcPr>
            <w:tcW w:w="5774" w:type="dxa"/>
          </w:tcPr>
          <w:p w14:paraId="062C0083" w14:textId="77777777" w:rsidR="00F87287" w:rsidRPr="00B27D82" w:rsidRDefault="00F87287" w:rsidP="00F87287">
            <w:pPr>
              <w:rPr>
                <w:rFonts w:cstheme="minorHAnsi"/>
                <w:bCs/>
              </w:rPr>
            </w:pPr>
            <w:r w:rsidRPr="00B27D82">
              <w:rPr>
                <w:rFonts w:cstheme="minorHAnsi"/>
                <w:bCs/>
              </w:rPr>
              <w:t>Transportation Equipment Manufacturing</w:t>
            </w:r>
          </w:p>
        </w:tc>
        <w:tc>
          <w:tcPr>
            <w:tcW w:w="2832" w:type="dxa"/>
          </w:tcPr>
          <w:p w14:paraId="611C6792" w14:textId="77777777" w:rsidR="00F87287" w:rsidRPr="00B27D82" w:rsidRDefault="00F87287" w:rsidP="00F87287">
            <w:pPr>
              <w:jc w:val="center"/>
              <w:rPr>
                <w:rFonts w:cstheme="minorHAnsi"/>
                <w:bCs/>
              </w:rPr>
            </w:pPr>
            <w:r w:rsidRPr="00B27D82">
              <w:rPr>
                <w:rFonts w:cstheme="minorHAnsi"/>
                <w:bCs/>
              </w:rPr>
              <w:t>171,636</w:t>
            </w:r>
          </w:p>
        </w:tc>
      </w:tr>
      <w:tr w:rsidR="00F87287" w14:paraId="767F64B7" w14:textId="77777777" w:rsidTr="00D4468E">
        <w:trPr>
          <w:trHeight w:val="272"/>
        </w:trPr>
        <w:tc>
          <w:tcPr>
            <w:tcW w:w="5774" w:type="dxa"/>
          </w:tcPr>
          <w:p w14:paraId="32800F37" w14:textId="77777777" w:rsidR="00F87287" w:rsidRPr="00B27D82" w:rsidRDefault="00F87287" w:rsidP="00F87287">
            <w:pPr>
              <w:rPr>
                <w:rFonts w:cstheme="minorHAnsi"/>
                <w:bCs/>
              </w:rPr>
            </w:pPr>
            <w:r w:rsidRPr="00B27D82">
              <w:rPr>
                <w:rFonts w:cstheme="minorHAnsi"/>
                <w:bCs/>
              </w:rPr>
              <w:t>Food Manufacturing</w:t>
            </w:r>
          </w:p>
        </w:tc>
        <w:tc>
          <w:tcPr>
            <w:tcW w:w="2832" w:type="dxa"/>
          </w:tcPr>
          <w:p w14:paraId="75D48F03" w14:textId="77777777" w:rsidR="00F87287" w:rsidRPr="00B27D82" w:rsidRDefault="00F87287" w:rsidP="00F87287">
            <w:pPr>
              <w:jc w:val="center"/>
              <w:rPr>
                <w:rFonts w:cstheme="minorHAnsi"/>
                <w:bCs/>
              </w:rPr>
            </w:pPr>
            <w:r w:rsidRPr="00B27D82">
              <w:rPr>
                <w:rFonts w:cstheme="minorHAnsi"/>
                <w:bCs/>
              </w:rPr>
              <w:t>144,747</w:t>
            </w:r>
          </w:p>
        </w:tc>
      </w:tr>
      <w:tr w:rsidR="00F87287" w14:paraId="19B2F276" w14:textId="77777777" w:rsidTr="00D4468E">
        <w:trPr>
          <w:trHeight w:val="296"/>
        </w:trPr>
        <w:tc>
          <w:tcPr>
            <w:tcW w:w="5774" w:type="dxa"/>
          </w:tcPr>
          <w:p w14:paraId="1047BFC9" w14:textId="77777777" w:rsidR="00F87287" w:rsidRPr="00B27D82" w:rsidRDefault="00F87287" w:rsidP="00F87287">
            <w:pPr>
              <w:rPr>
                <w:rFonts w:cstheme="minorHAnsi"/>
                <w:bCs/>
              </w:rPr>
            </w:pPr>
            <w:r w:rsidRPr="00B27D82">
              <w:rPr>
                <w:rFonts w:cstheme="minorHAnsi"/>
                <w:bCs/>
              </w:rPr>
              <w:t>Beverage and Tobacco Manufacturing</w:t>
            </w:r>
          </w:p>
        </w:tc>
        <w:tc>
          <w:tcPr>
            <w:tcW w:w="2832" w:type="dxa"/>
          </w:tcPr>
          <w:p w14:paraId="2B954CE0" w14:textId="77777777" w:rsidR="00F87287" w:rsidRPr="00B27D82" w:rsidRDefault="00F87287" w:rsidP="00F87287">
            <w:pPr>
              <w:jc w:val="center"/>
              <w:rPr>
                <w:rFonts w:cstheme="minorHAnsi"/>
                <w:bCs/>
              </w:rPr>
            </w:pPr>
            <w:r w:rsidRPr="00B27D82">
              <w:rPr>
                <w:rFonts w:cstheme="minorHAnsi"/>
                <w:bCs/>
              </w:rPr>
              <w:t>75,451</w:t>
            </w:r>
          </w:p>
        </w:tc>
      </w:tr>
      <w:tr w:rsidR="00F87287" w14:paraId="29118F83" w14:textId="77777777" w:rsidTr="00D4468E">
        <w:trPr>
          <w:trHeight w:val="272"/>
        </w:trPr>
        <w:tc>
          <w:tcPr>
            <w:tcW w:w="5774" w:type="dxa"/>
          </w:tcPr>
          <w:p w14:paraId="010C5E7B" w14:textId="77777777" w:rsidR="00F87287" w:rsidRPr="00B27D82" w:rsidRDefault="00F87287" w:rsidP="00F87287">
            <w:pPr>
              <w:rPr>
                <w:rFonts w:cstheme="minorHAnsi"/>
                <w:bCs/>
              </w:rPr>
            </w:pPr>
            <w:r w:rsidRPr="00B27D82">
              <w:rPr>
                <w:rFonts w:cstheme="minorHAnsi"/>
                <w:bCs/>
              </w:rPr>
              <w:t>Plastics and Rubber Manufacturing</w:t>
            </w:r>
          </w:p>
        </w:tc>
        <w:tc>
          <w:tcPr>
            <w:tcW w:w="2832" w:type="dxa"/>
          </w:tcPr>
          <w:p w14:paraId="52913E58" w14:textId="77777777" w:rsidR="00F87287" w:rsidRPr="00B27D82" w:rsidRDefault="00F87287" w:rsidP="00F87287">
            <w:pPr>
              <w:jc w:val="center"/>
              <w:rPr>
                <w:rFonts w:cstheme="minorHAnsi"/>
                <w:bCs/>
              </w:rPr>
            </w:pPr>
            <w:r w:rsidRPr="00B27D82">
              <w:rPr>
                <w:rFonts w:cstheme="minorHAnsi"/>
                <w:bCs/>
              </w:rPr>
              <w:t>59,698</w:t>
            </w:r>
          </w:p>
        </w:tc>
      </w:tr>
      <w:tr w:rsidR="00F87287" w14:paraId="725FCB1A" w14:textId="77777777" w:rsidTr="00D4468E">
        <w:trPr>
          <w:trHeight w:val="272"/>
        </w:trPr>
        <w:tc>
          <w:tcPr>
            <w:tcW w:w="5774" w:type="dxa"/>
          </w:tcPr>
          <w:p w14:paraId="21BB55DB" w14:textId="77777777" w:rsidR="00F87287" w:rsidRPr="00B27D82" w:rsidRDefault="00F87287" w:rsidP="00F87287">
            <w:pPr>
              <w:rPr>
                <w:rFonts w:cstheme="minorHAnsi"/>
                <w:bCs/>
              </w:rPr>
            </w:pPr>
            <w:r w:rsidRPr="00B27D82">
              <w:rPr>
                <w:rFonts w:cstheme="minorHAnsi"/>
                <w:bCs/>
              </w:rPr>
              <w:t>Wood Product Manufacturing</w:t>
            </w:r>
          </w:p>
        </w:tc>
        <w:tc>
          <w:tcPr>
            <w:tcW w:w="2832" w:type="dxa"/>
          </w:tcPr>
          <w:p w14:paraId="2AD96E0E" w14:textId="77777777" w:rsidR="00F87287" w:rsidRPr="00B27D82" w:rsidRDefault="00F87287" w:rsidP="00F87287">
            <w:pPr>
              <w:jc w:val="center"/>
              <w:rPr>
                <w:rFonts w:cstheme="minorHAnsi"/>
                <w:bCs/>
              </w:rPr>
            </w:pPr>
            <w:r w:rsidRPr="00B27D82">
              <w:rPr>
                <w:rFonts w:cstheme="minorHAnsi"/>
                <w:bCs/>
              </w:rPr>
              <w:t>39,693</w:t>
            </w:r>
          </w:p>
        </w:tc>
      </w:tr>
    </w:tbl>
    <w:p w14:paraId="6775C2CE" w14:textId="77777777" w:rsidR="00D4468E" w:rsidRDefault="00D4468E" w:rsidP="00F87287">
      <w:pPr>
        <w:rPr>
          <w:rFonts w:cstheme="minorHAnsi"/>
          <w:bCs/>
          <w:sz w:val="24"/>
          <w:szCs w:val="24"/>
        </w:rPr>
      </w:pPr>
    </w:p>
    <w:p w14:paraId="6A73C778" w14:textId="7512A5F6" w:rsidR="00F87287" w:rsidRPr="006B371E" w:rsidRDefault="00F87287" w:rsidP="00F87287">
      <w:pPr>
        <w:rPr>
          <w:rFonts w:cstheme="minorHAnsi"/>
          <w:bCs/>
          <w:sz w:val="24"/>
          <w:szCs w:val="24"/>
        </w:rPr>
      </w:pPr>
      <w:r w:rsidRPr="006B371E">
        <w:rPr>
          <w:rFonts w:cstheme="minorHAnsi"/>
          <w:bCs/>
          <w:sz w:val="24"/>
          <w:szCs w:val="24"/>
        </w:rPr>
        <w:t>In addition to these Manufacturing sub-sectors our country has experienced significant job growth in Professional, Scientific and Technical Services (+1,251,622), Ambulatory Health Care (+1,032,370), and Warehouse and Storage (+468,951).</w:t>
      </w:r>
    </w:p>
    <w:p w14:paraId="1569FE54" w14:textId="4E7EDB5A" w:rsidR="00F87287" w:rsidRPr="006B371E" w:rsidRDefault="00F87287" w:rsidP="00F87287">
      <w:pPr>
        <w:rPr>
          <w:rFonts w:cstheme="minorHAnsi"/>
          <w:b/>
          <w:bCs/>
          <w:sz w:val="24"/>
          <w:szCs w:val="24"/>
        </w:rPr>
      </w:pPr>
      <w:r w:rsidRPr="006B371E">
        <w:rPr>
          <w:rFonts w:cstheme="minorHAnsi"/>
          <w:sz w:val="24"/>
          <w:szCs w:val="24"/>
        </w:rPr>
        <w:lastRenderedPageBreak/>
        <w:t xml:space="preserve">North Carolina’s strong economy produced significant job gains over the past five years. Strong gains in white collar sectors such as Professional, Scientific and Technical Services and Finance and Insurance continued to consolidate in the state’s largest urban areas. </w:t>
      </w:r>
      <w:r w:rsidR="00D4468E">
        <w:rPr>
          <w:rFonts w:cstheme="minorHAnsi"/>
          <w:sz w:val="24"/>
          <w:szCs w:val="24"/>
        </w:rPr>
        <w:t>Yet</w:t>
      </w:r>
      <w:r w:rsidRPr="006B371E">
        <w:rPr>
          <w:rFonts w:cstheme="minorHAnsi"/>
          <w:sz w:val="24"/>
          <w:szCs w:val="24"/>
        </w:rPr>
        <w:t xml:space="preserve"> growth in Manufacturing, Transportation and Warehousing, and Construction were more distributed across the state. </w:t>
      </w:r>
      <w:r w:rsidRPr="006B371E">
        <w:rPr>
          <w:rFonts w:cstheme="minorHAnsi"/>
          <w:b/>
          <w:bCs/>
          <w:sz w:val="24"/>
          <w:szCs w:val="24"/>
        </w:rPr>
        <w:t xml:space="preserve">The Southeast saw 20 percent growth in Construction jobs, 17 percent growth in Transportation and Warehousing, and outperformed the state with 7 percent growth in </w:t>
      </w:r>
      <w:r w:rsidR="00D4468E">
        <w:rPr>
          <w:rFonts w:cstheme="minorHAnsi"/>
          <w:b/>
          <w:bCs/>
          <w:sz w:val="24"/>
          <w:szCs w:val="24"/>
        </w:rPr>
        <w:t>M</w:t>
      </w:r>
      <w:r w:rsidRPr="006B371E">
        <w:rPr>
          <w:rFonts w:cstheme="minorHAnsi"/>
          <w:b/>
          <w:bCs/>
          <w:sz w:val="24"/>
          <w:szCs w:val="24"/>
        </w:rPr>
        <w:t xml:space="preserve">anufacturing jobs. </w:t>
      </w:r>
    </w:p>
    <w:p w14:paraId="1E4E9FBB" w14:textId="1075E55F" w:rsidR="00F87287" w:rsidRPr="00921D76" w:rsidRDefault="00F87287" w:rsidP="00F87287">
      <w:pPr>
        <w:rPr>
          <w:rFonts w:cstheme="minorHAnsi"/>
          <w:bCs/>
        </w:rPr>
      </w:pPr>
      <w:r>
        <w:rPr>
          <w:rFonts w:cstheme="minorHAnsi"/>
          <w:bCs/>
          <w:noProof/>
        </w:rPr>
        <w:drawing>
          <wp:inline distT="0" distB="0" distL="0" distR="0" wp14:anchorId="1D778108" wp14:editId="45DAD2CA">
            <wp:extent cx="5925820" cy="5923128"/>
            <wp:effectExtent l="0" t="0" r="0" b="1905"/>
            <wp:docPr id="275" name="Chart 27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14:paraId="495279C9" w14:textId="23F6DC9F" w:rsidR="00F87287" w:rsidRPr="006B371E" w:rsidRDefault="00F87287" w:rsidP="00F87287">
      <w:pPr>
        <w:rPr>
          <w:rFonts w:cstheme="minorHAnsi"/>
          <w:b/>
          <w:bCs/>
          <w:sz w:val="24"/>
          <w:szCs w:val="24"/>
        </w:rPr>
      </w:pPr>
      <w:r w:rsidRPr="006B371E">
        <w:rPr>
          <w:rFonts w:cstheme="minorHAnsi"/>
          <w:sz w:val="24"/>
          <w:szCs w:val="24"/>
        </w:rPr>
        <w:t xml:space="preserve">While economically interconnected through shared labor pools, common infrastructure and educational assets, the region’s eighteen counties have distinct economic drivers. </w:t>
      </w:r>
      <w:r w:rsidRPr="006B371E">
        <w:rPr>
          <w:rFonts w:cstheme="minorHAnsi"/>
          <w:b/>
          <w:bCs/>
          <w:sz w:val="24"/>
          <w:szCs w:val="24"/>
        </w:rPr>
        <w:t xml:space="preserve">Over the past five years 15 of the 18 counties have experienced manufacturing jobs growth, but the specific </w:t>
      </w:r>
      <w:r w:rsidRPr="006B371E">
        <w:rPr>
          <w:rFonts w:cstheme="minorHAnsi"/>
          <w:b/>
          <w:bCs/>
          <w:sz w:val="24"/>
          <w:szCs w:val="24"/>
        </w:rPr>
        <w:lastRenderedPageBreak/>
        <w:t xml:space="preserve">industry producing the highest net new jobs in each county varies. In three counties it is Manufacturing, but for others it is Government, Health Care, Transportation and Warehousing or Construction. </w:t>
      </w:r>
    </w:p>
    <w:p w14:paraId="19284625" w14:textId="70EEE0D4" w:rsidR="00F87287" w:rsidRPr="006B371E" w:rsidRDefault="00F87287" w:rsidP="00F87287">
      <w:pPr>
        <w:rPr>
          <w:rFonts w:cstheme="minorHAnsi"/>
          <w:sz w:val="24"/>
          <w:szCs w:val="24"/>
        </w:rPr>
      </w:pPr>
      <w:r w:rsidRPr="006B371E">
        <w:rPr>
          <w:rFonts w:cstheme="minorHAnsi"/>
          <w:sz w:val="24"/>
          <w:szCs w:val="24"/>
        </w:rPr>
        <w:t>To determine recommendations for targets to generate investor prospects we used a four-step process.</w:t>
      </w:r>
    </w:p>
    <w:p w14:paraId="3917BAB4" w14:textId="77777777" w:rsidR="00F87287" w:rsidRPr="006B371E" w:rsidRDefault="00F87287" w:rsidP="002E6241">
      <w:pPr>
        <w:pStyle w:val="ListParagraph"/>
        <w:numPr>
          <w:ilvl w:val="0"/>
          <w:numId w:val="85"/>
        </w:numPr>
        <w:spacing w:after="0" w:line="240" w:lineRule="auto"/>
        <w:rPr>
          <w:rFonts w:cstheme="minorHAnsi"/>
          <w:sz w:val="24"/>
          <w:szCs w:val="24"/>
        </w:rPr>
      </w:pPr>
      <w:r w:rsidRPr="006B371E">
        <w:rPr>
          <w:rFonts w:cstheme="minorHAnsi"/>
          <w:sz w:val="24"/>
          <w:szCs w:val="24"/>
        </w:rPr>
        <w:t>Sector concentration and recent employment growth mapping</w:t>
      </w:r>
    </w:p>
    <w:p w14:paraId="5E626D3F" w14:textId="77777777" w:rsidR="00F87287" w:rsidRPr="006B371E" w:rsidRDefault="00F87287" w:rsidP="002E6241">
      <w:pPr>
        <w:pStyle w:val="ListParagraph"/>
        <w:numPr>
          <w:ilvl w:val="0"/>
          <w:numId w:val="85"/>
        </w:numPr>
        <w:spacing w:after="0" w:line="240" w:lineRule="auto"/>
        <w:rPr>
          <w:rFonts w:cstheme="minorHAnsi"/>
          <w:sz w:val="24"/>
          <w:szCs w:val="24"/>
        </w:rPr>
      </w:pPr>
      <w:r w:rsidRPr="006B371E">
        <w:rPr>
          <w:rFonts w:cstheme="minorHAnsi"/>
          <w:sz w:val="24"/>
          <w:szCs w:val="24"/>
        </w:rPr>
        <w:t>Review of existing targets and expected trends</w:t>
      </w:r>
    </w:p>
    <w:p w14:paraId="0105EC46" w14:textId="57F58232" w:rsidR="00F87287" w:rsidRPr="006B371E" w:rsidRDefault="00D4468E" w:rsidP="002E6241">
      <w:pPr>
        <w:pStyle w:val="ListParagraph"/>
        <w:numPr>
          <w:ilvl w:val="0"/>
          <w:numId w:val="85"/>
        </w:numPr>
        <w:spacing w:after="0" w:line="240" w:lineRule="auto"/>
        <w:rPr>
          <w:rFonts w:cstheme="minorHAnsi"/>
          <w:sz w:val="24"/>
          <w:szCs w:val="24"/>
        </w:rPr>
      </w:pPr>
      <w:r>
        <w:rPr>
          <w:rFonts w:cstheme="minorHAnsi"/>
          <w:sz w:val="24"/>
          <w:szCs w:val="24"/>
        </w:rPr>
        <w:t>Identifying s</w:t>
      </w:r>
      <w:r w:rsidR="00F87287" w:rsidRPr="006B371E">
        <w:rPr>
          <w:rFonts w:cstheme="minorHAnsi"/>
          <w:sz w:val="24"/>
          <w:szCs w:val="24"/>
        </w:rPr>
        <w:t>ector requirements and local strengths</w:t>
      </w:r>
    </w:p>
    <w:p w14:paraId="5B45D97F" w14:textId="77777777" w:rsidR="00F87287" w:rsidRPr="006B371E" w:rsidRDefault="00F87287" w:rsidP="002E6241">
      <w:pPr>
        <w:pStyle w:val="ListParagraph"/>
        <w:numPr>
          <w:ilvl w:val="0"/>
          <w:numId w:val="85"/>
        </w:numPr>
        <w:spacing w:after="0" w:line="240" w:lineRule="auto"/>
        <w:rPr>
          <w:rFonts w:cstheme="minorHAnsi"/>
          <w:sz w:val="24"/>
          <w:szCs w:val="24"/>
        </w:rPr>
      </w:pPr>
      <w:r w:rsidRPr="006B371E">
        <w:rPr>
          <w:rFonts w:cstheme="minorHAnsi"/>
          <w:sz w:val="24"/>
          <w:szCs w:val="24"/>
        </w:rPr>
        <w:t>Supply chain leakage analysis</w:t>
      </w:r>
    </w:p>
    <w:p w14:paraId="2FB886F9" w14:textId="77777777" w:rsidR="00D805BF" w:rsidRDefault="00D805BF" w:rsidP="00F87287">
      <w:pPr>
        <w:rPr>
          <w:rFonts w:cstheme="minorHAnsi"/>
          <w:b/>
          <w:bCs/>
          <w:color w:val="1F3864" w:themeColor="accent1" w:themeShade="80"/>
          <w:sz w:val="32"/>
          <w:szCs w:val="32"/>
        </w:rPr>
      </w:pPr>
    </w:p>
    <w:p w14:paraId="577DC0D0" w14:textId="753C91F6" w:rsidR="00F87287" w:rsidRPr="008230A7" w:rsidRDefault="00F87287" w:rsidP="00FF6B39">
      <w:pPr>
        <w:pStyle w:val="Heading3"/>
      </w:pPr>
      <w:bookmarkStart w:id="34" w:name="_Toc52358073"/>
      <w:r w:rsidRPr="008230A7">
        <w:t xml:space="preserve">Sector </w:t>
      </w:r>
      <w:r>
        <w:t>C</w:t>
      </w:r>
      <w:r w:rsidRPr="008230A7">
        <w:t xml:space="preserve">oncentration and </w:t>
      </w:r>
      <w:r>
        <w:t>E</w:t>
      </w:r>
      <w:r w:rsidRPr="008230A7">
        <w:t xml:space="preserve">mployment </w:t>
      </w:r>
      <w:r>
        <w:t>G</w:t>
      </w:r>
      <w:r w:rsidRPr="008230A7">
        <w:t xml:space="preserve">rowth </w:t>
      </w:r>
      <w:r>
        <w:t>M</w:t>
      </w:r>
      <w:r w:rsidRPr="008230A7">
        <w:t>apping</w:t>
      </w:r>
      <w:bookmarkEnd w:id="34"/>
    </w:p>
    <w:p w14:paraId="0E5AC3D5" w14:textId="009093F5" w:rsidR="00F87287" w:rsidRPr="006B371E" w:rsidRDefault="00F87287" w:rsidP="00F87287">
      <w:pPr>
        <w:rPr>
          <w:rFonts w:cstheme="minorHAnsi"/>
          <w:sz w:val="24"/>
          <w:szCs w:val="24"/>
        </w:rPr>
      </w:pPr>
      <w:r w:rsidRPr="006B371E">
        <w:rPr>
          <w:noProof/>
          <w:sz w:val="24"/>
          <w:szCs w:val="24"/>
        </w:rPr>
        <w:drawing>
          <wp:anchor distT="0" distB="0" distL="114300" distR="114300" simplePos="0" relativeHeight="251814912" behindDoc="0" locked="0" layoutInCell="1" allowOverlap="1" wp14:anchorId="1F963EA7" wp14:editId="7B236323">
            <wp:simplePos x="0" y="0"/>
            <wp:positionH relativeFrom="margin">
              <wp:posOffset>1385570</wp:posOffset>
            </wp:positionH>
            <wp:positionV relativeFrom="paragraph">
              <wp:posOffset>135890</wp:posOffset>
            </wp:positionV>
            <wp:extent cx="4434205" cy="2870200"/>
            <wp:effectExtent l="0" t="0" r="4445" b="635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4434205" cy="2870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371E">
        <w:rPr>
          <w:rFonts w:cstheme="minorHAnsi"/>
          <w:sz w:val="24"/>
          <w:szCs w:val="24"/>
        </w:rPr>
        <w:t>A closer examination of North Carolina’s Southeast counties reveals its current industry mix, recent job history</w:t>
      </w:r>
      <w:r w:rsidR="00D4468E">
        <w:rPr>
          <w:rFonts w:cstheme="minorHAnsi"/>
          <w:sz w:val="24"/>
          <w:szCs w:val="24"/>
        </w:rPr>
        <w:t>,</w:t>
      </w:r>
      <w:r w:rsidRPr="006B371E">
        <w:rPr>
          <w:rFonts w:cstheme="minorHAnsi"/>
          <w:sz w:val="24"/>
          <w:szCs w:val="24"/>
        </w:rPr>
        <w:t xml:space="preserve"> and projections for the next five years. The targeting focus will be on industries that serve a broader market and bring wealth from outside into the region. These industries typically represent about one third of a community’s jobs while the other two-thirds are generated from the indirect impacts of spending from the primary wealth generators. This analysis will not examine companies that primarily serve the local market.</w:t>
      </w:r>
    </w:p>
    <w:p w14:paraId="5DE8E60A" w14:textId="640DC27B" w:rsidR="00F87287" w:rsidRPr="006B371E" w:rsidRDefault="00F87287" w:rsidP="00F87287">
      <w:pPr>
        <w:rPr>
          <w:rFonts w:cstheme="minorHAnsi"/>
          <w:sz w:val="24"/>
          <w:szCs w:val="24"/>
        </w:rPr>
      </w:pPr>
      <w:r w:rsidRPr="006B371E">
        <w:rPr>
          <w:rFonts w:cstheme="minorHAnsi"/>
          <w:sz w:val="24"/>
          <w:szCs w:val="24"/>
        </w:rPr>
        <w:t xml:space="preserve">To analyze North Carolina’s Southeast industries, we collected employment and wage data for over 680 </w:t>
      </w:r>
      <w:r w:rsidR="00D4468E">
        <w:rPr>
          <w:rFonts w:cstheme="minorHAnsi"/>
          <w:sz w:val="24"/>
          <w:szCs w:val="24"/>
        </w:rPr>
        <w:t>six</w:t>
      </w:r>
      <w:r w:rsidRPr="006B371E">
        <w:rPr>
          <w:rFonts w:cstheme="minorHAnsi"/>
          <w:sz w:val="24"/>
          <w:szCs w:val="24"/>
        </w:rPr>
        <w:t>-digit NAICS code industries. These industries were then grouped into 53 standard industry groups, closely related to those used by the Harvard Business School Mapping Project (</w:t>
      </w:r>
      <w:r w:rsidR="00D4468E">
        <w:rPr>
          <w:rFonts w:cstheme="minorHAnsi"/>
          <w:sz w:val="24"/>
          <w:szCs w:val="24"/>
        </w:rPr>
        <w:t>a</w:t>
      </w:r>
      <w:r w:rsidRPr="006B371E">
        <w:rPr>
          <w:rFonts w:cstheme="minorHAnsi"/>
          <w:sz w:val="24"/>
          <w:szCs w:val="24"/>
        </w:rPr>
        <w:t xml:space="preserve"> full listing is included in the appendix section)</w:t>
      </w:r>
      <w:r w:rsidR="00D4468E">
        <w:rPr>
          <w:rFonts w:cstheme="minorHAnsi"/>
          <w:sz w:val="24"/>
          <w:szCs w:val="24"/>
        </w:rPr>
        <w:t>.</w:t>
      </w:r>
      <w:r w:rsidRPr="006B371E">
        <w:rPr>
          <w:rFonts w:cstheme="minorHAnsi"/>
          <w:sz w:val="24"/>
          <w:szCs w:val="24"/>
        </w:rPr>
        <w:t xml:space="preserve"> </w:t>
      </w:r>
    </w:p>
    <w:p w14:paraId="5B0A3E0A" w14:textId="23E43685" w:rsidR="00F87287" w:rsidRPr="006B371E" w:rsidRDefault="00F87287" w:rsidP="00F87287">
      <w:pPr>
        <w:rPr>
          <w:rFonts w:cstheme="minorHAnsi"/>
          <w:sz w:val="24"/>
          <w:szCs w:val="24"/>
        </w:rPr>
      </w:pPr>
      <w:r w:rsidRPr="006B371E">
        <w:rPr>
          <w:rFonts w:cstheme="minorHAnsi"/>
          <w:sz w:val="24"/>
          <w:szCs w:val="24"/>
        </w:rPr>
        <w:t xml:space="preserve">In the initial analysis, the concentration and recent employment growth of industries is used to determine their significance as potential marketing targets. Location quotients (LQs) are a measure of employment concentration. LQs are the level of an industry’s employment in the region compared to national employment levels. A location quotient of 1.00 or greater </w:t>
      </w:r>
      <w:r w:rsidRPr="006B371E">
        <w:rPr>
          <w:rFonts w:cstheme="minorHAnsi"/>
          <w:sz w:val="24"/>
          <w:szCs w:val="24"/>
        </w:rPr>
        <w:lastRenderedPageBreak/>
        <w:t xml:space="preserve">demonstrates a higher concentration than what would be expected based on national levels. This can reveal what industry groupings are most important to NC’s Southeast and </w:t>
      </w:r>
      <w:r w:rsidR="00F31871">
        <w:rPr>
          <w:rFonts w:cstheme="minorHAnsi"/>
          <w:sz w:val="24"/>
          <w:szCs w:val="24"/>
        </w:rPr>
        <w:t xml:space="preserve">the </w:t>
      </w:r>
      <w:r w:rsidRPr="006B371E">
        <w:rPr>
          <w:rFonts w:cstheme="minorHAnsi"/>
          <w:sz w:val="24"/>
          <w:szCs w:val="24"/>
        </w:rPr>
        <w:t>generati</w:t>
      </w:r>
      <w:r w:rsidR="00F31871">
        <w:rPr>
          <w:rFonts w:cstheme="minorHAnsi"/>
          <w:sz w:val="24"/>
          <w:szCs w:val="24"/>
        </w:rPr>
        <w:t>on of</w:t>
      </w:r>
      <w:r w:rsidRPr="006B371E">
        <w:rPr>
          <w:rFonts w:cstheme="minorHAnsi"/>
          <w:sz w:val="24"/>
          <w:szCs w:val="24"/>
        </w:rPr>
        <w:t xml:space="preserve"> money from outside of the region through exports. This type of analysis can also shed light on previous business evaluations of the region’s suitability and competitiveness for that specific industry. </w:t>
      </w:r>
    </w:p>
    <w:p w14:paraId="5CE33C0F" w14:textId="16A636E2" w:rsidR="00F87287" w:rsidRPr="00F31871" w:rsidRDefault="00F87287" w:rsidP="00FF6B39">
      <w:pPr>
        <w:pStyle w:val="Heading3"/>
      </w:pPr>
      <w:bookmarkStart w:id="35" w:name="_Toc52358074"/>
      <w:r w:rsidRPr="00F31871">
        <w:t>Example Chart for Industry Mapping</w:t>
      </w:r>
      <w:bookmarkEnd w:id="35"/>
      <w:r w:rsidRPr="00F31871">
        <w:rPr>
          <w:noProof/>
        </w:rPr>
        <w:t xml:space="preserve"> </w:t>
      </w:r>
      <w:r w:rsidRPr="00F31871">
        <w:t xml:space="preserve"> </w:t>
      </w:r>
    </w:p>
    <w:p w14:paraId="25DFF873" w14:textId="081973FD" w:rsidR="00F87287" w:rsidRPr="006B371E" w:rsidRDefault="00F87287" w:rsidP="00F87287">
      <w:pPr>
        <w:rPr>
          <w:rFonts w:cstheme="minorHAnsi"/>
          <w:sz w:val="24"/>
          <w:szCs w:val="24"/>
        </w:rPr>
      </w:pPr>
      <w:r w:rsidRPr="006B371E">
        <w:rPr>
          <w:rFonts w:cstheme="minorHAnsi"/>
          <w:sz w:val="24"/>
          <w:szCs w:val="24"/>
        </w:rPr>
        <w:t>As the quadrant map below shows, L</w:t>
      </w:r>
      <w:r w:rsidR="00F31871">
        <w:rPr>
          <w:rFonts w:cstheme="minorHAnsi"/>
          <w:sz w:val="24"/>
          <w:szCs w:val="24"/>
        </w:rPr>
        <w:t xml:space="preserve">ocation </w:t>
      </w:r>
      <w:r w:rsidRPr="006B371E">
        <w:rPr>
          <w:rFonts w:cstheme="minorHAnsi"/>
          <w:sz w:val="24"/>
          <w:szCs w:val="24"/>
        </w:rPr>
        <w:t>Q</w:t>
      </w:r>
      <w:r w:rsidR="00F31871">
        <w:rPr>
          <w:rFonts w:cstheme="minorHAnsi"/>
          <w:sz w:val="24"/>
          <w:szCs w:val="24"/>
        </w:rPr>
        <w:t>uotients,</w:t>
      </w:r>
      <w:r w:rsidRPr="006B371E">
        <w:rPr>
          <w:rFonts w:cstheme="minorHAnsi"/>
          <w:sz w:val="24"/>
          <w:szCs w:val="24"/>
        </w:rPr>
        <w:t xml:space="preserve"> when mapped alongside employment growth can show which industries are thriving or declining. The chart demonstrates where an industry is positioned</w:t>
      </w:r>
      <w:r w:rsidR="00F31871">
        <w:rPr>
          <w:rFonts w:cstheme="minorHAnsi"/>
          <w:sz w:val="24"/>
          <w:szCs w:val="24"/>
        </w:rPr>
        <w:t>,</w:t>
      </w:r>
      <w:r w:rsidRPr="006B371E">
        <w:rPr>
          <w:rFonts w:cstheme="minorHAnsi"/>
          <w:sz w:val="24"/>
          <w:szCs w:val="24"/>
        </w:rPr>
        <w:t xml:space="preserve"> and how it corresponds to its LQ strength and growth. The position on the map does not alone determine what would be a good marketing target, but it does allow industries to be visually grouped and compared.</w:t>
      </w:r>
    </w:p>
    <w:p w14:paraId="1C4B19FD" w14:textId="4C979462" w:rsidR="00F87287" w:rsidRPr="00C75EE8" w:rsidRDefault="00F87287" w:rsidP="00F87287">
      <w:pPr>
        <w:rPr>
          <w:rFonts w:cstheme="minorHAnsi"/>
        </w:rPr>
      </w:pPr>
      <w:r w:rsidRPr="009367F8">
        <w:rPr>
          <w:rFonts w:cstheme="minorHAnsi"/>
          <w:b/>
          <w:bCs/>
          <w:noProof/>
          <w:color w:val="1F3864" w:themeColor="accent1" w:themeShade="80"/>
        </w:rPr>
        <w:drawing>
          <wp:anchor distT="0" distB="0" distL="114300" distR="114300" simplePos="0" relativeHeight="251815936" behindDoc="0" locked="0" layoutInCell="1" allowOverlap="1" wp14:anchorId="0E336531" wp14:editId="4C82D1BD">
            <wp:simplePos x="0" y="0"/>
            <wp:positionH relativeFrom="margin">
              <wp:posOffset>116840</wp:posOffset>
            </wp:positionH>
            <wp:positionV relativeFrom="paragraph">
              <wp:posOffset>-1905</wp:posOffset>
            </wp:positionV>
            <wp:extent cx="5283200" cy="3141345"/>
            <wp:effectExtent l="0" t="0" r="0" b="1905"/>
            <wp:wrapSquare wrapText="bothSides"/>
            <wp:docPr id="277" name="Picture 27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ample cluster_chart.pn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283200" cy="3141345"/>
                    </a:xfrm>
                    <a:prstGeom prst="rect">
                      <a:avLst/>
                    </a:prstGeom>
                  </pic:spPr>
                </pic:pic>
              </a:graphicData>
            </a:graphic>
            <wp14:sizeRelH relativeFrom="margin">
              <wp14:pctWidth>0</wp14:pctWidth>
            </wp14:sizeRelH>
            <wp14:sizeRelV relativeFrom="margin">
              <wp14:pctHeight>0</wp14:pctHeight>
            </wp14:sizeRelV>
          </wp:anchor>
        </w:drawing>
      </w:r>
    </w:p>
    <w:p w14:paraId="0830B9F5" w14:textId="77777777" w:rsidR="00F87287" w:rsidRPr="006B371E" w:rsidRDefault="00F87287" w:rsidP="00F87287">
      <w:pPr>
        <w:rPr>
          <w:rFonts w:cstheme="minorHAnsi"/>
          <w:sz w:val="24"/>
          <w:szCs w:val="24"/>
        </w:rPr>
      </w:pPr>
      <w:r w:rsidRPr="006B371E">
        <w:rPr>
          <w:rFonts w:cstheme="minorHAnsi"/>
          <w:sz w:val="24"/>
          <w:szCs w:val="24"/>
        </w:rPr>
        <w:t xml:space="preserve">Industry mapping for NC’s Southeast for the past five years reveals a dynamic and diverse economy. While the military (federal government services) is by far the largest employer, 17 other industries are also more concentrated in NC’s Southeast than the national level. Nine of these 18 strength industries saw employment grow in the last five years, while the other half experienced a net decline in employment. </w:t>
      </w:r>
    </w:p>
    <w:p w14:paraId="40687A90" w14:textId="53836270" w:rsidR="00F87287" w:rsidRPr="006B371E" w:rsidRDefault="00F87287" w:rsidP="00F87287">
      <w:pPr>
        <w:rPr>
          <w:rFonts w:cstheme="minorHAnsi"/>
          <w:sz w:val="24"/>
          <w:szCs w:val="24"/>
        </w:rPr>
      </w:pPr>
      <w:r w:rsidRPr="006B371E">
        <w:rPr>
          <w:rFonts w:cstheme="minorHAnsi"/>
          <w:sz w:val="24"/>
          <w:szCs w:val="24"/>
        </w:rPr>
        <w:t>Textiles, agricultural inputs, and forestry are some of the important legacy industries in the region. They have traditionally been a key part of the region’s economy but have experienced consistent employment declines. Many factors have contributed</w:t>
      </w:r>
      <w:r w:rsidR="00F31871">
        <w:rPr>
          <w:rFonts w:cstheme="minorHAnsi"/>
          <w:sz w:val="24"/>
          <w:szCs w:val="24"/>
        </w:rPr>
        <w:t>,</w:t>
      </w:r>
      <w:r w:rsidRPr="006B371E">
        <w:rPr>
          <w:rFonts w:cstheme="minorHAnsi"/>
          <w:sz w:val="24"/>
          <w:szCs w:val="24"/>
        </w:rPr>
        <w:t xml:space="preserve"> including globalization and automation. This does not diminish their economic importance to the region but does reduce the expectation of strong future job growth. </w:t>
      </w:r>
    </w:p>
    <w:p w14:paraId="28143436" w14:textId="2A046457" w:rsidR="00F87287" w:rsidRPr="006B371E" w:rsidRDefault="006B371E" w:rsidP="00F87287">
      <w:pPr>
        <w:rPr>
          <w:rFonts w:cstheme="minorHAnsi"/>
          <w:sz w:val="24"/>
          <w:szCs w:val="24"/>
        </w:rPr>
      </w:pPr>
      <w:r w:rsidRPr="006B371E">
        <w:rPr>
          <w:rFonts w:ascii="Arial" w:hAnsi="Arial" w:cs="Arial"/>
          <w:noProof/>
          <w:color w:val="2962FF"/>
          <w:sz w:val="24"/>
          <w:szCs w:val="24"/>
        </w:rPr>
        <w:lastRenderedPageBreak/>
        <w:drawing>
          <wp:anchor distT="0" distB="0" distL="114300" distR="114300" simplePos="0" relativeHeight="251820032" behindDoc="0" locked="0" layoutInCell="1" allowOverlap="1" wp14:anchorId="5E9659D5" wp14:editId="58241268">
            <wp:simplePos x="0" y="0"/>
            <wp:positionH relativeFrom="margin">
              <wp:posOffset>3483610</wp:posOffset>
            </wp:positionH>
            <wp:positionV relativeFrom="margin">
              <wp:posOffset>62865</wp:posOffset>
            </wp:positionV>
            <wp:extent cx="2191385" cy="1642745"/>
            <wp:effectExtent l="0" t="0" r="0" b="0"/>
            <wp:wrapSquare wrapText="bothSides"/>
            <wp:docPr id="278" name="Picture 278" descr="Buying Timberland with a Self-Directed IRA - Fountains 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Picture 278" descr="Buying Timberland with a Self-Directed IRA - Fountains Land"/>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191385" cy="16427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7287" w:rsidRPr="006B371E">
        <w:rPr>
          <w:rFonts w:cstheme="minorHAnsi"/>
          <w:sz w:val="24"/>
          <w:szCs w:val="24"/>
        </w:rPr>
        <w:t>Many smaller employment industry groups have been growing in the region. Livestock processing was the most concentrated area with an LQ greater than 8.0. Livestock processing also had a strong employment growth rate of 20 percent in the last five years. Construction products and services ranked as an asset industry with one of the highest growth rates. Strong growth in power and communication line construction</w:t>
      </w:r>
      <w:r w:rsidR="00F31871">
        <w:rPr>
          <w:rFonts w:cstheme="minorHAnsi"/>
          <w:sz w:val="24"/>
          <w:szCs w:val="24"/>
        </w:rPr>
        <w:t>,</w:t>
      </w:r>
      <w:r w:rsidR="00F87287" w:rsidRPr="006B371E">
        <w:rPr>
          <w:rFonts w:cstheme="minorHAnsi"/>
          <w:sz w:val="24"/>
          <w:szCs w:val="24"/>
        </w:rPr>
        <w:t xml:space="preserve"> as well as an uptick in industrial building construction</w:t>
      </w:r>
      <w:r w:rsidR="00F31871">
        <w:rPr>
          <w:rFonts w:cstheme="minorHAnsi"/>
          <w:sz w:val="24"/>
          <w:szCs w:val="24"/>
        </w:rPr>
        <w:t>,</w:t>
      </w:r>
      <w:r w:rsidR="00F87287" w:rsidRPr="006B371E">
        <w:rPr>
          <w:rFonts w:cstheme="minorHAnsi"/>
          <w:sz w:val="24"/>
          <w:szCs w:val="24"/>
        </w:rPr>
        <w:t xml:space="preserve"> were contributors. Water Transportation was another emerging area; this industry added over 360 jobs in boat building and marine cargo handling. Tech, Distribution and E-commerce industries also had strong levels of growth. </w:t>
      </w:r>
    </w:p>
    <w:p w14:paraId="2A23CA85" w14:textId="29261771" w:rsidR="00F87287" w:rsidRPr="004169BC" w:rsidRDefault="00F87287" w:rsidP="00F87287">
      <w:pPr>
        <w:rPr>
          <w:rFonts w:cstheme="minorHAnsi"/>
          <w:b/>
          <w:bCs/>
          <w:color w:val="1F3864" w:themeColor="accent1" w:themeShade="80"/>
          <w:sz w:val="32"/>
          <w:szCs w:val="32"/>
        </w:rPr>
      </w:pPr>
      <w:r w:rsidRPr="004169BC">
        <w:rPr>
          <w:rFonts w:cstheme="minorHAnsi"/>
          <w:b/>
          <w:bCs/>
          <w:color w:val="1F3864" w:themeColor="accent1" w:themeShade="80"/>
          <w:sz w:val="32"/>
          <w:szCs w:val="32"/>
        </w:rPr>
        <w:t>North Carolina Southeast Industry Sector Map</w:t>
      </w:r>
    </w:p>
    <w:p w14:paraId="07B122B4" w14:textId="7AE313D8" w:rsidR="00F87287" w:rsidRPr="00D805BF" w:rsidRDefault="00F87287" w:rsidP="00F87287">
      <w:pPr>
        <w:rPr>
          <w:rFonts w:cstheme="minorHAnsi"/>
        </w:rPr>
      </w:pPr>
      <w:r w:rsidRPr="00C75EE8">
        <w:rPr>
          <w:rFonts w:cstheme="minorHAnsi"/>
          <w:noProof/>
        </w:rPr>
        <w:drawing>
          <wp:inline distT="0" distB="0" distL="0" distR="0" wp14:anchorId="4E14DCF3" wp14:editId="116D3870">
            <wp:extent cx="6175375" cy="4677833"/>
            <wp:effectExtent l="0" t="0" r="0" b="8890"/>
            <wp:docPr id="279" name="Picture 27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NCSE Cluster Mao.p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6194220" cy="4692108"/>
                    </a:xfrm>
                    <a:prstGeom prst="rect">
                      <a:avLst/>
                    </a:prstGeom>
                  </pic:spPr>
                </pic:pic>
              </a:graphicData>
            </a:graphic>
          </wp:inline>
        </w:drawing>
      </w:r>
    </w:p>
    <w:p w14:paraId="0BDCD259" w14:textId="0D9CFD80" w:rsidR="00F87287" w:rsidRPr="006B371E" w:rsidRDefault="00F87287" w:rsidP="00F87287">
      <w:pPr>
        <w:rPr>
          <w:rFonts w:cstheme="minorHAnsi"/>
          <w:sz w:val="20"/>
          <w:szCs w:val="20"/>
        </w:rPr>
      </w:pPr>
      <w:r w:rsidRPr="00821FC1">
        <w:rPr>
          <w:rFonts w:cstheme="minorHAnsi"/>
          <w:sz w:val="20"/>
          <w:szCs w:val="20"/>
        </w:rPr>
        <w:t xml:space="preserve">Note: The size of each industry bubble is determined by the size of 2019 employment levels. The color of each industry is determined by the employment growth from 2014 to 2019. Industry sectors with </w:t>
      </w:r>
      <w:r>
        <w:rPr>
          <w:rFonts w:cstheme="minorHAnsi"/>
          <w:sz w:val="20"/>
          <w:szCs w:val="20"/>
        </w:rPr>
        <w:t>fewer</w:t>
      </w:r>
      <w:r w:rsidRPr="00821FC1">
        <w:rPr>
          <w:rFonts w:cstheme="minorHAnsi"/>
          <w:sz w:val="20"/>
          <w:szCs w:val="20"/>
        </w:rPr>
        <w:t xml:space="preserve"> than 1,000 workers were removed from the chart. </w:t>
      </w:r>
    </w:p>
    <w:p w14:paraId="741CC8BB" w14:textId="77777777" w:rsidR="00F31871" w:rsidRDefault="00F87287" w:rsidP="00F87287">
      <w:pPr>
        <w:rPr>
          <w:rFonts w:cstheme="minorHAnsi"/>
          <w:b/>
          <w:bCs/>
          <w:color w:val="1F3864" w:themeColor="accent1" w:themeShade="80"/>
          <w:sz w:val="32"/>
          <w:szCs w:val="32"/>
        </w:rPr>
      </w:pPr>
      <w:r w:rsidRPr="006B371E">
        <w:rPr>
          <w:rFonts w:cstheme="minorHAnsi"/>
          <w:b/>
          <w:bCs/>
          <w:sz w:val="24"/>
          <w:szCs w:val="24"/>
        </w:rPr>
        <w:lastRenderedPageBreak/>
        <w:t>The federal government is</w:t>
      </w:r>
      <w:r w:rsidR="00F31871">
        <w:rPr>
          <w:rFonts w:cstheme="minorHAnsi"/>
          <w:b/>
          <w:bCs/>
          <w:sz w:val="24"/>
          <w:szCs w:val="24"/>
        </w:rPr>
        <w:t>,</w:t>
      </w:r>
      <w:r w:rsidRPr="006B371E">
        <w:rPr>
          <w:rFonts w:cstheme="minorHAnsi"/>
          <w:b/>
          <w:bCs/>
          <w:sz w:val="24"/>
          <w:szCs w:val="24"/>
        </w:rPr>
        <w:t xml:space="preserve"> by far</w:t>
      </w:r>
      <w:r w:rsidR="00F31871">
        <w:rPr>
          <w:rFonts w:cstheme="minorHAnsi"/>
          <w:b/>
          <w:bCs/>
          <w:sz w:val="24"/>
          <w:szCs w:val="24"/>
        </w:rPr>
        <w:t>,</w:t>
      </w:r>
      <w:r w:rsidRPr="006B371E">
        <w:rPr>
          <w:rFonts w:cstheme="minorHAnsi"/>
          <w:b/>
          <w:bCs/>
          <w:sz w:val="24"/>
          <w:szCs w:val="24"/>
        </w:rPr>
        <w:t xml:space="preserve"> the leading employer in the region. No other sector comes close to the military employment levels in NC’s Southeast</w:t>
      </w:r>
      <w:r w:rsidRPr="006B371E">
        <w:rPr>
          <w:rFonts w:cstheme="minorHAnsi"/>
          <w:sz w:val="24"/>
          <w:szCs w:val="24"/>
        </w:rPr>
        <w:t>. Average annual salaries are $70,000. Education and knowledge creation is another top employer</w:t>
      </w:r>
      <w:r w:rsidR="00F31871">
        <w:rPr>
          <w:rFonts w:cstheme="minorHAnsi"/>
          <w:sz w:val="24"/>
          <w:szCs w:val="24"/>
        </w:rPr>
        <w:t>,</w:t>
      </w:r>
      <w:r w:rsidRPr="006B371E">
        <w:rPr>
          <w:rFonts w:cstheme="minorHAnsi"/>
          <w:sz w:val="24"/>
          <w:szCs w:val="24"/>
        </w:rPr>
        <w:t xml:space="preserve"> along with health providers, livestock processing, and business services</w:t>
      </w:r>
      <w:r w:rsidRPr="006B371E">
        <w:rPr>
          <w:rFonts w:cstheme="minorHAnsi"/>
          <w:b/>
          <w:bCs/>
          <w:sz w:val="24"/>
          <w:szCs w:val="24"/>
        </w:rPr>
        <w:t>. Of the top ten employing industries, six experienced a net employment increase in the last five years</w:t>
      </w:r>
      <w:r w:rsidRPr="006B371E">
        <w:rPr>
          <w:rFonts w:cstheme="minorHAnsi"/>
          <w:sz w:val="24"/>
          <w:szCs w:val="24"/>
        </w:rPr>
        <w:t xml:space="preserve">. As the following chart shows, average earnings per worker vary greatly by industry. Some top NC’s Southeast industries like </w:t>
      </w:r>
      <w:r w:rsidR="00D805BF">
        <w:rPr>
          <w:rFonts w:cstheme="minorHAnsi"/>
          <w:sz w:val="24"/>
          <w:szCs w:val="24"/>
        </w:rPr>
        <w:t>H</w:t>
      </w:r>
      <w:r w:rsidRPr="006B371E">
        <w:rPr>
          <w:rFonts w:cstheme="minorHAnsi"/>
          <w:sz w:val="24"/>
          <w:szCs w:val="24"/>
        </w:rPr>
        <w:t xml:space="preserve">ospitality and </w:t>
      </w:r>
      <w:r w:rsidR="00D805BF">
        <w:rPr>
          <w:rFonts w:cstheme="minorHAnsi"/>
          <w:sz w:val="24"/>
          <w:szCs w:val="24"/>
        </w:rPr>
        <w:t>T</w:t>
      </w:r>
      <w:r w:rsidRPr="006B371E">
        <w:rPr>
          <w:rFonts w:cstheme="minorHAnsi"/>
          <w:sz w:val="24"/>
          <w:szCs w:val="24"/>
        </w:rPr>
        <w:t xml:space="preserve">ourism, </w:t>
      </w:r>
      <w:r w:rsidR="00D805BF">
        <w:rPr>
          <w:rFonts w:cstheme="minorHAnsi"/>
          <w:sz w:val="24"/>
          <w:szCs w:val="24"/>
        </w:rPr>
        <w:t>A</w:t>
      </w:r>
      <w:r w:rsidRPr="006B371E">
        <w:rPr>
          <w:rFonts w:cstheme="minorHAnsi"/>
          <w:sz w:val="24"/>
          <w:szCs w:val="24"/>
        </w:rPr>
        <w:t xml:space="preserve">griculture, and </w:t>
      </w:r>
      <w:r w:rsidR="00D805BF">
        <w:rPr>
          <w:rFonts w:cstheme="minorHAnsi"/>
          <w:sz w:val="24"/>
          <w:szCs w:val="24"/>
        </w:rPr>
        <w:t>T</w:t>
      </w:r>
      <w:r w:rsidRPr="006B371E">
        <w:rPr>
          <w:rFonts w:cstheme="minorHAnsi"/>
          <w:sz w:val="24"/>
          <w:szCs w:val="24"/>
        </w:rPr>
        <w:t>extiles have lower wages - none averag</w:t>
      </w:r>
      <w:r w:rsidR="00F31871">
        <w:rPr>
          <w:rFonts w:cstheme="minorHAnsi"/>
          <w:sz w:val="24"/>
          <w:szCs w:val="24"/>
        </w:rPr>
        <w:t>ing</w:t>
      </w:r>
      <w:r w:rsidRPr="006B371E">
        <w:rPr>
          <w:rFonts w:cstheme="minorHAnsi"/>
          <w:sz w:val="24"/>
          <w:szCs w:val="24"/>
        </w:rPr>
        <w:t xml:space="preserve"> more than $45,000 in annual earnings.</w:t>
      </w:r>
      <w:r w:rsidRPr="006B371E">
        <w:rPr>
          <w:rFonts w:cstheme="minorHAnsi"/>
          <w:sz w:val="24"/>
          <w:szCs w:val="24"/>
        </w:rPr>
        <w:br/>
      </w:r>
    </w:p>
    <w:p w14:paraId="56B55A1F" w14:textId="461A257B" w:rsidR="00F87287" w:rsidRPr="004169BC" w:rsidRDefault="00F87287" w:rsidP="00F87287">
      <w:pPr>
        <w:rPr>
          <w:rFonts w:cstheme="minorHAnsi"/>
          <w:b/>
          <w:bCs/>
          <w:color w:val="1F3864" w:themeColor="accent1" w:themeShade="80"/>
          <w:sz w:val="32"/>
          <w:szCs w:val="32"/>
        </w:rPr>
      </w:pPr>
      <w:r w:rsidRPr="004169BC">
        <w:rPr>
          <w:rFonts w:cstheme="minorHAnsi"/>
          <w:b/>
          <w:bCs/>
          <w:color w:val="1F3864" w:themeColor="accent1" w:themeShade="80"/>
          <w:sz w:val="32"/>
          <w:szCs w:val="32"/>
        </w:rPr>
        <w:t>Top Industry Sector by Employment in NC Southeast</w:t>
      </w:r>
    </w:p>
    <w:p w14:paraId="064F2C3C" w14:textId="77777777" w:rsidR="00F87287" w:rsidRPr="00C75EE8" w:rsidRDefault="00F87287" w:rsidP="00F87287">
      <w:pPr>
        <w:rPr>
          <w:rFonts w:cstheme="minorHAnsi"/>
        </w:rPr>
      </w:pPr>
      <w:r w:rsidRPr="00C75EE8">
        <w:rPr>
          <w:rFonts w:cstheme="minorHAnsi"/>
          <w:noProof/>
        </w:rPr>
        <w:drawing>
          <wp:inline distT="0" distB="0" distL="0" distR="0" wp14:anchorId="261AD238" wp14:editId="1CEB1B7D">
            <wp:extent cx="6310606" cy="5509846"/>
            <wp:effectExtent l="0" t="0" r="0" b="0"/>
            <wp:docPr id="280" name="Picture 28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op emp2.pn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341996" cy="5537253"/>
                    </a:xfrm>
                    <a:prstGeom prst="rect">
                      <a:avLst/>
                    </a:prstGeom>
                  </pic:spPr>
                </pic:pic>
              </a:graphicData>
            </a:graphic>
          </wp:inline>
        </w:drawing>
      </w:r>
    </w:p>
    <w:p w14:paraId="65C76965" w14:textId="7FA97C44" w:rsidR="00F87287" w:rsidRPr="006B371E" w:rsidRDefault="00F87287" w:rsidP="00F87287">
      <w:pPr>
        <w:rPr>
          <w:rFonts w:cstheme="minorHAnsi"/>
          <w:sz w:val="24"/>
          <w:szCs w:val="24"/>
        </w:rPr>
      </w:pPr>
      <w:r w:rsidRPr="006B371E">
        <w:rPr>
          <w:rFonts w:cstheme="minorHAnsi"/>
          <w:sz w:val="24"/>
          <w:szCs w:val="24"/>
        </w:rPr>
        <w:lastRenderedPageBreak/>
        <w:t>Looking at LQs and their rate of change, some of the lower employing industry sectors still have unique concentrations in the region. Forestry, for example, employs over 1,100 workers</w:t>
      </w:r>
      <w:r w:rsidR="00F31871">
        <w:rPr>
          <w:rFonts w:cstheme="minorHAnsi"/>
          <w:sz w:val="24"/>
          <w:szCs w:val="24"/>
        </w:rPr>
        <w:t>,</w:t>
      </w:r>
      <w:r w:rsidRPr="006B371E">
        <w:rPr>
          <w:rFonts w:cstheme="minorHAnsi"/>
          <w:sz w:val="24"/>
          <w:szCs w:val="24"/>
        </w:rPr>
        <w:t xml:space="preserve"> but has a concentration over three times the national average. For some industries like apparel, the net job change was a loss, but this was consistent with the national trends and thus the LQ was unchanged. </w:t>
      </w:r>
    </w:p>
    <w:p w14:paraId="15262BF1" w14:textId="7DD7F299" w:rsidR="00F87287" w:rsidRPr="00F31871" w:rsidRDefault="00F87287" w:rsidP="00F87287">
      <w:pPr>
        <w:rPr>
          <w:rFonts w:cstheme="minorHAnsi"/>
          <w:b/>
          <w:bCs/>
          <w:color w:val="1F3864" w:themeColor="accent1" w:themeShade="80"/>
          <w:sz w:val="32"/>
          <w:szCs w:val="32"/>
        </w:rPr>
      </w:pPr>
      <w:r w:rsidRPr="00F31871">
        <w:rPr>
          <w:rFonts w:cstheme="minorHAnsi"/>
          <w:b/>
          <w:bCs/>
          <w:color w:val="1F3864" w:themeColor="accent1" w:themeShade="80"/>
          <w:sz w:val="32"/>
          <w:szCs w:val="32"/>
        </w:rPr>
        <w:t xml:space="preserve">Top Concentrated Industries, By Location Quotient, in </w:t>
      </w:r>
      <w:r w:rsidRPr="00F31871">
        <w:rPr>
          <w:rFonts w:cstheme="minorHAnsi"/>
          <w:b/>
          <w:bCs/>
          <w:color w:val="1F3864" w:themeColor="accent1" w:themeShade="80"/>
          <w:sz w:val="32"/>
          <w:szCs w:val="32"/>
        </w:rPr>
        <w:br/>
        <w:t>NC</w:t>
      </w:r>
      <w:r w:rsidR="00FF6B39">
        <w:rPr>
          <w:rFonts w:cstheme="minorHAnsi"/>
          <w:b/>
          <w:bCs/>
          <w:color w:val="1F3864" w:themeColor="accent1" w:themeShade="80"/>
          <w:sz w:val="32"/>
          <w:szCs w:val="32"/>
        </w:rPr>
        <w:t>’s</w:t>
      </w:r>
      <w:r w:rsidRPr="00F31871">
        <w:rPr>
          <w:rFonts w:cstheme="minorHAnsi"/>
          <w:b/>
          <w:bCs/>
          <w:color w:val="1F3864" w:themeColor="accent1" w:themeShade="80"/>
          <w:sz w:val="32"/>
          <w:szCs w:val="32"/>
        </w:rPr>
        <w:t xml:space="preserve"> Southeast</w:t>
      </w:r>
    </w:p>
    <w:p w14:paraId="74708527" w14:textId="77777777" w:rsidR="00F87287" w:rsidRPr="00C75EE8" w:rsidRDefault="00F87287" w:rsidP="00F87287">
      <w:pPr>
        <w:rPr>
          <w:rFonts w:cstheme="minorHAnsi"/>
        </w:rPr>
      </w:pPr>
      <w:r w:rsidRPr="00C75EE8">
        <w:rPr>
          <w:rFonts w:cstheme="minorHAnsi"/>
          <w:noProof/>
        </w:rPr>
        <w:drawing>
          <wp:inline distT="0" distB="0" distL="0" distR="0" wp14:anchorId="79B762B1" wp14:editId="0B520B3A">
            <wp:extent cx="5942964" cy="6252633"/>
            <wp:effectExtent l="0" t="0" r="1270" b="0"/>
            <wp:docPr id="281" name="Picture 28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qs time.pn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60119" cy="6270682"/>
                    </a:xfrm>
                    <a:prstGeom prst="rect">
                      <a:avLst/>
                    </a:prstGeom>
                  </pic:spPr>
                </pic:pic>
              </a:graphicData>
            </a:graphic>
          </wp:inline>
        </w:drawing>
      </w:r>
    </w:p>
    <w:p w14:paraId="769B5289" w14:textId="268F11BE" w:rsidR="00F87287" w:rsidRPr="00FF6B39" w:rsidRDefault="00F87287" w:rsidP="00F87287">
      <w:pPr>
        <w:rPr>
          <w:rFonts w:cstheme="minorHAnsi"/>
          <w:b/>
          <w:bCs/>
          <w:color w:val="1F3864" w:themeColor="accent1" w:themeShade="80"/>
          <w:sz w:val="32"/>
          <w:szCs w:val="32"/>
        </w:rPr>
      </w:pPr>
      <w:r w:rsidRPr="00FF6B39">
        <w:rPr>
          <w:rFonts w:cstheme="minorHAnsi"/>
          <w:b/>
          <w:bCs/>
          <w:color w:val="1F3864" w:themeColor="accent1" w:themeShade="80"/>
          <w:sz w:val="32"/>
          <w:szCs w:val="32"/>
        </w:rPr>
        <w:lastRenderedPageBreak/>
        <w:t>Fastest Growing Industries in NC Southeast</w:t>
      </w:r>
    </w:p>
    <w:p w14:paraId="3FBA3CEB" w14:textId="77777777" w:rsidR="00F87287" w:rsidRPr="00C75EE8" w:rsidRDefault="00F87287" w:rsidP="00F87287">
      <w:pPr>
        <w:rPr>
          <w:rFonts w:cstheme="minorHAnsi"/>
        </w:rPr>
      </w:pPr>
      <w:r w:rsidRPr="00C75EE8">
        <w:rPr>
          <w:rFonts w:cstheme="minorHAnsi"/>
          <w:noProof/>
        </w:rPr>
        <w:drawing>
          <wp:inline distT="0" distB="0" distL="0" distR="0" wp14:anchorId="65856B56" wp14:editId="49303FAD">
            <wp:extent cx="5943289" cy="7066671"/>
            <wp:effectExtent l="0" t="0" r="635" b="1270"/>
            <wp:docPr id="282" name="Picture 28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top growth.pn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946859" cy="7070915"/>
                    </a:xfrm>
                    <a:prstGeom prst="rect">
                      <a:avLst/>
                    </a:prstGeom>
                  </pic:spPr>
                </pic:pic>
              </a:graphicData>
            </a:graphic>
          </wp:inline>
        </w:drawing>
      </w:r>
    </w:p>
    <w:p w14:paraId="66BFD39E" w14:textId="36FC5AAF" w:rsidR="00F87287" w:rsidRPr="00C75EE8" w:rsidRDefault="006B371E" w:rsidP="00F87287">
      <w:pPr>
        <w:rPr>
          <w:rFonts w:cstheme="minorHAnsi"/>
        </w:rPr>
      </w:pPr>
      <w:r>
        <w:rPr>
          <w:rFonts w:cstheme="minorHAnsi"/>
        </w:rPr>
        <w:t xml:space="preserve">   </w:t>
      </w:r>
    </w:p>
    <w:p w14:paraId="682642D7" w14:textId="77777777" w:rsidR="00F87287" w:rsidRPr="00C75EE8" w:rsidRDefault="00F87287" w:rsidP="00F87287">
      <w:pPr>
        <w:rPr>
          <w:rFonts w:cstheme="minorHAnsi"/>
        </w:rPr>
      </w:pPr>
    </w:p>
    <w:p w14:paraId="1EDF2845" w14:textId="518A1A73" w:rsidR="00F87287" w:rsidRPr="006B371E" w:rsidRDefault="00F87287" w:rsidP="00F87287">
      <w:pPr>
        <w:rPr>
          <w:rFonts w:cstheme="minorHAnsi"/>
          <w:b/>
          <w:bCs/>
          <w:sz w:val="24"/>
          <w:szCs w:val="24"/>
        </w:rPr>
      </w:pPr>
      <w:r w:rsidRPr="006B371E">
        <w:rPr>
          <w:rFonts w:cstheme="minorHAnsi"/>
          <w:b/>
          <w:bCs/>
          <w:sz w:val="24"/>
          <w:szCs w:val="24"/>
        </w:rPr>
        <w:lastRenderedPageBreak/>
        <w:t>Looking at the raw change in job numbers, Livestock Processing added the greatest number of jobs in the last five years with over 3,630 jobs added.</w:t>
      </w:r>
      <w:r w:rsidRPr="006B371E">
        <w:rPr>
          <w:rFonts w:cstheme="minorHAnsi"/>
          <w:sz w:val="24"/>
          <w:szCs w:val="24"/>
        </w:rPr>
        <w:t xml:space="preserve"> The industry is a top employer</w:t>
      </w:r>
      <w:r w:rsidR="000D671E">
        <w:rPr>
          <w:rFonts w:cstheme="minorHAnsi"/>
          <w:sz w:val="24"/>
          <w:szCs w:val="24"/>
        </w:rPr>
        <w:t>,</w:t>
      </w:r>
      <w:r w:rsidRPr="006B371E">
        <w:rPr>
          <w:rFonts w:cstheme="minorHAnsi"/>
          <w:sz w:val="24"/>
          <w:szCs w:val="24"/>
        </w:rPr>
        <w:t xml:space="preserve"> and top concentrated industry sector</w:t>
      </w:r>
      <w:r w:rsidR="000D671E">
        <w:rPr>
          <w:rFonts w:cstheme="minorHAnsi"/>
          <w:sz w:val="24"/>
          <w:szCs w:val="24"/>
        </w:rPr>
        <w:t>,</w:t>
      </w:r>
      <w:r w:rsidRPr="006B371E">
        <w:rPr>
          <w:rFonts w:cstheme="minorHAnsi"/>
          <w:sz w:val="24"/>
          <w:szCs w:val="24"/>
        </w:rPr>
        <w:t xml:space="preserve"> in the region. Average earnings are $45,000 a year. The next top job-adding industry was another asset sector for the region, Construction Products and Services, including building materials. </w:t>
      </w:r>
      <w:r w:rsidRPr="006B371E">
        <w:rPr>
          <w:rFonts w:cstheme="minorHAnsi"/>
          <w:b/>
          <w:bCs/>
          <w:sz w:val="24"/>
          <w:szCs w:val="24"/>
        </w:rPr>
        <w:t>Local Health Providers added 1,800 jobs to an already large workforce, a</w:t>
      </w:r>
      <w:r w:rsidR="00D24B93">
        <w:rPr>
          <w:rFonts w:cstheme="minorHAnsi"/>
          <w:b/>
          <w:bCs/>
          <w:sz w:val="24"/>
          <w:szCs w:val="24"/>
        </w:rPr>
        <w:t>n</w:t>
      </w:r>
      <w:r w:rsidRPr="006B371E">
        <w:rPr>
          <w:rFonts w:cstheme="minorHAnsi"/>
          <w:b/>
          <w:bCs/>
          <w:sz w:val="24"/>
          <w:szCs w:val="24"/>
        </w:rPr>
        <w:t xml:space="preserve"> increase of two percent</w:t>
      </w:r>
      <w:r w:rsidRPr="006B371E">
        <w:rPr>
          <w:rFonts w:cstheme="minorHAnsi"/>
          <w:sz w:val="24"/>
          <w:szCs w:val="24"/>
        </w:rPr>
        <w:t xml:space="preserve">. </w:t>
      </w:r>
      <w:r w:rsidRPr="006B371E">
        <w:rPr>
          <w:rFonts w:cstheme="minorHAnsi"/>
          <w:b/>
          <w:bCs/>
          <w:sz w:val="24"/>
          <w:szCs w:val="24"/>
        </w:rPr>
        <w:t>Other notable sectors to examine are  Production Machinery, Tech, and Paper and Packaging due to their solid gains and above average wages.</w:t>
      </w:r>
    </w:p>
    <w:p w14:paraId="4101F40C" w14:textId="3A259734" w:rsidR="00F87287" w:rsidRPr="006B371E" w:rsidRDefault="006B371E" w:rsidP="00F87287">
      <w:pPr>
        <w:rPr>
          <w:rFonts w:cstheme="minorHAnsi"/>
          <w:sz w:val="24"/>
          <w:szCs w:val="24"/>
        </w:rPr>
      </w:pPr>
      <w:r w:rsidRPr="006B371E">
        <w:rPr>
          <w:rFonts w:cstheme="minorHAnsi"/>
          <w:b/>
          <w:bCs/>
          <w:noProof/>
          <w:sz w:val="24"/>
          <w:szCs w:val="24"/>
        </w:rPr>
        <w:drawing>
          <wp:anchor distT="0" distB="0" distL="114300" distR="114300" simplePos="0" relativeHeight="251821056" behindDoc="0" locked="0" layoutInCell="1" allowOverlap="1" wp14:anchorId="541D166C" wp14:editId="42B9371F">
            <wp:simplePos x="0" y="0"/>
            <wp:positionH relativeFrom="margin">
              <wp:posOffset>3519805</wp:posOffset>
            </wp:positionH>
            <wp:positionV relativeFrom="margin">
              <wp:posOffset>2834347</wp:posOffset>
            </wp:positionV>
            <wp:extent cx="2284730" cy="2213610"/>
            <wp:effectExtent l="0" t="0" r="127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284730" cy="2213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7287" w:rsidRPr="006B371E">
        <w:rPr>
          <w:rFonts w:cstheme="minorHAnsi"/>
          <w:sz w:val="24"/>
          <w:szCs w:val="24"/>
        </w:rPr>
        <w:t>Tech is a broad sector that includes the manufacturing of tech products</w:t>
      </w:r>
      <w:r w:rsidR="000D671E">
        <w:rPr>
          <w:rFonts w:cstheme="minorHAnsi"/>
          <w:sz w:val="24"/>
          <w:szCs w:val="24"/>
        </w:rPr>
        <w:t>,</w:t>
      </w:r>
      <w:r w:rsidR="00F87287" w:rsidRPr="006B371E">
        <w:rPr>
          <w:rFonts w:cstheme="minorHAnsi"/>
          <w:sz w:val="24"/>
          <w:szCs w:val="24"/>
        </w:rPr>
        <w:t xml:space="preserve"> such as computers, software, and precise devices, and subcomponents like semiconductors. In this analysis it also includes computer services that assist businesses such as systems design, server facilities management, and computer programming.  </w:t>
      </w:r>
    </w:p>
    <w:p w14:paraId="02FC4EA0" w14:textId="0B2C0473" w:rsidR="00F87287" w:rsidRPr="006B371E" w:rsidRDefault="00F87287" w:rsidP="00F87287">
      <w:pPr>
        <w:rPr>
          <w:rFonts w:cstheme="minorHAnsi"/>
          <w:sz w:val="24"/>
          <w:szCs w:val="24"/>
        </w:rPr>
      </w:pPr>
      <w:r w:rsidRPr="006B371E">
        <w:rPr>
          <w:rFonts w:cstheme="minorHAnsi"/>
          <w:b/>
          <w:bCs/>
          <w:sz w:val="24"/>
          <w:szCs w:val="24"/>
        </w:rPr>
        <w:t xml:space="preserve">In NCTECH’s </w:t>
      </w:r>
      <w:r w:rsidRPr="006B371E">
        <w:rPr>
          <w:rFonts w:cstheme="minorHAnsi"/>
          <w:b/>
          <w:bCs/>
          <w:i/>
          <w:iCs/>
          <w:sz w:val="24"/>
          <w:szCs w:val="24"/>
        </w:rPr>
        <w:t>2020 State of Technology</w:t>
      </w:r>
      <w:r w:rsidRPr="006B371E">
        <w:rPr>
          <w:rFonts w:cstheme="minorHAnsi"/>
          <w:b/>
          <w:bCs/>
          <w:sz w:val="24"/>
          <w:szCs w:val="24"/>
        </w:rPr>
        <w:t xml:space="preserve"> report</w:t>
      </w:r>
      <w:r w:rsidR="00E75380">
        <w:rPr>
          <w:rFonts w:cstheme="minorHAnsi"/>
          <w:b/>
          <w:bCs/>
          <w:sz w:val="24"/>
          <w:szCs w:val="24"/>
        </w:rPr>
        <w:t>,</w:t>
      </w:r>
      <w:r w:rsidRPr="006B371E">
        <w:rPr>
          <w:rFonts w:cstheme="minorHAnsi"/>
          <w:b/>
          <w:bCs/>
          <w:sz w:val="24"/>
          <w:szCs w:val="24"/>
        </w:rPr>
        <w:t xml:space="preserve"> North Carolina remains a top five state for technology job growth. While much of the growth is concentrated in Charlotte and the Research Triangle</w:t>
      </w:r>
      <w:r w:rsidR="00D24B93">
        <w:rPr>
          <w:rFonts w:cstheme="minorHAnsi"/>
          <w:b/>
          <w:bCs/>
          <w:sz w:val="24"/>
          <w:szCs w:val="24"/>
        </w:rPr>
        <w:t>,</w:t>
      </w:r>
      <w:r w:rsidRPr="006B371E">
        <w:rPr>
          <w:rFonts w:cstheme="minorHAnsi"/>
          <w:b/>
          <w:bCs/>
          <w:sz w:val="24"/>
          <w:szCs w:val="24"/>
        </w:rPr>
        <w:t xml:space="preserve"> the data suggests that many parts of the state, including areas of the Southeast region, have enjoyed recent growth. This analysis confirms those findings</w:t>
      </w:r>
      <w:r w:rsidR="00E75380">
        <w:rPr>
          <w:rFonts w:cstheme="minorHAnsi"/>
          <w:b/>
          <w:bCs/>
          <w:sz w:val="24"/>
          <w:szCs w:val="24"/>
        </w:rPr>
        <w:t>,</w:t>
      </w:r>
      <w:r w:rsidRPr="006B371E">
        <w:rPr>
          <w:rFonts w:cstheme="minorHAnsi"/>
          <w:b/>
          <w:bCs/>
          <w:sz w:val="24"/>
          <w:szCs w:val="24"/>
        </w:rPr>
        <w:t xml:space="preserve"> and suggests that even more success is possible. NCTECH also projects that North Carolina will remain a top tech growth state over the next few years</w:t>
      </w:r>
      <w:r w:rsidRPr="006B371E">
        <w:rPr>
          <w:rFonts w:cstheme="minorHAnsi"/>
          <w:sz w:val="24"/>
          <w:szCs w:val="24"/>
        </w:rPr>
        <w:t xml:space="preserve">. </w:t>
      </w:r>
    </w:p>
    <w:p w14:paraId="37168222" w14:textId="16D5EFE5" w:rsidR="00F87287" w:rsidRPr="006B371E" w:rsidRDefault="006B371E" w:rsidP="00F87287">
      <w:pPr>
        <w:rPr>
          <w:rFonts w:cstheme="minorHAnsi"/>
          <w:sz w:val="24"/>
          <w:szCs w:val="24"/>
        </w:rPr>
      </w:pPr>
      <w:r>
        <w:rPr>
          <w:rFonts w:cstheme="minorHAnsi"/>
          <w:noProof/>
        </w:rPr>
        <w:drawing>
          <wp:anchor distT="0" distB="0" distL="114300" distR="114300" simplePos="0" relativeHeight="251826176" behindDoc="0" locked="0" layoutInCell="1" allowOverlap="1" wp14:anchorId="361F665F" wp14:editId="076C961F">
            <wp:simplePos x="0" y="0"/>
            <wp:positionH relativeFrom="margin">
              <wp:posOffset>1931670</wp:posOffset>
            </wp:positionH>
            <wp:positionV relativeFrom="margin">
              <wp:posOffset>5226685</wp:posOffset>
            </wp:positionV>
            <wp:extent cx="4009390" cy="2673350"/>
            <wp:effectExtent l="0" t="0" r="0" b="0"/>
            <wp:wrapSquare wrapText="bothSides"/>
            <wp:docPr id="284" name="Picture 284" descr="A close up of a devi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otolia_79071097_L.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009390" cy="2673350"/>
                    </a:xfrm>
                    <a:prstGeom prst="rect">
                      <a:avLst/>
                    </a:prstGeom>
                  </pic:spPr>
                </pic:pic>
              </a:graphicData>
            </a:graphic>
            <wp14:sizeRelH relativeFrom="margin">
              <wp14:pctWidth>0</wp14:pctWidth>
            </wp14:sizeRelH>
            <wp14:sizeRelV relativeFrom="margin">
              <wp14:pctHeight>0</wp14:pctHeight>
            </wp14:sizeRelV>
          </wp:anchor>
        </w:drawing>
      </w:r>
      <w:r w:rsidR="00F87287" w:rsidRPr="006B371E">
        <w:rPr>
          <w:rFonts w:cstheme="minorHAnsi"/>
          <w:sz w:val="24"/>
          <w:szCs w:val="24"/>
        </w:rPr>
        <w:t xml:space="preserve">Using the slightly broader definition of technology established by NCTECH </w:t>
      </w:r>
      <w:r w:rsidR="00D24B93">
        <w:rPr>
          <w:rFonts w:cstheme="minorHAnsi"/>
          <w:sz w:val="24"/>
          <w:szCs w:val="24"/>
        </w:rPr>
        <w:t>(</w:t>
      </w:r>
      <w:r w:rsidR="00F87287" w:rsidRPr="006B371E">
        <w:rPr>
          <w:rFonts w:cstheme="minorHAnsi"/>
          <w:sz w:val="24"/>
          <w:szCs w:val="24"/>
        </w:rPr>
        <w:t>87 specific classification codes</w:t>
      </w:r>
      <w:r w:rsidR="00D24B93">
        <w:rPr>
          <w:rFonts w:cstheme="minorHAnsi"/>
          <w:sz w:val="24"/>
          <w:szCs w:val="24"/>
        </w:rPr>
        <w:t>),</w:t>
      </w:r>
      <w:r w:rsidR="00F87287" w:rsidRPr="006B371E">
        <w:rPr>
          <w:rFonts w:cstheme="minorHAnsi"/>
          <w:sz w:val="24"/>
          <w:szCs w:val="24"/>
        </w:rPr>
        <w:t xml:space="preserve"> the Southeast’s technology sector added close to 1,700 net new jobs to the region</w:t>
      </w:r>
      <w:r w:rsidR="00E75380" w:rsidRPr="00E75380">
        <w:rPr>
          <w:rFonts w:cstheme="minorHAnsi"/>
          <w:sz w:val="24"/>
          <w:szCs w:val="24"/>
        </w:rPr>
        <w:t xml:space="preserve"> </w:t>
      </w:r>
      <w:r w:rsidR="00E75380" w:rsidRPr="006B371E">
        <w:rPr>
          <w:rFonts w:cstheme="minorHAnsi"/>
          <w:sz w:val="24"/>
          <w:szCs w:val="24"/>
        </w:rPr>
        <w:t>between 2014</w:t>
      </w:r>
      <w:r w:rsidR="00E75380">
        <w:rPr>
          <w:rFonts w:cstheme="minorHAnsi"/>
          <w:sz w:val="24"/>
          <w:szCs w:val="24"/>
        </w:rPr>
        <w:t xml:space="preserve"> and </w:t>
      </w:r>
      <w:r w:rsidR="00E75380" w:rsidRPr="006B371E">
        <w:rPr>
          <w:rFonts w:cstheme="minorHAnsi"/>
          <w:sz w:val="24"/>
          <w:szCs w:val="24"/>
        </w:rPr>
        <w:t>2019</w:t>
      </w:r>
      <w:r w:rsidR="00F87287" w:rsidRPr="006B371E">
        <w:rPr>
          <w:rFonts w:cstheme="minorHAnsi"/>
          <w:sz w:val="24"/>
          <w:szCs w:val="24"/>
        </w:rPr>
        <w:t xml:space="preserve">. Although basic IT (hardware, software, and communication) and the energy technology subsector were virtually unchanged, environmental tech companies added over 300 net new jobs. The big additions were in life sciences with an overall growth of 23 percent and a net job increase of over 1,300. </w:t>
      </w:r>
    </w:p>
    <w:p w14:paraId="758B2E96" w14:textId="77777777" w:rsidR="00F87287" w:rsidRPr="00D6438D" w:rsidRDefault="00F87287" w:rsidP="00F87287">
      <w:pPr>
        <w:rPr>
          <w:rFonts w:cstheme="minorHAnsi"/>
        </w:rPr>
      </w:pPr>
      <w:r>
        <w:rPr>
          <w:rFonts w:cstheme="minorHAnsi"/>
          <w:noProof/>
        </w:rPr>
        <w:lastRenderedPageBreak/>
        <w:drawing>
          <wp:inline distT="0" distB="0" distL="0" distR="0" wp14:anchorId="3EE870DA" wp14:editId="763E35EE">
            <wp:extent cx="5918200" cy="3200400"/>
            <wp:effectExtent l="0" t="0" r="6350" b="0"/>
            <wp:docPr id="285" name="Chart 28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p>
    <w:p w14:paraId="77872155" w14:textId="77777777" w:rsidR="00F87287" w:rsidRDefault="00F87287" w:rsidP="00F87287">
      <w:pPr>
        <w:rPr>
          <w:rFonts w:cstheme="minorHAnsi"/>
          <w:b/>
        </w:rPr>
      </w:pPr>
    </w:p>
    <w:p w14:paraId="1616A900" w14:textId="25ABF364" w:rsidR="00F87287" w:rsidRPr="00E75380" w:rsidRDefault="00F87287" w:rsidP="00F87287">
      <w:pPr>
        <w:rPr>
          <w:rFonts w:cstheme="minorHAnsi"/>
          <w:b/>
          <w:color w:val="1F3864" w:themeColor="accent1" w:themeShade="80"/>
          <w:sz w:val="24"/>
          <w:szCs w:val="24"/>
        </w:rPr>
      </w:pPr>
      <w:r w:rsidRPr="00E75380">
        <w:rPr>
          <w:rFonts w:cstheme="minorHAnsi"/>
          <w:b/>
          <w:color w:val="1F3864" w:themeColor="accent1" w:themeShade="80"/>
          <w:sz w:val="24"/>
          <w:szCs w:val="24"/>
        </w:rPr>
        <w:t xml:space="preserve">A Note </w:t>
      </w:r>
      <w:r w:rsidR="00E75380" w:rsidRPr="00E75380">
        <w:rPr>
          <w:rFonts w:cstheme="minorHAnsi"/>
          <w:b/>
          <w:color w:val="1F3864" w:themeColor="accent1" w:themeShade="80"/>
          <w:sz w:val="24"/>
          <w:szCs w:val="24"/>
        </w:rPr>
        <w:t>A</w:t>
      </w:r>
      <w:r w:rsidRPr="00E75380">
        <w:rPr>
          <w:rFonts w:cstheme="minorHAnsi"/>
          <w:b/>
          <w:color w:val="1F3864" w:themeColor="accent1" w:themeShade="80"/>
          <w:sz w:val="24"/>
          <w:szCs w:val="24"/>
        </w:rPr>
        <w:t>bout the Health Care Industry</w:t>
      </w:r>
    </w:p>
    <w:p w14:paraId="7D05B928" w14:textId="50D03081" w:rsidR="00F87287" w:rsidRPr="006B371E" w:rsidRDefault="006B371E" w:rsidP="00F87287">
      <w:pPr>
        <w:rPr>
          <w:rFonts w:cstheme="minorHAnsi"/>
          <w:sz w:val="24"/>
          <w:szCs w:val="24"/>
        </w:rPr>
      </w:pPr>
      <w:r w:rsidRPr="006B371E">
        <w:rPr>
          <w:rFonts w:cstheme="minorHAnsi"/>
          <w:b/>
          <w:bCs/>
          <w:noProof/>
          <w:sz w:val="24"/>
          <w:szCs w:val="24"/>
        </w:rPr>
        <w:drawing>
          <wp:anchor distT="0" distB="0" distL="114300" distR="114300" simplePos="0" relativeHeight="251822080" behindDoc="0" locked="0" layoutInCell="1" allowOverlap="1" wp14:anchorId="4BA7EA64" wp14:editId="062BB030">
            <wp:simplePos x="0" y="0"/>
            <wp:positionH relativeFrom="margin">
              <wp:posOffset>1797050</wp:posOffset>
            </wp:positionH>
            <wp:positionV relativeFrom="margin">
              <wp:posOffset>4556125</wp:posOffset>
            </wp:positionV>
            <wp:extent cx="4366260" cy="3036570"/>
            <wp:effectExtent l="0" t="0" r="0" b="0"/>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366260" cy="30365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7287" w:rsidRPr="006B371E">
        <w:rPr>
          <w:rFonts w:cstheme="minorHAnsi"/>
          <w:sz w:val="24"/>
          <w:szCs w:val="24"/>
        </w:rPr>
        <w:t xml:space="preserve">Including health care in any primary industry analysis is debated among economists. Traditionally, it has been assumed that health care was an industry that served the local market and did not export or bring in additional money from outside the region. </w:t>
      </w:r>
      <w:r w:rsidR="00F87287" w:rsidRPr="006B371E">
        <w:rPr>
          <w:rFonts w:cstheme="minorHAnsi"/>
          <w:b/>
          <w:bCs/>
          <w:sz w:val="24"/>
          <w:szCs w:val="24"/>
        </w:rPr>
        <w:t>In many cases in the Southeast we believe that you can consider health care a significant primary industry</w:t>
      </w:r>
      <w:r w:rsidR="00E75380">
        <w:rPr>
          <w:rFonts w:cstheme="minorHAnsi"/>
          <w:b/>
          <w:bCs/>
          <w:sz w:val="24"/>
          <w:szCs w:val="24"/>
        </w:rPr>
        <w:t>;</w:t>
      </w:r>
      <w:r w:rsidR="00F87287" w:rsidRPr="006B371E">
        <w:rPr>
          <w:rFonts w:cstheme="minorHAnsi"/>
          <w:b/>
          <w:bCs/>
          <w:sz w:val="24"/>
          <w:szCs w:val="24"/>
        </w:rPr>
        <w:t xml:space="preserve"> </w:t>
      </w:r>
      <w:r w:rsidR="00E75380">
        <w:rPr>
          <w:rFonts w:cstheme="minorHAnsi"/>
          <w:b/>
          <w:bCs/>
          <w:sz w:val="24"/>
          <w:szCs w:val="24"/>
        </w:rPr>
        <w:t>one</w:t>
      </w:r>
      <w:r w:rsidR="00F87287" w:rsidRPr="006B371E">
        <w:rPr>
          <w:rFonts w:cstheme="minorHAnsi"/>
          <w:b/>
          <w:bCs/>
          <w:sz w:val="24"/>
          <w:szCs w:val="24"/>
        </w:rPr>
        <w:t xml:space="preserve"> that might bring in people from outlying, underserved places, pay high wages, and is a sector with strong national growth trends. Most officials see their regional hospitals as anchor institutions for the local economy.</w:t>
      </w:r>
      <w:r w:rsidR="00F87287" w:rsidRPr="006B371E">
        <w:rPr>
          <w:rFonts w:cstheme="minorHAnsi"/>
          <w:sz w:val="24"/>
          <w:szCs w:val="24"/>
        </w:rPr>
        <w:t xml:space="preserve"> This was the case for the NC’s Southeast and why we chose to include health care in the initial analysis. </w:t>
      </w:r>
    </w:p>
    <w:p w14:paraId="5F9D41D2" w14:textId="075F607D" w:rsidR="00F87287" w:rsidRPr="006B371E" w:rsidRDefault="00F87287" w:rsidP="00F87287">
      <w:pPr>
        <w:rPr>
          <w:rFonts w:cstheme="minorHAnsi"/>
          <w:sz w:val="24"/>
          <w:szCs w:val="24"/>
        </w:rPr>
      </w:pPr>
      <w:r w:rsidRPr="006B371E">
        <w:rPr>
          <w:rFonts w:cstheme="minorHAnsi"/>
          <w:b/>
          <w:bCs/>
          <w:sz w:val="24"/>
          <w:szCs w:val="24"/>
        </w:rPr>
        <w:lastRenderedPageBreak/>
        <w:t>The Health Care industry employs over 84,450 workers in NC’s Southeast.</w:t>
      </w:r>
      <w:r w:rsidRPr="006B371E">
        <w:rPr>
          <w:rFonts w:cstheme="minorHAnsi"/>
          <w:sz w:val="24"/>
          <w:szCs w:val="24"/>
        </w:rPr>
        <w:t xml:space="preserve">  This concentration of employment is five percent lower than the national average, or a LQ of 0.95. Since 2014, jobs have increased modestly, by two percent. Health Care’s growth and LQ </w:t>
      </w:r>
      <w:r w:rsidR="00E75380">
        <w:rPr>
          <w:rFonts w:cstheme="minorHAnsi"/>
          <w:sz w:val="24"/>
          <w:szCs w:val="24"/>
        </w:rPr>
        <w:t xml:space="preserve">that is </w:t>
      </w:r>
      <w:r w:rsidRPr="006B371E">
        <w:rPr>
          <w:rFonts w:cstheme="minorHAnsi"/>
          <w:sz w:val="24"/>
          <w:szCs w:val="24"/>
        </w:rPr>
        <w:t>just below average concentration</w:t>
      </w:r>
      <w:r w:rsidR="00E75380">
        <w:rPr>
          <w:rFonts w:cstheme="minorHAnsi"/>
          <w:sz w:val="24"/>
          <w:szCs w:val="24"/>
        </w:rPr>
        <w:t>,</w:t>
      </w:r>
      <w:r w:rsidRPr="006B371E">
        <w:rPr>
          <w:rFonts w:cstheme="minorHAnsi"/>
          <w:sz w:val="24"/>
          <w:szCs w:val="24"/>
        </w:rPr>
        <w:t xml:space="preserve"> would rank it as an emerging industry area under our methodology for significant industries. The average earnings for a worker in the industry is $61,200 annually, about $9,000 lower than the national average (but likely offset by a lower cost of living in many of the NC’s Southeast counties)</w:t>
      </w:r>
      <w:r w:rsidR="00E75380">
        <w:rPr>
          <w:rFonts w:cstheme="minorHAnsi"/>
          <w:sz w:val="24"/>
          <w:szCs w:val="24"/>
        </w:rPr>
        <w:t>.</w:t>
      </w:r>
      <w:r w:rsidRPr="006B371E">
        <w:rPr>
          <w:rFonts w:cstheme="minorHAnsi"/>
          <w:sz w:val="24"/>
          <w:szCs w:val="24"/>
        </w:rPr>
        <w:t xml:space="preserve"> Registered nurses make up about 13 percent of this industry’s employment. </w:t>
      </w:r>
    </w:p>
    <w:p w14:paraId="38709ACD" w14:textId="75007D01" w:rsidR="00F87287" w:rsidRPr="006B371E" w:rsidRDefault="00F87287" w:rsidP="00F87287">
      <w:pPr>
        <w:rPr>
          <w:rFonts w:cstheme="minorHAnsi"/>
          <w:sz w:val="24"/>
          <w:szCs w:val="24"/>
        </w:rPr>
      </w:pPr>
      <w:r w:rsidRPr="006B371E">
        <w:rPr>
          <w:rFonts w:cstheme="minorHAnsi"/>
          <w:noProof/>
          <w:sz w:val="24"/>
          <w:szCs w:val="24"/>
        </w:rPr>
        <mc:AlternateContent>
          <mc:Choice Requires="wps">
            <w:drawing>
              <wp:anchor distT="45720" distB="45720" distL="114300" distR="114300" simplePos="0" relativeHeight="251819008" behindDoc="0" locked="0" layoutInCell="1" allowOverlap="1" wp14:anchorId="08D7CEF4" wp14:editId="169CD431">
                <wp:simplePos x="0" y="0"/>
                <wp:positionH relativeFrom="column">
                  <wp:posOffset>2943736</wp:posOffset>
                </wp:positionH>
                <wp:positionV relativeFrom="paragraph">
                  <wp:posOffset>640715</wp:posOffset>
                </wp:positionV>
                <wp:extent cx="2924810" cy="1404620"/>
                <wp:effectExtent l="0" t="0" r="27940" b="11430"/>
                <wp:wrapSquare wrapText="bothSides"/>
                <wp:docPr id="2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810" cy="1404620"/>
                        </a:xfrm>
                        <a:prstGeom prst="rect">
                          <a:avLst/>
                        </a:prstGeom>
                        <a:solidFill>
                          <a:schemeClr val="tx2">
                            <a:lumMod val="20000"/>
                            <a:lumOff val="80000"/>
                          </a:schemeClr>
                        </a:solidFill>
                        <a:ln w="9525">
                          <a:solidFill>
                            <a:srgbClr val="000000"/>
                          </a:solidFill>
                          <a:miter lim="800000"/>
                          <a:headEnd/>
                          <a:tailEnd/>
                        </a:ln>
                      </wps:spPr>
                      <wps:txbx>
                        <w:txbxContent>
                          <w:p w14:paraId="2DBA07D7" w14:textId="77777777" w:rsidR="00F93E4B" w:rsidRPr="00B07C99" w:rsidRDefault="00F93E4B" w:rsidP="00F87287">
                            <w:pPr>
                              <w:pStyle w:val="NormalWeb"/>
                              <w:spacing w:after="0"/>
                              <w:rPr>
                                <w:rFonts w:asciiTheme="minorHAnsi" w:hAnsiTheme="minorHAnsi" w:cstheme="minorHAnsi"/>
                              </w:rPr>
                            </w:pPr>
                            <w:r w:rsidRPr="00B07C99">
                              <w:rPr>
                                <w:rFonts w:asciiTheme="minorHAnsi" w:hAnsiTheme="minorHAnsi" w:cstheme="minorHAnsi"/>
                              </w:rPr>
                              <w:t>The Kaiser Family Foundation summarized the research on the impact of not expanding Medicaid as follows.</w:t>
                            </w:r>
                          </w:p>
                          <w:p w14:paraId="54CB8976" w14:textId="77777777" w:rsidR="00F93E4B" w:rsidRPr="00B07C99" w:rsidRDefault="00F93E4B" w:rsidP="00F87287">
                            <w:pPr>
                              <w:pStyle w:val="NormalWeb"/>
                              <w:spacing w:after="0"/>
                              <w:rPr>
                                <w:rFonts w:asciiTheme="minorHAnsi" w:hAnsiTheme="minorHAnsi" w:cstheme="minorHAnsi"/>
                              </w:rPr>
                            </w:pPr>
                            <w:r w:rsidRPr="00B07C99">
                              <w:rPr>
                                <w:rFonts w:asciiTheme="minorHAnsi" w:hAnsiTheme="minorHAnsi" w:cstheme="minorHAnsi"/>
                              </w:rPr>
                              <w:t>“Studies demonstrate that Medicaid expansion has significantly improved hospital operating margins and financial performance. A study published in January 2018 found that Medicaid expansion was associated with improved hospital financial performance and significant reductions in the probability of hospital closure, especially in rural areas and areas with higher pre-ACA uninsured rates. Another analysis found that expansion’s effects on margins were strongest for small hospitals, for-profit and non-federal-government-operated hospitals, and hospitals located in non-metropolitan areas. A third study found larger expansion-related improvements in operating margins for public (compared to nonprofit or for-profit) hospitals and rural (compared to nonrural) hospitals.”</w:t>
                            </w:r>
                          </w:p>
                          <w:p w14:paraId="1F656337" w14:textId="77777777" w:rsidR="00F93E4B" w:rsidRDefault="00F93E4B" w:rsidP="00F8728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8D7CEF4" id="_x0000_s1039" type="#_x0000_t202" style="position:absolute;margin-left:231.8pt;margin-top:50.45pt;width:230.3pt;height:110.6pt;z-index:2518190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" fillcolor="#d5dce4 [671]">
                <v:textbox style="mso-fit-shape-to-text:t">
                  <w:txbxContent>
                    <w:p w14:paraId="2DBA07D7" w14:textId="77777777" w:rsidR="00F93E4B" w:rsidRPr="00B07C99" w:rsidRDefault="00F93E4B" w:rsidP="00F87287">
                      <w:pPr>
                        <w:pStyle w:val="NormalWeb"/>
                        <w:spacing w:after="0"/>
                        <w:rPr>
                          <w:rFonts w:asciiTheme="minorHAnsi" w:hAnsiTheme="minorHAnsi" w:cstheme="minorHAnsi"/>
                        </w:rPr>
                      </w:pPr>
                      <w:r w:rsidRPr="00B07C99">
                        <w:rPr>
                          <w:rFonts w:asciiTheme="minorHAnsi" w:hAnsiTheme="minorHAnsi" w:cstheme="minorHAnsi"/>
                        </w:rPr>
                        <w:t>The Kaiser Family Foundation summarized the research on the impact of not expanding Medicaid as follows.</w:t>
                      </w:r>
                    </w:p>
                    <w:p w14:paraId="54CB8976" w14:textId="77777777" w:rsidR="00F93E4B" w:rsidRPr="00B07C99" w:rsidRDefault="00F93E4B" w:rsidP="00F87287">
                      <w:pPr>
                        <w:pStyle w:val="NormalWeb"/>
                        <w:spacing w:after="0"/>
                        <w:rPr>
                          <w:rFonts w:asciiTheme="minorHAnsi" w:hAnsiTheme="minorHAnsi" w:cstheme="minorHAnsi"/>
                        </w:rPr>
                      </w:pPr>
                      <w:r w:rsidRPr="00B07C99">
                        <w:rPr>
                          <w:rFonts w:asciiTheme="minorHAnsi" w:hAnsiTheme="minorHAnsi" w:cstheme="minorHAnsi"/>
                        </w:rPr>
                        <w:t>“Studies demonstrate that Medicaid expansion has significantly improved hospital operating margins and financial performance. A study published in January 2018 found that Medicaid expansion was associated with improved hospital financial performance and significant reductions in the probability of hospital closure, especially in rural areas and areas with higher pre-ACA uninsured rates. Another analysis found that expansion’s effects on margins were strongest for small hospitals, for-profit and non-federal-government-operated hospitals, and hospitals located in non-metropolitan areas. A third study found larger expansion-related improvements in operating margins for public (compared to nonprofit or for-profit) hospitals and rural (compared to nonrural) hospitals.”</w:t>
                      </w:r>
                    </w:p>
                    <w:p w14:paraId="1F656337" w14:textId="77777777" w:rsidR="00F93E4B" w:rsidRDefault="00F93E4B" w:rsidP="00F87287"/>
                  </w:txbxContent>
                </v:textbox>
                <w10:wrap type="square"/>
              </v:shape>
            </w:pict>
          </mc:Fallback>
        </mc:AlternateContent>
      </w:r>
      <w:r w:rsidRPr="006B371E">
        <w:rPr>
          <w:rFonts w:cstheme="minorHAnsi"/>
          <w:sz w:val="24"/>
          <w:szCs w:val="24"/>
        </w:rPr>
        <w:t>National research</w:t>
      </w:r>
      <w:r w:rsidR="00E75380">
        <w:rPr>
          <w:rFonts w:cstheme="minorHAnsi"/>
          <w:sz w:val="24"/>
          <w:szCs w:val="24"/>
        </w:rPr>
        <w:t>,</w:t>
      </w:r>
      <w:r w:rsidRPr="006B371E">
        <w:rPr>
          <w:rFonts w:cstheme="minorHAnsi"/>
          <w:sz w:val="24"/>
          <w:szCs w:val="24"/>
        </w:rPr>
        <w:t xml:space="preserve"> and our stakeholder interviews</w:t>
      </w:r>
      <w:r w:rsidR="00E75380">
        <w:rPr>
          <w:rFonts w:cstheme="minorHAnsi"/>
          <w:sz w:val="24"/>
          <w:szCs w:val="24"/>
        </w:rPr>
        <w:t>,</w:t>
      </w:r>
      <w:r w:rsidRPr="006B371E">
        <w:rPr>
          <w:rFonts w:cstheme="minorHAnsi"/>
          <w:sz w:val="24"/>
          <w:szCs w:val="24"/>
        </w:rPr>
        <w:t xml:space="preserve"> suggest that NC’s Southeast health care providers are facing many challenges, especially in more rural settings. Declining large employer private insurance, the rise of out-of-hospital ambulatory competition, shortages of specialty health care workers, North Carolina’s decision to not expand Medicaid, and the general lack of growth in rural America are all factors currently impacting NC’s Southeast hospitals.</w:t>
      </w:r>
    </w:p>
    <w:p w14:paraId="4666A8C2" w14:textId="77777777" w:rsidR="00F87287" w:rsidRPr="006B371E" w:rsidRDefault="00F87287" w:rsidP="00F87287">
      <w:pPr>
        <w:rPr>
          <w:rFonts w:cstheme="minorHAnsi"/>
          <w:color w:val="FF0000"/>
          <w:sz w:val="24"/>
          <w:szCs w:val="24"/>
        </w:rPr>
      </w:pPr>
      <w:r w:rsidRPr="006B371E">
        <w:rPr>
          <w:rFonts w:cstheme="minorHAnsi"/>
          <w:sz w:val="24"/>
          <w:szCs w:val="24"/>
        </w:rPr>
        <w:t xml:space="preserve">Expansion of Medicaid remains a complicated, divisive political decision. According to Chartis Center for Rural Health, 2019 was the worst year in over a decade for rural hospital closings. They report that one in four rural hospitals were at risk prior to the stresses accentuated by the COVID-19 pandemic. The near future for rural health care across the country faces strong headwinds. </w:t>
      </w:r>
    </w:p>
    <w:p w14:paraId="1885358D" w14:textId="77777777" w:rsidR="00F87287" w:rsidRPr="006B371E" w:rsidRDefault="00F87287" w:rsidP="00F87287">
      <w:pPr>
        <w:rPr>
          <w:rFonts w:cstheme="minorHAnsi"/>
          <w:sz w:val="24"/>
          <w:szCs w:val="24"/>
        </w:rPr>
      </w:pPr>
      <w:r w:rsidRPr="006B371E">
        <w:rPr>
          <w:rFonts w:cstheme="minorHAnsi"/>
          <w:b/>
          <w:bCs/>
          <w:sz w:val="24"/>
          <w:szCs w:val="24"/>
        </w:rPr>
        <w:t>The economic health of the Health Care industry is critical to the Southeast region’s future growth potential</w:t>
      </w:r>
      <w:r w:rsidRPr="006B371E">
        <w:rPr>
          <w:rFonts w:cstheme="minorHAnsi"/>
          <w:sz w:val="24"/>
          <w:szCs w:val="24"/>
        </w:rPr>
        <w:t xml:space="preserve">. Quality health care availability is critical for recruiting quality companies and talent to the region. Most workers list quality health care as a priority for the places they decide to live and work. </w:t>
      </w:r>
    </w:p>
    <w:p w14:paraId="23391C51" w14:textId="68812498" w:rsidR="00F87287" w:rsidRPr="006B371E" w:rsidRDefault="00F87287" w:rsidP="00F87287">
      <w:pPr>
        <w:rPr>
          <w:rFonts w:cstheme="minorHAnsi"/>
          <w:sz w:val="24"/>
          <w:szCs w:val="24"/>
        </w:rPr>
      </w:pPr>
      <w:r w:rsidRPr="006B371E">
        <w:rPr>
          <w:rFonts w:cstheme="minorHAnsi"/>
          <w:sz w:val="24"/>
          <w:szCs w:val="24"/>
        </w:rPr>
        <w:t>Looking to the future, growth models predict that aggregate employment in the NC’s Southeast, across all primary sectors, will increase by about 10,500 workers between now and 2024</w:t>
      </w:r>
      <w:r w:rsidR="00E75380">
        <w:rPr>
          <w:rFonts w:cstheme="minorHAnsi"/>
          <w:sz w:val="24"/>
          <w:szCs w:val="24"/>
        </w:rPr>
        <w:t xml:space="preserve">, </w:t>
      </w:r>
      <w:r w:rsidRPr="006B371E">
        <w:rPr>
          <w:rFonts w:cstheme="minorHAnsi"/>
          <w:sz w:val="24"/>
          <w:szCs w:val="24"/>
        </w:rPr>
        <w:t>result</w:t>
      </w:r>
      <w:r w:rsidR="00E75380">
        <w:rPr>
          <w:rFonts w:cstheme="minorHAnsi"/>
          <w:sz w:val="24"/>
          <w:szCs w:val="24"/>
        </w:rPr>
        <w:t>ing</w:t>
      </w:r>
      <w:r w:rsidRPr="006B371E">
        <w:rPr>
          <w:rFonts w:cstheme="minorHAnsi"/>
          <w:sz w:val="24"/>
          <w:szCs w:val="24"/>
        </w:rPr>
        <w:t xml:space="preserve"> in many additional secondary or indirect and induced jobs. This will be led by over 3,020 new workers needed in the Health Care industry.</w:t>
      </w:r>
    </w:p>
    <w:p w14:paraId="70B240E9" w14:textId="3C1E8FEA" w:rsidR="00F87287" w:rsidRPr="006B371E" w:rsidRDefault="00F87287" w:rsidP="006B371E">
      <w:pPr>
        <w:rPr>
          <w:rFonts w:cstheme="minorHAnsi"/>
          <w:sz w:val="24"/>
          <w:szCs w:val="24"/>
        </w:rPr>
      </w:pPr>
      <w:r w:rsidRPr="006B371E">
        <w:rPr>
          <w:rFonts w:cstheme="minorHAnsi"/>
          <w:sz w:val="24"/>
          <w:szCs w:val="24"/>
        </w:rPr>
        <w:lastRenderedPageBreak/>
        <w:t xml:space="preserve">Health care occupations </w:t>
      </w:r>
      <w:r w:rsidR="00E75380">
        <w:rPr>
          <w:rFonts w:cstheme="minorHAnsi"/>
          <w:sz w:val="24"/>
          <w:szCs w:val="24"/>
        </w:rPr>
        <w:t xml:space="preserve">that </w:t>
      </w:r>
      <w:r w:rsidRPr="006B371E">
        <w:rPr>
          <w:rFonts w:cstheme="minorHAnsi"/>
          <w:sz w:val="24"/>
          <w:szCs w:val="24"/>
        </w:rPr>
        <w:t>will likely require the most net new workers</w:t>
      </w:r>
      <w:r w:rsidR="00E75380">
        <w:rPr>
          <w:rFonts w:cstheme="minorHAnsi"/>
          <w:sz w:val="24"/>
          <w:szCs w:val="24"/>
        </w:rPr>
        <w:t>,</w:t>
      </w:r>
      <w:r w:rsidRPr="006B371E">
        <w:rPr>
          <w:rFonts w:cstheme="minorHAnsi"/>
          <w:sz w:val="24"/>
          <w:szCs w:val="24"/>
        </w:rPr>
        <w:t xml:space="preserve"> include the following.</w:t>
      </w:r>
    </w:p>
    <w:p w14:paraId="017121C9" w14:textId="77777777" w:rsidR="00F87287" w:rsidRPr="006B371E" w:rsidRDefault="00F87287" w:rsidP="00F87287">
      <w:pPr>
        <w:ind w:left="2880" w:firstLine="720"/>
        <w:rPr>
          <w:rFonts w:cstheme="minorHAnsi"/>
          <w:b/>
          <w:bCs/>
          <w:color w:val="1F3864" w:themeColor="accent1" w:themeShade="80"/>
          <w:sz w:val="24"/>
          <w:szCs w:val="24"/>
          <w:u w:val="single"/>
        </w:rPr>
      </w:pPr>
      <w:r w:rsidRPr="006B371E">
        <w:rPr>
          <w:rFonts w:cstheme="minorHAnsi"/>
          <w:b/>
          <w:bCs/>
          <w:color w:val="1F3864" w:themeColor="accent1" w:themeShade="80"/>
          <w:sz w:val="24"/>
          <w:szCs w:val="24"/>
          <w:u w:val="single"/>
        </w:rPr>
        <w:t>Growth 2019-2024    Average Hourly Earnings</w:t>
      </w:r>
    </w:p>
    <w:p w14:paraId="6C29C84D" w14:textId="77777777" w:rsidR="00F87287" w:rsidRPr="006B371E" w:rsidRDefault="00F87287" w:rsidP="002E6241">
      <w:pPr>
        <w:pStyle w:val="ListParagraph"/>
        <w:numPr>
          <w:ilvl w:val="0"/>
          <w:numId w:val="86"/>
        </w:numPr>
        <w:spacing w:after="0" w:line="240" w:lineRule="auto"/>
        <w:rPr>
          <w:rFonts w:cstheme="minorHAnsi"/>
          <w:sz w:val="24"/>
          <w:szCs w:val="24"/>
        </w:rPr>
      </w:pPr>
      <w:r w:rsidRPr="006B371E">
        <w:rPr>
          <w:rFonts w:cstheme="minorHAnsi"/>
          <w:sz w:val="24"/>
          <w:szCs w:val="24"/>
        </w:rPr>
        <w:t xml:space="preserve">Registered Nurses </w:t>
      </w:r>
      <w:r w:rsidRPr="006B371E">
        <w:rPr>
          <w:rFonts w:cstheme="minorHAnsi"/>
          <w:sz w:val="24"/>
          <w:szCs w:val="24"/>
        </w:rPr>
        <w:tab/>
      </w:r>
      <w:r w:rsidRPr="006B371E">
        <w:rPr>
          <w:rFonts w:cstheme="minorHAnsi"/>
          <w:sz w:val="24"/>
          <w:szCs w:val="24"/>
        </w:rPr>
        <w:tab/>
      </w:r>
      <w:r w:rsidRPr="006B371E">
        <w:rPr>
          <w:rFonts w:cstheme="minorHAnsi"/>
          <w:sz w:val="24"/>
          <w:szCs w:val="24"/>
        </w:rPr>
        <w:tab/>
        <w:t xml:space="preserve">654 </w:t>
      </w:r>
      <w:r w:rsidRPr="006B371E">
        <w:rPr>
          <w:rFonts w:cstheme="minorHAnsi"/>
          <w:sz w:val="24"/>
          <w:szCs w:val="24"/>
        </w:rPr>
        <w:tab/>
      </w:r>
      <w:r w:rsidRPr="006B371E">
        <w:rPr>
          <w:rFonts w:cstheme="minorHAnsi"/>
          <w:sz w:val="24"/>
          <w:szCs w:val="24"/>
        </w:rPr>
        <w:tab/>
      </w:r>
      <w:r w:rsidRPr="006B371E">
        <w:rPr>
          <w:rFonts w:cstheme="minorHAnsi"/>
          <w:sz w:val="24"/>
          <w:szCs w:val="24"/>
        </w:rPr>
        <w:tab/>
        <w:t>$30.73</w:t>
      </w:r>
    </w:p>
    <w:p w14:paraId="19F6193A" w14:textId="77777777" w:rsidR="00F87287" w:rsidRPr="006B371E" w:rsidRDefault="00F87287" w:rsidP="002E6241">
      <w:pPr>
        <w:pStyle w:val="ListParagraph"/>
        <w:numPr>
          <w:ilvl w:val="0"/>
          <w:numId w:val="86"/>
        </w:numPr>
        <w:spacing w:after="0" w:line="240" w:lineRule="auto"/>
        <w:rPr>
          <w:rFonts w:cstheme="minorHAnsi"/>
          <w:sz w:val="24"/>
          <w:szCs w:val="24"/>
        </w:rPr>
      </w:pPr>
      <w:r w:rsidRPr="006B371E">
        <w:rPr>
          <w:rFonts w:cstheme="minorHAnsi"/>
          <w:sz w:val="24"/>
          <w:szCs w:val="24"/>
        </w:rPr>
        <w:t xml:space="preserve">Medical Assistants </w:t>
      </w:r>
      <w:r w:rsidRPr="006B371E">
        <w:rPr>
          <w:rFonts w:cstheme="minorHAnsi"/>
          <w:sz w:val="24"/>
          <w:szCs w:val="24"/>
        </w:rPr>
        <w:tab/>
      </w:r>
      <w:r w:rsidRPr="006B371E">
        <w:rPr>
          <w:rFonts w:cstheme="minorHAnsi"/>
          <w:sz w:val="24"/>
          <w:szCs w:val="24"/>
        </w:rPr>
        <w:tab/>
      </w:r>
      <w:r w:rsidRPr="006B371E">
        <w:rPr>
          <w:rFonts w:cstheme="minorHAnsi"/>
          <w:sz w:val="24"/>
          <w:szCs w:val="24"/>
        </w:rPr>
        <w:tab/>
        <w:t>259</w:t>
      </w:r>
      <w:r w:rsidRPr="006B371E">
        <w:rPr>
          <w:rFonts w:cstheme="minorHAnsi"/>
          <w:sz w:val="24"/>
          <w:szCs w:val="24"/>
        </w:rPr>
        <w:tab/>
      </w:r>
      <w:r w:rsidRPr="006B371E">
        <w:rPr>
          <w:rFonts w:cstheme="minorHAnsi"/>
          <w:sz w:val="24"/>
          <w:szCs w:val="24"/>
        </w:rPr>
        <w:tab/>
      </w:r>
      <w:r w:rsidRPr="006B371E">
        <w:rPr>
          <w:rFonts w:cstheme="minorHAnsi"/>
          <w:sz w:val="24"/>
          <w:szCs w:val="24"/>
        </w:rPr>
        <w:tab/>
        <w:t>$14.88</w:t>
      </w:r>
    </w:p>
    <w:p w14:paraId="113290A1" w14:textId="77777777" w:rsidR="00F87287" w:rsidRPr="006B371E" w:rsidRDefault="00F87287" w:rsidP="002E6241">
      <w:pPr>
        <w:pStyle w:val="ListParagraph"/>
        <w:numPr>
          <w:ilvl w:val="0"/>
          <w:numId w:val="86"/>
        </w:numPr>
        <w:spacing w:after="0" w:line="240" w:lineRule="auto"/>
        <w:rPr>
          <w:rFonts w:cstheme="minorHAnsi"/>
          <w:sz w:val="24"/>
          <w:szCs w:val="24"/>
        </w:rPr>
      </w:pPr>
      <w:r w:rsidRPr="006B371E">
        <w:rPr>
          <w:rFonts w:cstheme="minorHAnsi"/>
          <w:sz w:val="24"/>
          <w:szCs w:val="24"/>
        </w:rPr>
        <w:t>Physician Assistants</w:t>
      </w:r>
      <w:r w:rsidRPr="006B371E">
        <w:rPr>
          <w:rFonts w:cstheme="minorHAnsi"/>
          <w:sz w:val="24"/>
          <w:szCs w:val="24"/>
        </w:rPr>
        <w:tab/>
      </w:r>
      <w:r w:rsidRPr="006B371E">
        <w:rPr>
          <w:rFonts w:cstheme="minorHAnsi"/>
          <w:sz w:val="24"/>
          <w:szCs w:val="24"/>
        </w:rPr>
        <w:tab/>
      </w:r>
      <w:r w:rsidRPr="006B371E">
        <w:rPr>
          <w:rFonts w:cstheme="minorHAnsi"/>
          <w:sz w:val="24"/>
          <w:szCs w:val="24"/>
        </w:rPr>
        <w:tab/>
        <w:t>113</w:t>
      </w:r>
      <w:r w:rsidRPr="006B371E">
        <w:rPr>
          <w:rFonts w:cstheme="minorHAnsi"/>
          <w:sz w:val="24"/>
          <w:szCs w:val="24"/>
        </w:rPr>
        <w:tab/>
      </w:r>
      <w:r w:rsidRPr="006B371E">
        <w:rPr>
          <w:rFonts w:cstheme="minorHAnsi"/>
          <w:sz w:val="24"/>
          <w:szCs w:val="24"/>
        </w:rPr>
        <w:tab/>
      </w:r>
      <w:r w:rsidRPr="006B371E">
        <w:rPr>
          <w:rFonts w:cstheme="minorHAnsi"/>
          <w:sz w:val="24"/>
          <w:szCs w:val="24"/>
        </w:rPr>
        <w:tab/>
        <w:t>$52.87</w:t>
      </w:r>
    </w:p>
    <w:p w14:paraId="5BE319B3" w14:textId="77777777" w:rsidR="00F87287" w:rsidRPr="006B371E" w:rsidRDefault="00F87287" w:rsidP="002E6241">
      <w:pPr>
        <w:pStyle w:val="ListParagraph"/>
        <w:numPr>
          <w:ilvl w:val="0"/>
          <w:numId w:val="86"/>
        </w:numPr>
        <w:spacing w:after="0" w:line="240" w:lineRule="auto"/>
        <w:rPr>
          <w:rFonts w:cstheme="minorHAnsi"/>
          <w:sz w:val="24"/>
          <w:szCs w:val="24"/>
        </w:rPr>
      </w:pPr>
      <w:r w:rsidRPr="006B371E">
        <w:rPr>
          <w:rFonts w:cstheme="minorHAnsi"/>
          <w:sz w:val="24"/>
          <w:szCs w:val="24"/>
        </w:rPr>
        <w:t>Dental Assistant</w:t>
      </w:r>
      <w:r w:rsidRPr="006B371E">
        <w:rPr>
          <w:rFonts w:cstheme="minorHAnsi"/>
          <w:sz w:val="24"/>
          <w:szCs w:val="24"/>
        </w:rPr>
        <w:tab/>
      </w:r>
      <w:r w:rsidRPr="006B371E">
        <w:rPr>
          <w:rFonts w:cstheme="minorHAnsi"/>
          <w:sz w:val="24"/>
          <w:szCs w:val="24"/>
        </w:rPr>
        <w:tab/>
      </w:r>
      <w:r w:rsidRPr="006B371E">
        <w:rPr>
          <w:rFonts w:cstheme="minorHAnsi"/>
          <w:sz w:val="24"/>
          <w:szCs w:val="24"/>
        </w:rPr>
        <w:tab/>
        <w:t>106</w:t>
      </w:r>
      <w:r w:rsidRPr="006B371E">
        <w:rPr>
          <w:rFonts w:cstheme="minorHAnsi"/>
          <w:sz w:val="24"/>
          <w:szCs w:val="24"/>
        </w:rPr>
        <w:tab/>
      </w:r>
      <w:r w:rsidRPr="006B371E">
        <w:rPr>
          <w:rFonts w:cstheme="minorHAnsi"/>
          <w:sz w:val="24"/>
          <w:szCs w:val="24"/>
        </w:rPr>
        <w:tab/>
      </w:r>
      <w:r w:rsidRPr="006B371E">
        <w:rPr>
          <w:rFonts w:cstheme="minorHAnsi"/>
          <w:sz w:val="24"/>
          <w:szCs w:val="24"/>
        </w:rPr>
        <w:tab/>
        <w:t>$19.43</w:t>
      </w:r>
    </w:p>
    <w:p w14:paraId="325DBE1F" w14:textId="77777777" w:rsidR="00F87287" w:rsidRPr="006B371E" w:rsidRDefault="00F87287" w:rsidP="002E6241">
      <w:pPr>
        <w:pStyle w:val="ListParagraph"/>
        <w:numPr>
          <w:ilvl w:val="0"/>
          <w:numId w:val="86"/>
        </w:numPr>
        <w:spacing w:after="0" w:line="240" w:lineRule="auto"/>
        <w:rPr>
          <w:rFonts w:cstheme="minorHAnsi"/>
          <w:sz w:val="24"/>
          <w:szCs w:val="24"/>
        </w:rPr>
      </w:pPr>
      <w:r w:rsidRPr="006B371E">
        <w:rPr>
          <w:rFonts w:cstheme="minorHAnsi"/>
          <w:sz w:val="24"/>
          <w:szCs w:val="24"/>
        </w:rPr>
        <w:t>Physical Therapists</w:t>
      </w:r>
      <w:r w:rsidRPr="006B371E">
        <w:rPr>
          <w:rFonts w:cstheme="minorHAnsi"/>
          <w:sz w:val="24"/>
          <w:szCs w:val="24"/>
        </w:rPr>
        <w:tab/>
      </w:r>
      <w:r w:rsidRPr="006B371E">
        <w:rPr>
          <w:rFonts w:cstheme="minorHAnsi"/>
          <w:sz w:val="24"/>
          <w:szCs w:val="24"/>
        </w:rPr>
        <w:tab/>
      </w:r>
      <w:r w:rsidRPr="006B371E">
        <w:rPr>
          <w:rFonts w:cstheme="minorHAnsi"/>
          <w:sz w:val="24"/>
          <w:szCs w:val="24"/>
        </w:rPr>
        <w:tab/>
        <w:t>104</w:t>
      </w:r>
      <w:r w:rsidRPr="006B371E">
        <w:rPr>
          <w:rFonts w:cstheme="minorHAnsi"/>
          <w:sz w:val="24"/>
          <w:szCs w:val="24"/>
        </w:rPr>
        <w:tab/>
      </w:r>
      <w:r w:rsidRPr="006B371E">
        <w:rPr>
          <w:rFonts w:cstheme="minorHAnsi"/>
          <w:sz w:val="24"/>
          <w:szCs w:val="24"/>
        </w:rPr>
        <w:tab/>
      </w:r>
      <w:r w:rsidRPr="006B371E">
        <w:rPr>
          <w:rFonts w:cstheme="minorHAnsi"/>
          <w:sz w:val="24"/>
          <w:szCs w:val="24"/>
        </w:rPr>
        <w:tab/>
        <w:t>$42.71</w:t>
      </w:r>
    </w:p>
    <w:p w14:paraId="515379C9" w14:textId="77777777" w:rsidR="00F87287" w:rsidRPr="006B371E" w:rsidRDefault="00F87287" w:rsidP="00F87287">
      <w:pPr>
        <w:rPr>
          <w:rFonts w:cstheme="minorHAnsi"/>
          <w:sz w:val="24"/>
          <w:szCs w:val="24"/>
        </w:rPr>
      </w:pPr>
    </w:p>
    <w:p w14:paraId="0A73FBA6" w14:textId="77777777" w:rsidR="00F87287" w:rsidRPr="006B371E" w:rsidRDefault="00F87287" w:rsidP="00F87287">
      <w:pPr>
        <w:rPr>
          <w:rFonts w:cstheme="minorHAnsi"/>
          <w:sz w:val="24"/>
          <w:szCs w:val="24"/>
        </w:rPr>
      </w:pPr>
      <w:r w:rsidRPr="006B371E">
        <w:rPr>
          <w:rFonts w:cstheme="minorHAnsi"/>
          <w:sz w:val="24"/>
          <w:szCs w:val="24"/>
        </w:rPr>
        <w:t>There will also be strong demand for new nursing assistants, physical therapist assistants, massage therapists, physicians and surgeons, nurse practitioners, respiratory specialist, speech-language pathologists, and clinical laboratory technicians.</w:t>
      </w:r>
    </w:p>
    <w:p w14:paraId="2735D67E" w14:textId="215055E4" w:rsidR="00F87287" w:rsidRPr="006B371E" w:rsidRDefault="00F87287" w:rsidP="00F87287">
      <w:pPr>
        <w:rPr>
          <w:rFonts w:cstheme="minorHAnsi"/>
          <w:sz w:val="24"/>
          <w:szCs w:val="24"/>
        </w:rPr>
      </w:pPr>
      <w:r w:rsidRPr="006B371E">
        <w:rPr>
          <w:rFonts w:cstheme="minorHAnsi"/>
          <w:sz w:val="24"/>
          <w:szCs w:val="24"/>
        </w:rPr>
        <w:t>Other asset sectors like the Federal Government, Construction, and Livestock Processing will also lead in job growth. Consistent growth is also expected for Tech, Distribution and E-commerce, Food Manufacturing, and Transportation &amp; Logistics. Increased focus on, and marketing to, these industries could increase the projected employment growth</w:t>
      </w:r>
      <w:r w:rsidR="00E75380">
        <w:rPr>
          <w:rFonts w:cstheme="minorHAnsi"/>
          <w:sz w:val="24"/>
          <w:szCs w:val="24"/>
        </w:rPr>
        <w:t>.</w:t>
      </w:r>
      <w:r w:rsidRPr="006B371E">
        <w:rPr>
          <w:rFonts w:cstheme="minorHAnsi"/>
          <w:sz w:val="24"/>
          <w:szCs w:val="24"/>
        </w:rPr>
        <w:t xml:space="preserve"> Legacy industries like Aerospace and Textiles will remain important, but are currently predicted to continue job declines in the next five years. The impacts of COVID-19 are projected to be negative on the </w:t>
      </w:r>
      <w:r w:rsidR="00E75380">
        <w:rPr>
          <w:rFonts w:cstheme="minorHAnsi"/>
          <w:sz w:val="24"/>
          <w:szCs w:val="24"/>
        </w:rPr>
        <w:t>A</w:t>
      </w:r>
      <w:r w:rsidRPr="006B371E">
        <w:rPr>
          <w:rFonts w:cstheme="minorHAnsi"/>
          <w:sz w:val="24"/>
          <w:szCs w:val="24"/>
        </w:rPr>
        <w:t>erospace sector but could positively impact the specialty Textile sector, especially in subsectors of Textile Health and Safety Materials.</w:t>
      </w:r>
    </w:p>
    <w:p w14:paraId="57726634" w14:textId="77777777" w:rsidR="00F87287" w:rsidRPr="001D33BC" w:rsidRDefault="00F87287" w:rsidP="00F87287">
      <w:pPr>
        <w:rPr>
          <w:rFonts w:cstheme="minorHAnsi"/>
          <w:sz w:val="32"/>
          <w:szCs w:val="32"/>
        </w:rPr>
      </w:pPr>
      <w:r>
        <w:rPr>
          <w:rFonts w:cstheme="minorHAnsi"/>
          <w:noProof/>
          <w:sz w:val="32"/>
          <w:szCs w:val="32"/>
        </w:rPr>
        <w:drawing>
          <wp:inline distT="0" distB="0" distL="0" distR="0" wp14:anchorId="44676D9F" wp14:editId="14B0DD1B">
            <wp:extent cx="5795889" cy="3347643"/>
            <wp:effectExtent l="0" t="0" r="0" b="5715"/>
            <wp:docPr id="287" name="Picture 287" descr="A picture containing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otolia_22396735_M.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833013" cy="3369086"/>
                    </a:xfrm>
                    <a:prstGeom prst="rect">
                      <a:avLst/>
                    </a:prstGeom>
                  </pic:spPr>
                </pic:pic>
              </a:graphicData>
            </a:graphic>
          </wp:inline>
        </w:drawing>
      </w:r>
    </w:p>
    <w:p w14:paraId="5BAF7F1D" w14:textId="77777777" w:rsidR="00F87287" w:rsidRDefault="00F87287" w:rsidP="00F87287">
      <w:pPr>
        <w:rPr>
          <w:rFonts w:cstheme="minorHAnsi"/>
          <w:b/>
          <w:bCs/>
          <w:color w:val="1F3864" w:themeColor="accent1" w:themeShade="80"/>
          <w:sz w:val="40"/>
          <w:szCs w:val="40"/>
        </w:rPr>
      </w:pPr>
    </w:p>
    <w:p w14:paraId="5AC7CF33" w14:textId="73D94957" w:rsidR="00F87287" w:rsidRPr="00E75380" w:rsidRDefault="00F87287" w:rsidP="000C7860">
      <w:pPr>
        <w:jc w:val="center"/>
        <w:rPr>
          <w:rFonts w:cstheme="minorHAnsi"/>
          <w:b/>
          <w:bCs/>
          <w:color w:val="1F3864" w:themeColor="accent1" w:themeShade="80"/>
          <w:sz w:val="32"/>
          <w:szCs w:val="32"/>
        </w:rPr>
      </w:pPr>
      <w:r w:rsidRPr="00E75380">
        <w:rPr>
          <w:rFonts w:cstheme="minorHAnsi"/>
          <w:b/>
          <w:bCs/>
          <w:color w:val="1F3864" w:themeColor="accent1" w:themeShade="80"/>
          <w:sz w:val="32"/>
          <w:szCs w:val="32"/>
        </w:rPr>
        <w:lastRenderedPageBreak/>
        <w:t>Predicted Employment Change in NC Southeast</w:t>
      </w:r>
    </w:p>
    <w:p w14:paraId="3E64D076" w14:textId="77777777" w:rsidR="00F87287" w:rsidRPr="00C75EE8" w:rsidRDefault="00F87287" w:rsidP="00F87287">
      <w:pPr>
        <w:rPr>
          <w:rFonts w:cstheme="minorHAnsi"/>
        </w:rPr>
      </w:pPr>
      <w:r w:rsidRPr="00C75EE8">
        <w:rPr>
          <w:rFonts w:cstheme="minorHAnsi"/>
          <w:noProof/>
        </w:rPr>
        <w:drawing>
          <wp:inline distT="0" distB="0" distL="0" distR="0" wp14:anchorId="4A70EF09" wp14:editId="698EFCF7">
            <wp:extent cx="5942330" cy="7247467"/>
            <wp:effectExtent l="0" t="0" r="1270" b="0"/>
            <wp:docPr id="288" name="Picture 28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x growth.pn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973339" cy="7285287"/>
                    </a:xfrm>
                    <a:prstGeom prst="rect">
                      <a:avLst/>
                    </a:prstGeom>
                  </pic:spPr>
                </pic:pic>
              </a:graphicData>
            </a:graphic>
          </wp:inline>
        </w:drawing>
      </w:r>
    </w:p>
    <w:p w14:paraId="3C9E1F27" w14:textId="55364451" w:rsidR="00F87287" w:rsidRPr="006A44DD" w:rsidRDefault="00F87287" w:rsidP="00F87287">
      <w:pPr>
        <w:rPr>
          <w:rFonts w:cstheme="minorHAnsi"/>
        </w:rPr>
      </w:pPr>
      <w:r w:rsidRPr="00C75EE8">
        <w:rPr>
          <w:rFonts w:cstheme="minorHAnsi"/>
          <w:b/>
          <w:u w:val="single"/>
        </w:rPr>
        <w:br w:type="page"/>
      </w:r>
    </w:p>
    <w:p w14:paraId="191DDE4E" w14:textId="77777777" w:rsidR="00F87287" w:rsidRPr="00FB0501" w:rsidRDefault="00F87287" w:rsidP="00FF6B39">
      <w:pPr>
        <w:pStyle w:val="Heading2"/>
      </w:pPr>
      <w:bookmarkStart w:id="36" w:name="_Toc52358075"/>
      <w:r w:rsidRPr="00FB0501">
        <w:lastRenderedPageBreak/>
        <w:t>Sub</w:t>
      </w:r>
      <w:r>
        <w:t>-</w:t>
      </w:r>
      <w:r w:rsidRPr="00FB0501">
        <w:t>Regional Analysis</w:t>
      </w:r>
      <w:bookmarkEnd w:id="36"/>
    </w:p>
    <w:p w14:paraId="132A6834" w14:textId="5CEC4CF5" w:rsidR="00F87287" w:rsidRPr="006A2FAB" w:rsidRDefault="00F87287" w:rsidP="00F87287">
      <w:pPr>
        <w:rPr>
          <w:rFonts w:cstheme="minorHAnsi"/>
          <w:sz w:val="24"/>
          <w:szCs w:val="24"/>
        </w:rPr>
      </w:pPr>
      <w:r w:rsidRPr="006A2FAB">
        <w:rPr>
          <w:rFonts w:cstheme="minorHAnsi"/>
          <w:sz w:val="24"/>
          <w:szCs w:val="24"/>
        </w:rPr>
        <w:t xml:space="preserve">NC’s Southeast was also interested in analyzing specific microregions within the greater 18-county region to improve sub-regional marketing approaches. </w:t>
      </w:r>
    </w:p>
    <w:p w14:paraId="5C7FA733" w14:textId="76A4A017" w:rsidR="00F87287" w:rsidRPr="006A2FAB" w:rsidRDefault="00F87287" w:rsidP="00F87287">
      <w:pPr>
        <w:rPr>
          <w:rFonts w:cstheme="minorHAnsi"/>
          <w:sz w:val="24"/>
          <w:szCs w:val="24"/>
        </w:rPr>
      </w:pPr>
      <w:r w:rsidRPr="006A2FAB">
        <w:rPr>
          <w:rFonts w:cstheme="minorHAnsi"/>
          <w:sz w:val="24"/>
          <w:szCs w:val="24"/>
        </w:rPr>
        <w:t xml:space="preserve">The first microregion of interest was Wayne, Lenoir, and Craven counties. These counties are home to some of the military installments in the region and include the Global TransPark, where several aircraft manufacturers are located. As expected, </w:t>
      </w:r>
      <w:r w:rsidR="00B07C99">
        <w:rPr>
          <w:rFonts w:cstheme="minorHAnsi"/>
          <w:sz w:val="24"/>
          <w:szCs w:val="24"/>
        </w:rPr>
        <w:t>F</w:t>
      </w:r>
      <w:r w:rsidRPr="006A2FAB">
        <w:rPr>
          <w:rFonts w:cstheme="minorHAnsi"/>
          <w:sz w:val="24"/>
          <w:szCs w:val="24"/>
        </w:rPr>
        <w:t xml:space="preserve">ederal </w:t>
      </w:r>
      <w:r w:rsidR="00B07C99">
        <w:rPr>
          <w:rFonts w:cstheme="minorHAnsi"/>
          <w:sz w:val="24"/>
          <w:szCs w:val="24"/>
        </w:rPr>
        <w:t>G</w:t>
      </w:r>
      <w:r w:rsidRPr="006A2FAB">
        <w:rPr>
          <w:rFonts w:cstheme="minorHAnsi"/>
          <w:sz w:val="24"/>
          <w:szCs w:val="24"/>
        </w:rPr>
        <w:t xml:space="preserve">overnment </w:t>
      </w:r>
      <w:r w:rsidR="00B07C99">
        <w:rPr>
          <w:rFonts w:cstheme="minorHAnsi"/>
          <w:sz w:val="24"/>
          <w:szCs w:val="24"/>
        </w:rPr>
        <w:t>S</w:t>
      </w:r>
      <w:r w:rsidRPr="006A2FAB">
        <w:rPr>
          <w:rFonts w:cstheme="minorHAnsi"/>
          <w:sz w:val="24"/>
          <w:szCs w:val="24"/>
        </w:rPr>
        <w:t xml:space="preserve">ervices </w:t>
      </w:r>
      <w:r w:rsidR="00B07C99">
        <w:rPr>
          <w:rFonts w:cstheme="minorHAnsi"/>
          <w:sz w:val="24"/>
          <w:szCs w:val="24"/>
        </w:rPr>
        <w:t>is</w:t>
      </w:r>
      <w:r w:rsidRPr="006A2FAB">
        <w:rPr>
          <w:rFonts w:cstheme="minorHAnsi"/>
          <w:sz w:val="24"/>
          <w:szCs w:val="24"/>
        </w:rPr>
        <w:t xml:space="preserve"> the largest employing industry sector. There were several asset sectors in the microregion. Trailers, Motor Homes, and Appliances was the most unique industry to the region; this is driven largely by an Electrolux manufacturing facility. Livestock Processing is a major employer and has seen significant job growth in the last five years. There is also an asset concentration of Plastics. Plastics is a moderate employer with strong growth in the greater NC’s Southeast region. </w:t>
      </w:r>
    </w:p>
    <w:p w14:paraId="765AEF13" w14:textId="77777777" w:rsidR="00F87287" w:rsidRPr="00FB0501" w:rsidRDefault="00F87287" w:rsidP="00F87287">
      <w:pPr>
        <w:rPr>
          <w:rFonts w:cstheme="minorHAnsi"/>
          <w:b/>
          <w:bCs/>
          <w:color w:val="1F3864" w:themeColor="accent1" w:themeShade="80"/>
          <w:sz w:val="32"/>
          <w:szCs w:val="32"/>
        </w:rPr>
      </w:pPr>
      <w:r w:rsidRPr="00FB0501">
        <w:rPr>
          <w:rFonts w:cstheme="minorHAnsi"/>
          <w:b/>
          <w:bCs/>
          <w:color w:val="1F3864" w:themeColor="accent1" w:themeShade="80"/>
          <w:sz w:val="32"/>
          <w:szCs w:val="32"/>
        </w:rPr>
        <w:t>Wayne, Lenoir, Craven Counties Industry Map</w:t>
      </w:r>
    </w:p>
    <w:p w14:paraId="19929089" w14:textId="77777777" w:rsidR="00F87287" w:rsidRPr="00C75EE8" w:rsidRDefault="00F87287" w:rsidP="00F87287">
      <w:pPr>
        <w:rPr>
          <w:rFonts w:cstheme="minorHAnsi"/>
        </w:rPr>
      </w:pPr>
      <w:r w:rsidRPr="00C75EE8">
        <w:rPr>
          <w:rFonts w:cstheme="minorHAnsi"/>
          <w:noProof/>
        </w:rPr>
        <w:drawing>
          <wp:inline distT="0" distB="0" distL="0" distR="0" wp14:anchorId="2D8B819F" wp14:editId="4FF3F35E">
            <wp:extent cx="5494778" cy="4708810"/>
            <wp:effectExtent l="0" t="0" r="0" b="0"/>
            <wp:docPr id="289" name="Picture 28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ero_corridor.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28038" cy="4737313"/>
                    </a:xfrm>
                    <a:prstGeom prst="rect">
                      <a:avLst/>
                    </a:prstGeom>
                  </pic:spPr>
                </pic:pic>
              </a:graphicData>
            </a:graphic>
          </wp:inline>
        </w:drawing>
      </w:r>
    </w:p>
    <w:p w14:paraId="26BF8926" w14:textId="1DE7C62C" w:rsidR="00F87287" w:rsidRPr="00C75EE8" w:rsidRDefault="006B371E" w:rsidP="00F87287">
      <w:pPr>
        <w:rPr>
          <w:rFonts w:cstheme="minorHAnsi"/>
        </w:rPr>
      </w:pPr>
      <w:r>
        <w:rPr>
          <w:rFonts w:cstheme="minorHAnsi"/>
        </w:rPr>
        <w:t xml:space="preserve">       </w:t>
      </w:r>
    </w:p>
    <w:p w14:paraId="1CFD452F" w14:textId="231756C3" w:rsidR="00F87287" w:rsidRPr="006A2FAB" w:rsidRDefault="00F87287" w:rsidP="00F87287">
      <w:pPr>
        <w:rPr>
          <w:rFonts w:cstheme="minorHAnsi"/>
          <w:sz w:val="24"/>
          <w:szCs w:val="24"/>
        </w:rPr>
      </w:pPr>
      <w:r w:rsidRPr="006A2FAB">
        <w:rPr>
          <w:rFonts w:cstheme="minorHAnsi"/>
          <w:sz w:val="24"/>
          <w:szCs w:val="24"/>
        </w:rPr>
        <w:lastRenderedPageBreak/>
        <w:t>NC’s Southeast was also focused on the greater Wilmington area where significant population growth has occurred. This microregion includes New Hanover, Pender, Brunswick, and Columbus counties. When the sub-region industries are mapped, we see several high growth sectors including Construction Products and Services, Production Technology and Heavy Machinery, and Tech. Health Care and Education are the top employers</w:t>
      </w:r>
      <w:r w:rsidR="000C7860">
        <w:rPr>
          <w:rFonts w:cstheme="minorHAnsi"/>
          <w:sz w:val="24"/>
          <w:szCs w:val="24"/>
        </w:rPr>
        <w:t>,</w:t>
      </w:r>
      <w:r w:rsidRPr="006A2FAB">
        <w:rPr>
          <w:rFonts w:cstheme="minorHAnsi"/>
          <w:sz w:val="24"/>
          <w:szCs w:val="24"/>
        </w:rPr>
        <w:t xml:space="preserve"> with major hospital systems serving the region, and UNC – Wilmington located in the region. Aerospace is unique to the microregion, but the sector has experienced job losses in the last five years. Although not specifically identified in this analysis</w:t>
      </w:r>
      <w:r w:rsidR="000C7860">
        <w:rPr>
          <w:rFonts w:cstheme="minorHAnsi"/>
          <w:sz w:val="24"/>
          <w:szCs w:val="24"/>
        </w:rPr>
        <w:t>,</w:t>
      </w:r>
      <w:r w:rsidRPr="006A2FAB">
        <w:rPr>
          <w:rFonts w:cstheme="minorHAnsi"/>
          <w:sz w:val="24"/>
          <w:szCs w:val="24"/>
        </w:rPr>
        <w:t xml:space="preserve"> Marine Biology is a focus area for the region that remains important.</w:t>
      </w:r>
    </w:p>
    <w:p w14:paraId="19486628" w14:textId="77777777" w:rsidR="00F87287" w:rsidRPr="00FB0501" w:rsidRDefault="00F87287" w:rsidP="00F87287">
      <w:pPr>
        <w:rPr>
          <w:rFonts w:cstheme="minorHAnsi"/>
          <w:b/>
          <w:bCs/>
          <w:color w:val="1F3864" w:themeColor="accent1" w:themeShade="80"/>
          <w:sz w:val="32"/>
          <w:szCs w:val="32"/>
        </w:rPr>
      </w:pPr>
      <w:r w:rsidRPr="00FB0501">
        <w:rPr>
          <w:rFonts w:cstheme="minorHAnsi"/>
          <w:b/>
          <w:bCs/>
          <w:color w:val="1F3864" w:themeColor="accent1" w:themeShade="80"/>
          <w:sz w:val="32"/>
          <w:szCs w:val="32"/>
        </w:rPr>
        <w:t>Greater Wilmington Industry Map</w:t>
      </w:r>
    </w:p>
    <w:p w14:paraId="0983C7CE" w14:textId="77777777" w:rsidR="00F87287" w:rsidRPr="00C75EE8" w:rsidRDefault="00F87287" w:rsidP="00F87287">
      <w:pPr>
        <w:rPr>
          <w:rFonts w:cstheme="minorHAnsi"/>
        </w:rPr>
      </w:pPr>
      <w:r w:rsidRPr="00C75EE8">
        <w:rPr>
          <w:rFonts w:cstheme="minorHAnsi"/>
          <w:noProof/>
        </w:rPr>
        <w:drawing>
          <wp:inline distT="0" distB="0" distL="0" distR="0" wp14:anchorId="69740168" wp14:editId="08518A6B">
            <wp:extent cx="5741304" cy="5639494"/>
            <wp:effectExtent l="0" t="0" r="0" b="0"/>
            <wp:docPr id="290" name="Picture 29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lm_map.pn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5762092" cy="5659913"/>
                    </a:xfrm>
                    <a:prstGeom prst="rect">
                      <a:avLst/>
                    </a:prstGeom>
                  </pic:spPr>
                </pic:pic>
              </a:graphicData>
            </a:graphic>
          </wp:inline>
        </w:drawing>
      </w:r>
    </w:p>
    <w:p w14:paraId="1F94D0F3" w14:textId="51683A80" w:rsidR="00F87287" w:rsidRPr="0075153F" w:rsidRDefault="006A2FAB" w:rsidP="00F87287">
      <w:pPr>
        <w:rPr>
          <w:rFonts w:cstheme="minorHAnsi"/>
        </w:rPr>
      </w:pPr>
      <w:r>
        <w:rPr>
          <w:rFonts w:cstheme="minorHAnsi"/>
        </w:rPr>
        <w:t xml:space="preserve">        </w:t>
      </w:r>
    </w:p>
    <w:p w14:paraId="2B20CD13" w14:textId="77777777" w:rsidR="00F87287" w:rsidRPr="006A2FAB" w:rsidRDefault="00F87287" w:rsidP="00FF6B39">
      <w:pPr>
        <w:pStyle w:val="Heading3"/>
      </w:pPr>
      <w:bookmarkStart w:id="37" w:name="_Toc52358076"/>
      <w:r w:rsidRPr="006A2FAB">
        <w:lastRenderedPageBreak/>
        <w:t>Industry Opportunities</w:t>
      </w:r>
      <w:bookmarkEnd w:id="37"/>
    </w:p>
    <w:p w14:paraId="246820BB" w14:textId="6315CA10" w:rsidR="00F87287" w:rsidRPr="006A2FAB" w:rsidRDefault="00F87287" w:rsidP="00F87287">
      <w:pPr>
        <w:rPr>
          <w:rFonts w:cstheme="minorHAnsi"/>
          <w:b/>
          <w:bCs/>
          <w:color w:val="000000" w:themeColor="text1"/>
          <w:sz w:val="24"/>
          <w:szCs w:val="24"/>
        </w:rPr>
      </w:pPr>
      <w:r w:rsidRPr="006A2FAB">
        <w:rPr>
          <w:rFonts w:cstheme="minorHAnsi"/>
          <w:color w:val="000000" w:themeColor="text1"/>
          <w:sz w:val="24"/>
          <w:szCs w:val="24"/>
        </w:rPr>
        <w:t>Three areas - Federal Government Services, Health Care and Construction - are critical to the regional economy</w:t>
      </w:r>
      <w:r w:rsidR="000C7860">
        <w:rPr>
          <w:rFonts w:cstheme="minorHAnsi"/>
          <w:color w:val="000000" w:themeColor="text1"/>
          <w:sz w:val="24"/>
          <w:szCs w:val="24"/>
        </w:rPr>
        <w:t>,</w:t>
      </w:r>
      <w:r w:rsidRPr="006A2FAB">
        <w:rPr>
          <w:rFonts w:cstheme="minorHAnsi"/>
          <w:color w:val="000000" w:themeColor="text1"/>
          <w:sz w:val="24"/>
          <w:szCs w:val="24"/>
        </w:rPr>
        <w:t xml:space="preserve"> but as sectors are not the best marketing targets. Federal Government Services is a broad, complex sector</w:t>
      </w:r>
      <w:r w:rsidR="000C7860">
        <w:rPr>
          <w:rFonts w:cstheme="minorHAnsi"/>
          <w:color w:val="000000" w:themeColor="text1"/>
          <w:sz w:val="24"/>
          <w:szCs w:val="24"/>
        </w:rPr>
        <w:t>,</w:t>
      </w:r>
      <w:r w:rsidRPr="006A2FAB">
        <w:rPr>
          <w:rFonts w:cstheme="minorHAnsi"/>
          <w:color w:val="000000" w:themeColor="text1"/>
          <w:sz w:val="24"/>
          <w:szCs w:val="24"/>
        </w:rPr>
        <w:t xml:space="preserve"> largely outside of the control of local economic developers. The local military bases use and consume everything</w:t>
      </w:r>
      <w:r w:rsidR="000C7860">
        <w:rPr>
          <w:rFonts w:cstheme="minorHAnsi"/>
          <w:color w:val="000000" w:themeColor="text1"/>
          <w:sz w:val="24"/>
          <w:szCs w:val="24"/>
        </w:rPr>
        <w:t>,</w:t>
      </w:r>
      <w:r w:rsidRPr="006A2FAB">
        <w:rPr>
          <w:rFonts w:cstheme="minorHAnsi"/>
          <w:color w:val="000000" w:themeColor="text1"/>
          <w:sz w:val="24"/>
          <w:szCs w:val="24"/>
        </w:rPr>
        <w:t xml:space="preserve"> from fighter aircraft</w:t>
      </w:r>
      <w:r w:rsidR="000C7860">
        <w:rPr>
          <w:rFonts w:cstheme="minorHAnsi"/>
          <w:color w:val="000000" w:themeColor="text1"/>
          <w:sz w:val="24"/>
          <w:szCs w:val="24"/>
        </w:rPr>
        <w:t>s</w:t>
      </w:r>
      <w:r w:rsidRPr="006A2FAB">
        <w:rPr>
          <w:rFonts w:cstheme="minorHAnsi"/>
          <w:color w:val="000000" w:themeColor="text1"/>
          <w:sz w:val="24"/>
          <w:szCs w:val="24"/>
        </w:rPr>
        <w:t xml:space="preserve"> to computer systems to uniforms to chicken wings. Specific marketing targets for NC’s Southeast are better identified within their more specific sectors (Aerospace, Tech, Textiles, Food Processing). As one of the strongest and most important job and income generators, any shock to Federal Government Services would have massive rippling effects for the rest of the NC’s Southeast economy. </w:t>
      </w:r>
      <w:r w:rsidRPr="006A2FAB">
        <w:rPr>
          <w:rFonts w:cstheme="minorHAnsi"/>
          <w:b/>
          <w:bCs/>
          <w:color w:val="000000" w:themeColor="text1"/>
          <w:sz w:val="24"/>
          <w:szCs w:val="24"/>
        </w:rPr>
        <w:t xml:space="preserve">We believe that NC’s Southeast should devote resources to supporting this sector, </w:t>
      </w:r>
      <w:r w:rsidR="000C7860">
        <w:rPr>
          <w:rFonts w:cstheme="minorHAnsi"/>
          <w:b/>
          <w:bCs/>
          <w:color w:val="000000" w:themeColor="text1"/>
          <w:sz w:val="24"/>
          <w:szCs w:val="24"/>
        </w:rPr>
        <w:t xml:space="preserve">and </w:t>
      </w:r>
      <w:r w:rsidRPr="006A2FAB">
        <w:rPr>
          <w:rFonts w:cstheme="minorHAnsi"/>
          <w:b/>
          <w:bCs/>
          <w:color w:val="000000" w:themeColor="text1"/>
          <w:sz w:val="24"/>
          <w:szCs w:val="24"/>
        </w:rPr>
        <w:t xml:space="preserve">strengthening the supply chain opportunities for regional companies, but not include </w:t>
      </w:r>
      <w:r w:rsidR="000C7860">
        <w:rPr>
          <w:rFonts w:cstheme="minorHAnsi"/>
          <w:b/>
          <w:bCs/>
          <w:color w:val="000000" w:themeColor="text1"/>
          <w:sz w:val="24"/>
          <w:szCs w:val="24"/>
        </w:rPr>
        <w:t xml:space="preserve">it </w:t>
      </w:r>
      <w:r w:rsidRPr="006A2FAB">
        <w:rPr>
          <w:rFonts w:cstheme="minorHAnsi"/>
          <w:b/>
          <w:bCs/>
          <w:color w:val="000000" w:themeColor="text1"/>
          <w:sz w:val="24"/>
          <w:szCs w:val="24"/>
        </w:rPr>
        <w:t xml:space="preserve">as a current marketing target. </w:t>
      </w:r>
    </w:p>
    <w:p w14:paraId="5A3D5D20" w14:textId="77777777" w:rsidR="00F87287" w:rsidRPr="006A2FAB" w:rsidRDefault="00F87287" w:rsidP="00F87287">
      <w:pPr>
        <w:rPr>
          <w:rFonts w:cstheme="minorHAnsi"/>
          <w:color w:val="000000" w:themeColor="text1"/>
          <w:sz w:val="24"/>
          <w:szCs w:val="24"/>
        </w:rPr>
      </w:pPr>
      <w:r w:rsidRPr="006A2FAB">
        <w:rPr>
          <w:rFonts w:cstheme="minorHAnsi"/>
          <w:color w:val="000000" w:themeColor="text1"/>
          <w:sz w:val="24"/>
          <w:szCs w:val="24"/>
        </w:rPr>
        <w:t xml:space="preserve">The same thinking holds for the Health Care sector. Support for the health system and the region’s hospitals is critical to maintaining a competitive investment product, but marketing targets need to be more specific. Specialty health textiles, pharmaceuticals and medical devices are examples. </w:t>
      </w:r>
    </w:p>
    <w:p w14:paraId="1B5DCB93" w14:textId="6B6E686D" w:rsidR="00F87287" w:rsidRPr="006A2FAB" w:rsidRDefault="00F87287" w:rsidP="00F87287">
      <w:pPr>
        <w:rPr>
          <w:rFonts w:cstheme="minorHAnsi"/>
          <w:color w:val="000000" w:themeColor="text1"/>
          <w:sz w:val="24"/>
          <w:szCs w:val="24"/>
        </w:rPr>
      </w:pPr>
      <w:r w:rsidRPr="006A2FAB">
        <w:rPr>
          <w:rFonts w:cstheme="minorHAnsi"/>
          <w:color w:val="000000" w:themeColor="text1"/>
          <w:sz w:val="24"/>
          <w:szCs w:val="24"/>
        </w:rPr>
        <w:t xml:space="preserve">The </w:t>
      </w:r>
      <w:r w:rsidR="00B07C99">
        <w:rPr>
          <w:rFonts w:cstheme="minorHAnsi"/>
          <w:color w:val="000000" w:themeColor="text1"/>
          <w:sz w:val="24"/>
          <w:szCs w:val="24"/>
        </w:rPr>
        <w:t>C</w:t>
      </w:r>
      <w:r w:rsidRPr="006A2FAB">
        <w:rPr>
          <w:rFonts w:cstheme="minorHAnsi"/>
          <w:color w:val="000000" w:themeColor="text1"/>
          <w:sz w:val="24"/>
          <w:szCs w:val="24"/>
        </w:rPr>
        <w:t xml:space="preserve">onstruction industry serves the local market, but it is clear that the </w:t>
      </w:r>
      <w:r w:rsidR="00B07C99">
        <w:rPr>
          <w:rFonts w:cstheme="minorHAnsi"/>
          <w:color w:val="000000" w:themeColor="text1"/>
          <w:sz w:val="24"/>
          <w:szCs w:val="24"/>
        </w:rPr>
        <w:t>C</w:t>
      </w:r>
      <w:r w:rsidRPr="006A2FAB">
        <w:rPr>
          <w:rFonts w:cstheme="minorHAnsi"/>
          <w:color w:val="000000" w:themeColor="text1"/>
          <w:sz w:val="24"/>
          <w:szCs w:val="24"/>
        </w:rPr>
        <w:t xml:space="preserve">onstruction </w:t>
      </w:r>
      <w:r w:rsidR="00B07C99">
        <w:rPr>
          <w:rFonts w:cstheme="minorHAnsi"/>
          <w:color w:val="000000" w:themeColor="text1"/>
          <w:sz w:val="24"/>
          <w:szCs w:val="24"/>
        </w:rPr>
        <w:t>P</w:t>
      </w:r>
      <w:r w:rsidRPr="006A2FAB">
        <w:rPr>
          <w:rFonts w:cstheme="minorHAnsi"/>
          <w:color w:val="000000" w:themeColor="text1"/>
          <w:sz w:val="24"/>
          <w:szCs w:val="24"/>
        </w:rPr>
        <w:t xml:space="preserve">roducts and </w:t>
      </w:r>
      <w:r w:rsidR="00B07C99">
        <w:rPr>
          <w:rFonts w:cstheme="minorHAnsi"/>
          <w:color w:val="000000" w:themeColor="text1"/>
          <w:sz w:val="24"/>
          <w:szCs w:val="24"/>
        </w:rPr>
        <w:t>S</w:t>
      </w:r>
      <w:r w:rsidRPr="006A2FAB">
        <w:rPr>
          <w:rFonts w:cstheme="minorHAnsi"/>
          <w:color w:val="000000" w:themeColor="text1"/>
          <w:sz w:val="24"/>
          <w:szCs w:val="24"/>
        </w:rPr>
        <w:t>ervices sector serve</w:t>
      </w:r>
      <w:r w:rsidR="00827436">
        <w:rPr>
          <w:rFonts w:cstheme="minorHAnsi"/>
          <w:color w:val="000000" w:themeColor="text1"/>
          <w:sz w:val="24"/>
          <w:szCs w:val="24"/>
        </w:rPr>
        <w:t>s</w:t>
      </w:r>
      <w:r w:rsidRPr="006A2FAB">
        <w:rPr>
          <w:rFonts w:cstheme="minorHAnsi"/>
          <w:color w:val="000000" w:themeColor="text1"/>
          <w:sz w:val="24"/>
          <w:szCs w:val="24"/>
        </w:rPr>
        <w:t xml:space="preserve"> a broader area. The sector is growing rapidly and needs to be supported. Our interviews suggest that the lack of skilled labor acts as a throttle on current industry growth. Attracting more young people into the skilled trades</w:t>
      </w:r>
      <w:r w:rsidR="000C7860">
        <w:rPr>
          <w:rFonts w:cstheme="minorHAnsi"/>
          <w:color w:val="000000" w:themeColor="text1"/>
          <w:sz w:val="24"/>
          <w:szCs w:val="24"/>
        </w:rPr>
        <w:t>,</w:t>
      </w:r>
      <w:r w:rsidRPr="006A2FAB">
        <w:rPr>
          <w:rFonts w:cstheme="minorHAnsi"/>
          <w:color w:val="000000" w:themeColor="text1"/>
          <w:sz w:val="24"/>
          <w:szCs w:val="24"/>
        </w:rPr>
        <w:t xml:space="preserve"> and partnering with educational institutions to provide the specific training</w:t>
      </w:r>
      <w:r w:rsidR="000C7860">
        <w:rPr>
          <w:rFonts w:cstheme="minorHAnsi"/>
          <w:color w:val="000000" w:themeColor="text1"/>
          <w:sz w:val="24"/>
          <w:szCs w:val="24"/>
        </w:rPr>
        <w:t>,</w:t>
      </w:r>
      <w:r w:rsidRPr="006A2FAB">
        <w:rPr>
          <w:rFonts w:cstheme="minorHAnsi"/>
          <w:color w:val="000000" w:themeColor="text1"/>
          <w:sz w:val="24"/>
          <w:szCs w:val="24"/>
        </w:rPr>
        <w:t xml:space="preserve"> could be an impactful strategy. </w:t>
      </w:r>
    </w:p>
    <w:p w14:paraId="52555718" w14:textId="038FDA93" w:rsidR="00F87287" w:rsidRPr="006A2FAB" w:rsidRDefault="00F87287" w:rsidP="00F87287">
      <w:pPr>
        <w:rPr>
          <w:rFonts w:cstheme="minorHAnsi"/>
          <w:b/>
          <w:bCs/>
          <w:color w:val="000000" w:themeColor="text1"/>
          <w:sz w:val="24"/>
          <w:szCs w:val="24"/>
        </w:rPr>
      </w:pPr>
      <w:r w:rsidRPr="006A2FAB">
        <w:rPr>
          <w:rFonts w:cstheme="minorHAnsi"/>
          <w:color w:val="000000" w:themeColor="text1"/>
          <w:sz w:val="24"/>
          <w:szCs w:val="24"/>
        </w:rPr>
        <w:t xml:space="preserve">Based on the industry mapping portion of the overall analysis, there are also several additional industry assets that have unique strengths in the region. Some are suffering from employment declines but are still major goods and services exporters and contributors to the regional economy. </w:t>
      </w:r>
      <w:r w:rsidRPr="006A2FAB">
        <w:rPr>
          <w:rFonts w:cstheme="minorHAnsi"/>
          <w:b/>
          <w:bCs/>
          <w:color w:val="000000" w:themeColor="text1"/>
          <w:sz w:val="24"/>
          <w:szCs w:val="24"/>
        </w:rPr>
        <w:t xml:space="preserve">Like </w:t>
      </w:r>
      <w:r w:rsidR="000C7860">
        <w:rPr>
          <w:rFonts w:cstheme="minorHAnsi"/>
          <w:b/>
          <w:bCs/>
          <w:color w:val="000000" w:themeColor="text1"/>
          <w:sz w:val="24"/>
          <w:szCs w:val="24"/>
        </w:rPr>
        <w:t>C</w:t>
      </w:r>
      <w:r w:rsidRPr="006A2FAB">
        <w:rPr>
          <w:rFonts w:cstheme="minorHAnsi"/>
          <w:b/>
          <w:bCs/>
          <w:color w:val="000000" w:themeColor="text1"/>
          <w:sz w:val="24"/>
          <w:szCs w:val="24"/>
        </w:rPr>
        <w:t xml:space="preserve">onstruction, many of these legacy industries may experience workforce issues as skilled workers age, making alignment between economic developers and workforce developers important. </w:t>
      </w:r>
    </w:p>
    <w:p w14:paraId="72326260" w14:textId="79D4953E" w:rsidR="00F87287" w:rsidRPr="006A2FAB" w:rsidRDefault="00F87287" w:rsidP="00F87287">
      <w:pPr>
        <w:rPr>
          <w:rFonts w:cstheme="minorHAnsi"/>
          <w:b/>
          <w:sz w:val="24"/>
          <w:szCs w:val="24"/>
        </w:rPr>
      </w:pPr>
      <w:r w:rsidRPr="006A2FAB">
        <w:rPr>
          <w:rFonts w:cstheme="minorHAnsi"/>
          <w:b/>
          <w:color w:val="1F3864" w:themeColor="accent1" w:themeShade="80"/>
          <w:sz w:val="24"/>
          <w:szCs w:val="24"/>
        </w:rPr>
        <w:t xml:space="preserve">Asset Industries </w:t>
      </w:r>
      <w:r w:rsidR="000C7860">
        <w:rPr>
          <w:rFonts w:cstheme="minorHAnsi"/>
          <w:b/>
          <w:color w:val="1F3864" w:themeColor="accent1" w:themeShade="80"/>
          <w:sz w:val="24"/>
          <w:szCs w:val="24"/>
        </w:rPr>
        <w:t>T</w:t>
      </w:r>
      <w:r w:rsidRPr="006A2FAB">
        <w:rPr>
          <w:rFonts w:cstheme="minorHAnsi"/>
          <w:b/>
          <w:color w:val="1F3864" w:themeColor="accent1" w:themeShade="80"/>
          <w:sz w:val="24"/>
          <w:szCs w:val="24"/>
        </w:rPr>
        <w:t xml:space="preserve">hat </w:t>
      </w:r>
      <w:r w:rsidR="000C7860">
        <w:rPr>
          <w:rFonts w:cstheme="minorHAnsi"/>
          <w:b/>
          <w:color w:val="1F3864" w:themeColor="accent1" w:themeShade="80"/>
          <w:sz w:val="24"/>
          <w:szCs w:val="24"/>
        </w:rPr>
        <w:t>S</w:t>
      </w:r>
      <w:r w:rsidRPr="006A2FAB">
        <w:rPr>
          <w:rFonts w:cstheme="minorHAnsi"/>
          <w:b/>
          <w:color w:val="1F3864" w:themeColor="accent1" w:themeShade="80"/>
          <w:sz w:val="24"/>
          <w:szCs w:val="24"/>
        </w:rPr>
        <w:t xml:space="preserve">how </w:t>
      </w:r>
      <w:r w:rsidR="000C7860">
        <w:rPr>
          <w:rFonts w:cstheme="minorHAnsi"/>
          <w:b/>
          <w:color w:val="1F3864" w:themeColor="accent1" w:themeShade="80"/>
          <w:sz w:val="24"/>
          <w:szCs w:val="24"/>
        </w:rPr>
        <w:t>O</w:t>
      </w:r>
      <w:r w:rsidRPr="006A2FAB">
        <w:rPr>
          <w:rFonts w:cstheme="minorHAnsi"/>
          <w:b/>
          <w:color w:val="1F3864" w:themeColor="accent1" w:themeShade="80"/>
          <w:sz w:val="24"/>
          <w:szCs w:val="24"/>
        </w:rPr>
        <w:t xml:space="preserve">pportunity for </w:t>
      </w:r>
      <w:r w:rsidR="000C7860">
        <w:rPr>
          <w:rFonts w:cstheme="minorHAnsi"/>
          <w:b/>
          <w:color w:val="1F3864" w:themeColor="accent1" w:themeShade="80"/>
          <w:sz w:val="24"/>
          <w:szCs w:val="24"/>
        </w:rPr>
        <w:t>F</w:t>
      </w:r>
      <w:r w:rsidRPr="006A2FAB">
        <w:rPr>
          <w:rFonts w:cstheme="minorHAnsi"/>
          <w:b/>
          <w:color w:val="1F3864" w:themeColor="accent1" w:themeShade="80"/>
          <w:sz w:val="24"/>
          <w:szCs w:val="24"/>
        </w:rPr>
        <w:t xml:space="preserve">uture </w:t>
      </w:r>
      <w:r w:rsidR="000C7860">
        <w:rPr>
          <w:rFonts w:cstheme="minorHAnsi"/>
          <w:b/>
          <w:color w:val="1F3864" w:themeColor="accent1" w:themeShade="80"/>
          <w:sz w:val="24"/>
          <w:szCs w:val="24"/>
        </w:rPr>
        <w:t>G</w:t>
      </w:r>
      <w:r w:rsidRPr="006A2FAB">
        <w:rPr>
          <w:rFonts w:cstheme="minorHAnsi"/>
          <w:b/>
          <w:color w:val="1F3864" w:themeColor="accent1" w:themeShade="80"/>
          <w:sz w:val="24"/>
          <w:szCs w:val="24"/>
        </w:rPr>
        <w:t>rowth in the Southeast</w:t>
      </w:r>
    </w:p>
    <w:p w14:paraId="11F4EA59" w14:textId="42BE20AB" w:rsidR="00F87287" w:rsidRPr="006A2FAB" w:rsidRDefault="00F87287" w:rsidP="002E6241">
      <w:pPr>
        <w:pStyle w:val="ListParagraph"/>
        <w:numPr>
          <w:ilvl w:val="0"/>
          <w:numId w:val="80"/>
        </w:numPr>
        <w:spacing w:after="0" w:line="240" w:lineRule="auto"/>
        <w:rPr>
          <w:rFonts w:cstheme="minorHAnsi"/>
          <w:bCs/>
          <w:sz w:val="24"/>
          <w:szCs w:val="24"/>
        </w:rPr>
      </w:pPr>
      <w:r w:rsidRPr="006A2FAB">
        <w:rPr>
          <w:rFonts w:cstheme="minorHAnsi"/>
          <w:bCs/>
          <w:sz w:val="24"/>
          <w:szCs w:val="24"/>
        </w:rPr>
        <w:t xml:space="preserve">Livestock </w:t>
      </w:r>
      <w:r w:rsidR="000C7860">
        <w:rPr>
          <w:rFonts w:cstheme="minorHAnsi"/>
          <w:bCs/>
          <w:sz w:val="24"/>
          <w:szCs w:val="24"/>
        </w:rPr>
        <w:t>P</w:t>
      </w:r>
      <w:r w:rsidRPr="006A2FAB">
        <w:rPr>
          <w:rFonts w:cstheme="minorHAnsi"/>
          <w:bCs/>
          <w:sz w:val="24"/>
          <w:szCs w:val="24"/>
        </w:rPr>
        <w:t>rocessing</w:t>
      </w:r>
    </w:p>
    <w:p w14:paraId="7BCF1A57" w14:textId="77777777" w:rsidR="00F87287" w:rsidRPr="006A2FAB" w:rsidRDefault="00F87287" w:rsidP="002E6241">
      <w:pPr>
        <w:pStyle w:val="ListParagraph"/>
        <w:numPr>
          <w:ilvl w:val="0"/>
          <w:numId w:val="80"/>
        </w:numPr>
        <w:spacing w:after="0" w:line="240" w:lineRule="auto"/>
        <w:rPr>
          <w:rFonts w:cstheme="minorHAnsi"/>
          <w:bCs/>
          <w:sz w:val="24"/>
          <w:szCs w:val="24"/>
        </w:rPr>
      </w:pPr>
      <w:r w:rsidRPr="006A2FAB">
        <w:rPr>
          <w:rFonts w:cstheme="minorHAnsi"/>
          <w:bCs/>
          <w:sz w:val="24"/>
          <w:szCs w:val="24"/>
        </w:rPr>
        <w:t>Construction Products and Services</w:t>
      </w:r>
    </w:p>
    <w:p w14:paraId="53327CC8" w14:textId="77777777" w:rsidR="00F87287" w:rsidRPr="006A2FAB" w:rsidRDefault="00F87287" w:rsidP="002E6241">
      <w:pPr>
        <w:pStyle w:val="ListParagraph"/>
        <w:numPr>
          <w:ilvl w:val="0"/>
          <w:numId w:val="80"/>
        </w:numPr>
        <w:spacing w:after="0" w:line="240" w:lineRule="auto"/>
        <w:rPr>
          <w:rFonts w:cstheme="minorHAnsi"/>
          <w:bCs/>
          <w:sz w:val="24"/>
          <w:szCs w:val="24"/>
        </w:rPr>
      </w:pPr>
      <w:r w:rsidRPr="006A2FAB">
        <w:rPr>
          <w:rFonts w:cstheme="minorHAnsi"/>
          <w:bCs/>
          <w:sz w:val="24"/>
          <w:szCs w:val="24"/>
        </w:rPr>
        <w:t>Vulcanized and Fired Materials</w:t>
      </w:r>
    </w:p>
    <w:p w14:paraId="52E9E430" w14:textId="77777777" w:rsidR="00F87287" w:rsidRPr="006A2FAB" w:rsidRDefault="00F87287" w:rsidP="002E6241">
      <w:pPr>
        <w:pStyle w:val="ListParagraph"/>
        <w:numPr>
          <w:ilvl w:val="0"/>
          <w:numId w:val="80"/>
        </w:numPr>
        <w:spacing w:after="0" w:line="240" w:lineRule="auto"/>
        <w:rPr>
          <w:rFonts w:cstheme="minorHAnsi"/>
          <w:bCs/>
          <w:sz w:val="24"/>
          <w:szCs w:val="24"/>
        </w:rPr>
      </w:pPr>
      <w:r w:rsidRPr="006A2FAB">
        <w:rPr>
          <w:rFonts w:cstheme="minorHAnsi"/>
          <w:bCs/>
          <w:sz w:val="24"/>
          <w:szCs w:val="24"/>
        </w:rPr>
        <w:t>Textile Manufacturing</w:t>
      </w:r>
    </w:p>
    <w:p w14:paraId="71E3F5FA" w14:textId="77777777" w:rsidR="00F87287" w:rsidRPr="006A2FAB" w:rsidRDefault="00F87287" w:rsidP="002E6241">
      <w:pPr>
        <w:pStyle w:val="ListParagraph"/>
        <w:numPr>
          <w:ilvl w:val="0"/>
          <w:numId w:val="80"/>
        </w:numPr>
        <w:spacing w:after="0" w:line="240" w:lineRule="auto"/>
        <w:rPr>
          <w:rFonts w:cstheme="minorHAnsi"/>
          <w:bCs/>
          <w:sz w:val="24"/>
          <w:szCs w:val="24"/>
        </w:rPr>
      </w:pPr>
      <w:r w:rsidRPr="006A2FAB">
        <w:rPr>
          <w:rFonts w:cstheme="minorHAnsi"/>
          <w:bCs/>
          <w:sz w:val="24"/>
          <w:szCs w:val="24"/>
        </w:rPr>
        <w:t>Forestry</w:t>
      </w:r>
    </w:p>
    <w:p w14:paraId="51607147" w14:textId="77777777" w:rsidR="00F87287" w:rsidRPr="006A2FAB" w:rsidRDefault="00F87287" w:rsidP="002E6241">
      <w:pPr>
        <w:pStyle w:val="ListParagraph"/>
        <w:numPr>
          <w:ilvl w:val="0"/>
          <w:numId w:val="80"/>
        </w:numPr>
        <w:spacing w:after="0" w:line="240" w:lineRule="auto"/>
        <w:rPr>
          <w:rFonts w:cstheme="minorHAnsi"/>
          <w:bCs/>
          <w:sz w:val="24"/>
          <w:szCs w:val="24"/>
        </w:rPr>
      </w:pPr>
      <w:r w:rsidRPr="006A2FAB">
        <w:rPr>
          <w:rFonts w:cstheme="minorHAnsi"/>
          <w:bCs/>
          <w:sz w:val="24"/>
          <w:szCs w:val="24"/>
        </w:rPr>
        <w:t>Wood Products</w:t>
      </w:r>
    </w:p>
    <w:p w14:paraId="58EADD4B" w14:textId="43037CC5" w:rsidR="00F87287" w:rsidRPr="006A2FAB" w:rsidRDefault="00F87287" w:rsidP="00F87287">
      <w:pPr>
        <w:pStyle w:val="ListParagraph"/>
        <w:numPr>
          <w:ilvl w:val="0"/>
          <w:numId w:val="80"/>
        </w:numPr>
        <w:spacing w:after="0" w:line="240" w:lineRule="auto"/>
        <w:rPr>
          <w:rFonts w:cstheme="minorHAnsi"/>
          <w:bCs/>
          <w:sz w:val="24"/>
          <w:szCs w:val="24"/>
        </w:rPr>
      </w:pPr>
      <w:r w:rsidRPr="006A2FAB">
        <w:rPr>
          <w:rFonts w:cstheme="minorHAnsi"/>
          <w:bCs/>
          <w:sz w:val="24"/>
          <w:szCs w:val="24"/>
        </w:rPr>
        <w:t>Paper and Packaging</w:t>
      </w:r>
    </w:p>
    <w:p w14:paraId="45387B5C" w14:textId="316AD686" w:rsidR="00F87287" w:rsidRDefault="000C7860" w:rsidP="00F87287">
      <w:pPr>
        <w:rPr>
          <w:rFonts w:cstheme="minorHAnsi"/>
          <w:color w:val="000000" w:themeColor="text1"/>
          <w:sz w:val="24"/>
          <w:szCs w:val="24"/>
        </w:rPr>
      </w:pPr>
      <w:r>
        <w:rPr>
          <w:rFonts w:cstheme="minorHAnsi"/>
          <w:color w:val="000000" w:themeColor="text1"/>
          <w:sz w:val="24"/>
          <w:szCs w:val="24"/>
        </w:rPr>
        <w:t>There are t</w:t>
      </w:r>
      <w:r w:rsidR="00F87287" w:rsidRPr="006A2FAB">
        <w:rPr>
          <w:rFonts w:cstheme="minorHAnsi"/>
          <w:color w:val="000000" w:themeColor="text1"/>
          <w:sz w:val="24"/>
          <w:szCs w:val="24"/>
        </w:rPr>
        <w:t xml:space="preserve">hree emerging industries that deserve to be further explored because they have seen significant growth levels and are expected to continue in the future. </w:t>
      </w:r>
    </w:p>
    <w:p w14:paraId="6AB49D62" w14:textId="77777777" w:rsidR="00FF6B39" w:rsidRPr="006A2FAB" w:rsidRDefault="00FF6B39" w:rsidP="00F87287">
      <w:pPr>
        <w:rPr>
          <w:rFonts w:cstheme="minorHAnsi"/>
          <w:color w:val="000000" w:themeColor="text1"/>
          <w:sz w:val="24"/>
          <w:szCs w:val="24"/>
        </w:rPr>
      </w:pPr>
    </w:p>
    <w:p w14:paraId="3890CC59" w14:textId="77777777" w:rsidR="00F87287" w:rsidRPr="006A2FAB" w:rsidRDefault="00F87287" w:rsidP="00F87287">
      <w:pPr>
        <w:rPr>
          <w:rFonts w:cstheme="minorHAnsi"/>
          <w:b/>
          <w:bCs/>
          <w:color w:val="1F3864" w:themeColor="accent1" w:themeShade="80"/>
          <w:sz w:val="24"/>
          <w:szCs w:val="24"/>
        </w:rPr>
      </w:pPr>
      <w:r w:rsidRPr="006A2FAB">
        <w:rPr>
          <w:rFonts w:cstheme="minorHAnsi"/>
          <w:b/>
          <w:bCs/>
          <w:color w:val="1F3864" w:themeColor="accent1" w:themeShade="80"/>
          <w:sz w:val="24"/>
          <w:szCs w:val="24"/>
        </w:rPr>
        <w:lastRenderedPageBreak/>
        <w:t>Emerging Industry Areas with Increasing Opportunity for the Southeast</w:t>
      </w:r>
    </w:p>
    <w:p w14:paraId="25FC55D7" w14:textId="77777777" w:rsidR="00F87287" w:rsidRPr="006A2FAB" w:rsidRDefault="00F87287" w:rsidP="002E6241">
      <w:pPr>
        <w:pStyle w:val="ListParagraph"/>
        <w:numPr>
          <w:ilvl w:val="0"/>
          <w:numId w:val="81"/>
        </w:numPr>
        <w:spacing w:after="0" w:line="240" w:lineRule="auto"/>
        <w:rPr>
          <w:rFonts w:cstheme="minorHAnsi"/>
          <w:color w:val="000000" w:themeColor="text1"/>
          <w:sz w:val="24"/>
          <w:szCs w:val="24"/>
        </w:rPr>
      </w:pPr>
      <w:r w:rsidRPr="006A2FAB">
        <w:rPr>
          <w:rFonts w:cstheme="minorHAnsi"/>
          <w:color w:val="000000" w:themeColor="text1"/>
          <w:sz w:val="24"/>
          <w:szCs w:val="24"/>
        </w:rPr>
        <w:t>Distribution and E-Commerce</w:t>
      </w:r>
    </w:p>
    <w:p w14:paraId="5C75D4F9" w14:textId="77777777" w:rsidR="00F87287" w:rsidRPr="006A2FAB" w:rsidRDefault="00F87287" w:rsidP="002E6241">
      <w:pPr>
        <w:pStyle w:val="ListParagraph"/>
        <w:numPr>
          <w:ilvl w:val="0"/>
          <w:numId w:val="81"/>
        </w:numPr>
        <w:spacing w:after="0" w:line="240" w:lineRule="auto"/>
        <w:rPr>
          <w:rFonts w:cstheme="minorHAnsi"/>
          <w:color w:val="000000" w:themeColor="text1"/>
          <w:sz w:val="24"/>
          <w:szCs w:val="24"/>
        </w:rPr>
      </w:pPr>
      <w:r w:rsidRPr="006A2FAB">
        <w:rPr>
          <w:rFonts w:cstheme="minorHAnsi"/>
          <w:color w:val="000000" w:themeColor="text1"/>
          <w:sz w:val="24"/>
          <w:szCs w:val="24"/>
        </w:rPr>
        <w:t>Technology</w:t>
      </w:r>
    </w:p>
    <w:p w14:paraId="3155829E" w14:textId="7B89F30A" w:rsidR="00F87287" w:rsidRDefault="00F87287" w:rsidP="00F87287">
      <w:pPr>
        <w:pStyle w:val="ListParagraph"/>
        <w:numPr>
          <w:ilvl w:val="0"/>
          <w:numId w:val="81"/>
        </w:numPr>
        <w:spacing w:after="0" w:line="240" w:lineRule="auto"/>
        <w:rPr>
          <w:rFonts w:cstheme="minorHAnsi"/>
          <w:color w:val="000000" w:themeColor="text1"/>
          <w:sz w:val="24"/>
          <w:szCs w:val="24"/>
        </w:rPr>
      </w:pPr>
      <w:r w:rsidRPr="006A2FAB">
        <w:rPr>
          <w:rFonts w:cstheme="minorHAnsi"/>
          <w:color w:val="000000" w:themeColor="text1"/>
          <w:sz w:val="24"/>
          <w:szCs w:val="24"/>
        </w:rPr>
        <w:t>Production Technology and Machinery</w:t>
      </w:r>
    </w:p>
    <w:p w14:paraId="763DCABA" w14:textId="77777777" w:rsidR="006A2FAB" w:rsidRPr="006A2FAB" w:rsidRDefault="006A2FAB" w:rsidP="006A2FAB">
      <w:pPr>
        <w:pStyle w:val="ListParagraph"/>
        <w:spacing w:after="0" w:line="240" w:lineRule="auto"/>
        <w:rPr>
          <w:rFonts w:cstheme="minorHAnsi"/>
          <w:color w:val="000000" w:themeColor="text1"/>
          <w:sz w:val="24"/>
          <w:szCs w:val="24"/>
        </w:rPr>
      </w:pPr>
    </w:p>
    <w:p w14:paraId="31C91969" w14:textId="3B974AC4" w:rsidR="00F87287" w:rsidRPr="006A2FAB" w:rsidRDefault="00F87287" w:rsidP="00FF6B39">
      <w:pPr>
        <w:pStyle w:val="Heading2"/>
      </w:pPr>
      <w:bookmarkStart w:id="38" w:name="_Toc52358077"/>
      <w:r w:rsidRPr="0019357C">
        <w:t>NC’s Southeast Current Targets</w:t>
      </w:r>
      <w:bookmarkEnd w:id="38"/>
    </w:p>
    <w:tbl>
      <w:tblPr>
        <w:tblStyle w:val="TableGrid"/>
        <w:tblW w:w="0" w:type="auto"/>
        <w:tblLook w:val="04A0" w:firstRow="1" w:lastRow="0" w:firstColumn="1" w:lastColumn="0" w:noHBand="0" w:noVBand="1"/>
      </w:tblPr>
      <w:tblGrid>
        <w:gridCol w:w="1823"/>
        <w:gridCol w:w="1440"/>
        <w:gridCol w:w="1577"/>
        <w:gridCol w:w="1275"/>
        <w:gridCol w:w="1440"/>
        <w:gridCol w:w="1795"/>
      </w:tblGrid>
      <w:tr w:rsidR="00F87287" w:rsidRPr="00FA74E3" w14:paraId="43B8E803" w14:textId="77777777" w:rsidTr="00F87287">
        <w:trPr>
          <w:trHeight w:val="899"/>
        </w:trPr>
        <w:tc>
          <w:tcPr>
            <w:tcW w:w="1823" w:type="dxa"/>
            <w:shd w:val="clear" w:color="auto" w:fill="1F3864" w:themeFill="accent1" w:themeFillShade="80"/>
            <w:vAlign w:val="center"/>
          </w:tcPr>
          <w:p w14:paraId="0AE0A1D9" w14:textId="77777777" w:rsidR="00F87287" w:rsidRPr="00FA74E3" w:rsidRDefault="00F87287" w:rsidP="00F87287">
            <w:pPr>
              <w:rPr>
                <w:rFonts w:cstheme="minorHAnsi"/>
                <w:b/>
                <w:bCs/>
                <w:color w:val="FFFFFF" w:themeColor="background1"/>
              </w:rPr>
            </w:pPr>
            <w:r>
              <w:rPr>
                <w:rFonts w:cstheme="minorHAnsi"/>
                <w:b/>
                <w:bCs/>
                <w:color w:val="FFFFFF" w:themeColor="background1"/>
              </w:rPr>
              <w:t>Sector</w:t>
            </w:r>
          </w:p>
        </w:tc>
        <w:tc>
          <w:tcPr>
            <w:tcW w:w="1440" w:type="dxa"/>
            <w:shd w:val="clear" w:color="auto" w:fill="1F3864" w:themeFill="accent1" w:themeFillShade="80"/>
            <w:vAlign w:val="center"/>
          </w:tcPr>
          <w:p w14:paraId="66ADA6FF"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Status</w:t>
            </w:r>
          </w:p>
        </w:tc>
        <w:tc>
          <w:tcPr>
            <w:tcW w:w="1577" w:type="dxa"/>
            <w:shd w:val="clear" w:color="auto" w:fill="1F3864" w:themeFill="accent1" w:themeFillShade="80"/>
            <w:vAlign w:val="center"/>
          </w:tcPr>
          <w:p w14:paraId="2EEC6213"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Employment</w:t>
            </w:r>
          </w:p>
        </w:tc>
        <w:tc>
          <w:tcPr>
            <w:tcW w:w="1275" w:type="dxa"/>
            <w:shd w:val="clear" w:color="auto" w:fill="1F3864" w:themeFill="accent1" w:themeFillShade="80"/>
            <w:vAlign w:val="center"/>
          </w:tcPr>
          <w:p w14:paraId="3D7B39C9"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Past Job Change</w:t>
            </w:r>
          </w:p>
        </w:tc>
        <w:tc>
          <w:tcPr>
            <w:tcW w:w="1440" w:type="dxa"/>
            <w:shd w:val="clear" w:color="auto" w:fill="1F3864" w:themeFill="accent1" w:themeFillShade="80"/>
            <w:vAlign w:val="center"/>
          </w:tcPr>
          <w:p w14:paraId="3B64A76A"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Earnings</w:t>
            </w:r>
          </w:p>
        </w:tc>
        <w:tc>
          <w:tcPr>
            <w:tcW w:w="1795" w:type="dxa"/>
            <w:shd w:val="clear" w:color="auto" w:fill="1F3864" w:themeFill="accent1" w:themeFillShade="80"/>
            <w:vAlign w:val="center"/>
          </w:tcPr>
          <w:p w14:paraId="1F776DB8"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Future Job Change</w:t>
            </w:r>
          </w:p>
        </w:tc>
      </w:tr>
      <w:tr w:rsidR="00F87287" w:rsidRPr="00C75EE8" w14:paraId="3165921B" w14:textId="77777777" w:rsidTr="00F87287">
        <w:tc>
          <w:tcPr>
            <w:tcW w:w="1823" w:type="dxa"/>
            <w:vAlign w:val="center"/>
          </w:tcPr>
          <w:p w14:paraId="27A98F76" w14:textId="77777777" w:rsidR="00F87287" w:rsidRPr="00C75EE8" w:rsidRDefault="00F87287" w:rsidP="00F87287">
            <w:pPr>
              <w:rPr>
                <w:rFonts w:cstheme="minorHAnsi"/>
              </w:rPr>
            </w:pPr>
            <w:r w:rsidRPr="00C75EE8">
              <w:rPr>
                <w:rFonts w:cstheme="minorHAnsi"/>
              </w:rPr>
              <w:t>Textile Manufacturing</w:t>
            </w:r>
          </w:p>
        </w:tc>
        <w:tc>
          <w:tcPr>
            <w:tcW w:w="1440" w:type="dxa"/>
            <w:vAlign w:val="center"/>
          </w:tcPr>
          <w:p w14:paraId="2EF16993" w14:textId="77777777" w:rsidR="00F87287" w:rsidRPr="00C75EE8" w:rsidRDefault="00F87287" w:rsidP="00F87287">
            <w:pPr>
              <w:jc w:val="center"/>
              <w:rPr>
                <w:rFonts w:cstheme="minorHAnsi"/>
              </w:rPr>
            </w:pPr>
            <w:r w:rsidRPr="00C75EE8">
              <w:rPr>
                <w:rFonts w:cstheme="minorHAnsi"/>
              </w:rPr>
              <w:t>Legacy</w:t>
            </w:r>
          </w:p>
        </w:tc>
        <w:tc>
          <w:tcPr>
            <w:tcW w:w="1577" w:type="dxa"/>
            <w:vAlign w:val="center"/>
          </w:tcPr>
          <w:p w14:paraId="7E6BFFB8" w14:textId="77777777" w:rsidR="00F87287" w:rsidRPr="00C75EE8" w:rsidRDefault="00F87287" w:rsidP="00F87287">
            <w:pPr>
              <w:jc w:val="center"/>
              <w:rPr>
                <w:rFonts w:cstheme="minorHAnsi"/>
              </w:rPr>
            </w:pPr>
            <w:r w:rsidRPr="00C75EE8">
              <w:rPr>
                <w:rFonts w:cstheme="minorHAnsi"/>
              </w:rPr>
              <w:t>3,760</w:t>
            </w:r>
          </w:p>
        </w:tc>
        <w:tc>
          <w:tcPr>
            <w:tcW w:w="1275" w:type="dxa"/>
            <w:vAlign w:val="center"/>
          </w:tcPr>
          <w:p w14:paraId="103E3573" w14:textId="77777777" w:rsidR="00F87287" w:rsidRPr="00C75EE8" w:rsidRDefault="00F87287" w:rsidP="00F87287">
            <w:pPr>
              <w:jc w:val="center"/>
              <w:rPr>
                <w:rFonts w:cstheme="minorHAnsi"/>
              </w:rPr>
            </w:pPr>
            <w:r w:rsidRPr="00C75EE8">
              <w:rPr>
                <w:rFonts w:cstheme="minorHAnsi"/>
              </w:rPr>
              <w:t>-20%</w:t>
            </w:r>
          </w:p>
        </w:tc>
        <w:tc>
          <w:tcPr>
            <w:tcW w:w="1440" w:type="dxa"/>
            <w:vAlign w:val="center"/>
          </w:tcPr>
          <w:p w14:paraId="3D953D24" w14:textId="77777777" w:rsidR="00F87287" w:rsidRPr="00C75EE8" w:rsidRDefault="00F87287" w:rsidP="00F87287">
            <w:pPr>
              <w:jc w:val="center"/>
              <w:rPr>
                <w:rFonts w:cstheme="minorHAnsi"/>
              </w:rPr>
            </w:pPr>
            <w:r w:rsidRPr="00C75EE8">
              <w:rPr>
                <w:rFonts w:cstheme="minorHAnsi"/>
              </w:rPr>
              <w:t>$44,000</w:t>
            </w:r>
          </w:p>
        </w:tc>
        <w:tc>
          <w:tcPr>
            <w:tcW w:w="1795" w:type="dxa"/>
            <w:vAlign w:val="center"/>
          </w:tcPr>
          <w:p w14:paraId="2157690B" w14:textId="77777777" w:rsidR="00F87287" w:rsidRPr="00C75EE8" w:rsidRDefault="00F87287" w:rsidP="00F87287">
            <w:pPr>
              <w:jc w:val="center"/>
              <w:rPr>
                <w:rFonts w:cstheme="minorHAnsi"/>
              </w:rPr>
            </w:pPr>
            <w:r w:rsidRPr="00C75EE8">
              <w:rPr>
                <w:rFonts w:cstheme="minorHAnsi"/>
              </w:rPr>
              <w:t>-23%</w:t>
            </w:r>
          </w:p>
        </w:tc>
      </w:tr>
      <w:tr w:rsidR="00F87287" w:rsidRPr="00C75EE8" w14:paraId="28D5DE30" w14:textId="77777777" w:rsidTr="00F87287">
        <w:tc>
          <w:tcPr>
            <w:tcW w:w="1823" w:type="dxa"/>
            <w:vAlign w:val="center"/>
          </w:tcPr>
          <w:p w14:paraId="20A2D7BF" w14:textId="77777777" w:rsidR="00F87287" w:rsidRPr="00C75EE8" w:rsidRDefault="00F87287" w:rsidP="00F87287">
            <w:pPr>
              <w:rPr>
                <w:rFonts w:cstheme="minorHAnsi"/>
              </w:rPr>
            </w:pPr>
            <w:r w:rsidRPr="00C75EE8">
              <w:rPr>
                <w:rFonts w:cstheme="minorHAnsi"/>
              </w:rPr>
              <w:t>Apparel</w:t>
            </w:r>
          </w:p>
        </w:tc>
        <w:tc>
          <w:tcPr>
            <w:tcW w:w="1440" w:type="dxa"/>
            <w:vAlign w:val="center"/>
          </w:tcPr>
          <w:p w14:paraId="223B8E3C" w14:textId="77777777" w:rsidR="00F87287" w:rsidRPr="00C75EE8" w:rsidRDefault="00F87287" w:rsidP="00F87287">
            <w:pPr>
              <w:jc w:val="center"/>
              <w:rPr>
                <w:rFonts w:cstheme="minorHAnsi"/>
              </w:rPr>
            </w:pPr>
            <w:r w:rsidRPr="00C75EE8">
              <w:rPr>
                <w:rFonts w:cstheme="minorHAnsi"/>
              </w:rPr>
              <w:t>Legacy</w:t>
            </w:r>
          </w:p>
        </w:tc>
        <w:tc>
          <w:tcPr>
            <w:tcW w:w="1577" w:type="dxa"/>
            <w:vAlign w:val="center"/>
          </w:tcPr>
          <w:p w14:paraId="61CC5116" w14:textId="77777777" w:rsidR="00F87287" w:rsidRPr="00C75EE8" w:rsidRDefault="00F87287" w:rsidP="00F87287">
            <w:pPr>
              <w:jc w:val="center"/>
              <w:rPr>
                <w:rFonts w:cstheme="minorHAnsi"/>
              </w:rPr>
            </w:pPr>
            <w:r w:rsidRPr="00C75EE8">
              <w:rPr>
                <w:rFonts w:cstheme="minorHAnsi"/>
              </w:rPr>
              <w:t>930</w:t>
            </w:r>
          </w:p>
        </w:tc>
        <w:tc>
          <w:tcPr>
            <w:tcW w:w="1275" w:type="dxa"/>
            <w:vAlign w:val="center"/>
          </w:tcPr>
          <w:p w14:paraId="764FA928" w14:textId="77777777" w:rsidR="00F87287" w:rsidRPr="00C75EE8" w:rsidRDefault="00F87287" w:rsidP="00F87287">
            <w:pPr>
              <w:jc w:val="center"/>
              <w:rPr>
                <w:rFonts w:cstheme="minorHAnsi"/>
              </w:rPr>
            </w:pPr>
            <w:r w:rsidRPr="00C75EE8">
              <w:rPr>
                <w:rFonts w:cstheme="minorHAnsi"/>
              </w:rPr>
              <w:t>-19%</w:t>
            </w:r>
          </w:p>
        </w:tc>
        <w:tc>
          <w:tcPr>
            <w:tcW w:w="1440" w:type="dxa"/>
            <w:vAlign w:val="center"/>
          </w:tcPr>
          <w:p w14:paraId="69196082" w14:textId="77777777" w:rsidR="00F87287" w:rsidRPr="00C75EE8" w:rsidRDefault="00F87287" w:rsidP="00F87287">
            <w:pPr>
              <w:jc w:val="center"/>
              <w:rPr>
                <w:rFonts w:cstheme="minorHAnsi"/>
              </w:rPr>
            </w:pPr>
            <w:r w:rsidRPr="00C75EE8">
              <w:rPr>
                <w:rFonts w:cstheme="minorHAnsi"/>
              </w:rPr>
              <w:t>$35,000</w:t>
            </w:r>
          </w:p>
        </w:tc>
        <w:tc>
          <w:tcPr>
            <w:tcW w:w="1795" w:type="dxa"/>
            <w:vAlign w:val="center"/>
          </w:tcPr>
          <w:p w14:paraId="0D985A88" w14:textId="77777777" w:rsidR="00F87287" w:rsidRPr="00C75EE8" w:rsidRDefault="00F87287" w:rsidP="00F87287">
            <w:pPr>
              <w:jc w:val="center"/>
              <w:rPr>
                <w:rFonts w:cstheme="minorHAnsi"/>
              </w:rPr>
            </w:pPr>
            <w:r w:rsidRPr="00C75EE8">
              <w:rPr>
                <w:rFonts w:cstheme="minorHAnsi"/>
              </w:rPr>
              <w:t>+3%</w:t>
            </w:r>
          </w:p>
        </w:tc>
      </w:tr>
      <w:tr w:rsidR="00F87287" w:rsidRPr="00C75EE8" w14:paraId="02309F3D" w14:textId="77777777" w:rsidTr="00F87287">
        <w:tc>
          <w:tcPr>
            <w:tcW w:w="1823" w:type="dxa"/>
            <w:vAlign w:val="center"/>
          </w:tcPr>
          <w:p w14:paraId="2FB9958E" w14:textId="77777777" w:rsidR="00F87287" w:rsidRPr="00C75EE8" w:rsidRDefault="00F87287" w:rsidP="00F87287">
            <w:pPr>
              <w:rPr>
                <w:rFonts w:cstheme="minorHAnsi"/>
              </w:rPr>
            </w:pPr>
            <w:r w:rsidRPr="00C75EE8">
              <w:rPr>
                <w:rFonts w:cstheme="minorHAnsi"/>
              </w:rPr>
              <w:t>Footwear</w:t>
            </w:r>
          </w:p>
        </w:tc>
        <w:tc>
          <w:tcPr>
            <w:tcW w:w="1440" w:type="dxa"/>
            <w:vAlign w:val="center"/>
          </w:tcPr>
          <w:p w14:paraId="7DAB3250" w14:textId="77777777" w:rsidR="00F87287" w:rsidRPr="00C75EE8" w:rsidRDefault="00F87287" w:rsidP="00F87287">
            <w:pPr>
              <w:jc w:val="center"/>
              <w:rPr>
                <w:rFonts w:cstheme="minorHAnsi"/>
              </w:rPr>
            </w:pPr>
            <w:r w:rsidRPr="00C75EE8">
              <w:rPr>
                <w:rFonts w:cstheme="minorHAnsi"/>
              </w:rPr>
              <w:t>Asset</w:t>
            </w:r>
          </w:p>
        </w:tc>
        <w:tc>
          <w:tcPr>
            <w:tcW w:w="1577" w:type="dxa"/>
            <w:vAlign w:val="center"/>
          </w:tcPr>
          <w:p w14:paraId="2BB61D13" w14:textId="77777777" w:rsidR="00F87287" w:rsidRPr="00C75EE8" w:rsidRDefault="00F87287" w:rsidP="00F87287">
            <w:pPr>
              <w:jc w:val="center"/>
              <w:rPr>
                <w:rFonts w:cstheme="minorHAnsi"/>
              </w:rPr>
            </w:pPr>
            <w:r w:rsidRPr="00C75EE8">
              <w:rPr>
                <w:rFonts w:cstheme="minorHAnsi"/>
              </w:rPr>
              <w:t>250</w:t>
            </w:r>
          </w:p>
        </w:tc>
        <w:tc>
          <w:tcPr>
            <w:tcW w:w="1275" w:type="dxa"/>
            <w:vAlign w:val="center"/>
          </w:tcPr>
          <w:p w14:paraId="04863F0B" w14:textId="77777777" w:rsidR="00F87287" w:rsidRPr="00C75EE8" w:rsidRDefault="00F87287" w:rsidP="00F87287">
            <w:pPr>
              <w:jc w:val="center"/>
              <w:rPr>
                <w:rFonts w:cstheme="minorHAnsi"/>
              </w:rPr>
            </w:pPr>
            <w:r w:rsidRPr="00C75EE8">
              <w:rPr>
                <w:rFonts w:cstheme="minorHAnsi"/>
              </w:rPr>
              <w:t>+82%</w:t>
            </w:r>
          </w:p>
        </w:tc>
        <w:tc>
          <w:tcPr>
            <w:tcW w:w="1440" w:type="dxa"/>
            <w:vAlign w:val="center"/>
          </w:tcPr>
          <w:p w14:paraId="2D2D3402" w14:textId="77777777" w:rsidR="00F87287" w:rsidRPr="00C75EE8" w:rsidRDefault="00F87287" w:rsidP="00F87287">
            <w:pPr>
              <w:jc w:val="center"/>
              <w:rPr>
                <w:rFonts w:cstheme="minorHAnsi"/>
              </w:rPr>
            </w:pPr>
            <w:r w:rsidRPr="00C75EE8">
              <w:rPr>
                <w:rFonts w:cstheme="minorHAnsi"/>
              </w:rPr>
              <w:t>$33,000</w:t>
            </w:r>
          </w:p>
        </w:tc>
        <w:tc>
          <w:tcPr>
            <w:tcW w:w="1795" w:type="dxa"/>
            <w:vAlign w:val="center"/>
          </w:tcPr>
          <w:p w14:paraId="3A30EE3E" w14:textId="77777777" w:rsidR="00F87287" w:rsidRPr="00C75EE8" w:rsidRDefault="00F87287" w:rsidP="00F87287">
            <w:pPr>
              <w:jc w:val="center"/>
              <w:rPr>
                <w:rFonts w:cstheme="minorHAnsi"/>
              </w:rPr>
            </w:pPr>
            <w:r w:rsidRPr="00C75EE8">
              <w:rPr>
                <w:rFonts w:cstheme="minorHAnsi"/>
              </w:rPr>
              <w:t>+9%</w:t>
            </w:r>
          </w:p>
        </w:tc>
      </w:tr>
      <w:tr w:rsidR="00F87287" w:rsidRPr="00C75EE8" w14:paraId="1CECB852" w14:textId="77777777" w:rsidTr="00F87287">
        <w:tc>
          <w:tcPr>
            <w:tcW w:w="1823" w:type="dxa"/>
            <w:vAlign w:val="center"/>
          </w:tcPr>
          <w:p w14:paraId="1E598B0E" w14:textId="77777777" w:rsidR="00F87287" w:rsidRPr="00C75EE8" w:rsidRDefault="00F87287" w:rsidP="00F87287">
            <w:pPr>
              <w:rPr>
                <w:rFonts w:cstheme="minorHAnsi"/>
              </w:rPr>
            </w:pPr>
            <w:r w:rsidRPr="00C75EE8">
              <w:rPr>
                <w:rFonts w:cstheme="minorHAnsi"/>
                <w:b/>
                <w:bCs/>
              </w:rPr>
              <w:t>Advanced Textiles</w:t>
            </w:r>
          </w:p>
        </w:tc>
        <w:tc>
          <w:tcPr>
            <w:tcW w:w="1440" w:type="dxa"/>
            <w:vAlign w:val="center"/>
          </w:tcPr>
          <w:p w14:paraId="6C384BC9" w14:textId="77777777" w:rsidR="00F87287" w:rsidRPr="00C75EE8" w:rsidRDefault="00F87287" w:rsidP="00F87287">
            <w:pPr>
              <w:jc w:val="center"/>
              <w:rPr>
                <w:rFonts w:cstheme="minorHAnsi"/>
                <w:b/>
                <w:bCs/>
              </w:rPr>
            </w:pPr>
            <w:r w:rsidRPr="00C75EE8">
              <w:rPr>
                <w:rFonts w:cstheme="minorHAnsi"/>
                <w:b/>
                <w:bCs/>
              </w:rPr>
              <w:t>Legacy</w:t>
            </w:r>
          </w:p>
        </w:tc>
        <w:tc>
          <w:tcPr>
            <w:tcW w:w="1577" w:type="dxa"/>
            <w:vAlign w:val="center"/>
          </w:tcPr>
          <w:p w14:paraId="46C05B99" w14:textId="77777777" w:rsidR="00F87287" w:rsidRPr="00C75EE8" w:rsidRDefault="00F87287" w:rsidP="00F87287">
            <w:pPr>
              <w:jc w:val="center"/>
              <w:rPr>
                <w:rFonts w:cstheme="minorHAnsi"/>
                <w:b/>
                <w:bCs/>
              </w:rPr>
            </w:pPr>
            <w:r w:rsidRPr="00C75EE8">
              <w:rPr>
                <w:rFonts w:cstheme="minorHAnsi"/>
                <w:b/>
                <w:bCs/>
              </w:rPr>
              <w:t>4,930</w:t>
            </w:r>
          </w:p>
        </w:tc>
        <w:tc>
          <w:tcPr>
            <w:tcW w:w="1275" w:type="dxa"/>
            <w:vAlign w:val="center"/>
          </w:tcPr>
          <w:p w14:paraId="5C86E6E7" w14:textId="77777777" w:rsidR="00F87287" w:rsidRPr="00C75EE8" w:rsidRDefault="00F87287" w:rsidP="00F87287">
            <w:pPr>
              <w:jc w:val="center"/>
              <w:rPr>
                <w:rFonts w:cstheme="minorHAnsi"/>
                <w:b/>
                <w:bCs/>
              </w:rPr>
            </w:pPr>
            <w:r w:rsidRPr="00C75EE8">
              <w:rPr>
                <w:rFonts w:cstheme="minorHAnsi"/>
                <w:b/>
                <w:bCs/>
              </w:rPr>
              <w:t>-17%</w:t>
            </w:r>
          </w:p>
        </w:tc>
        <w:tc>
          <w:tcPr>
            <w:tcW w:w="1440" w:type="dxa"/>
            <w:vAlign w:val="center"/>
          </w:tcPr>
          <w:p w14:paraId="3E552274" w14:textId="77777777" w:rsidR="00F87287" w:rsidRPr="00C75EE8" w:rsidRDefault="00F87287" w:rsidP="00F87287">
            <w:pPr>
              <w:jc w:val="center"/>
              <w:rPr>
                <w:rFonts w:cstheme="minorHAnsi"/>
                <w:b/>
                <w:bCs/>
              </w:rPr>
            </w:pPr>
            <w:r w:rsidRPr="00C75EE8">
              <w:rPr>
                <w:rFonts w:cstheme="minorHAnsi"/>
                <w:b/>
                <w:bCs/>
              </w:rPr>
              <w:t>$41,000</w:t>
            </w:r>
          </w:p>
        </w:tc>
        <w:tc>
          <w:tcPr>
            <w:tcW w:w="1795" w:type="dxa"/>
            <w:vAlign w:val="center"/>
          </w:tcPr>
          <w:p w14:paraId="6317A39D" w14:textId="77777777" w:rsidR="00F87287" w:rsidRPr="00C75EE8" w:rsidRDefault="00F87287" w:rsidP="00F87287">
            <w:pPr>
              <w:jc w:val="center"/>
              <w:rPr>
                <w:rFonts w:cstheme="minorHAnsi"/>
                <w:b/>
                <w:bCs/>
              </w:rPr>
            </w:pPr>
            <w:r w:rsidRPr="00C75EE8">
              <w:rPr>
                <w:rFonts w:cstheme="minorHAnsi"/>
                <w:b/>
                <w:bCs/>
              </w:rPr>
              <w:t>-16%</w:t>
            </w:r>
          </w:p>
        </w:tc>
      </w:tr>
    </w:tbl>
    <w:p w14:paraId="4067E60D" w14:textId="77777777" w:rsidR="00F87287" w:rsidRPr="00C75EE8" w:rsidRDefault="00F87287" w:rsidP="00F87287">
      <w:pPr>
        <w:rPr>
          <w:rFonts w:cstheme="minorHAnsi"/>
          <w:b/>
        </w:rPr>
      </w:pPr>
    </w:p>
    <w:p w14:paraId="6CF14667" w14:textId="7A86C927" w:rsidR="00F87287" w:rsidRPr="00433145" w:rsidRDefault="00F87287" w:rsidP="00F87287">
      <w:pPr>
        <w:rPr>
          <w:rFonts w:cstheme="minorHAnsi"/>
          <w:bCs/>
          <w:sz w:val="24"/>
          <w:szCs w:val="24"/>
        </w:rPr>
      </w:pPr>
      <w:r w:rsidRPr="00433145">
        <w:rPr>
          <w:rFonts w:cstheme="minorHAnsi"/>
          <w:b/>
          <w:sz w:val="24"/>
          <w:szCs w:val="24"/>
        </w:rPr>
        <w:t>Despite declining employment, textiles remain an important industry for the region. The port also provides a potential significant asset to the industry. A focus on specific advanced textiles, including those used for safety, protection and industrial uses could yield new success. Personal protection equipment (PPE) has become a national necessity in recent months</w:t>
      </w:r>
      <w:r w:rsidR="000C7860">
        <w:rPr>
          <w:rFonts w:cstheme="minorHAnsi"/>
          <w:b/>
          <w:sz w:val="24"/>
          <w:szCs w:val="24"/>
        </w:rPr>
        <w:t>,</w:t>
      </w:r>
      <w:r w:rsidRPr="00433145">
        <w:rPr>
          <w:rFonts w:cstheme="minorHAnsi"/>
          <w:b/>
          <w:sz w:val="24"/>
          <w:szCs w:val="24"/>
        </w:rPr>
        <w:t xml:space="preserve"> and increased production demand will probably remain high for years to come</w:t>
      </w:r>
      <w:r w:rsidRPr="00433145">
        <w:rPr>
          <w:rFonts w:cstheme="minorHAnsi"/>
          <w:bCs/>
          <w:sz w:val="24"/>
          <w:szCs w:val="24"/>
        </w:rPr>
        <w:t>. As with agriculture and food, moving up the value-added production cycle to produce more specialized textiles can increase the earnings and output. North Carolina’s higher education assets are known globally for their expertise in both value-added agriculture and textiles</w:t>
      </w:r>
      <w:r w:rsidR="000C7860">
        <w:rPr>
          <w:rFonts w:cstheme="minorHAnsi"/>
          <w:bCs/>
          <w:sz w:val="24"/>
          <w:szCs w:val="24"/>
        </w:rPr>
        <w:t>,</w:t>
      </w:r>
      <w:r w:rsidRPr="00433145">
        <w:rPr>
          <w:rFonts w:cstheme="minorHAnsi"/>
          <w:bCs/>
          <w:sz w:val="24"/>
          <w:szCs w:val="24"/>
        </w:rPr>
        <w:t xml:space="preserve"> and can be a competitive advantage in attraction. </w:t>
      </w:r>
    </w:p>
    <w:p w14:paraId="10A3B36D" w14:textId="77777777" w:rsidR="00F87287" w:rsidRPr="00433145" w:rsidRDefault="00F87287" w:rsidP="00F87287">
      <w:pPr>
        <w:rPr>
          <w:rFonts w:cstheme="minorHAnsi"/>
          <w:bCs/>
          <w:sz w:val="24"/>
          <w:szCs w:val="24"/>
        </w:rPr>
      </w:pPr>
      <w:r w:rsidRPr="00433145">
        <w:rPr>
          <w:rFonts w:cstheme="minorHAnsi"/>
          <w:bCs/>
          <w:sz w:val="24"/>
          <w:szCs w:val="24"/>
        </w:rPr>
        <w:t xml:space="preserve">To move up the value chain in both food processing and textiles, the community colleges in the region are critical to provide existing workers with new technical skills.  </w:t>
      </w:r>
    </w:p>
    <w:p w14:paraId="3E1629C3" w14:textId="77777777" w:rsidR="00F87287" w:rsidRPr="006D3CC8" w:rsidRDefault="00F87287" w:rsidP="00F87287">
      <w:pPr>
        <w:rPr>
          <w:rFonts w:cstheme="minorHAnsi"/>
          <w:b/>
          <w:color w:val="1F3864" w:themeColor="accent1" w:themeShade="80"/>
          <w:sz w:val="24"/>
          <w:szCs w:val="24"/>
        </w:rPr>
      </w:pPr>
      <w:r w:rsidRPr="006D3CC8">
        <w:rPr>
          <w:rFonts w:cstheme="minorHAnsi"/>
          <w:b/>
          <w:color w:val="1F3864" w:themeColor="accent1" w:themeShade="80"/>
          <w:sz w:val="24"/>
          <w:szCs w:val="24"/>
        </w:rPr>
        <w:t>Aviation and Aerospace</w:t>
      </w:r>
    </w:p>
    <w:p w14:paraId="734CF893" w14:textId="6F2A9F51" w:rsidR="00F87287" w:rsidRPr="00433145" w:rsidRDefault="00F87287" w:rsidP="00F87287">
      <w:pPr>
        <w:rPr>
          <w:rFonts w:cstheme="minorHAnsi"/>
          <w:sz w:val="24"/>
          <w:szCs w:val="24"/>
        </w:rPr>
      </w:pPr>
      <w:r w:rsidRPr="00433145">
        <w:rPr>
          <w:rFonts w:cstheme="minorHAnsi"/>
          <w:sz w:val="24"/>
          <w:szCs w:val="24"/>
        </w:rPr>
        <w:t xml:space="preserve">NC’s Southeast </w:t>
      </w:r>
      <w:r w:rsidR="000C7860">
        <w:rPr>
          <w:rFonts w:cstheme="minorHAnsi"/>
          <w:sz w:val="24"/>
          <w:szCs w:val="24"/>
        </w:rPr>
        <w:t>has</w:t>
      </w:r>
      <w:r w:rsidRPr="00433145">
        <w:rPr>
          <w:rFonts w:cstheme="minorHAnsi"/>
          <w:sz w:val="24"/>
          <w:szCs w:val="24"/>
        </w:rPr>
        <w:t xml:space="preserve"> a presence in aircraft manufacturing with GE Aviation and Spirit Aerosystems. These jobs offer the high earnings that are coveted by economic developers and workers alike. Although high-profile in the region, currently the level of jobs does not rise above the national average for a region of this size. Since major employment gains in the early 2000s, recent years have shown steady employment declines. There is potential for further private-sector development for this target industry if a company can be attracted, but the private industry is likely to experience employment and new production declines in the next few years due to COVID-19 impacts. </w:t>
      </w:r>
    </w:p>
    <w:p w14:paraId="66498384" w14:textId="77777777" w:rsidR="00433145" w:rsidRDefault="00433145" w:rsidP="00F87287">
      <w:pPr>
        <w:rPr>
          <w:rFonts w:cstheme="minorHAnsi"/>
          <w:sz w:val="24"/>
          <w:szCs w:val="24"/>
        </w:rPr>
      </w:pPr>
    </w:p>
    <w:p w14:paraId="2C318440" w14:textId="2D47478E" w:rsidR="00F87287" w:rsidRPr="00433145" w:rsidRDefault="00F87287" w:rsidP="00F87287">
      <w:pPr>
        <w:rPr>
          <w:rFonts w:cstheme="minorHAnsi"/>
          <w:color w:val="000000" w:themeColor="text1"/>
          <w:sz w:val="24"/>
          <w:szCs w:val="24"/>
        </w:rPr>
      </w:pPr>
      <w:r w:rsidRPr="00433145">
        <w:rPr>
          <w:rFonts w:cstheme="minorHAnsi"/>
          <w:sz w:val="24"/>
          <w:szCs w:val="24"/>
        </w:rPr>
        <w:lastRenderedPageBreak/>
        <w:t xml:space="preserve">Through the early part of 2020 there was great optimism in the aviation and aerospace industry. According to a April 22, 2020 report from </w:t>
      </w:r>
      <w:r w:rsidRPr="00433145">
        <w:rPr>
          <w:rFonts w:cstheme="minorHAnsi"/>
          <w:i/>
          <w:iCs/>
          <w:sz w:val="24"/>
          <w:szCs w:val="24"/>
        </w:rPr>
        <w:t>Businesswire</w:t>
      </w:r>
      <w:r w:rsidRPr="00433145">
        <w:rPr>
          <w:rFonts w:cstheme="minorHAnsi"/>
          <w:sz w:val="24"/>
          <w:szCs w:val="24"/>
        </w:rPr>
        <w:t xml:space="preserve"> the </w:t>
      </w:r>
      <w:r w:rsidRPr="00433145">
        <w:rPr>
          <w:rFonts w:cstheme="minorHAnsi"/>
          <w:color w:val="000000" w:themeColor="text1"/>
          <w:sz w:val="24"/>
          <w:szCs w:val="24"/>
        </w:rPr>
        <w:t>“</w:t>
      </w:r>
      <w:r w:rsidRPr="00433145">
        <w:rPr>
          <w:rFonts w:cstheme="minorHAnsi"/>
          <w:color w:val="000000" w:themeColor="text1"/>
          <w:sz w:val="24"/>
          <w:szCs w:val="24"/>
          <w:shd w:val="clear" w:color="auto" w:fill="FEFEFE"/>
        </w:rPr>
        <w:t>Factors that were driving the aviation industry before the COVID-19 pandemic include increasing disposable income all across the globe, the introduction of low-fare airlines, increasing global economic activities, new travel trends, and many more. Moreover, replacement of aging commercial aircraft has also contributed significantly to the market growth.” Now global travel has largely ceased with a return to prior levels by major carriers unlikely anytime soon. Short, inexpensive tourism travel is expected to see major reductions. One area that could be impacted positively is a rise in the production of smaller private aircraft.</w:t>
      </w:r>
    </w:p>
    <w:tbl>
      <w:tblPr>
        <w:tblStyle w:val="TableGrid"/>
        <w:tblW w:w="8725" w:type="dxa"/>
        <w:tblLook w:val="04A0" w:firstRow="1" w:lastRow="0" w:firstColumn="1" w:lastColumn="0" w:noHBand="0" w:noVBand="1"/>
      </w:tblPr>
      <w:tblGrid>
        <w:gridCol w:w="2182"/>
        <w:gridCol w:w="1136"/>
        <w:gridCol w:w="1533"/>
        <w:gridCol w:w="1116"/>
        <w:gridCol w:w="1286"/>
        <w:gridCol w:w="1472"/>
      </w:tblGrid>
      <w:tr w:rsidR="00F87287" w:rsidRPr="00C75EE8" w14:paraId="5238F72D" w14:textId="77777777" w:rsidTr="00F87287">
        <w:trPr>
          <w:trHeight w:val="899"/>
        </w:trPr>
        <w:tc>
          <w:tcPr>
            <w:tcW w:w="2182" w:type="dxa"/>
            <w:shd w:val="clear" w:color="auto" w:fill="1F3864" w:themeFill="accent1" w:themeFillShade="80"/>
            <w:vAlign w:val="center"/>
          </w:tcPr>
          <w:p w14:paraId="02AB51D6" w14:textId="77777777" w:rsidR="00F87287" w:rsidRPr="00FA74E3" w:rsidRDefault="00F87287" w:rsidP="00F87287">
            <w:pPr>
              <w:rPr>
                <w:rFonts w:cstheme="minorHAnsi"/>
                <w:b/>
                <w:bCs/>
                <w:color w:val="FFFFFF" w:themeColor="background1"/>
              </w:rPr>
            </w:pPr>
            <w:r>
              <w:rPr>
                <w:rFonts w:cstheme="minorHAnsi"/>
                <w:b/>
                <w:bCs/>
                <w:color w:val="FFFFFF" w:themeColor="background1"/>
              </w:rPr>
              <w:t>Sector</w:t>
            </w:r>
          </w:p>
        </w:tc>
        <w:tc>
          <w:tcPr>
            <w:tcW w:w="1136" w:type="dxa"/>
            <w:shd w:val="clear" w:color="auto" w:fill="1F3864" w:themeFill="accent1" w:themeFillShade="80"/>
            <w:vAlign w:val="center"/>
          </w:tcPr>
          <w:p w14:paraId="016F3645"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Status</w:t>
            </w:r>
          </w:p>
        </w:tc>
        <w:tc>
          <w:tcPr>
            <w:tcW w:w="1533" w:type="dxa"/>
            <w:shd w:val="clear" w:color="auto" w:fill="1F3864" w:themeFill="accent1" w:themeFillShade="80"/>
            <w:vAlign w:val="center"/>
          </w:tcPr>
          <w:p w14:paraId="22819909"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Employment</w:t>
            </w:r>
          </w:p>
        </w:tc>
        <w:tc>
          <w:tcPr>
            <w:tcW w:w="1116" w:type="dxa"/>
            <w:shd w:val="clear" w:color="auto" w:fill="1F3864" w:themeFill="accent1" w:themeFillShade="80"/>
            <w:vAlign w:val="center"/>
          </w:tcPr>
          <w:p w14:paraId="60D8BFEF"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Past Job Change</w:t>
            </w:r>
          </w:p>
        </w:tc>
        <w:tc>
          <w:tcPr>
            <w:tcW w:w="1286" w:type="dxa"/>
            <w:shd w:val="clear" w:color="auto" w:fill="1F3864" w:themeFill="accent1" w:themeFillShade="80"/>
            <w:vAlign w:val="center"/>
          </w:tcPr>
          <w:p w14:paraId="7648206E"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Earnings</w:t>
            </w:r>
          </w:p>
        </w:tc>
        <w:tc>
          <w:tcPr>
            <w:tcW w:w="1472" w:type="dxa"/>
            <w:shd w:val="clear" w:color="auto" w:fill="1F3864" w:themeFill="accent1" w:themeFillShade="80"/>
            <w:vAlign w:val="center"/>
          </w:tcPr>
          <w:p w14:paraId="481113FF"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Future Job Change</w:t>
            </w:r>
          </w:p>
        </w:tc>
      </w:tr>
      <w:tr w:rsidR="00F87287" w:rsidRPr="00C75EE8" w14:paraId="4E5D4417" w14:textId="77777777" w:rsidTr="00F87287">
        <w:tc>
          <w:tcPr>
            <w:tcW w:w="2182" w:type="dxa"/>
            <w:vAlign w:val="center"/>
          </w:tcPr>
          <w:p w14:paraId="6E6F5582" w14:textId="77777777" w:rsidR="00F87287" w:rsidRPr="00C75EE8" w:rsidRDefault="00F87287" w:rsidP="00F87287">
            <w:pPr>
              <w:rPr>
                <w:rFonts w:cstheme="minorHAnsi"/>
              </w:rPr>
            </w:pPr>
            <w:r w:rsidRPr="00C75EE8">
              <w:rPr>
                <w:rFonts w:cstheme="minorHAnsi"/>
              </w:rPr>
              <w:t>Aircraft Manufacturing</w:t>
            </w:r>
          </w:p>
        </w:tc>
        <w:tc>
          <w:tcPr>
            <w:tcW w:w="1136" w:type="dxa"/>
            <w:vAlign w:val="center"/>
          </w:tcPr>
          <w:p w14:paraId="4030461A" w14:textId="77777777" w:rsidR="00F87287" w:rsidRPr="00C75EE8" w:rsidRDefault="00F87287" w:rsidP="00F87287">
            <w:pPr>
              <w:jc w:val="center"/>
              <w:rPr>
                <w:rFonts w:cstheme="minorHAnsi"/>
              </w:rPr>
            </w:pPr>
            <w:r w:rsidRPr="00C75EE8">
              <w:rPr>
                <w:rFonts w:cstheme="minorHAnsi"/>
              </w:rPr>
              <w:t>No Specialty</w:t>
            </w:r>
          </w:p>
        </w:tc>
        <w:tc>
          <w:tcPr>
            <w:tcW w:w="1533" w:type="dxa"/>
            <w:vAlign w:val="center"/>
          </w:tcPr>
          <w:p w14:paraId="16FE2040" w14:textId="77777777" w:rsidR="00F87287" w:rsidRPr="00C75EE8" w:rsidRDefault="00F87287" w:rsidP="00F87287">
            <w:pPr>
              <w:jc w:val="center"/>
              <w:rPr>
                <w:rFonts w:cstheme="minorHAnsi"/>
              </w:rPr>
            </w:pPr>
            <w:r w:rsidRPr="00C75EE8">
              <w:rPr>
                <w:rFonts w:cstheme="minorHAnsi"/>
              </w:rPr>
              <w:t>1,610</w:t>
            </w:r>
          </w:p>
        </w:tc>
        <w:tc>
          <w:tcPr>
            <w:tcW w:w="1116" w:type="dxa"/>
            <w:vAlign w:val="center"/>
          </w:tcPr>
          <w:p w14:paraId="2E27F1B2" w14:textId="77777777" w:rsidR="00F87287" w:rsidRPr="00C75EE8" w:rsidRDefault="00F87287" w:rsidP="00F87287">
            <w:pPr>
              <w:jc w:val="center"/>
              <w:rPr>
                <w:rFonts w:cstheme="minorHAnsi"/>
              </w:rPr>
            </w:pPr>
            <w:r w:rsidRPr="00C75EE8">
              <w:rPr>
                <w:rFonts w:cstheme="minorHAnsi"/>
              </w:rPr>
              <w:t>-20%</w:t>
            </w:r>
          </w:p>
        </w:tc>
        <w:tc>
          <w:tcPr>
            <w:tcW w:w="1286" w:type="dxa"/>
            <w:vAlign w:val="center"/>
          </w:tcPr>
          <w:p w14:paraId="4D700737" w14:textId="77777777" w:rsidR="00F87287" w:rsidRPr="00C75EE8" w:rsidRDefault="00F87287" w:rsidP="00F87287">
            <w:pPr>
              <w:jc w:val="center"/>
              <w:rPr>
                <w:rFonts w:cstheme="minorHAnsi"/>
              </w:rPr>
            </w:pPr>
            <w:r w:rsidRPr="00C75EE8">
              <w:rPr>
                <w:rFonts w:cstheme="minorHAnsi"/>
              </w:rPr>
              <w:t>$150,000</w:t>
            </w:r>
          </w:p>
        </w:tc>
        <w:tc>
          <w:tcPr>
            <w:tcW w:w="1472" w:type="dxa"/>
            <w:vAlign w:val="center"/>
          </w:tcPr>
          <w:p w14:paraId="5DD1A2BE" w14:textId="77777777" w:rsidR="00F87287" w:rsidRPr="00C75EE8" w:rsidRDefault="00F87287" w:rsidP="00F87287">
            <w:pPr>
              <w:jc w:val="center"/>
              <w:rPr>
                <w:rFonts w:cstheme="minorHAnsi"/>
              </w:rPr>
            </w:pPr>
            <w:r w:rsidRPr="00C75EE8">
              <w:rPr>
                <w:rFonts w:cstheme="minorHAnsi"/>
              </w:rPr>
              <w:t>-19%</w:t>
            </w:r>
          </w:p>
        </w:tc>
      </w:tr>
      <w:tr w:rsidR="00F87287" w:rsidRPr="00C75EE8" w14:paraId="391C0629" w14:textId="77777777" w:rsidTr="00F87287">
        <w:tc>
          <w:tcPr>
            <w:tcW w:w="2182" w:type="dxa"/>
            <w:vAlign w:val="center"/>
          </w:tcPr>
          <w:p w14:paraId="6B0A03DD" w14:textId="77777777" w:rsidR="00F87287" w:rsidRPr="00C75EE8" w:rsidRDefault="00F87287" w:rsidP="00F87287">
            <w:pPr>
              <w:rPr>
                <w:rFonts w:cstheme="minorHAnsi"/>
              </w:rPr>
            </w:pPr>
            <w:r w:rsidRPr="00C75EE8">
              <w:rPr>
                <w:rFonts w:cstheme="minorHAnsi"/>
              </w:rPr>
              <w:t>Air Transport</w:t>
            </w:r>
          </w:p>
        </w:tc>
        <w:tc>
          <w:tcPr>
            <w:tcW w:w="1136" w:type="dxa"/>
            <w:vAlign w:val="center"/>
          </w:tcPr>
          <w:p w14:paraId="7A43297F" w14:textId="77777777" w:rsidR="00F87287" w:rsidRPr="00C75EE8" w:rsidRDefault="00F87287" w:rsidP="00F87287">
            <w:pPr>
              <w:jc w:val="center"/>
              <w:rPr>
                <w:rFonts w:cstheme="minorHAnsi"/>
              </w:rPr>
            </w:pPr>
            <w:r w:rsidRPr="00C75EE8">
              <w:rPr>
                <w:rFonts w:cstheme="minorHAnsi"/>
              </w:rPr>
              <w:t>Emerging</w:t>
            </w:r>
          </w:p>
        </w:tc>
        <w:tc>
          <w:tcPr>
            <w:tcW w:w="1533" w:type="dxa"/>
            <w:vAlign w:val="center"/>
          </w:tcPr>
          <w:p w14:paraId="7D9BE2D8" w14:textId="77777777" w:rsidR="00F87287" w:rsidRPr="00C75EE8" w:rsidRDefault="00F87287" w:rsidP="00F87287">
            <w:pPr>
              <w:jc w:val="center"/>
              <w:rPr>
                <w:rFonts w:cstheme="minorHAnsi"/>
              </w:rPr>
            </w:pPr>
            <w:r w:rsidRPr="00C75EE8">
              <w:rPr>
                <w:rFonts w:cstheme="minorHAnsi"/>
              </w:rPr>
              <w:t>1,170</w:t>
            </w:r>
          </w:p>
        </w:tc>
        <w:tc>
          <w:tcPr>
            <w:tcW w:w="1116" w:type="dxa"/>
            <w:vAlign w:val="center"/>
          </w:tcPr>
          <w:p w14:paraId="605A8675" w14:textId="77777777" w:rsidR="00F87287" w:rsidRPr="00C75EE8" w:rsidRDefault="00F87287" w:rsidP="00F87287">
            <w:pPr>
              <w:jc w:val="center"/>
              <w:rPr>
                <w:rFonts w:cstheme="minorHAnsi"/>
              </w:rPr>
            </w:pPr>
            <w:r w:rsidRPr="00C75EE8">
              <w:rPr>
                <w:rFonts w:cstheme="minorHAnsi"/>
              </w:rPr>
              <w:t>0%</w:t>
            </w:r>
          </w:p>
        </w:tc>
        <w:tc>
          <w:tcPr>
            <w:tcW w:w="1286" w:type="dxa"/>
            <w:vAlign w:val="center"/>
          </w:tcPr>
          <w:p w14:paraId="0BE51870" w14:textId="77777777" w:rsidR="00F87287" w:rsidRPr="00C75EE8" w:rsidRDefault="00F87287" w:rsidP="00F87287">
            <w:pPr>
              <w:jc w:val="center"/>
              <w:rPr>
                <w:rFonts w:cstheme="minorHAnsi"/>
              </w:rPr>
            </w:pPr>
            <w:r w:rsidRPr="00C75EE8">
              <w:rPr>
                <w:rFonts w:cstheme="minorHAnsi"/>
              </w:rPr>
              <w:t>$65,000</w:t>
            </w:r>
          </w:p>
        </w:tc>
        <w:tc>
          <w:tcPr>
            <w:tcW w:w="1472" w:type="dxa"/>
            <w:vAlign w:val="center"/>
          </w:tcPr>
          <w:p w14:paraId="6EE743AC" w14:textId="77777777" w:rsidR="00F87287" w:rsidRPr="00C75EE8" w:rsidRDefault="00F87287" w:rsidP="00F87287">
            <w:pPr>
              <w:jc w:val="center"/>
              <w:rPr>
                <w:rFonts w:cstheme="minorHAnsi"/>
              </w:rPr>
            </w:pPr>
            <w:r w:rsidRPr="00C75EE8">
              <w:rPr>
                <w:rFonts w:cstheme="minorHAnsi"/>
              </w:rPr>
              <w:t>+5%</w:t>
            </w:r>
          </w:p>
        </w:tc>
      </w:tr>
      <w:tr w:rsidR="00F87287" w:rsidRPr="00C75EE8" w14:paraId="1CC6CFDB" w14:textId="77777777" w:rsidTr="00F87287">
        <w:tc>
          <w:tcPr>
            <w:tcW w:w="2182" w:type="dxa"/>
            <w:vAlign w:val="center"/>
          </w:tcPr>
          <w:p w14:paraId="0325234C" w14:textId="77777777" w:rsidR="00F87287" w:rsidRPr="00C75EE8" w:rsidRDefault="00F87287" w:rsidP="00F87287">
            <w:pPr>
              <w:rPr>
                <w:rFonts w:cstheme="minorHAnsi"/>
              </w:rPr>
            </w:pPr>
            <w:r w:rsidRPr="00C75EE8">
              <w:rPr>
                <w:rFonts w:cstheme="minorHAnsi"/>
                <w:b/>
                <w:bCs/>
              </w:rPr>
              <w:t>Aviation and Aerospace</w:t>
            </w:r>
          </w:p>
        </w:tc>
        <w:tc>
          <w:tcPr>
            <w:tcW w:w="1136" w:type="dxa"/>
            <w:vAlign w:val="center"/>
          </w:tcPr>
          <w:p w14:paraId="42C7CA44" w14:textId="77777777" w:rsidR="00F87287" w:rsidRPr="000C7860" w:rsidRDefault="00F87287" w:rsidP="00F87287">
            <w:pPr>
              <w:jc w:val="center"/>
              <w:rPr>
                <w:rFonts w:cstheme="minorHAnsi"/>
                <w:b/>
                <w:bCs/>
              </w:rPr>
            </w:pPr>
            <w:r w:rsidRPr="000C7860">
              <w:rPr>
                <w:rFonts w:cstheme="minorHAnsi"/>
                <w:b/>
                <w:bCs/>
              </w:rPr>
              <w:t>No Specialty</w:t>
            </w:r>
          </w:p>
        </w:tc>
        <w:tc>
          <w:tcPr>
            <w:tcW w:w="1533" w:type="dxa"/>
            <w:vAlign w:val="center"/>
          </w:tcPr>
          <w:p w14:paraId="05A75A44" w14:textId="77777777" w:rsidR="00F87287" w:rsidRPr="00C75EE8" w:rsidRDefault="00F87287" w:rsidP="00F87287">
            <w:pPr>
              <w:jc w:val="center"/>
              <w:rPr>
                <w:rFonts w:cstheme="minorHAnsi"/>
                <w:b/>
                <w:bCs/>
              </w:rPr>
            </w:pPr>
            <w:r w:rsidRPr="00C75EE8">
              <w:rPr>
                <w:rFonts w:cstheme="minorHAnsi"/>
                <w:b/>
                <w:bCs/>
              </w:rPr>
              <w:t>2,780</w:t>
            </w:r>
          </w:p>
        </w:tc>
        <w:tc>
          <w:tcPr>
            <w:tcW w:w="1116" w:type="dxa"/>
            <w:vAlign w:val="center"/>
          </w:tcPr>
          <w:p w14:paraId="003E98BB" w14:textId="77777777" w:rsidR="00F87287" w:rsidRPr="00C75EE8" w:rsidRDefault="00F87287" w:rsidP="00F87287">
            <w:pPr>
              <w:jc w:val="center"/>
              <w:rPr>
                <w:rFonts w:cstheme="minorHAnsi"/>
                <w:b/>
                <w:bCs/>
              </w:rPr>
            </w:pPr>
            <w:r w:rsidRPr="00C75EE8">
              <w:rPr>
                <w:rFonts w:cstheme="minorHAnsi"/>
                <w:b/>
                <w:bCs/>
              </w:rPr>
              <w:t>-13%</w:t>
            </w:r>
          </w:p>
        </w:tc>
        <w:tc>
          <w:tcPr>
            <w:tcW w:w="1286" w:type="dxa"/>
            <w:vAlign w:val="center"/>
          </w:tcPr>
          <w:p w14:paraId="7C75EFFB" w14:textId="77777777" w:rsidR="00F87287" w:rsidRPr="00C75EE8" w:rsidRDefault="00F87287" w:rsidP="00F87287">
            <w:pPr>
              <w:jc w:val="center"/>
              <w:rPr>
                <w:rFonts w:cstheme="minorHAnsi"/>
                <w:b/>
                <w:bCs/>
              </w:rPr>
            </w:pPr>
            <w:r w:rsidRPr="00C75EE8">
              <w:rPr>
                <w:rFonts w:cstheme="minorHAnsi"/>
                <w:b/>
                <w:bCs/>
              </w:rPr>
              <w:t>$114,000</w:t>
            </w:r>
          </w:p>
        </w:tc>
        <w:tc>
          <w:tcPr>
            <w:tcW w:w="1472" w:type="dxa"/>
            <w:vAlign w:val="center"/>
          </w:tcPr>
          <w:p w14:paraId="53847D46" w14:textId="77777777" w:rsidR="00F87287" w:rsidRPr="00C75EE8" w:rsidRDefault="00F87287" w:rsidP="00F87287">
            <w:pPr>
              <w:jc w:val="center"/>
              <w:rPr>
                <w:rFonts w:cstheme="minorHAnsi"/>
                <w:b/>
                <w:bCs/>
              </w:rPr>
            </w:pPr>
            <w:r w:rsidRPr="00C75EE8">
              <w:rPr>
                <w:rFonts w:cstheme="minorHAnsi"/>
                <w:b/>
                <w:bCs/>
              </w:rPr>
              <w:t>-10%</w:t>
            </w:r>
          </w:p>
        </w:tc>
      </w:tr>
    </w:tbl>
    <w:p w14:paraId="1220CDD7" w14:textId="77777777" w:rsidR="00F87287" w:rsidRDefault="00F87287" w:rsidP="00F87287">
      <w:pPr>
        <w:rPr>
          <w:rFonts w:cstheme="minorHAnsi"/>
          <w:b/>
        </w:rPr>
      </w:pPr>
    </w:p>
    <w:p w14:paraId="0F857D50" w14:textId="6640C40E" w:rsidR="00F87287" w:rsidRPr="00433145" w:rsidRDefault="00F87287" w:rsidP="00F87287">
      <w:pPr>
        <w:rPr>
          <w:rFonts w:cstheme="minorHAnsi"/>
          <w:bCs/>
          <w:sz w:val="24"/>
          <w:szCs w:val="24"/>
        </w:rPr>
      </w:pPr>
      <w:r w:rsidRPr="00433145">
        <w:rPr>
          <w:rFonts w:cstheme="minorHAnsi"/>
          <w:bCs/>
          <w:sz w:val="24"/>
          <w:szCs w:val="24"/>
        </w:rPr>
        <w:t>The Economic Development Partnership of North Carolina is likely to maintain Aerospace and Defense as one of their targeted industries. Partnering on statewide opportunities might be a better choice for NC’s Southeast allocation of marketing resources.</w:t>
      </w:r>
    </w:p>
    <w:p w14:paraId="1BC206C9" w14:textId="55E4573D" w:rsidR="00F87287" w:rsidRPr="00433145" w:rsidRDefault="00F87287" w:rsidP="00F87287">
      <w:pPr>
        <w:rPr>
          <w:rFonts w:cstheme="minorHAnsi"/>
          <w:bCs/>
          <w:sz w:val="24"/>
          <w:szCs w:val="24"/>
        </w:rPr>
      </w:pPr>
      <w:r w:rsidRPr="00433145">
        <w:rPr>
          <w:rFonts w:cstheme="minorHAnsi"/>
          <w:bCs/>
          <w:sz w:val="24"/>
          <w:szCs w:val="24"/>
        </w:rPr>
        <w:t xml:space="preserve">A continued focus on the military side of aviation is warranted. The direct and indirect impact of current and potential defense aviation resources in the region </w:t>
      </w:r>
      <w:r w:rsidR="000C7860">
        <w:rPr>
          <w:rFonts w:cstheme="minorHAnsi"/>
          <w:bCs/>
          <w:sz w:val="24"/>
          <w:szCs w:val="24"/>
        </w:rPr>
        <w:t xml:space="preserve">is </w:t>
      </w:r>
      <w:r w:rsidRPr="00433145">
        <w:rPr>
          <w:rFonts w:cstheme="minorHAnsi"/>
          <w:bCs/>
          <w:sz w:val="24"/>
          <w:szCs w:val="24"/>
        </w:rPr>
        <w:t>significant. The Southeast needs to support the AeroDef sector with advocacy and supplier identification, attraction, and support.</w:t>
      </w:r>
    </w:p>
    <w:p w14:paraId="37CFBE26" w14:textId="7538687E" w:rsidR="00F87287" w:rsidRPr="006D3CC8" w:rsidRDefault="00F87287" w:rsidP="00F87287">
      <w:pPr>
        <w:rPr>
          <w:rFonts w:cstheme="minorHAnsi"/>
          <w:b/>
          <w:bCs/>
          <w:sz w:val="24"/>
          <w:szCs w:val="24"/>
        </w:rPr>
      </w:pPr>
      <w:r w:rsidRPr="006D3CC8">
        <w:rPr>
          <w:rFonts w:cstheme="minorHAnsi"/>
          <w:b/>
          <w:bCs/>
          <w:color w:val="1F3864" w:themeColor="accent1" w:themeShade="80"/>
          <w:sz w:val="24"/>
          <w:szCs w:val="24"/>
        </w:rPr>
        <w:t>Biotechnology</w:t>
      </w:r>
    </w:p>
    <w:p w14:paraId="37BE7DA4" w14:textId="33F398B3" w:rsidR="00F87287" w:rsidRPr="00433145" w:rsidRDefault="00F87287" w:rsidP="00F87287">
      <w:pPr>
        <w:rPr>
          <w:rFonts w:cstheme="minorHAnsi"/>
          <w:sz w:val="24"/>
          <w:szCs w:val="24"/>
        </w:rPr>
      </w:pPr>
      <w:r w:rsidRPr="00433145">
        <w:rPr>
          <w:rFonts w:cstheme="minorHAnsi"/>
          <w:sz w:val="24"/>
          <w:szCs w:val="24"/>
        </w:rPr>
        <w:t>With several research universities</w:t>
      </w:r>
      <w:r w:rsidR="000C7860">
        <w:rPr>
          <w:rFonts w:cstheme="minorHAnsi"/>
          <w:sz w:val="24"/>
          <w:szCs w:val="24"/>
        </w:rPr>
        <w:t>,</w:t>
      </w:r>
      <w:r w:rsidRPr="00433145">
        <w:rPr>
          <w:rFonts w:cstheme="minorHAnsi"/>
          <w:sz w:val="24"/>
          <w:szCs w:val="24"/>
        </w:rPr>
        <w:t xml:space="preserve"> and the presence of PPD (a large global clinical trial pharmaceutical company in Wilmington), NC’s Southeast believes that the region has an opportunity to expand jobs in biotechnology. To create this target industry, we pulled the Research &amp; Development sector out of the Education and Knowledge Creation sector and added in Biopharmaceuticals, Medical Devices, and Chemical Products. As NC’s Southeast is excited about bioenergy technology in the region, we also included the Biomass Energy sector. Notably earnings are very high in this sector, likely due to the high skills required for workers.</w:t>
      </w:r>
    </w:p>
    <w:p w14:paraId="2BA6479E" w14:textId="50307AC5" w:rsidR="00F87287" w:rsidRPr="00433145" w:rsidRDefault="00F87287" w:rsidP="00F87287">
      <w:pPr>
        <w:rPr>
          <w:rFonts w:cstheme="minorHAnsi"/>
          <w:sz w:val="24"/>
          <w:szCs w:val="24"/>
        </w:rPr>
      </w:pPr>
      <w:r w:rsidRPr="00433145">
        <w:rPr>
          <w:rFonts w:cstheme="minorHAnsi"/>
          <w:sz w:val="24"/>
          <w:szCs w:val="24"/>
        </w:rPr>
        <w:t xml:space="preserve">Past job growth has been strong throughout </w:t>
      </w:r>
      <w:r w:rsidR="00B85883">
        <w:rPr>
          <w:rFonts w:cstheme="minorHAnsi"/>
          <w:sz w:val="24"/>
          <w:szCs w:val="24"/>
        </w:rPr>
        <w:t xml:space="preserve">almost </w:t>
      </w:r>
      <w:r w:rsidRPr="00433145">
        <w:rPr>
          <w:rFonts w:cstheme="minorHAnsi"/>
          <w:sz w:val="24"/>
          <w:szCs w:val="24"/>
        </w:rPr>
        <w:t>the entire target industry</w:t>
      </w:r>
      <w:r w:rsidR="000C7860">
        <w:rPr>
          <w:rFonts w:cstheme="minorHAnsi"/>
          <w:sz w:val="24"/>
          <w:szCs w:val="24"/>
        </w:rPr>
        <w:t>,</w:t>
      </w:r>
      <w:r w:rsidRPr="00433145">
        <w:rPr>
          <w:rFonts w:cstheme="minorHAnsi"/>
          <w:sz w:val="24"/>
          <w:szCs w:val="24"/>
        </w:rPr>
        <w:t xml:space="preserve"> and the future job growth is also predicted to be strong at five percent over the next five years. </w:t>
      </w:r>
    </w:p>
    <w:p w14:paraId="251655B0" w14:textId="7D7CBF3D" w:rsidR="00F87287" w:rsidRDefault="00F87287" w:rsidP="00F87287">
      <w:pPr>
        <w:rPr>
          <w:rFonts w:cstheme="minorHAnsi"/>
        </w:rPr>
      </w:pPr>
    </w:p>
    <w:p w14:paraId="35C19021" w14:textId="5DC31D53" w:rsidR="00F87287" w:rsidRDefault="00F87287" w:rsidP="00F87287">
      <w:pPr>
        <w:rPr>
          <w:rFonts w:cstheme="minorHAnsi"/>
        </w:rPr>
      </w:pPr>
    </w:p>
    <w:p w14:paraId="2148E31A" w14:textId="77777777" w:rsidR="00F87287" w:rsidRPr="00C75EE8" w:rsidRDefault="00F87287" w:rsidP="00F87287">
      <w:pPr>
        <w:rPr>
          <w:rFonts w:cstheme="minorHAnsi"/>
        </w:rPr>
      </w:pPr>
    </w:p>
    <w:tbl>
      <w:tblPr>
        <w:tblStyle w:val="TableGrid"/>
        <w:tblW w:w="0" w:type="auto"/>
        <w:tblLook w:val="04A0" w:firstRow="1" w:lastRow="0" w:firstColumn="1" w:lastColumn="0" w:noHBand="0" w:noVBand="1"/>
      </w:tblPr>
      <w:tblGrid>
        <w:gridCol w:w="2557"/>
        <w:gridCol w:w="1072"/>
        <w:gridCol w:w="1541"/>
        <w:gridCol w:w="1202"/>
        <w:gridCol w:w="1366"/>
        <w:gridCol w:w="1622"/>
      </w:tblGrid>
      <w:tr w:rsidR="00F87287" w:rsidRPr="00C75EE8" w14:paraId="71611F5B" w14:textId="77777777" w:rsidTr="00F87287">
        <w:trPr>
          <w:trHeight w:val="899"/>
        </w:trPr>
        <w:tc>
          <w:tcPr>
            <w:tcW w:w="2557" w:type="dxa"/>
            <w:shd w:val="clear" w:color="auto" w:fill="1F3864" w:themeFill="accent1" w:themeFillShade="80"/>
            <w:vAlign w:val="center"/>
          </w:tcPr>
          <w:p w14:paraId="4C3C2EBD" w14:textId="77777777" w:rsidR="00F87287" w:rsidRPr="00FA74E3" w:rsidRDefault="00F87287" w:rsidP="00F87287">
            <w:pPr>
              <w:rPr>
                <w:rFonts w:cstheme="minorHAnsi"/>
                <w:b/>
                <w:bCs/>
                <w:color w:val="FFFFFF" w:themeColor="background1"/>
              </w:rPr>
            </w:pPr>
            <w:r>
              <w:rPr>
                <w:rFonts w:cstheme="minorHAnsi"/>
                <w:b/>
                <w:bCs/>
                <w:color w:val="FFFFFF" w:themeColor="background1"/>
              </w:rPr>
              <w:t>Sector</w:t>
            </w:r>
          </w:p>
        </w:tc>
        <w:tc>
          <w:tcPr>
            <w:tcW w:w="1072" w:type="dxa"/>
            <w:shd w:val="clear" w:color="auto" w:fill="1F3864" w:themeFill="accent1" w:themeFillShade="80"/>
            <w:vAlign w:val="center"/>
          </w:tcPr>
          <w:p w14:paraId="3BD9E81F"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Status</w:t>
            </w:r>
          </w:p>
        </w:tc>
        <w:tc>
          <w:tcPr>
            <w:tcW w:w="1541" w:type="dxa"/>
            <w:shd w:val="clear" w:color="auto" w:fill="1F3864" w:themeFill="accent1" w:themeFillShade="80"/>
            <w:vAlign w:val="center"/>
          </w:tcPr>
          <w:p w14:paraId="31AAB079"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Employment</w:t>
            </w:r>
          </w:p>
        </w:tc>
        <w:tc>
          <w:tcPr>
            <w:tcW w:w="1202" w:type="dxa"/>
            <w:shd w:val="clear" w:color="auto" w:fill="1F3864" w:themeFill="accent1" w:themeFillShade="80"/>
            <w:vAlign w:val="center"/>
          </w:tcPr>
          <w:p w14:paraId="7C40E92C"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Past Job Change</w:t>
            </w:r>
          </w:p>
        </w:tc>
        <w:tc>
          <w:tcPr>
            <w:tcW w:w="1366" w:type="dxa"/>
            <w:shd w:val="clear" w:color="auto" w:fill="1F3864" w:themeFill="accent1" w:themeFillShade="80"/>
            <w:vAlign w:val="center"/>
          </w:tcPr>
          <w:p w14:paraId="613E274E"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Earnings</w:t>
            </w:r>
          </w:p>
        </w:tc>
        <w:tc>
          <w:tcPr>
            <w:tcW w:w="1622" w:type="dxa"/>
            <w:shd w:val="clear" w:color="auto" w:fill="1F3864" w:themeFill="accent1" w:themeFillShade="80"/>
            <w:vAlign w:val="center"/>
          </w:tcPr>
          <w:p w14:paraId="2876D1F3"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Future Job Change</w:t>
            </w:r>
          </w:p>
        </w:tc>
      </w:tr>
      <w:tr w:rsidR="00F87287" w:rsidRPr="00C75EE8" w14:paraId="4CF4A2FF" w14:textId="77777777" w:rsidTr="00F87287">
        <w:tc>
          <w:tcPr>
            <w:tcW w:w="2557" w:type="dxa"/>
            <w:vAlign w:val="center"/>
          </w:tcPr>
          <w:p w14:paraId="35FCDC39" w14:textId="77777777" w:rsidR="00F87287" w:rsidRPr="00C75EE8" w:rsidRDefault="00F87287" w:rsidP="00F87287">
            <w:pPr>
              <w:rPr>
                <w:rFonts w:cstheme="minorHAnsi"/>
              </w:rPr>
            </w:pPr>
            <w:r w:rsidRPr="00C75EE8">
              <w:rPr>
                <w:rFonts w:cstheme="minorHAnsi"/>
              </w:rPr>
              <w:t>Research &amp; Development</w:t>
            </w:r>
          </w:p>
        </w:tc>
        <w:tc>
          <w:tcPr>
            <w:tcW w:w="1072" w:type="dxa"/>
            <w:vAlign w:val="center"/>
          </w:tcPr>
          <w:p w14:paraId="40993B6B" w14:textId="77777777" w:rsidR="00F87287" w:rsidRPr="00C75EE8" w:rsidRDefault="00F87287" w:rsidP="00F87287">
            <w:pPr>
              <w:jc w:val="center"/>
              <w:rPr>
                <w:rFonts w:cstheme="minorHAnsi"/>
              </w:rPr>
            </w:pPr>
            <w:r w:rsidRPr="00C75EE8">
              <w:rPr>
                <w:rFonts w:cstheme="minorHAnsi"/>
              </w:rPr>
              <w:t>Emerging</w:t>
            </w:r>
          </w:p>
        </w:tc>
        <w:tc>
          <w:tcPr>
            <w:tcW w:w="1541" w:type="dxa"/>
            <w:vAlign w:val="center"/>
          </w:tcPr>
          <w:p w14:paraId="51894100" w14:textId="77777777" w:rsidR="00F87287" w:rsidRPr="00C75EE8" w:rsidRDefault="00F87287" w:rsidP="00F87287">
            <w:pPr>
              <w:jc w:val="center"/>
              <w:rPr>
                <w:rFonts w:cstheme="minorHAnsi"/>
              </w:rPr>
            </w:pPr>
            <w:r w:rsidRPr="00C75EE8">
              <w:rPr>
                <w:rFonts w:cstheme="minorHAnsi"/>
              </w:rPr>
              <w:t>3,000</w:t>
            </w:r>
          </w:p>
        </w:tc>
        <w:tc>
          <w:tcPr>
            <w:tcW w:w="1202" w:type="dxa"/>
            <w:vAlign w:val="center"/>
          </w:tcPr>
          <w:p w14:paraId="198F81A2" w14:textId="77777777" w:rsidR="00F87287" w:rsidRPr="00C75EE8" w:rsidRDefault="00F87287" w:rsidP="00F87287">
            <w:pPr>
              <w:jc w:val="center"/>
              <w:rPr>
                <w:rFonts w:cstheme="minorHAnsi"/>
              </w:rPr>
            </w:pPr>
            <w:r w:rsidRPr="00C75EE8">
              <w:rPr>
                <w:rFonts w:cstheme="minorHAnsi"/>
              </w:rPr>
              <w:t>+14%</w:t>
            </w:r>
          </w:p>
        </w:tc>
        <w:tc>
          <w:tcPr>
            <w:tcW w:w="1366" w:type="dxa"/>
            <w:vAlign w:val="center"/>
          </w:tcPr>
          <w:p w14:paraId="316CD528" w14:textId="77777777" w:rsidR="00F87287" w:rsidRPr="00C75EE8" w:rsidRDefault="00F87287" w:rsidP="00F87287">
            <w:pPr>
              <w:jc w:val="center"/>
              <w:rPr>
                <w:rFonts w:cstheme="minorHAnsi"/>
              </w:rPr>
            </w:pPr>
            <w:r w:rsidRPr="00C75EE8">
              <w:rPr>
                <w:rFonts w:cstheme="minorHAnsi"/>
              </w:rPr>
              <w:t>$113,000</w:t>
            </w:r>
          </w:p>
        </w:tc>
        <w:tc>
          <w:tcPr>
            <w:tcW w:w="1622" w:type="dxa"/>
            <w:vAlign w:val="center"/>
          </w:tcPr>
          <w:p w14:paraId="373A26F0" w14:textId="77777777" w:rsidR="00F87287" w:rsidRPr="00C75EE8" w:rsidRDefault="00F87287" w:rsidP="00F87287">
            <w:pPr>
              <w:jc w:val="center"/>
              <w:rPr>
                <w:rFonts w:cstheme="minorHAnsi"/>
              </w:rPr>
            </w:pPr>
            <w:r w:rsidRPr="00C75EE8">
              <w:rPr>
                <w:rFonts w:cstheme="minorHAnsi"/>
              </w:rPr>
              <w:t>+5%</w:t>
            </w:r>
          </w:p>
        </w:tc>
      </w:tr>
      <w:tr w:rsidR="00F87287" w:rsidRPr="00C75EE8" w14:paraId="571F7F1B" w14:textId="77777777" w:rsidTr="00F87287">
        <w:tc>
          <w:tcPr>
            <w:tcW w:w="2557" w:type="dxa"/>
            <w:vAlign w:val="center"/>
          </w:tcPr>
          <w:p w14:paraId="601DFA5C" w14:textId="77777777" w:rsidR="00F87287" w:rsidRPr="00C75EE8" w:rsidRDefault="00F87287" w:rsidP="00F87287">
            <w:pPr>
              <w:rPr>
                <w:rFonts w:cstheme="minorHAnsi"/>
              </w:rPr>
            </w:pPr>
            <w:r w:rsidRPr="00C75EE8">
              <w:rPr>
                <w:rFonts w:cstheme="minorHAnsi"/>
              </w:rPr>
              <w:t>Biopharmaceuticals</w:t>
            </w:r>
          </w:p>
        </w:tc>
        <w:tc>
          <w:tcPr>
            <w:tcW w:w="1072" w:type="dxa"/>
            <w:vAlign w:val="center"/>
          </w:tcPr>
          <w:p w14:paraId="791A8092" w14:textId="77777777" w:rsidR="00F87287" w:rsidRPr="00C75EE8" w:rsidRDefault="00F87287" w:rsidP="00F87287">
            <w:pPr>
              <w:jc w:val="center"/>
              <w:rPr>
                <w:rFonts w:cstheme="minorHAnsi"/>
              </w:rPr>
            </w:pPr>
            <w:r w:rsidRPr="00C75EE8">
              <w:rPr>
                <w:rFonts w:cstheme="minorHAnsi"/>
              </w:rPr>
              <w:t>Emerging</w:t>
            </w:r>
          </w:p>
        </w:tc>
        <w:tc>
          <w:tcPr>
            <w:tcW w:w="1541" w:type="dxa"/>
            <w:vAlign w:val="center"/>
          </w:tcPr>
          <w:p w14:paraId="08C3697D" w14:textId="77777777" w:rsidR="00F87287" w:rsidRPr="00C75EE8" w:rsidRDefault="00F87287" w:rsidP="00F87287">
            <w:pPr>
              <w:jc w:val="center"/>
              <w:rPr>
                <w:rFonts w:cstheme="minorHAnsi"/>
              </w:rPr>
            </w:pPr>
            <w:r w:rsidRPr="00C75EE8">
              <w:rPr>
                <w:rFonts w:cstheme="minorHAnsi"/>
              </w:rPr>
              <w:t>150</w:t>
            </w:r>
          </w:p>
        </w:tc>
        <w:tc>
          <w:tcPr>
            <w:tcW w:w="1202" w:type="dxa"/>
            <w:vAlign w:val="center"/>
          </w:tcPr>
          <w:p w14:paraId="4BB28B0B" w14:textId="77777777" w:rsidR="00F87287" w:rsidRPr="00C75EE8" w:rsidRDefault="00F87287" w:rsidP="00F87287">
            <w:pPr>
              <w:jc w:val="center"/>
              <w:rPr>
                <w:rFonts w:cstheme="minorHAnsi"/>
              </w:rPr>
            </w:pPr>
            <w:r w:rsidRPr="00C75EE8">
              <w:rPr>
                <w:rFonts w:cstheme="minorHAnsi"/>
              </w:rPr>
              <w:t>+44%</w:t>
            </w:r>
          </w:p>
        </w:tc>
        <w:tc>
          <w:tcPr>
            <w:tcW w:w="1366" w:type="dxa"/>
            <w:vAlign w:val="center"/>
          </w:tcPr>
          <w:p w14:paraId="1B8D0C66" w14:textId="77777777" w:rsidR="00F87287" w:rsidRPr="00C75EE8" w:rsidRDefault="00F87287" w:rsidP="00F87287">
            <w:pPr>
              <w:jc w:val="center"/>
              <w:rPr>
                <w:rFonts w:cstheme="minorHAnsi"/>
              </w:rPr>
            </w:pPr>
            <w:r w:rsidRPr="00C75EE8">
              <w:rPr>
                <w:rFonts w:cstheme="minorHAnsi"/>
              </w:rPr>
              <w:t>$131,000</w:t>
            </w:r>
          </w:p>
        </w:tc>
        <w:tc>
          <w:tcPr>
            <w:tcW w:w="1622" w:type="dxa"/>
            <w:vAlign w:val="center"/>
          </w:tcPr>
          <w:p w14:paraId="0D217202" w14:textId="77777777" w:rsidR="00F87287" w:rsidRPr="00C75EE8" w:rsidRDefault="00F87287" w:rsidP="00F87287">
            <w:pPr>
              <w:jc w:val="center"/>
              <w:rPr>
                <w:rFonts w:cstheme="minorHAnsi"/>
              </w:rPr>
            </w:pPr>
            <w:r w:rsidRPr="00C75EE8">
              <w:rPr>
                <w:rFonts w:cstheme="minorHAnsi"/>
              </w:rPr>
              <w:t>+24%</w:t>
            </w:r>
          </w:p>
        </w:tc>
      </w:tr>
      <w:tr w:rsidR="00F87287" w:rsidRPr="00C75EE8" w14:paraId="6D5F6537" w14:textId="77777777" w:rsidTr="00F87287">
        <w:tc>
          <w:tcPr>
            <w:tcW w:w="2557" w:type="dxa"/>
            <w:vAlign w:val="center"/>
          </w:tcPr>
          <w:p w14:paraId="6E5C1A7A" w14:textId="77777777" w:rsidR="00F87287" w:rsidRPr="00C75EE8" w:rsidRDefault="00F87287" w:rsidP="00F87287">
            <w:pPr>
              <w:rPr>
                <w:rFonts w:cstheme="minorHAnsi"/>
              </w:rPr>
            </w:pPr>
            <w:r w:rsidRPr="00C75EE8">
              <w:rPr>
                <w:rFonts w:cstheme="minorHAnsi"/>
              </w:rPr>
              <w:t>Chemical Products</w:t>
            </w:r>
          </w:p>
        </w:tc>
        <w:tc>
          <w:tcPr>
            <w:tcW w:w="1072" w:type="dxa"/>
            <w:vAlign w:val="center"/>
          </w:tcPr>
          <w:p w14:paraId="5E70BB32" w14:textId="77777777" w:rsidR="00F87287" w:rsidRPr="00C75EE8" w:rsidRDefault="00F87287" w:rsidP="00F87287">
            <w:pPr>
              <w:jc w:val="center"/>
              <w:rPr>
                <w:rFonts w:cstheme="minorHAnsi"/>
              </w:rPr>
            </w:pPr>
            <w:r w:rsidRPr="00C75EE8">
              <w:rPr>
                <w:rFonts w:cstheme="minorHAnsi"/>
              </w:rPr>
              <w:t>Emerging</w:t>
            </w:r>
          </w:p>
        </w:tc>
        <w:tc>
          <w:tcPr>
            <w:tcW w:w="1541" w:type="dxa"/>
            <w:vAlign w:val="center"/>
          </w:tcPr>
          <w:p w14:paraId="25CA5731" w14:textId="77777777" w:rsidR="00F87287" w:rsidRPr="00C75EE8" w:rsidRDefault="00F87287" w:rsidP="00F87287">
            <w:pPr>
              <w:jc w:val="center"/>
              <w:rPr>
                <w:rFonts w:cstheme="minorHAnsi"/>
              </w:rPr>
            </w:pPr>
            <w:r w:rsidRPr="00C75EE8">
              <w:rPr>
                <w:rFonts w:cstheme="minorHAnsi"/>
              </w:rPr>
              <w:t>2,080</w:t>
            </w:r>
          </w:p>
        </w:tc>
        <w:tc>
          <w:tcPr>
            <w:tcW w:w="1202" w:type="dxa"/>
            <w:vAlign w:val="center"/>
          </w:tcPr>
          <w:p w14:paraId="5E7FA719" w14:textId="77777777" w:rsidR="00F87287" w:rsidRPr="00C75EE8" w:rsidRDefault="00F87287" w:rsidP="00F87287">
            <w:pPr>
              <w:jc w:val="center"/>
              <w:rPr>
                <w:rFonts w:cstheme="minorHAnsi"/>
              </w:rPr>
            </w:pPr>
            <w:r w:rsidRPr="00C75EE8">
              <w:rPr>
                <w:rFonts w:cstheme="minorHAnsi"/>
              </w:rPr>
              <w:t>+1%</w:t>
            </w:r>
          </w:p>
        </w:tc>
        <w:tc>
          <w:tcPr>
            <w:tcW w:w="1366" w:type="dxa"/>
            <w:vAlign w:val="center"/>
          </w:tcPr>
          <w:p w14:paraId="623A620A" w14:textId="77777777" w:rsidR="00F87287" w:rsidRPr="00C75EE8" w:rsidRDefault="00F87287" w:rsidP="00F87287">
            <w:pPr>
              <w:jc w:val="center"/>
              <w:rPr>
                <w:rFonts w:cstheme="minorHAnsi"/>
              </w:rPr>
            </w:pPr>
            <w:r w:rsidRPr="00C75EE8">
              <w:rPr>
                <w:rFonts w:cstheme="minorHAnsi"/>
              </w:rPr>
              <w:t>$94,000</w:t>
            </w:r>
          </w:p>
        </w:tc>
        <w:tc>
          <w:tcPr>
            <w:tcW w:w="1622" w:type="dxa"/>
            <w:vAlign w:val="center"/>
          </w:tcPr>
          <w:p w14:paraId="74D0126A" w14:textId="77777777" w:rsidR="00F87287" w:rsidRPr="00C75EE8" w:rsidRDefault="00F87287" w:rsidP="00F87287">
            <w:pPr>
              <w:jc w:val="center"/>
              <w:rPr>
                <w:rFonts w:cstheme="minorHAnsi"/>
              </w:rPr>
            </w:pPr>
            <w:r w:rsidRPr="00C75EE8">
              <w:rPr>
                <w:rFonts w:cstheme="minorHAnsi"/>
              </w:rPr>
              <w:t>0%</w:t>
            </w:r>
          </w:p>
        </w:tc>
      </w:tr>
      <w:tr w:rsidR="00F87287" w:rsidRPr="00C75EE8" w14:paraId="3E4C9075" w14:textId="77777777" w:rsidTr="00F87287">
        <w:tc>
          <w:tcPr>
            <w:tcW w:w="2557" w:type="dxa"/>
            <w:vAlign w:val="center"/>
          </w:tcPr>
          <w:p w14:paraId="7FBAE0CB" w14:textId="77777777" w:rsidR="00F87287" w:rsidRPr="00C75EE8" w:rsidRDefault="00F87287" w:rsidP="00F87287">
            <w:pPr>
              <w:rPr>
                <w:rFonts w:cstheme="minorHAnsi"/>
              </w:rPr>
            </w:pPr>
            <w:r w:rsidRPr="00C75EE8">
              <w:rPr>
                <w:rFonts w:cstheme="minorHAnsi"/>
              </w:rPr>
              <w:t>Medical Devices</w:t>
            </w:r>
          </w:p>
        </w:tc>
        <w:tc>
          <w:tcPr>
            <w:tcW w:w="1072" w:type="dxa"/>
            <w:vAlign w:val="center"/>
          </w:tcPr>
          <w:p w14:paraId="3F4EC8A7" w14:textId="77777777" w:rsidR="00F87287" w:rsidRPr="00C75EE8" w:rsidRDefault="00F87287" w:rsidP="00F87287">
            <w:pPr>
              <w:jc w:val="center"/>
              <w:rPr>
                <w:rFonts w:cstheme="minorHAnsi"/>
              </w:rPr>
            </w:pPr>
            <w:r w:rsidRPr="00C75EE8">
              <w:rPr>
                <w:rFonts w:cstheme="minorHAnsi"/>
              </w:rPr>
              <w:t>Emerging</w:t>
            </w:r>
          </w:p>
        </w:tc>
        <w:tc>
          <w:tcPr>
            <w:tcW w:w="1541" w:type="dxa"/>
            <w:vAlign w:val="center"/>
          </w:tcPr>
          <w:p w14:paraId="4C7480B7" w14:textId="77777777" w:rsidR="00F87287" w:rsidRPr="00C75EE8" w:rsidRDefault="00F87287" w:rsidP="00F87287">
            <w:pPr>
              <w:jc w:val="center"/>
              <w:rPr>
                <w:rFonts w:cstheme="minorHAnsi"/>
              </w:rPr>
            </w:pPr>
            <w:r w:rsidRPr="00C75EE8">
              <w:rPr>
                <w:rFonts w:cstheme="minorHAnsi"/>
              </w:rPr>
              <w:t>910</w:t>
            </w:r>
          </w:p>
        </w:tc>
        <w:tc>
          <w:tcPr>
            <w:tcW w:w="1202" w:type="dxa"/>
            <w:vAlign w:val="center"/>
          </w:tcPr>
          <w:p w14:paraId="2C7AC25A" w14:textId="77777777" w:rsidR="00F87287" w:rsidRPr="00C75EE8" w:rsidRDefault="00F87287" w:rsidP="00F87287">
            <w:pPr>
              <w:jc w:val="center"/>
              <w:rPr>
                <w:rFonts w:cstheme="minorHAnsi"/>
              </w:rPr>
            </w:pPr>
            <w:r w:rsidRPr="00C75EE8">
              <w:rPr>
                <w:rFonts w:cstheme="minorHAnsi"/>
              </w:rPr>
              <w:t>+36%</w:t>
            </w:r>
          </w:p>
        </w:tc>
        <w:tc>
          <w:tcPr>
            <w:tcW w:w="1366" w:type="dxa"/>
            <w:vAlign w:val="center"/>
          </w:tcPr>
          <w:p w14:paraId="7C7EB050" w14:textId="77777777" w:rsidR="00F87287" w:rsidRPr="00C75EE8" w:rsidRDefault="00F87287" w:rsidP="00F87287">
            <w:pPr>
              <w:jc w:val="center"/>
              <w:rPr>
                <w:rFonts w:cstheme="minorHAnsi"/>
              </w:rPr>
            </w:pPr>
            <w:r w:rsidRPr="00C75EE8">
              <w:rPr>
                <w:rFonts w:cstheme="minorHAnsi"/>
              </w:rPr>
              <w:t>$57,000</w:t>
            </w:r>
          </w:p>
        </w:tc>
        <w:tc>
          <w:tcPr>
            <w:tcW w:w="1622" w:type="dxa"/>
            <w:vAlign w:val="center"/>
          </w:tcPr>
          <w:p w14:paraId="233EE10E" w14:textId="77777777" w:rsidR="00F87287" w:rsidRPr="00C75EE8" w:rsidRDefault="00F87287" w:rsidP="00F87287">
            <w:pPr>
              <w:jc w:val="center"/>
              <w:rPr>
                <w:rFonts w:cstheme="minorHAnsi"/>
              </w:rPr>
            </w:pPr>
            <w:r w:rsidRPr="00C75EE8">
              <w:rPr>
                <w:rFonts w:cstheme="minorHAnsi"/>
              </w:rPr>
              <w:t>+10%</w:t>
            </w:r>
          </w:p>
        </w:tc>
      </w:tr>
      <w:tr w:rsidR="00F87287" w:rsidRPr="00C75EE8" w14:paraId="664D0B24" w14:textId="77777777" w:rsidTr="00F87287">
        <w:tc>
          <w:tcPr>
            <w:tcW w:w="2557" w:type="dxa"/>
            <w:vAlign w:val="center"/>
          </w:tcPr>
          <w:p w14:paraId="1A4E9F17" w14:textId="77777777" w:rsidR="00F87287" w:rsidRPr="00C75EE8" w:rsidRDefault="00F87287" w:rsidP="00F87287">
            <w:pPr>
              <w:rPr>
                <w:rFonts w:cstheme="minorHAnsi"/>
              </w:rPr>
            </w:pPr>
            <w:r w:rsidRPr="00C75EE8">
              <w:rPr>
                <w:rFonts w:cstheme="minorHAnsi"/>
              </w:rPr>
              <w:t>Biomass Energy</w:t>
            </w:r>
          </w:p>
        </w:tc>
        <w:tc>
          <w:tcPr>
            <w:tcW w:w="1072" w:type="dxa"/>
            <w:vAlign w:val="center"/>
          </w:tcPr>
          <w:p w14:paraId="5539ECE0" w14:textId="77777777" w:rsidR="00F87287" w:rsidRPr="00C75EE8" w:rsidRDefault="00F87287" w:rsidP="00F87287">
            <w:pPr>
              <w:jc w:val="center"/>
              <w:rPr>
                <w:rFonts w:cstheme="minorHAnsi"/>
              </w:rPr>
            </w:pPr>
            <w:r w:rsidRPr="00C75EE8">
              <w:rPr>
                <w:rFonts w:cstheme="minorHAnsi"/>
              </w:rPr>
              <w:t>Legacy</w:t>
            </w:r>
          </w:p>
        </w:tc>
        <w:tc>
          <w:tcPr>
            <w:tcW w:w="1541" w:type="dxa"/>
            <w:vAlign w:val="center"/>
          </w:tcPr>
          <w:p w14:paraId="2A413E12" w14:textId="77777777" w:rsidR="00F87287" w:rsidRPr="00C75EE8" w:rsidRDefault="00F87287" w:rsidP="00F87287">
            <w:pPr>
              <w:jc w:val="center"/>
              <w:rPr>
                <w:rFonts w:cstheme="minorHAnsi"/>
              </w:rPr>
            </w:pPr>
            <w:r w:rsidRPr="00C75EE8">
              <w:rPr>
                <w:rFonts w:cstheme="minorHAnsi"/>
              </w:rPr>
              <w:t>50</w:t>
            </w:r>
          </w:p>
        </w:tc>
        <w:tc>
          <w:tcPr>
            <w:tcW w:w="1202" w:type="dxa"/>
            <w:vAlign w:val="center"/>
          </w:tcPr>
          <w:p w14:paraId="23F6F336" w14:textId="77777777" w:rsidR="00F87287" w:rsidRPr="00C75EE8" w:rsidRDefault="00F87287" w:rsidP="00F87287">
            <w:pPr>
              <w:jc w:val="center"/>
              <w:rPr>
                <w:rFonts w:cstheme="minorHAnsi"/>
              </w:rPr>
            </w:pPr>
            <w:r w:rsidRPr="00C75EE8">
              <w:rPr>
                <w:rFonts w:cstheme="minorHAnsi"/>
              </w:rPr>
              <w:t>-19%</w:t>
            </w:r>
          </w:p>
        </w:tc>
        <w:tc>
          <w:tcPr>
            <w:tcW w:w="1366" w:type="dxa"/>
            <w:vAlign w:val="center"/>
          </w:tcPr>
          <w:p w14:paraId="53DD1AB5" w14:textId="77777777" w:rsidR="00F87287" w:rsidRPr="00C75EE8" w:rsidRDefault="00F87287" w:rsidP="00F87287">
            <w:pPr>
              <w:jc w:val="center"/>
              <w:rPr>
                <w:rFonts w:cstheme="minorHAnsi"/>
              </w:rPr>
            </w:pPr>
            <w:r w:rsidRPr="00C75EE8">
              <w:rPr>
                <w:rFonts w:cstheme="minorHAnsi"/>
              </w:rPr>
              <w:t>$99,000</w:t>
            </w:r>
          </w:p>
        </w:tc>
        <w:tc>
          <w:tcPr>
            <w:tcW w:w="1622" w:type="dxa"/>
            <w:vAlign w:val="center"/>
          </w:tcPr>
          <w:p w14:paraId="64568584" w14:textId="77777777" w:rsidR="00F87287" w:rsidRPr="00C75EE8" w:rsidRDefault="00F87287" w:rsidP="00F87287">
            <w:pPr>
              <w:jc w:val="center"/>
              <w:rPr>
                <w:rFonts w:cstheme="minorHAnsi"/>
              </w:rPr>
            </w:pPr>
            <w:r w:rsidRPr="00C75EE8">
              <w:rPr>
                <w:rFonts w:cstheme="minorHAnsi"/>
              </w:rPr>
              <w:t>0%</w:t>
            </w:r>
          </w:p>
        </w:tc>
      </w:tr>
      <w:tr w:rsidR="00F87287" w:rsidRPr="00C75EE8" w14:paraId="30934511" w14:textId="77777777" w:rsidTr="00F87287">
        <w:tc>
          <w:tcPr>
            <w:tcW w:w="2557" w:type="dxa"/>
            <w:vAlign w:val="center"/>
          </w:tcPr>
          <w:p w14:paraId="34B15D63" w14:textId="77777777" w:rsidR="00F87287" w:rsidRPr="00C75EE8" w:rsidRDefault="00F87287" w:rsidP="00F87287">
            <w:pPr>
              <w:rPr>
                <w:rFonts w:cstheme="minorHAnsi"/>
              </w:rPr>
            </w:pPr>
            <w:r w:rsidRPr="00C75EE8">
              <w:rPr>
                <w:rFonts w:cstheme="minorHAnsi"/>
                <w:b/>
                <w:bCs/>
              </w:rPr>
              <w:t>Biotechnology</w:t>
            </w:r>
          </w:p>
        </w:tc>
        <w:tc>
          <w:tcPr>
            <w:tcW w:w="1072" w:type="dxa"/>
            <w:vAlign w:val="center"/>
          </w:tcPr>
          <w:p w14:paraId="13587BBB" w14:textId="77777777" w:rsidR="00F87287" w:rsidRPr="00C75EE8" w:rsidRDefault="00F87287" w:rsidP="00F87287">
            <w:pPr>
              <w:jc w:val="center"/>
              <w:rPr>
                <w:rFonts w:cstheme="minorHAnsi"/>
                <w:b/>
                <w:bCs/>
              </w:rPr>
            </w:pPr>
            <w:r w:rsidRPr="00C75EE8">
              <w:rPr>
                <w:rFonts w:cstheme="minorHAnsi"/>
                <w:b/>
                <w:bCs/>
              </w:rPr>
              <w:t>Emerging</w:t>
            </w:r>
          </w:p>
        </w:tc>
        <w:tc>
          <w:tcPr>
            <w:tcW w:w="1541" w:type="dxa"/>
            <w:vAlign w:val="center"/>
          </w:tcPr>
          <w:p w14:paraId="448F6377" w14:textId="77777777" w:rsidR="00F87287" w:rsidRPr="00C75EE8" w:rsidRDefault="00F87287" w:rsidP="00F87287">
            <w:pPr>
              <w:jc w:val="center"/>
              <w:rPr>
                <w:rFonts w:cstheme="minorHAnsi"/>
                <w:b/>
                <w:bCs/>
              </w:rPr>
            </w:pPr>
            <w:r w:rsidRPr="00C75EE8">
              <w:rPr>
                <w:rFonts w:cstheme="minorHAnsi"/>
                <w:b/>
                <w:bCs/>
              </w:rPr>
              <w:t>6,190</w:t>
            </w:r>
          </w:p>
        </w:tc>
        <w:tc>
          <w:tcPr>
            <w:tcW w:w="1202" w:type="dxa"/>
            <w:vAlign w:val="center"/>
          </w:tcPr>
          <w:p w14:paraId="4BE79E5A" w14:textId="77777777" w:rsidR="00F87287" w:rsidRPr="00C75EE8" w:rsidRDefault="00F87287" w:rsidP="00F87287">
            <w:pPr>
              <w:jc w:val="center"/>
              <w:rPr>
                <w:rFonts w:cstheme="minorHAnsi"/>
                <w:b/>
                <w:bCs/>
              </w:rPr>
            </w:pPr>
            <w:r w:rsidRPr="00C75EE8">
              <w:rPr>
                <w:rFonts w:cstheme="minorHAnsi"/>
                <w:b/>
                <w:bCs/>
              </w:rPr>
              <w:t>+12%</w:t>
            </w:r>
          </w:p>
        </w:tc>
        <w:tc>
          <w:tcPr>
            <w:tcW w:w="1366" w:type="dxa"/>
            <w:vAlign w:val="center"/>
          </w:tcPr>
          <w:p w14:paraId="0FB2BF89" w14:textId="77777777" w:rsidR="00F87287" w:rsidRPr="00C75EE8" w:rsidRDefault="00F87287" w:rsidP="00F87287">
            <w:pPr>
              <w:jc w:val="center"/>
              <w:rPr>
                <w:rFonts w:cstheme="minorHAnsi"/>
                <w:b/>
                <w:bCs/>
              </w:rPr>
            </w:pPr>
            <w:r w:rsidRPr="00C75EE8">
              <w:rPr>
                <w:rFonts w:cstheme="minorHAnsi"/>
                <w:b/>
                <w:bCs/>
              </w:rPr>
              <w:t>$99,000</w:t>
            </w:r>
          </w:p>
        </w:tc>
        <w:tc>
          <w:tcPr>
            <w:tcW w:w="1622" w:type="dxa"/>
            <w:vAlign w:val="center"/>
          </w:tcPr>
          <w:p w14:paraId="576AA044" w14:textId="77777777" w:rsidR="00F87287" w:rsidRPr="00C75EE8" w:rsidRDefault="00F87287" w:rsidP="00F87287">
            <w:pPr>
              <w:jc w:val="center"/>
              <w:rPr>
                <w:rFonts w:cstheme="minorHAnsi"/>
                <w:b/>
                <w:bCs/>
              </w:rPr>
            </w:pPr>
            <w:r w:rsidRPr="00C75EE8">
              <w:rPr>
                <w:rFonts w:cstheme="minorHAnsi"/>
                <w:b/>
                <w:bCs/>
              </w:rPr>
              <w:t>+5%</w:t>
            </w:r>
          </w:p>
        </w:tc>
      </w:tr>
    </w:tbl>
    <w:p w14:paraId="1CCD7A64" w14:textId="19BA0EC5" w:rsidR="00F87287" w:rsidRDefault="00433145" w:rsidP="00F87287">
      <w:pPr>
        <w:rPr>
          <w:rFonts w:cstheme="minorHAnsi"/>
          <w:b/>
        </w:rPr>
      </w:pPr>
      <w:r w:rsidRPr="007759AB">
        <w:rPr>
          <w:rFonts w:cstheme="minorHAnsi"/>
          <w:bCs/>
          <w:noProof/>
        </w:rPr>
        <mc:AlternateContent>
          <mc:Choice Requires="wps">
            <w:drawing>
              <wp:anchor distT="45720" distB="45720" distL="114300" distR="114300" simplePos="0" relativeHeight="251863040" behindDoc="0" locked="0" layoutInCell="1" allowOverlap="1" wp14:anchorId="37C485A1" wp14:editId="11D549BA">
                <wp:simplePos x="0" y="0"/>
                <wp:positionH relativeFrom="margin">
                  <wp:align>right</wp:align>
                </wp:positionH>
                <wp:positionV relativeFrom="paragraph">
                  <wp:posOffset>232996</wp:posOffset>
                </wp:positionV>
                <wp:extent cx="3136265" cy="3206750"/>
                <wp:effectExtent l="0" t="0" r="26035" b="12700"/>
                <wp:wrapSquare wrapText="bothSides"/>
                <wp:docPr id="2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6265" cy="3206750"/>
                        </a:xfrm>
                        <a:prstGeom prst="rect">
                          <a:avLst/>
                        </a:prstGeom>
                        <a:solidFill>
                          <a:srgbClr val="4472C4">
                            <a:lumMod val="50000"/>
                          </a:srgbClr>
                        </a:solidFill>
                        <a:ln w="9525">
                          <a:solidFill>
                            <a:srgbClr val="000000"/>
                          </a:solidFill>
                          <a:miter lim="800000"/>
                          <a:headEnd/>
                          <a:tailEnd/>
                        </a:ln>
                      </wps:spPr>
                      <wps:txbx>
                        <w:txbxContent>
                          <w:p w14:paraId="3B48A5D7" w14:textId="77777777" w:rsidR="00F93E4B" w:rsidRPr="007759AB" w:rsidRDefault="00F93E4B" w:rsidP="00433145">
                            <w:pPr>
                              <w:rPr>
                                <w:b/>
                                <w:bCs/>
                                <w:sz w:val="28"/>
                                <w:szCs w:val="28"/>
                              </w:rPr>
                            </w:pPr>
                            <w:r w:rsidRPr="007759AB">
                              <w:rPr>
                                <w:b/>
                                <w:bCs/>
                                <w:sz w:val="28"/>
                                <w:szCs w:val="28"/>
                              </w:rPr>
                              <w:t>EDP</w:t>
                            </w:r>
                            <w:r>
                              <w:rPr>
                                <w:b/>
                                <w:bCs/>
                                <w:sz w:val="28"/>
                                <w:szCs w:val="28"/>
                              </w:rPr>
                              <w:t>NC</w:t>
                            </w:r>
                            <w:r w:rsidRPr="007759AB">
                              <w:rPr>
                                <w:b/>
                                <w:bCs/>
                                <w:sz w:val="28"/>
                                <w:szCs w:val="28"/>
                              </w:rPr>
                              <w:t xml:space="preserve"> Targeted Industries</w:t>
                            </w:r>
                          </w:p>
                          <w:p w14:paraId="6D0F0950"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Aerospace &amp; Defense</w:t>
                            </w:r>
                          </w:p>
                          <w:p w14:paraId="74E52497"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Automotive</w:t>
                            </w:r>
                          </w:p>
                          <w:p w14:paraId="15B9AFAA"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Food Processing &amp; Manufacturing</w:t>
                            </w:r>
                          </w:p>
                          <w:p w14:paraId="0F94DB83"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Information Technology</w:t>
                            </w:r>
                          </w:p>
                          <w:p w14:paraId="5CB5E065"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Biotechnology &amp; Pharmaceuticals</w:t>
                            </w:r>
                          </w:p>
                          <w:p w14:paraId="486E582F"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Business &amp; Financial Services</w:t>
                            </w:r>
                          </w:p>
                          <w:p w14:paraId="4C39E694"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Corporate Headquarters</w:t>
                            </w:r>
                          </w:p>
                          <w:p w14:paraId="644F9DFF"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Furniture</w:t>
                            </w:r>
                          </w:p>
                          <w:p w14:paraId="5D6D1E7F"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Outdoor Recreation</w:t>
                            </w:r>
                          </w:p>
                          <w:p w14:paraId="3E37C654"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Plastics and Chemicals</w:t>
                            </w:r>
                          </w:p>
                          <w:p w14:paraId="7CC05655"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Textiles</w:t>
                            </w:r>
                          </w:p>
                          <w:p w14:paraId="79BD0891" w14:textId="77777777" w:rsidR="00F93E4B" w:rsidRDefault="00F93E4B" w:rsidP="0043314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C485A1" id="_x0000_s1040" type="#_x0000_t202" style="position:absolute;margin-left:195.75pt;margin-top:18.35pt;width:246.95pt;height:252.5pt;z-index:2518630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" fillcolor="#203864">
                <v:textbox>
                  <w:txbxContent>
                    <w:p w14:paraId="3B48A5D7" w14:textId="77777777" w:rsidR="00F93E4B" w:rsidRPr="007759AB" w:rsidRDefault="00F93E4B" w:rsidP="00433145">
                      <w:pPr>
                        <w:rPr>
                          <w:b/>
                          <w:bCs/>
                          <w:sz w:val="28"/>
                          <w:szCs w:val="28"/>
                        </w:rPr>
                      </w:pPr>
                      <w:r w:rsidRPr="007759AB">
                        <w:rPr>
                          <w:b/>
                          <w:bCs/>
                          <w:sz w:val="28"/>
                          <w:szCs w:val="28"/>
                        </w:rPr>
                        <w:t>EDP</w:t>
                      </w:r>
                      <w:r>
                        <w:rPr>
                          <w:b/>
                          <w:bCs/>
                          <w:sz w:val="28"/>
                          <w:szCs w:val="28"/>
                        </w:rPr>
                        <w:t>NC</w:t>
                      </w:r>
                      <w:r w:rsidRPr="007759AB">
                        <w:rPr>
                          <w:b/>
                          <w:bCs/>
                          <w:sz w:val="28"/>
                          <w:szCs w:val="28"/>
                        </w:rPr>
                        <w:t xml:space="preserve"> Targeted Industries</w:t>
                      </w:r>
                    </w:p>
                    <w:p w14:paraId="6D0F0950"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Aerospace &amp; Defense</w:t>
                      </w:r>
                    </w:p>
                    <w:p w14:paraId="74E52497"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Automotive</w:t>
                      </w:r>
                    </w:p>
                    <w:p w14:paraId="15B9AFAA"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Food Processing &amp; Manufacturing</w:t>
                      </w:r>
                    </w:p>
                    <w:p w14:paraId="0F94DB83"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Information Technology</w:t>
                      </w:r>
                    </w:p>
                    <w:p w14:paraId="5CB5E065"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Biotechnology &amp; Pharmaceuticals</w:t>
                      </w:r>
                    </w:p>
                    <w:p w14:paraId="486E582F"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Business &amp; Financial Services</w:t>
                      </w:r>
                    </w:p>
                    <w:p w14:paraId="4C39E694"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Corporate Headquarters</w:t>
                      </w:r>
                    </w:p>
                    <w:p w14:paraId="644F9DFF"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Furniture</w:t>
                      </w:r>
                    </w:p>
                    <w:p w14:paraId="5D6D1E7F"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Outdoor Recreation</w:t>
                      </w:r>
                    </w:p>
                    <w:p w14:paraId="3E37C654"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Plastics and Chemicals</w:t>
                      </w:r>
                    </w:p>
                    <w:p w14:paraId="7CC05655" w14:textId="77777777" w:rsidR="00F93E4B" w:rsidRPr="007759AB" w:rsidRDefault="00F93E4B" w:rsidP="00433145">
                      <w:pPr>
                        <w:pStyle w:val="ListParagraph"/>
                        <w:numPr>
                          <w:ilvl w:val="0"/>
                          <w:numId w:val="84"/>
                        </w:numPr>
                        <w:spacing w:after="0" w:line="240" w:lineRule="auto"/>
                        <w:rPr>
                          <w:sz w:val="28"/>
                          <w:szCs w:val="28"/>
                        </w:rPr>
                      </w:pPr>
                      <w:r w:rsidRPr="007759AB">
                        <w:rPr>
                          <w:sz w:val="28"/>
                          <w:szCs w:val="28"/>
                        </w:rPr>
                        <w:t>Textiles</w:t>
                      </w:r>
                    </w:p>
                    <w:p w14:paraId="79BD0891" w14:textId="77777777" w:rsidR="00F93E4B" w:rsidRDefault="00F93E4B" w:rsidP="00433145"/>
                  </w:txbxContent>
                </v:textbox>
                <w10:wrap type="square" anchorx="margin"/>
              </v:shape>
            </w:pict>
          </mc:Fallback>
        </mc:AlternateContent>
      </w:r>
    </w:p>
    <w:p w14:paraId="11DD004F" w14:textId="6F730D59" w:rsidR="00F87287" w:rsidRPr="00433145" w:rsidRDefault="00F87287" w:rsidP="00F87287">
      <w:pPr>
        <w:rPr>
          <w:color w:val="333333"/>
          <w:sz w:val="24"/>
          <w:szCs w:val="24"/>
          <w:shd w:val="clear" w:color="auto" w:fill="FFFFFF"/>
        </w:rPr>
      </w:pPr>
      <w:r w:rsidRPr="00433145">
        <w:rPr>
          <w:rFonts w:cstheme="minorHAnsi"/>
          <w:b/>
          <w:sz w:val="24"/>
          <w:szCs w:val="24"/>
        </w:rPr>
        <w:t>This is a sector where COVID-19 impacts will almost certainly increase opportunity. There is a high probability that the production of pharmaceuticals, biologicals, and medical devices and equipment will be aggressively reshored to the United States.</w:t>
      </w:r>
      <w:r w:rsidRPr="00433145">
        <w:rPr>
          <w:color w:val="333333"/>
          <w:sz w:val="24"/>
          <w:szCs w:val="24"/>
          <w:shd w:val="clear" w:color="auto" w:fill="FFFFFF"/>
        </w:rPr>
        <w:t xml:space="preserve"> </w:t>
      </w:r>
      <w:r w:rsidRPr="00433145">
        <w:rPr>
          <w:rFonts w:cstheme="minorHAnsi"/>
          <w:color w:val="000000" w:themeColor="text1"/>
          <w:sz w:val="24"/>
          <w:szCs w:val="24"/>
          <w:shd w:val="clear" w:color="auto" w:fill="FFFFFF"/>
        </w:rPr>
        <w:t>According to the Food and Drug Administration, nearly three-quarters of the active ingredients for medicines sold in the U.S. are produced in other countries. Only 28 percent are domestic</w:t>
      </w:r>
      <w:r w:rsidRPr="00433145">
        <w:rPr>
          <w:color w:val="333333"/>
          <w:sz w:val="24"/>
          <w:szCs w:val="24"/>
          <w:shd w:val="clear" w:color="auto" w:fill="FFFFFF"/>
        </w:rPr>
        <w:t xml:space="preserve">. </w:t>
      </w:r>
    </w:p>
    <w:p w14:paraId="47E1C7CD" w14:textId="77777777" w:rsidR="00F87287" w:rsidRPr="00433145" w:rsidRDefault="00F87287" w:rsidP="00F87287">
      <w:pPr>
        <w:rPr>
          <w:rFonts w:cstheme="minorHAnsi"/>
          <w:color w:val="000000" w:themeColor="text1"/>
          <w:sz w:val="24"/>
          <w:szCs w:val="24"/>
          <w:shd w:val="clear" w:color="auto" w:fill="FFFFFF"/>
        </w:rPr>
      </w:pPr>
      <w:r w:rsidRPr="00433145">
        <w:rPr>
          <w:rFonts w:cstheme="minorHAnsi"/>
          <w:color w:val="000000" w:themeColor="text1"/>
          <w:sz w:val="24"/>
          <w:szCs w:val="24"/>
          <w:shd w:val="clear" w:color="auto" w:fill="FFFFFF"/>
        </w:rPr>
        <w:t>It is reasonable to expect that increased site selection activity in the United States has already begun. North Carolina is a major biotech and vaccine state and should have significant opportunity. Many regions in the state target this industry and NC’s Southeast will face stiff intrastate competition. Nevertheless, this is an opportunity worth the dedication of marketing resources.</w:t>
      </w:r>
    </w:p>
    <w:p w14:paraId="0DABD680" w14:textId="77777777" w:rsidR="00F87287" w:rsidRPr="006D3CC8" w:rsidRDefault="00F87287" w:rsidP="00F87287">
      <w:pPr>
        <w:rPr>
          <w:rFonts w:cstheme="minorHAnsi"/>
          <w:b/>
          <w:color w:val="1F3864" w:themeColor="accent1" w:themeShade="80"/>
          <w:sz w:val="24"/>
          <w:szCs w:val="24"/>
        </w:rPr>
      </w:pPr>
      <w:r w:rsidRPr="006D3CC8">
        <w:rPr>
          <w:rFonts w:cstheme="minorHAnsi"/>
          <w:b/>
          <w:color w:val="1F3864" w:themeColor="accent1" w:themeShade="80"/>
          <w:sz w:val="24"/>
          <w:szCs w:val="24"/>
        </w:rPr>
        <w:t>Defense &amp; Military</w:t>
      </w:r>
    </w:p>
    <w:p w14:paraId="1F24D9FC" w14:textId="77777777" w:rsidR="00433145" w:rsidRDefault="00F87287" w:rsidP="00F87287">
      <w:pPr>
        <w:rPr>
          <w:rFonts w:cstheme="minorHAnsi"/>
          <w:sz w:val="24"/>
          <w:szCs w:val="24"/>
        </w:rPr>
      </w:pPr>
      <w:r w:rsidRPr="00433145">
        <w:rPr>
          <w:rFonts w:cstheme="minorHAnsi"/>
          <w:sz w:val="24"/>
          <w:szCs w:val="24"/>
        </w:rPr>
        <w:t xml:space="preserve">With the largest concentration of military personnel on the East Coast, NC’s Southeast military and defense assets are unique and major drivers of the economy. This target industry is expected to grow further with the FRC East capabilities to maintain F-35 fighter jets set to become fully operational in 2020. To measure this target industry, we segmented the Defense Industries from the Aerospace and Defense sector and added them to the Military sector from the Federal Government Services grouping. Employment in this large target industry is expected to stay stable over the next five years. The economic development opportunity for growth will </w:t>
      </w:r>
    </w:p>
    <w:p w14:paraId="0AA3232C" w14:textId="77777777" w:rsidR="00433145" w:rsidRDefault="00433145" w:rsidP="00F87287">
      <w:pPr>
        <w:rPr>
          <w:rFonts w:cstheme="minorHAnsi"/>
          <w:sz w:val="24"/>
          <w:szCs w:val="24"/>
        </w:rPr>
      </w:pPr>
    </w:p>
    <w:p w14:paraId="1450AE97" w14:textId="63CB55B0" w:rsidR="00F87287" w:rsidRPr="00433145" w:rsidRDefault="00F87287" w:rsidP="00F87287">
      <w:pPr>
        <w:rPr>
          <w:rFonts w:cstheme="minorHAnsi"/>
          <w:sz w:val="24"/>
          <w:szCs w:val="24"/>
        </w:rPr>
      </w:pPr>
      <w:r w:rsidRPr="00433145">
        <w:rPr>
          <w:rFonts w:cstheme="minorHAnsi"/>
          <w:sz w:val="24"/>
          <w:szCs w:val="24"/>
        </w:rPr>
        <w:lastRenderedPageBreak/>
        <w:t>be recruiting private suppliers who support the military operations in the region.</w:t>
      </w:r>
    </w:p>
    <w:p w14:paraId="0C6662D8" w14:textId="0B3DE321" w:rsidR="00F87287" w:rsidRPr="00433145" w:rsidRDefault="00F87287" w:rsidP="00F87287">
      <w:pPr>
        <w:rPr>
          <w:rFonts w:cstheme="minorHAnsi"/>
          <w:sz w:val="24"/>
          <w:szCs w:val="24"/>
        </w:rPr>
      </w:pPr>
      <w:r w:rsidRPr="00433145">
        <w:rPr>
          <w:rFonts w:cstheme="minorHAnsi"/>
          <w:sz w:val="24"/>
          <w:szCs w:val="24"/>
        </w:rPr>
        <w:t>North Carolina is</w:t>
      </w:r>
      <w:r w:rsidR="00B85883">
        <w:rPr>
          <w:rFonts w:cstheme="minorHAnsi"/>
          <w:sz w:val="24"/>
          <w:szCs w:val="24"/>
        </w:rPr>
        <w:t>,</w:t>
      </w:r>
      <w:r w:rsidRPr="00433145">
        <w:rPr>
          <w:rFonts w:cstheme="minorHAnsi"/>
          <w:sz w:val="24"/>
          <w:szCs w:val="24"/>
        </w:rPr>
        <w:t xml:space="preserve"> and will remain</w:t>
      </w:r>
      <w:r w:rsidR="00B85883">
        <w:rPr>
          <w:rFonts w:cstheme="minorHAnsi"/>
          <w:sz w:val="24"/>
          <w:szCs w:val="24"/>
        </w:rPr>
        <w:t>,</w:t>
      </w:r>
      <w:r w:rsidRPr="00433145">
        <w:rPr>
          <w:rFonts w:cstheme="minorHAnsi"/>
          <w:sz w:val="24"/>
          <w:szCs w:val="24"/>
        </w:rPr>
        <w:t xml:space="preserve"> a welcoming home for important military installations and personnel for many years to come. While tantalizing in scope and potential impact, success in attracting significant defense contractors and suppliers has proven difficult over the past decades. The Department of Defense has about 50,000 contractors each year, contracting for everything from jet aircraft to medical supplies to apparel. The defense industry could be viewed as an aggregate of many (most) other industries. Many factors impact DOD decisions and private sector decisions on where to locate facilities.</w:t>
      </w:r>
    </w:p>
    <w:tbl>
      <w:tblPr>
        <w:tblStyle w:val="TableGrid"/>
        <w:tblW w:w="0" w:type="auto"/>
        <w:tblLook w:val="04A0" w:firstRow="1" w:lastRow="0" w:firstColumn="1" w:lastColumn="0" w:noHBand="0" w:noVBand="1"/>
      </w:tblPr>
      <w:tblGrid>
        <w:gridCol w:w="2390"/>
        <w:gridCol w:w="1261"/>
        <w:gridCol w:w="1579"/>
        <w:gridCol w:w="1203"/>
        <w:gridCol w:w="1366"/>
        <w:gridCol w:w="1551"/>
      </w:tblGrid>
      <w:tr w:rsidR="00F87287" w:rsidRPr="00FA74E3" w14:paraId="481C0293" w14:textId="77777777" w:rsidTr="00F87287">
        <w:trPr>
          <w:trHeight w:val="899"/>
        </w:trPr>
        <w:tc>
          <w:tcPr>
            <w:tcW w:w="2390" w:type="dxa"/>
            <w:shd w:val="clear" w:color="auto" w:fill="1F3864" w:themeFill="accent1" w:themeFillShade="80"/>
            <w:vAlign w:val="center"/>
          </w:tcPr>
          <w:p w14:paraId="1F488CC1" w14:textId="77777777" w:rsidR="00F87287" w:rsidRPr="00FA74E3" w:rsidRDefault="00F87287" w:rsidP="00F87287">
            <w:pPr>
              <w:rPr>
                <w:rFonts w:cstheme="minorHAnsi"/>
                <w:b/>
                <w:bCs/>
                <w:color w:val="FFFFFF" w:themeColor="background1"/>
              </w:rPr>
            </w:pPr>
            <w:r>
              <w:rPr>
                <w:rFonts w:cstheme="minorHAnsi"/>
                <w:b/>
                <w:bCs/>
                <w:color w:val="FFFFFF" w:themeColor="background1"/>
              </w:rPr>
              <w:t>Sector</w:t>
            </w:r>
          </w:p>
        </w:tc>
        <w:tc>
          <w:tcPr>
            <w:tcW w:w="1261" w:type="dxa"/>
            <w:shd w:val="clear" w:color="auto" w:fill="1F3864" w:themeFill="accent1" w:themeFillShade="80"/>
            <w:vAlign w:val="center"/>
          </w:tcPr>
          <w:p w14:paraId="3D4C9E35"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Status</w:t>
            </w:r>
          </w:p>
        </w:tc>
        <w:tc>
          <w:tcPr>
            <w:tcW w:w="1579" w:type="dxa"/>
            <w:shd w:val="clear" w:color="auto" w:fill="1F3864" w:themeFill="accent1" w:themeFillShade="80"/>
            <w:vAlign w:val="center"/>
          </w:tcPr>
          <w:p w14:paraId="3F5E25C7"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Employment</w:t>
            </w:r>
          </w:p>
        </w:tc>
        <w:tc>
          <w:tcPr>
            <w:tcW w:w="1203" w:type="dxa"/>
            <w:shd w:val="clear" w:color="auto" w:fill="1F3864" w:themeFill="accent1" w:themeFillShade="80"/>
            <w:vAlign w:val="center"/>
          </w:tcPr>
          <w:p w14:paraId="19DC2AEC"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Past Job Change</w:t>
            </w:r>
          </w:p>
        </w:tc>
        <w:tc>
          <w:tcPr>
            <w:tcW w:w="1366" w:type="dxa"/>
            <w:shd w:val="clear" w:color="auto" w:fill="1F3864" w:themeFill="accent1" w:themeFillShade="80"/>
            <w:vAlign w:val="center"/>
          </w:tcPr>
          <w:p w14:paraId="2E675B3B"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Earnings</w:t>
            </w:r>
          </w:p>
        </w:tc>
        <w:tc>
          <w:tcPr>
            <w:tcW w:w="1551" w:type="dxa"/>
            <w:shd w:val="clear" w:color="auto" w:fill="1F3864" w:themeFill="accent1" w:themeFillShade="80"/>
            <w:vAlign w:val="center"/>
          </w:tcPr>
          <w:p w14:paraId="4E23A273"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Future Job Change</w:t>
            </w:r>
          </w:p>
        </w:tc>
      </w:tr>
      <w:tr w:rsidR="00F87287" w:rsidRPr="00C75EE8" w14:paraId="3F387BDA" w14:textId="77777777" w:rsidTr="00F87287">
        <w:tc>
          <w:tcPr>
            <w:tcW w:w="2390" w:type="dxa"/>
            <w:vAlign w:val="center"/>
          </w:tcPr>
          <w:p w14:paraId="759B9159" w14:textId="77777777" w:rsidR="00F87287" w:rsidRPr="00C75EE8" w:rsidRDefault="00F87287" w:rsidP="00F87287">
            <w:pPr>
              <w:rPr>
                <w:rFonts w:cstheme="minorHAnsi"/>
              </w:rPr>
            </w:pPr>
            <w:r w:rsidRPr="00C75EE8">
              <w:rPr>
                <w:rFonts w:cstheme="minorHAnsi"/>
              </w:rPr>
              <w:t>Defense</w:t>
            </w:r>
          </w:p>
        </w:tc>
        <w:tc>
          <w:tcPr>
            <w:tcW w:w="1261" w:type="dxa"/>
            <w:vAlign w:val="center"/>
          </w:tcPr>
          <w:p w14:paraId="6C23FC44" w14:textId="77777777" w:rsidR="00F87287" w:rsidRPr="00C75EE8" w:rsidRDefault="00F87287" w:rsidP="00F87287">
            <w:pPr>
              <w:jc w:val="center"/>
              <w:rPr>
                <w:rFonts w:cstheme="minorHAnsi"/>
              </w:rPr>
            </w:pPr>
            <w:r w:rsidRPr="00C75EE8">
              <w:rPr>
                <w:rFonts w:cstheme="minorHAnsi"/>
              </w:rPr>
              <w:t>Emerging</w:t>
            </w:r>
          </w:p>
        </w:tc>
        <w:tc>
          <w:tcPr>
            <w:tcW w:w="1579" w:type="dxa"/>
            <w:vAlign w:val="center"/>
          </w:tcPr>
          <w:p w14:paraId="3B919D23" w14:textId="77777777" w:rsidR="00F87287" w:rsidRPr="00C75EE8" w:rsidRDefault="00F87287" w:rsidP="00F87287">
            <w:pPr>
              <w:jc w:val="center"/>
              <w:rPr>
                <w:rFonts w:cstheme="minorHAnsi"/>
              </w:rPr>
            </w:pPr>
            <w:r w:rsidRPr="00C75EE8">
              <w:rPr>
                <w:rFonts w:cstheme="minorHAnsi"/>
              </w:rPr>
              <w:t>30</w:t>
            </w:r>
          </w:p>
        </w:tc>
        <w:tc>
          <w:tcPr>
            <w:tcW w:w="1203" w:type="dxa"/>
            <w:vAlign w:val="center"/>
          </w:tcPr>
          <w:p w14:paraId="5C4618DC" w14:textId="77777777" w:rsidR="00F87287" w:rsidRPr="00C75EE8" w:rsidRDefault="00F87287" w:rsidP="00F87287">
            <w:pPr>
              <w:jc w:val="center"/>
              <w:rPr>
                <w:rFonts w:cstheme="minorHAnsi"/>
              </w:rPr>
            </w:pPr>
            <w:r w:rsidRPr="00C75EE8">
              <w:rPr>
                <w:rFonts w:cstheme="minorHAnsi"/>
              </w:rPr>
              <w:t>+40%</w:t>
            </w:r>
          </w:p>
        </w:tc>
        <w:tc>
          <w:tcPr>
            <w:tcW w:w="1366" w:type="dxa"/>
            <w:vAlign w:val="center"/>
          </w:tcPr>
          <w:p w14:paraId="0834A543" w14:textId="77777777" w:rsidR="00F87287" w:rsidRPr="00C75EE8" w:rsidRDefault="00F87287" w:rsidP="00F87287">
            <w:pPr>
              <w:jc w:val="center"/>
              <w:rPr>
                <w:rFonts w:cstheme="minorHAnsi"/>
              </w:rPr>
            </w:pPr>
            <w:r w:rsidRPr="00C75EE8">
              <w:rPr>
                <w:rFonts w:cstheme="minorHAnsi"/>
              </w:rPr>
              <w:t>$178,000</w:t>
            </w:r>
          </w:p>
        </w:tc>
        <w:tc>
          <w:tcPr>
            <w:tcW w:w="1551" w:type="dxa"/>
            <w:vAlign w:val="center"/>
          </w:tcPr>
          <w:p w14:paraId="66B4C00C" w14:textId="77777777" w:rsidR="00F87287" w:rsidRPr="00C75EE8" w:rsidRDefault="00F87287" w:rsidP="00F87287">
            <w:pPr>
              <w:jc w:val="center"/>
              <w:rPr>
                <w:rFonts w:cstheme="minorHAnsi"/>
              </w:rPr>
            </w:pPr>
            <w:r w:rsidRPr="00C75EE8">
              <w:rPr>
                <w:rFonts w:cstheme="minorHAnsi"/>
              </w:rPr>
              <w:t>-30%</w:t>
            </w:r>
          </w:p>
        </w:tc>
      </w:tr>
      <w:tr w:rsidR="00F87287" w:rsidRPr="00C75EE8" w14:paraId="5C1B05E2" w14:textId="77777777" w:rsidTr="00F87287">
        <w:tc>
          <w:tcPr>
            <w:tcW w:w="2390" w:type="dxa"/>
            <w:vAlign w:val="center"/>
          </w:tcPr>
          <w:p w14:paraId="74F43ED2" w14:textId="77777777" w:rsidR="00F87287" w:rsidRPr="00C75EE8" w:rsidRDefault="00F87287" w:rsidP="00F87287">
            <w:pPr>
              <w:rPr>
                <w:rFonts w:cstheme="minorHAnsi"/>
              </w:rPr>
            </w:pPr>
            <w:r w:rsidRPr="00C75EE8">
              <w:rPr>
                <w:rFonts w:cstheme="minorHAnsi"/>
              </w:rPr>
              <w:t>Military</w:t>
            </w:r>
          </w:p>
        </w:tc>
        <w:tc>
          <w:tcPr>
            <w:tcW w:w="1261" w:type="dxa"/>
            <w:vAlign w:val="center"/>
          </w:tcPr>
          <w:p w14:paraId="591AFC51" w14:textId="77777777" w:rsidR="00F87287" w:rsidRPr="00C75EE8" w:rsidRDefault="00F87287" w:rsidP="00F87287">
            <w:pPr>
              <w:jc w:val="center"/>
              <w:rPr>
                <w:rFonts w:cstheme="minorHAnsi"/>
              </w:rPr>
            </w:pPr>
            <w:r w:rsidRPr="00C75EE8">
              <w:rPr>
                <w:rFonts w:cstheme="minorHAnsi"/>
              </w:rPr>
              <w:t>Legacy</w:t>
            </w:r>
          </w:p>
        </w:tc>
        <w:tc>
          <w:tcPr>
            <w:tcW w:w="1579" w:type="dxa"/>
            <w:vAlign w:val="center"/>
          </w:tcPr>
          <w:p w14:paraId="7B4E9D58" w14:textId="77777777" w:rsidR="00F87287" w:rsidRPr="00C75EE8" w:rsidRDefault="00F87287" w:rsidP="00F87287">
            <w:pPr>
              <w:jc w:val="center"/>
              <w:rPr>
                <w:rFonts w:cstheme="minorHAnsi"/>
              </w:rPr>
            </w:pPr>
            <w:r w:rsidRPr="00C75EE8">
              <w:rPr>
                <w:rFonts w:cstheme="minorHAnsi"/>
              </w:rPr>
              <w:t>108,500</w:t>
            </w:r>
          </w:p>
        </w:tc>
        <w:tc>
          <w:tcPr>
            <w:tcW w:w="1203" w:type="dxa"/>
            <w:vAlign w:val="center"/>
          </w:tcPr>
          <w:p w14:paraId="11F724B8" w14:textId="77777777" w:rsidR="00F87287" w:rsidRPr="00C75EE8" w:rsidRDefault="00F87287" w:rsidP="00F87287">
            <w:pPr>
              <w:jc w:val="center"/>
              <w:rPr>
                <w:rFonts w:cstheme="minorHAnsi"/>
              </w:rPr>
            </w:pPr>
            <w:r w:rsidRPr="00C75EE8">
              <w:rPr>
                <w:rFonts w:cstheme="minorHAnsi"/>
              </w:rPr>
              <w:t>-2%</w:t>
            </w:r>
          </w:p>
        </w:tc>
        <w:tc>
          <w:tcPr>
            <w:tcW w:w="1366" w:type="dxa"/>
            <w:vAlign w:val="center"/>
          </w:tcPr>
          <w:p w14:paraId="5148621C" w14:textId="77777777" w:rsidR="00F87287" w:rsidRPr="00C75EE8" w:rsidRDefault="00F87287" w:rsidP="00F87287">
            <w:pPr>
              <w:jc w:val="center"/>
              <w:rPr>
                <w:rFonts w:cstheme="minorHAnsi"/>
              </w:rPr>
            </w:pPr>
            <w:r w:rsidRPr="00C75EE8">
              <w:rPr>
                <w:rFonts w:cstheme="minorHAnsi"/>
              </w:rPr>
              <w:t>$62,000</w:t>
            </w:r>
          </w:p>
        </w:tc>
        <w:tc>
          <w:tcPr>
            <w:tcW w:w="1551" w:type="dxa"/>
            <w:vAlign w:val="center"/>
          </w:tcPr>
          <w:p w14:paraId="60E8C002" w14:textId="77777777" w:rsidR="00F87287" w:rsidRPr="00C75EE8" w:rsidRDefault="00F87287" w:rsidP="00F87287">
            <w:pPr>
              <w:jc w:val="center"/>
              <w:rPr>
                <w:rFonts w:cstheme="minorHAnsi"/>
              </w:rPr>
            </w:pPr>
            <w:r w:rsidRPr="00C75EE8">
              <w:rPr>
                <w:rFonts w:cstheme="minorHAnsi"/>
              </w:rPr>
              <w:t>+1%</w:t>
            </w:r>
          </w:p>
        </w:tc>
      </w:tr>
      <w:tr w:rsidR="00F87287" w:rsidRPr="00C75EE8" w14:paraId="4CFCD090" w14:textId="77777777" w:rsidTr="00F87287">
        <w:tc>
          <w:tcPr>
            <w:tcW w:w="2390" w:type="dxa"/>
            <w:vAlign w:val="center"/>
          </w:tcPr>
          <w:p w14:paraId="13BDA44B" w14:textId="77777777" w:rsidR="00F87287" w:rsidRPr="00C75EE8" w:rsidRDefault="00F87287" w:rsidP="00F87287">
            <w:pPr>
              <w:rPr>
                <w:rFonts w:cstheme="minorHAnsi"/>
              </w:rPr>
            </w:pPr>
            <w:r w:rsidRPr="00C75EE8">
              <w:rPr>
                <w:rFonts w:cstheme="minorHAnsi"/>
                <w:b/>
                <w:bCs/>
              </w:rPr>
              <w:t>Defense &amp; Military</w:t>
            </w:r>
          </w:p>
        </w:tc>
        <w:tc>
          <w:tcPr>
            <w:tcW w:w="1261" w:type="dxa"/>
            <w:vAlign w:val="center"/>
          </w:tcPr>
          <w:p w14:paraId="6D548804" w14:textId="77777777" w:rsidR="00F87287" w:rsidRPr="00C75EE8" w:rsidRDefault="00F87287" w:rsidP="00F87287">
            <w:pPr>
              <w:jc w:val="center"/>
              <w:rPr>
                <w:rFonts w:cstheme="minorHAnsi"/>
                <w:b/>
                <w:bCs/>
              </w:rPr>
            </w:pPr>
            <w:r w:rsidRPr="00C75EE8">
              <w:rPr>
                <w:rFonts w:cstheme="minorHAnsi"/>
                <w:b/>
                <w:bCs/>
              </w:rPr>
              <w:t>Legacy</w:t>
            </w:r>
          </w:p>
        </w:tc>
        <w:tc>
          <w:tcPr>
            <w:tcW w:w="1579" w:type="dxa"/>
            <w:vAlign w:val="center"/>
          </w:tcPr>
          <w:p w14:paraId="5EF2F930" w14:textId="77777777" w:rsidR="00F87287" w:rsidRPr="00C75EE8" w:rsidRDefault="00F87287" w:rsidP="00F87287">
            <w:pPr>
              <w:jc w:val="center"/>
              <w:rPr>
                <w:rFonts w:cstheme="minorHAnsi"/>
                <w:b/>
                <w:bCs/>
              </w:rPr>
            </w:pPr>
            <w:r w:rsidRPr="00C75EE8">
              <w:rPr>
                <w:rFonts w:cstheme="minorHAnsi"/>
                <w:b/>
                <w:bCs/>
              </w:rPr>
              <w:t>108,530</w:t>
            </w:r>
          </w:p>
        </w:tc>
        <w:tc>
          <w:tcPr>
            <w:tcW w:w="1203" w:type="dxa"/>
            <w:vAlign w:val="center"/>
          </w:tcPr>
          <w:p w14:paraId="2A4E8A78" w14:textId="77777777" w:rsidR="00F87287" w:rsidRPr="00C75EE8" w:rsidRDefault="00F87287" w:rsidP="00F87287">
            <w:pPr>
              <w:jc w:val="center"/>
              <w:rPr>
                <w:rFonts w:cstheme="minorHAnsi"/>
                <w:b/>
                <w:bCs/>
              </w:rPr>
            </w:pPr>
            <w:r w:rsidRPr="00C75EE8">
              <w:rPr>
                <w:rFonts w:cstheme="minorHAnsi"/>
                <w:b/>
                <w:bCs/>
              </w:rPr>
              <w:t>-2%</w:t>
            </w:r>
          </w:p>
        </w:tc>
        <w:tc>
          <w:tcPr>
            <w:tcW w:w="1366" w:type="dxa"/>
            <w:vAlign w:val="center"/>
          </w:tcPr>
          <w:p w14:paraId="2222E3E1" w14:textId="77777777" w:rsidR="00F87287" w:rsidRPr="00C75EE8" w:rsidRDefault="00F87287" w:rsidP="00F87287">
            <w:pPr>
              <w:jc w:val="center"/>
              <w:rPr>
                <w:rFonts w:cstheme="minorHAnsi"/>
                <w:b/>
                <w:bCs/>
              </w:rPr>
            </w:pPr>
            <w:r w:rsidRPr="00C75EE8">
              <w:rPr>
                <w:rFonts w:cstheme="minorHAnsi"/>
                <w:b/>
                <w:bCs/>
              </w:rPr>
              <w:t>$62,000</w:t>
            </w:r>
          </w:p>
        </w:tc>
        <w:tc>
          <w:tcPr>
            <w:tcW w:w="1551" w:type="dxa"/>
            <w:vAlign w:val="center"/>
          </w:tcPr>
          <w:p w14:paraId="2F8CF0C0" w14:textId="77777777" w:rsidR="00F87287" w:rsidRPr="00C75EE8" w:rsidRDefault="00F87287" w:rsidP="00F87287">
            <w:pPr>
              <w:jc w:val="center"/>
              <w:rPr>
                <w:rFonts w:cstheme="minorHAnsi"/>
                <w:b/>
                <w:bCs/>
              </w:rPr>
            </w:pPr>
            <w:r w:rsidRPr="00C75EE8">
              <w:rPr>
                <w:rFonts w:cstheme="minorHAnsi"/>
                <w:b/>
                <w:bCs/>
              </w:rPr>
              <w:t>+1%</w:t>
            </w:r>
          </w:p>
        </w:tc>
      </w:tr>
    </w:tbl>
    <w:p w14:paraId="19DA03D9" w14:textId="77777777" w:rsidR="00F87287" w:rsidRDefault="00F87287" w:rsidP="00F87287">
      <w:pPr>
        <w:rPr>
          <w:rFonts w:cstheme="minorHAnsi"/>
          <w:b/>
        </w:rPr>
      </w:pPr>
    </w:p>
    <w:p w14:paraId="5BD26602" w14:textId="77777777" w:rsidR="00F87287" w:rsidRPr="00433145" w:rsidRDefault="00F87287" w:rsidP="00F87287">
      <w:pPr>
        <w:rPr>
          <w:rFonts w:cstheme="minorHAnsi"/>
          <w:b/>
          <w:sz w:val="24"/>
          <w:szCs w:val="24"/>
        </w:rPr>
      </w:pPr>
      <w:r w:rsidRPr="00433145">
        <w:rPr>
          <w:rFonts w:cstheme="minorHAnsi"/>
          <w:b/>
          <w:sz w:val="24"/>
          <w:szCs w:val="24"/>
        </w:rPr>
        <w:t>As stated earlier, NC’s Southeast needs to devote resources to supporting the military bases and advocating for investments and actions that will strengthen their continued and hopefully expanded operations. We believe that the most efficient and effective marketing opportunities will occur within other sectors.</w:t>
      </w:r>
    </w:p>
    <w:p w14:paraId="6ECA79C5" w14:textId="77777777" w:rsidR="00F87287" w:rsidRPr="006D3CC8" w:rsidRDefault="00F87287" w:rsidP="00F87287">
      <w:pPr>
        <w:rPr>
          <w:rFonts w:cstheme="minorHAnsi"/>
          <w:b/>
          <w:color w:val="1F3864" w:themeColor="accent1" w:themeShade="80"/>
          <w:sz w:val="24"/>
          <w:szCs w:val="24"/>
        </w:rPr>
      </w:pPr>
      <w:r w:rsidRPr="006D3CC8">
        <w:rPr>
          <w:rFonts w:cstheme="minorHAnsi"/>
          <w:b/>
          <w:color w:val="1F3864" w:themeColor="accent1" w:themeShade="80"/>
          <w:sz w:val="24"/>
          <w:szCs w:val="24"/>
        </w:rPr>
        <w:t>Energy</w:t>
      </w:r>
    </w:p>
    <w:p w14:paraId="68AE6D94" w14:textId="75F8B80C" w:rsidR="00F87287" w:rsidRPr="00433145" w:rsidRDefault="00F87287" w:rsidP="00F87287">
      <w:pPr>
        <w:rPr>
          <w:rFonts w:cstheme="minorHAnsi"/>
          <w:sz w:val="24"/>
          <w:szCs w:val="24"/>
        </w:rPr>
      </w:pPr>
      <w:r w:rsidRPr="00433145">
        <w:rPr>
          <w:rFonts w:cstheme="minorHAnsi"/>
          <w:sz w:val="24"/>
          <w:szCs w:val="24"/>
        </w:rPr>
        <w:t>The traditional energy sector is strong with Duke Energy, Cooperatives, and ElectriCity Communities operating in the region. Earnings are high</w:t>
      </w:r>
      <w:r w:rsidR="00B85883">
        <w:rPr>
          <w:rFonts w:cstheme="minorHAnsi"/>
          <w:sz w:val="24"/>
          <w:szCs w:val="24"/>
        </w:rPr>
        <w:t>,</w:t>
      </w:r>
      <w:r w:rsidRPr="00433145">
        <w:rPr>
          <w:rFonts w:cstheme="minorHAnsi"/>
          <w:sz w:val="24"/>
          <w:szCs w:val="24"/>
        </w:rPr>
        <w:t xml:space="preserve"> but the industry employment levels have been reduced in the past few years. New growth could come from nontraditional energy generation. The region has ample solar resources</w:t>
      </w:r>
      <w:r w:rsidR="00B85883">
        <w:rPr>
          <w:rFonts w:cstheme="minorHAnsi"/>
          <w:sz w:val="24"/>
          <w:szCs w:val="24"/>
        </w:rPr>
        <w:t>,</w:t>
      </w:r>
      <w:r w:rsidRPr="00433145">
        <w:rPr>
          <w:rFonts w:cstheme="minorHAnsi"/>
          <w:sz w:val="24"/>
          <w:szCs w:val="24"/>
        </w:rPr>
        <w:t xml:space="preserve"> and some wind resources. The sector activity of Forestry and Animal Processing produces waste that can be converted into biomass. There is substantial development activity currently ramping up in the utilization of pork and poultry waste. Despite recent losses, projections suggest some future job growth.</w:t>
      </w:r>
    </w:p>
    <w:tbl>
      <w:tblPr>
        <w:tblStyle w:val="TableGrid"/>
        <w:tblW w:w="0" w:type="auto"/>
        <w:tblLook w:val="04A0" w:firstRow="1" w:lastRow="0" w:firstColumn="1" w:lastColumn="0" w:noHBand="0" w:noVBand="1"/>
      </w:tblPr>
      <w:tblGrid>
        <w:gridCol w:w="2390"/>
        <w:gridCol w:w="1261"/>
        <w:gridCol w:w="1579"/>
        <w:gridCol w:w="1203"/>
        <w:gridCol w:w="1366"/>
        <w:gridCol w:w="1551"/>
      </w:tblGrid>
      <w:tr w:rsidR="00F87287" w:rsidRPr="00C75EE8" w14:paraId="210BFEEA" w14:textId="77777777" w:rsidTr="00F87287">
        <w:trPr>
          <w:trHeight w:val="899"/>
        </w:trPr>
        <w:tc>
          <w:tcPr>
            <w:tcW w:w="2390" w:type="dxa"/>
            <w:shd w:val="clear" w:color="auto" w:fill="1F3864" w:themeFill="accent1" w:themeFillShade="80"/>
            <w:vAlign w:val="center"/>
          </w:tcPr>
          <w:p w14:paraId="20480118" w14:textId="77777777" w:rsidR="00F87287" w:rsidRPr="00FA74E3" w:rsidRDefault="00F87287" w:rsidP="00F87287">
            <w:pPr>
              <w:rPr>
                <w:rFonts w:cstheme="minorHAnsi"/>
                <w:b/>
                <w:bCs/>
                <w:color w:val="FFFFFF" w:themeColor="background1"/>
              </w:rPr>
            </w:pPr>
            <w:r>
              <w:rPr>
                <w:rFonts w:cstheme="minorHAnsi"/>
                <w:b/>
                <w:bCs/>
                <w:color w:val="FFFFFF" w:themeColor="background1"/>
              </w:rPr>
              <w:t>Sector</w:t>
            </w:r>
          </w:p>
        </w:tc>
        <w:tc>
          <w:tcPr>
            <w:tcW w:w="1261" w:type="dxa"/>
            <w:shd w:val="clear" w:color="auto" w:fill="1F3864" w:themeFill="accent1" w:themeFillShade="80"/>
            <w:vAlign w:val="center"/>
          </w:tcPr>
          <w:p w14:paraId="055EA71A"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Status</w:t>
            </w:r>
          </w:p>
        </w:tc>
        <w:tc>
          <w:tcPr>
            <w:tcW w:w="1579" w:type="dxa"/>
            <w:shd w:val="clear" w:color="auto" w:fill="1F3864" w:themeFill="accent1" w:themeFillShade="80"/>
            <w:vAlign w:val="center"/>
          </w:tcPr>
          <w:p w14:paraId="1B3D3876"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Employment</w:t>
            </w:r>
          </w:p>
        </w:tc>
        <w:tc>
          <w:tcPr>
            <w:tcW w:w="1203" w:type="dxa"/>
            <w:shd w:val="clear" w:color="auto" w:fill="1F3864" w:themeFill="accent1" w:themeFillShade="80"/>
            <w:vAlign w:val="center"/>
          </w:tcPr>
          <w:p w14:paraId="16ABBA32"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Past Job Change</w:t>
            </w:r>
          </w:p>
        </w:tc>
        <w:tc>
          <w:tcPr>
            <w:tcW w:w="1366" w:type="dxa"/>
            <w:shd w:val="clear" w:color="auto" w:fill="1F3864" w:themeFill="accent1" w:themeFillShade="80"/>
            <w:vAlign w:val="center"/>
          </w:tcPr>
          <w:p w14:paraId="5512D3E6"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Earnings</w:t>
            </w:r>
          </w:p>
        </w:tc>
        <w:tc>
          <w:tcPr>
            <w:tcW w:w="1551" w:type="dxa"/>
            <w:shd w:val="clear" w:color="auto" w:fill="1F3864" w:themeFill="accent1" w:themeFillShade="80"/>
            <w:vAlign w:val="center"/>
          </w:tcPr>
          <w:p w14:paraId="4E580030"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Future Job Change</w:t>
            </w:r>
          </w:p>
        </w:tc>
      </w:tr>
      <w:tr w:rsidR="00F87287" w:rsidRPr="00C75EE8" w14:paraId="68CD8EEA" w14:textId="77777777" w:rsidTr="00F87287">
        <w:tc>
          <w:tcPr>
            <w:tcW w:w="2390" w:type="dxa"/>
            <w:vAlign w:val="center"/>
          </w:tcPr>
          <w:p w14:paraId="643F29CD" w14:textId="77777777" w:rsidR="00F87287" w:rsidRPr="00C75EE8" w:rsidRDefault="00F87287" w:rsidP="00F87287">
            <w:pPr>
              <w:rPr>
                <w:rFonts w:cstheme="minorHAnsi"/>
                <w:b/>
                <w:bCs/>
              </w:rPr>
            </w:pPr>
            <w:r w:rsidRPr="00C75EE8">
              <w:rPr>
                <w:rFonts w:cstheme="minorHAnsi"/>
                <w:b/>
                <w:bCs/>
              </w:rPr>
              <w:t>Electric Power Generation and Transmission</w:t>
            </w:r>
          </w:p>
        </w:tc>
        <w:tc>
          <w:tcPr>
            <w:tcW w:w="1261" w:type="dxa"/>
            <w:vAlign w:val="center"/>
          </w:tcPr>
          <w:p w14:paraId="663392A9" w14:textId="77777777" w:rsidR="00F87287" w:rsidRPr="00C75EE8" w:rsidRDefault="00F87287" w:rsidP="00F87287">
            <w:pPr>
              <w:jc w:val="center"/>
              <w:rPr>
                <w:rFonts w:cstheme="minorHAnsi"/>
                <w:b/>
                <w:bCs/>
              </w:rPr>
            </w:pPr>
            <w:r w:rsidRPr="00C75EE8">
              <w:rPr>
                <w:rFonts w:cstheme="minorHAnsi"/>
                <w:b/>
                <w:bCs/>
              </w:rPr>
              <w:t>Legacy</w:t>
            </w:r>
          </w:p>
        </w:tc>
        <w:tc>
          <w:tcPr>
            <w:tcW w:w="1579" w:type="dxa"/>
            <w:vAlign w:val="center"/>
          </w:tcPr>
          <w:p w14:paraId="638E3A87" w14:textId="77777777" w:rsidR="00F87287" w:rsidRPr="00C75EE8" w:rsidRDefault="00F87287" w:rsidP="00F87287">
            <w:pPr>
              <w:jc w:val="center"/>
              <w:rPr>
                <w:rFonts w:cstheme="minorHAnsi"/>
                <w:b/>
                <w:bCs/>
              </w:rPr>
            </w:pPr>
            <w:r w:rsidRPr="00C75EE8">
              <w:rPr>
                <w:rFonts w:cstheme="minorHAnsi"/>
                <w:b/>
                <w:bCs/>
              </w:rPr>
              <w:t>1,110</w:t>
            </w:r>
          </w:p>
        </w:tc>
        <w:tc>
          <w:tcPr>
            <w:tcW w:w="1203" w:type="dxa"/>
            <w:vAlign w:val="center"/>
          </w:tcPr>
          <w:p w14:paraId="626844C7" w14:textId="77777777" w:rsidR="00F87287" w:rsidRPr="00C75EE8" w:rsidRDefault="00F87287" w:rsidP="00F87287">
            <w:pPr>
              <w:jc w:val="center"/>
              <w:rPr>
                <w:rFonts w:cstheme="minorHAnsi"/>
                <w:b/>
                <w:bCs/>
              </w:rPr>
            </w:pPr>
            <w:r w:rsidRPr="00C75EE8">
              <w:rPr>
                <w:rFonts w:cstheme="minorHAnsi"/>
                <w:b/>
                <w:bCs/>
              </w:rPr>
              <w:t>-16%</w:t>
            </w:r>
          </w:p>
        </w:tc>
        <w:tc>
          <w:tcPr>
            <w:tcW w:w="1366" w:type="dxa"/>
            <w:vAlign w:val="center"/>
          </w:tcPr>
          <w:p w14:paraId="55236A2C" w14:textId="77777777" w:rsidR="00F87287" w:rsidRPr="00C75EE8" w:rsidRDefault="00F87287" w:rsidP="00F87287">
            <w:pPr>
              <w:jc w:val="center"/>
              <w:rPr>
                <w:rFonts w:cstheme="minorHAnsi"/>
                <w:b/>
                <w:bCs/>
              </w:rPr>
            </w:pPr>
            <w:r w:rsidRPr="00C75EE8">
              <w:rPr>
                <w:rFonts w:cstheme="minorHAnsi"/>
                <w:b/>
                <w:bCs/>
              </w:rPr>
              <w:t>$178,000</w:t>
            </w:r>
          </w:p>
        </w:tc>
        <w:tc>
          <w:tcPr>
            <w:tcW w:w="1551" w:type="dxa"/>
            <w:vAlign w:val="center"/>
          </w:tcPr>
          <w:p w14:paraId="4AACF8B2" w14:textId="77777777" w:rsidR="00F87287" w:rsidRPr="00C75EE8" w:rsidRDefault="00F87287" w:rsidP="00F87287">
            <w:pPr>
              <w:jc w:val="center"/>
              <w:rPr>
                <w:rFonts w:cstheme="minorHAnsi"/>
                <w:b/>
                <w:bCs/>
              </w:rPr>
            </w:pPr>
            <w:r w:rsidRPr="00C75EE8">
              <w:rPr>
                <w:rFonts w:cstheme="minorHAnsi"/>
                <w:b/>
                <w:bCs/>
              </w:rPr>
              <w:t>+8%</w:t>
            </w:r>
          </w:p>
        </w:tc>
      </w:tr>
    </w:tbl>
    <w:p w14:paraId="30F0A770" w14:textId="77777777" w:rsidR="00F87287" w:rsidRDefault="00F87287" w:rsidP="00F87287">
      <w:pPr>
        <w:rPr>
          <w:rFonts w:cstheme="minorHAnsi"/>
          <w:b/>
        </w:rPr>
      </w:pPr>
    </w:p>
    <w:p w14:paraId="1B5433E7" w14:textId="61B997D2" w:rsidR="00F87287" w:rsidRPr="007E5C56" w:rsidRDefault="00F87287" w:rsidP="00F87287">
      <w:pPr>
        <w:rPr>
          <w:rFonts w:cstheme="minorHAnsi"/>
          <w:bCs/>
        </w:rPr>
      </w:pPr>
      <w:r w:rsidRPr="00433145">
        <w:rPr>
          <w:rFonts w:cstheme="minorHAnsi"/>
          <w:bCs/>
          <w:sz w:val="24"/>
          <w:szCs w:val="24"/>
        </w:rPr>
        <w:t xml:space="preserve">Alternative energy investment should continue in the region due to a good match between regional assets and new energy demands. We believe that there are limited marketing opportunities in this sector for NC’s Southeast. Energy availability, reliability and costs will </w:t>
      </w:r>
      <w:r w:rsidRPr="00433145">
        <w:rPr>
          <w:rFonts w:cstheme="minorHAnsi"/>
          <w:bCs/>
          <w:sz w:val="24"/>
          <w:szCs w:val="24"/>
        </w:rPr>
        <w:lastRenderedPageBreak/>
        <w:t>remain important competitive factors</w:t>
      </w:r>
      <w:r w:rsidR="00B85883">
        <w:rPr>
          <w:rFonts w:cstheme="minorHAnsi"/>
          <w:bCs/>
          <w:sz w:val="24"/>
          <w:szCs w:val="24"/>
        </w:rPr>
        <w:t>,</w:t>
      </w:r>
      <w:r w:rsidRPr="00433145">
        <w:rPr>
          <w:rFonts w:cstheme="minorHAnsi"/>
          <w:bCs/>
          <w:sz w:val="24"/>
          <w:szCs w:val="24"/>
        </w:rPr>
        <w:t xml:space="preserve"> and the Southeast should devote some resources to support continued energy competitiveness</w:t>
      </w:r>
      <w:r>
        <w:rPr>
          <w:rFonts w:cstheme="minorHAnsi"/>
          <w:bCs/>
        </w:rPr>
        <w:t>.</w:t>
      </w:r>
    </w:p>
    <w:p w14:paraId="30E9A044" w14:textId="77777777" w:rsidR="00F87287" w:rsidRPr="006D3CC8" w:rsidRDefault="00F87287" w:rsidP="00F87287">
      <w:pPr>
        <w:rPr>
          <w:rFonts w:cstheme="minorHAnsi"/>
          <w:b/>
          <w:color w:val="1F3864" w:themeColor="accent1" w:themeShade="80"/>
          <w:sz w:val="24"/>
          <w:szCs w:val="24"/>
        </w:rPr>
      </w:pPr>
      <w:r w:rsidRPr="006D3CC8">
        <w:rPr>
          <w:rFonts w:cstheme="minorHAnsi"/>
          <w:b/>
          <w:color w:val="1F3864" w:themeColor="accent1" w:themeShade="80"/>
          <w:sz w:val="24"/>
          <w:szCs w:val="24"/>
        </w:rPr>
        <w:t xml:space="preserve">Distribution &amp; Logistics </w:t>
      </w:r>
    </w:p>
    <w:p w14:paraId="0DB611E5" w14:textId="2802500C" w:rsidR="00F87287" w:rsidRPr="00433145" w:rsidRDefault="00F87287" w:rsidP="00F87287">
      <w:pPr>
        <w:rPr>
          <w:rFonts w:cstheme="minorHAnsi"/>
          <w:sz w:val="24"/>
          <w:szCs w:val="24"/>
        </w:rPr>
      </w:pPr>
      <w:r w:rsidRPr="00433145">
        <w:rPr>
          <w:rFonts w:cstheme="minorHAnsi"/>
          <w:noProof/>
          <w:sz w:val="24"/>
          <w:szCs w:val="24"/>
        </w:rPr>
        <w:drawing>
          <wp:anchor distT="0" distB="0" distL="114300" distR="114300" simplePos="0" relativeHeight="251817984" behindDoc="0" locked="0" layoutInCell="1" allowOverlap="1" wp14:anchorId="6A15E915" wp14:editId="314293D1">
            <wp:simplePos x="0" y="0"/>
            <wp:positionH relativeFrom="margin">
              <wp:posOffset>2278816</wp:posOffset>
            </wp:positionH>
            <wp:positionV relativeFrom="paragraph">
              <wp:posOffset>78749</wp:posOffset>
            </wp:positionV>
            <wp:extent cx="3845560" cy="2387600"/>
            <wp:effectExtent l="0" t="0" r="2540" b="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845560" cy="2387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33145">
        <w:rPr>
          <w:rFonts w:cstheme="minorHAnsi"/>
          <w:sz w:val="24"/>
          <w:szCs w:val="24"/>
        </w:rPr>
        <w:t>The rise of online shopping and Amazon has made Distribution and E-commerce an emerging sector in almost every region we have studied in the past several years. The NC’s Southeast is no different</w:t>
      </w:r>
      <w:r w:rsidR="00B85883">
        <w:rPr>
          <w:rFonts w:cstheme="minorHAnsi"/>
          <w:sz w:val="24"/>
          <w:szCs w:val="24"/>
        </w:rPr>
        <w:t>,</w:t>
      </w:r>
      <w:r w:rsidRPr="00433145">
        <w:rPr>
          <w:rFonts w:cstheme="minorHAnsi"/>
          <w:sz w:val="24"/>
          <w:szCs w:val="24"/>
        </w:rPr>
        <w:t xml:space="preserve"> but also has unique assets in the form of the Wilmington deep water port. Jobs have been added in the past five years, and the COVID-19 impacts could raise the growth rate significantly from current projections. Recent regional activity has included joint manufacturing and distribution projects. </w:t>
      </w:r>
    </w:p>
    <w:p w14:paraId="1CD932B8" w14:textId="77777777" w:rsidR="00F87287" w:rsidRPr="00C75EE8" w:rsidRDefault="00F87287" w:rsidP="00F87287">
      <w:pPr>
        <w:rPr>
          <w:rFonts w:cstheme="minorHAnsi"/>
          <w:b/>
        </w:rPr>
      </w:pPr>
    </w:p>
    <w:tbl>
      <w:tblPr>
        <w:tblStyle w:val="TableGrid"/>
        <w:tblW w:w="0" w:type="auto"/>
        <w:tblLook w:val="04A0" w:firstRow="1" w:lastRow="0" w:firstColumn="1" w:lastColumn="0" w:noHBand="0" w:noVBand="1"/>
      </w:tblPr>
      <w:tblGrid>
        <w:gridCol w:w="2391"/>
        <w:gridCol w:w="1261"/>
        <w:gridCol w:w="1579"/>
        <w:gridCol w:w="1203"/>
        <w:gridCol w:w="1366"/>
        <w:gridCol w:w="1550"/>
      </w:tblGrid>
      <w:tr w:rsidR="00F87287" w:rsidRPr="00C75EE8" w14:paraId="117088BF" w14:textId="77777777" w:rsidTr="00F87287">
        <w:trPr>
          <w:trHeight w:val="899"/>
        </w:trPr>
        <w:tc>
          <w:tcPr>
            <w:tcW w:w="2391" w:type="dxa"/>
            <w:shd w:val="clear" w:color="auto" w:fill="1F3864" w:themeFill="accent1" w:themeFillShade="80"/>
            <w:vAlign w:val="center"/>
          </w:tcPr>
          <w:p w14:paraId="537B7CFB" w14:textId="77777777" w:rsidR="00F87287" w:rsidRPr="00FA74E3" w:rsidRDefault="00F87287" w:rsidP="00F87287">
            <w:pPr>
              <w:rPr>
                <w:rFonts w:cstheme="minorHAnsi"/>
                <w:b/>
                <w:bCs/>
                <w:color w:val="FFFFFF" w:themeColor="background1"/>
              </w:rPr>
            </w:pPr>
            <w:r>
              <w:rPr>
                <w:rFonts w:cstheme="minorHAnsi"/>
                <w:b/>
                <w:bCs/>
                <w:color w:val="FFFFFF" w:themeColor="background1"/>
              </w:rPr>
              <w:t>Sector</w:t>
            </w:r>
          </w:p>
        </w:tc>
        <w:tc>
          <w:tcPr>
            <w:tcW w:w="1261" w:type="dxa"/>
            <w:shd w:val="clear" w:color="auto" w:fill="1F3864" w:themeFill="accent1" w:themeFillShade="80"/>
            <w:vAlign w:val="center"/>
          </w:tcPr>
          <w:p w14:paraId="4376959B"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Status</w:t>
            </w:r>
          </w:p>
        </w:tc>
        <w:tc>
          <w:tcPr>
            <w:tcW w:w="1579" w:type="dxa"/>
            <w:shd w:val="clear" w:color="auto" w:fill="1F3864" w:themeFill="accent1" w:themeFillShade="80"/>
            <w:vAlign w:val="center"/>
          </w:tcPr>
          <w:p w14:paraId="37562EC8"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Employment</w:t>
            </w:r>
          </w:p>
        </w:tc>
        <w:tc>
          <w:tcPr>
            <w:tcW w:w="1203" w:type="dxa"/>
            <w:shd w:val="clear" w:color="auto" w:fill="1F3864" w:themeFill="accent1" w:themeFillShade="80"/>
            <w:vAlign w:val="center"/>
          </w:tcPr>
          <w:p w14:paraId="004D6F79"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Past Job Change</w:t>
            </w:r>
          </w:p>
        </w:tc>
        <w:tc>
          <w:tcPr>
            <w:tcW w:w="1366" w:type="dxa"/>
            <w:shd w:val="clear" w:color="auto" w:fill="1F3864" w:themeFill="accent1" w:themeFillShade="80"/>
            <w:vAlign w:val="center"/>
          </w:tcPr>
          <w:p w14:paraId="35BA2D01"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Earnings</w:t>
            </w:r>
          </w:p>
        </w:tc>
        <w:tc>
          <w:tcPr>
            <w:tcW w:w="1550" w:type="dxa"/>
            <w:shd w:val="clear" w:color="auto" w:fill="1F3864" w:themeFill="accent1" w:themeFillShade="80"/>
            <w:vAlign w:val="center"/>
          </w:tcPr>
          <w:p w14:paraId="425D541C"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Future Job Change</w:t>
            </w:r>
          </w:p>
        </w:tc>
      </w:tr>
      <w:tr w:rsidR="00F87287" w:rsidRPr="00C75EE8" w14:paraId="102F44FC" w14:textId="77777777" w:rsidTr="00F87287">
        <w:tc>
          <w:tcPr>
            <w:tcW w:w="2391" w:type="dxa"/>
            <w:vAlign w:val="center"/>
          </w:tcPr>
          <w:p w14:paraId="253AC14F" w14:textId="77777777" w:rsidR="00F87287" w:rsidRPr="00C75EE8" w:rsidRDefault="00F87287" w:rsidP="00F87287">
            <w:pPr>
              <w:rPr>
                <w:rFonts w:cstheme="minorHAnsi"/>
              </w:rPr>
            </w:pPr>
            <w:r w:rsidRPr="00C75EE8">
              <w:rPr>
                <w:rFonts w:cstheme="minorHAnsi"/>
              </w:rPr>
              <w:t>Distribution &amp; E-Commerce</w:t>
            </w:r>
          </w:p>
        </w:tc>
        <w:tc>
          <w:tcPr>
            <w:tcW w:w="1261" w:type="dxa"/>
            <w:vAlign w:val="center"/>
          </w:tcPr>
          <w:p w14:paraId="5A16B6D5" w14:textId="77777777" w:rsidR="00F87287" w:rsidRPr="00C75EE8" w:rsidRDefault="00F87287" w:rsidP="00F87287">
            <w:pPr>
              <w:jc w:val="center"/>
              <w:rPr>
                <w:rFonts w:cstheme="minorHAnsi"/>
              </w:rPr>
            </w:pPr>
            <w:r w:rsidRPr="00C75EE8">
              <w:rPr>
                <w:rFonts w:cstheme="minorHAnsi"/>
              </w:rPr>
              <w:t>Emerging</w:t>
            </w:r>
          </w:p>
        </w:tc>
        <w:tc>
          <w:tcPr>
            <w:tcW w:w="1579" w:type="dxa"/>
            <w:vAlign w:val="center"/>
          </w:tcPr>
          <w:p w14:paraId="3470FFFE" w14:textId="77777777" w:rsidR="00F87287" w:rsidRPr="00C75EE8" w:rsidRDefault="00F87287" w:rsidP="00F87287">
            <w:pPr>
              <w:jc w:val="center"/>
              <w:rPr>
                <w:rFonts w:cstheme="minorHAnsi"/>
              </w:rPr>
            </w:pPr>
            <w:r w:rsidRPr="00C75EE8">
              <w:rPr>
                <w:rFonts w:cstheme="minorHAnsi"/>
              </w:rPr>
              <w:t>13,520</w:t>
            </w:r>
          </w:p>
        </w:tc>
        <w:tc>
          <w:tcPr>
            <w:tcW w:w="1203" w:type="dxa"/>
            <w:vAlign w:val="center"/>
          </w:tcPr>
          <w:p w14:paraId="6E197B5A" w14:textId="77777777" w:rsidR="00F87287" w:rsidRPr="00C75EE8" w:rsidRDefault="00F87287" w:rsidP="00F87287">
            <w:pPr>
              <w:jc w:val="center"/>
              <w:rPr>
                <w:rFonts w:cstheme="minorHAnsi"/>
              </w:rPr>
            </w:pPr>
            <w:r w:rsidRPr="00C75EE8">
              <w:rPr>
                <w:rFonts w:cstheme="minorHAnsi"/>
              </w:rPr>
              <w:t>+11%</w:t>
            </w:r>
          </w:p>
        </w:tc>
        <w:tc>
          <w:tcPr>
            <w:tcW w:w="1366" w:type="dxa"/>
            <w:vAlign w:val="center"/>
          </w:tcPr>
          <w:p w14:paraId="629E21DB" w14:textId="77777777" w:rsidR="00F87287" w:rsidRPr="00C75EE8" w:rsidRDefault="00F87287" w:rsidP="00F87287">
            <w:pPr>
              <w:jc w:val="center"/>
              <w:rPr>
                <w:rFonts w:cstheme="minorHAnsi"/>
              </w:rPr>
            </w:pPr>
            <w:r w:rsidRPr="00C75EE8">
              <w:rPr>
                <w:rFonts w:cstheme="minorHAnsi"/>
              </w:rPr>
              <w:t>$59,000</w:t>
            </w:r>
          </w:p>
        </w:tc>
        <w:tc>
          <w:tcPr>
            <w:tcW w:w="1550" w:type="dxa"/>
            <w:vAlign w:val="center"/>
          </w:tcPr>
          <w:p w14:paraId="6785B9A1" w14:textId="77777777" w:rsidR="00F87287" w:rsidRPr="00C75EE8" w:rsidRDefault="00F87287" w:rsidP="00F87287">
            <w:pPr>
              <w:jc w:val="center"/>
              <w:rPr>
                <w:rFonts w:cstheme="minorHAnsi"/>
              </w:rPr>
            </w:pPr>
            <w:r w:rsidRPr="00C75EE8">
              <w:rPr>
                <w:rFonts w:cstheme="minorHAnsi"/>
              </w:rPr>
              <w:t>+6%</w:t>
            </w:r>
          </w:p>
        </w:tc>
      </w:tr>
      <w:tr w:rsidR="00F87287" w:rsidRPr="00C75EE8" w14:paraId="10B8211A" w14:textId="77777777" w:rsidTr="00F87287">
        <w:tc>
          <w:tcPr>
            <w:tcW w:w="2391" w:type="dxa"/>
            <w:vAlign w:val="center"/>
          </w:tcPr>
          <w:p w14:paraId="007635D1" w14:textId="77777777" w:rsidR="00F87287" w:rsidRPr="00C75EE8" w:rsidRDefault="00F87287" w:rsidP="00F87287">
            <w:pPr>
              <w:rPr>
                <w:rFonts w:cstheme="minorHAnsi"/>
              </w:rPr>
            </w:pPr>
            <w:r w:rsidRPr="00C75EE8">
              <w:rPr>
                <w:rFonts w:cstheme="minorHAnsi"/>
              </w:rPr>
              <w:t>Transportation &amp; Logistics</w:t>
            </w:r>
          </w:p>
        </w:tc>
        <w:tc>
          <w:tcPr>
            <w:tcW w:w="1261" w:type="dxa"/>
            <w:vAlign w:val="center"/>
          </w:tcPr>
          <w:p w14:paraId="51FB443A" w14:textId="77777777" w:rsidR="00F87287" w:rsidRPr="00C75EE8" w:rsidRDefault="00F87287" w:rsidP="00F87287">
            <w:pPr>
              <w:jc w:val="center"/>
              <w:rPr>
                <w:rFonts w:cstheme="minorHAnsi"/>
              </w:rPr>
            </w:pPr>
            <w:r w:rsidRPr="00C75EE8">
              <w:rPr>
                <w:rFonts w:cstheme="minorHAnsi"/>
              </w:rPr>
              <w:t>No Specialty</w:t>
            </w:r>
          </w:p>
        </w:tc>
        <w:tc>
          <w:tcPr>
            <w:tcW w:w="1579" w:type="dxa"/>
            <w:vAlign w:val="center"/>
          </w:tcPr>
          <w:p w14:paraId="2F7552D8" w14:textId="77777777" w:rsidR="00F87287" w:rsidRPr="00C75EE8" w:rsidRDefault="00F87287" w:rsidP="00F87287">
            <w:pPr>
              <w:jc w:val="center"/>
              <w:rPr>
                <w:rFonts w:cstheme="minorHAnsi"/>
              </w:rPr>
            </w:pPr>
            <w:r w:rsidRPr="00C75EE8">
              <w:rPr>
                <w:rFonts w:cstheme="minorHAnsi"/>
              </w:rPr>
              <w:t>4,640</w:t>
            </w:r>
          </w:p>
        </w:tc>
        <w:tc>
          <w:tcPr>
            <w:tcW w:w="1203" w:type="dxa"/>
            <w:vAlign w:val="center"/>
          </w:tcPr>
          <w:p w14:paraId="42F7EB61" w14:textId="77777777" w:rsidR="00F87287" w:rsidRPr="00C75EE8" w:rsidRDefault="00F87287" w:rsidP="00F87287">
            <w:pPr>
              <w:jc w:val="center"/>
              <w:rPr>
                <w:rFonts w:cstheme="minorHAnsi"/>
              </w:rPr>
            </w:pPr>
            <w:r w:rsidRPr="00C75EE8">
              <w:rPr>
                <w:rFonts w:cstheme="minorHAnsi"/>
              </w:rPr>
              <w:t>-2%</w:t>
            </w:r>
          </w:p>
        </w:tc>
        <w:tc>
          <w:tcPr>
            <w:tcW w:w="1366" w:type="dxa"/>
            <w:vAlign w:val="center"/>
          </w:tcPr>
          <w:p w14:paraId="3C0DC9F2" w14:textId="77777777" w:rsidR="00F87287" w:rsidRPr="00C75EE8" w:rsidRDefault="00F87287" w:rsidP="00F87287">
            <w:pPr>
              <w:jc w:val="center"/>
              <w:rPr>
                <w:rFonts w:cstheme="minorHAnsi"/>
              </w:rPr>
            </w:pPr>
            <w:r w:rsidRPr="00C75EE8">
              <w:rPr>
                <w:rFonts w:cstheme="minorHAnsi"/>
              </w:rPr>
              <w:t>$64,000</w:t>
            </w:r>
          </w:p>
        </w:tc>
        <w:tc>
          <w:tcPr>
            <w:tcW w:w="1550" w:type="dxa"/>
            <w:vAlign w:val="center"/>
          </w:tcPr>
          <w:p w14:paraId="78091D5B" w14:textId="77777777" w:rsidR="00F87287" w:rsidRPr="00C75EE8" w:rsidRDefault="00F87287" w:rsidP="00F87287">
            <w:pPr>
              <w:jc w:val="center"/>
              <w:rPr>
                <w:rFonts w:cstheme="minorHAnsi"/>
              </w:rPr>
            </w:pPr>
            <w:r w:rsidRPr="00C75EE8">
              <w:rPr>
                <w:rFonts w:cstheme="minorHAnsi"/>
              </w:rPr>
              <w:t>+3%</w:t>
            </w:r>
          </w:p>
        </w:tc>
      </w:tr>
      <w:tr w:rsidR="00F87287" w:rsidRPr="00C75EE8" w14:paraId="25C844A9" w14:textId="77777777" w:rsidTr="00F87287">
        <w:tc>
          <w:tcPr>
            <w:tcW w:w="2391" w:type="dxa"/>
            <w:vAlign w:val="center"/>
          </w:tcPr>
          <w:p w14:paraId="02DA8B6F" w14:textId="77777777" w:rsidR="00F87287" w:rsidRPr="00C75EE8" w:rsidRDefault="00F87287" w:rsidP="00F87287">
            <w:pPr>
              <w:rPr>
                <w:rFonts w:cstheme="minorHAnsi"/>
              </w:rPr>
            </w:pPr>
            <w:r w:rsidRPr="00C75EE8">
              <w:rPr>
                <w:rFonts w:cstheme="minorHAnsi"/>
              </w:rPr>
              <w:t>Water Transportation</w:t>
            </w:r>
          </w:p>
        </w:tc>
        <w:tc>
          <w:tcPr>
            <w:tcW w:w="1261" w:type="dxa"/>
            <w:vAlign w:val="center"/>
          </w:tcPr>
          <w:p w14:paraId="1523E284" w14:textId="77777777" w:rsidR="00F87287" w:rsidRPr="00C75EE8" w:rsidRDefault="00F87287" w:rsidP="00F87287">
            <w:pPr>
              <w:jc w:val="center"/>
              <w:rPr>
                <w:rFonts w:cstheme="minorHAnsi"/>
              </w:rPr>
            </w:pPr>
            <w:r w:rsidRPr="00C75EE8">
              <w:rPr>
                <w:rFonts w:cstheme="minorHAnsi"/>
              </w:rPr>
              <w:t>Emerging</w:t>
            </w:r>
          </w:p>
        </w:tc>
        <w:tc>
          <w:tcPr>
            <w:tcW w:w="1579" w:type="dxa"/>
            <w:vAlign w:val="center"/>
          </w:tcPr>
          <w:p w14:paraId="1CB5967C" w14:textId="77777777" w:rsidR="00F87287" w:rsidRPr="00C75EE8" w:rsidRDefault="00F87287" w:rsidP="00F87287">
            <w:pPr>
              <w:jc w:val="center"/>
              <w:rPr>
                <w:rFonts w:cstheme="minorHAnsi"/>
              </w:rPr>
            </w:pPr>
            <w:r w:rsidRPr="00C75EE8">
              <w:rPr>
                <w:rFonts w:cstheme="minorHAnsi"/>
              </w:rPr>
              <w:t>1,230</w:t>
            </w:r>
          </w:p>
        </w:tc>
        <w:tc>
          <w:tcPr>
            <w:tcW w:w="1203" w:type="dxa"/>
            <w:vAlign w:val="center"/>
          </w:tcPr>
          <w:p w14:paraId="7D5AC3D2" w14:textId="77777777" w:rsidR="00F87287" w:rsidRPr="00C75EE8" w:rsidRDefault="00F87287" w:rsidP="00F87287">
            <w:pPr>
              <w:jc w:val="center"/>
              <w:rPr>
                <w:rFonts w:cstheme="minorHAnsi"/>
              </w:rPr>
            </w:pPr>
            <w:r w:rsidRPr="00C75EE8">
              <w:rPr>
                <w:rFonts w:cstheme="minorHAnsi"/>
              </w:rPr>
              <w:t>+42%</w:t>
            </w:r>
          </w:p>
        </w:tc>
        <w:tc>
          <w:tcPr>
            <w:tcW w:w="1366" w:type="dxa"/>
            <w:vAlign w:val="center"/>
          </w:tcPr>
          <w:p w14:paraId="1E175902" w14:textId="77777777" w:rsidR="00F87287" w:rsidRPr="00C75EE8" w:rsidRDefault="00F87287" w:rsidP="00F87287">
            <w:pPr>
              <w:jc w:val="center"/>
              <w:rPr>
                <w:rFonts w:cstheme="minorHAnsi"/>
              </w:rPr>
            </w:pPr>
            <w:r w:rsidRPr="00C75EE8">
              <w:rPr>
                <w:rFonts w:cstheme="minorHAnsi"/>
              </w:rPr>
              <w:t>$47,000</w:t>
            </w:r>
          </w:p>
        </w:tc>
        <w:tc>
          <w:tcPr>
            <w:tcW w:w="1550" w:type="dxa"/>
            <w:vAlign w:val="center"/>
          </w:tcPr>
          <w:p w14:paraId="00BE762D" w14:textId="77777777" w:rsidR="00F87287" w:rsidRPr="00C75EE8" w:rsidRDefault="00F87287" w:rsidP="00F87287">
            <w:pPr>
              <w:jc w:val="center"/>
              <w:rPr>
                <w:rFonts w:cstheme="minorHAnsi"/>
              </w:rPr>
            </w:pPr>
            <w:r w:rsidRPr="00C75EE8">
              <w:rPr>
                <w:rFonts w:cstheme="minorHAnsi"/>
              </w:rPr>
              <w:t>-5%</w:t>
            </w:r>
          </w:p>
        </w:tc>
      </w:tr>
      <w:tr w:rsidR="00F87287" w:rsidRPr="00C75EE8" w14:paraId="735882E0" w14:textId="77777777" w:rsidTr="00F87287">
        <w:tc>
          <w:tcPr>
            <w:tcW w:w="2391" w:type="dxa"/>
            <w:vAlign w:val="center"/>
          </w:tcPr>
          <w:p w14:paraId="0EFED699" w14:textId="77777777" w:rsidR="00F87287" w:rsidRPr="00C75EE8" w:rsidRDefault="00F87287" w:rsidP="00F87287">
            <w:pPr>
              <w:rPr>
                <w:rFonts w:cstheme="minorHAnsi"/>
                <w:b/>
                <w:bCs/>
              </w:rPr>
            </w:pPr>
            <w:r w:rsidRPr="00C75EE8">
              <w:rPr>
                <w:rFonts w:cstheme="minorHAnsi"/>
                <w:b/>
                <w:bCs/>
              </w:rPr>
              <w:t>Distribution &amp; Logistics</w:t>
            </w:r>
          </w:p>
        </w:tc>
        <w:tc>
          <w:tcPr>
            <w:tcW w:w="1261" w:type="dxa"/>
            <w:vAlign w:val="center"/>
          </w:tcPr>
          <w:p w14:paraId="617B6A55" w14:textId="77777777" w:rsidR="00F87287" w:rsidRPr="00C75EE8" w:rsidRDefault="00F87287" w:rsidP="00F87287">
            <w:pPr>
              <w:jc w:val="center"/>
              <w:rPr>
                <w:rFonts w:cstheme="minorHAnsi"/>
                <w:b/>
                <w:bCs/>
              </w:rPr>
            </w:pPr>
            <w:r w:rsidRPr="00C75EE8">
              <w:rPr>
                <w:rFonts w:cstheme="minorHAnsi"/>
                <w:b/>
                <w:bCs/>
              </w:rPr>
              <w:t>Emerging</w:t>
            </w:r>
          </w:p>
        </w:tc>
        <w:tc>
          <w:tcPr>
            <w:tcW w:w="1579" w:type="dxa"/>
            <w:vAlign w:val="center"/>
          </w:tcPr>
          <w:p w14:paraId="56AB30A8" w14:textId="77777777" w:rsidR="00F87287" w:rsidRPr="00C75EE8" w:rsidRDefault="00F87287" w:rsidP="00F87287">
            <w:pPr>
              <w:jc w:val="center"/>
              <w:rPr>
                <w:rFonts w:cstheme="minorHAnsi"/>
                <w:b/>
                <w:bCs/>
              </w:rPr>
            </w:pPr>
            <w:r w:rsidRPr="00C75EE8">
              <w:rPr>
                <w:rFonts w:cstheme="minorHAnsi"/>
                <w:b/>
                <w:bCs/>
              </w:rPr>
              <w:t>19,390</w:t>
            </w:r>
          </w:p>
        </w:tc>
        <w:tc>
          <w:tcPr>
            <w:tcW w:w="1203" w:type="dxa"/>
            <w:vAlign w:val="center"/>
          </w:tcPr>
          <w:p w14:paraId="0076833D" w14:textId="77777777" w:rsidR="00F87287" w:rsidRPr="00C75EE8" w:rsidRDefault="00F87287" w:rsidP="00F87287">
            <w:pPr>
              <w:jc w:val="center"/>
              <w:rPr>
                <w:rFonts w:cstheme="minorHAnsi"/>
                <w:b/>
                <w:bCs/>
              </w:rPr>
            </w:pPr>
            <w:r w:rsidRPr="00C75EE8">
              <w:rPr>
                <w:rFonts w:cstheme="minorHAnsi"/>
                <w:b/>
                <w:bCs/>
              </w:rPr>
              <w:t>+9%</w:t>
            </w:r>
          </w:p>
        </w:tc>
        <w:tc>
          <w:tcPr>
            <w:tcW w:w="1366" w:type="dxa"/>
            <w:vAlign w:val="center"/>
          </w:tcPr>
          <w:p w14:paraId="5D956558" w14:textId="77777777" w:rsidR="00F87287" w:rsidRPr="00C75EE8" w:rsidRDefault="00F87287" w:rsidP="00F87287">
            <w:pPr>
              <w:jc w:val="center"/>
              <w:rPr>
                <w:rFonts w:cstheme="minorHAnsi"/>
                <w:b/>
                <w:bCs/>
              </w:rPr>
            </w:pPr>
            <w:r w:rsidRPr="00C75EE8">
              <w:rPr>
                <w:rFonts w:cstheme="minorHAnsi"/>
                <w:b/>
                <w:bCs/>
              </w:rPr>
              <w:t>$60,000</w:t>
            </w:r>
          </w:p>
        </w:tc>
        <w:tc>
          <w:tcPr>
            <w:tcW w:w="1550" w:type="dxa"/>
            <w:vAlign w:val="center"/>
          </w:tcPr>
          <w:p w14:paraId="475DC4ED" w14:textId="77777777" w:rsidR="00F87287" w:rsidRPr="00C75EE8" w:rsidRDefault="00F87287" w:rsidP="00F87287">
            <w:pPr>
              <w:jc w:val="center"/>
              <w:rPr>
                <w:rFonts w:cstheme="minorHAnsi"/>
                <w:b/>
                <w:bCs/>
              </w:rPr>
            </w:pPr>
            <w:r w:rsidRPr="00C75EE8">
              <w:rPr>
                <w:rFonts w:cstheme="minorHAnsi"/>
                <w:b/>
                <w:bCs/>
              </w:rPr>
              <w:t>+5%</w:t>
            </w:r>
          </w:p>
        </w:tc>
      </w:tr>
    </w:tbl>
    <w:p w14:paraId="48D2F3AF" w14:textId="77777777" w:rsidR="00433145" w:rsidRDefault="00433145" w:rsidP="00F87287">
      <w:pPr>
        <w:rPr>
          <w:rFonts w:cstheme="minorHAnsi"/>
          <w:b/>
        </w:rPr>
      </w:pPr>
    </w:p>
    <w:p w14:paraId="25A1AFDB" w14:textId="56CC80E4" w:rsidR="00F87287" w:rsidRPr="00433145" w:rsidRDefault="00B85883" w:rsidP="00F87287">
      <w:pPr>
        <w:rPr>
          <w:rFonts w:cstheme="minorHAnsi"/>
          <w:b/>
          <w:sz w:val="24"/>
          <w:szCs w:val="24"/>
        </w:rPr>
      </w:pPr>
      <w:r>
        <w:rPr>
          <w:rFonts w:cstheme="minorHAnsi"/>
          <w:b/>
          <w:sz w:val="24"/>
          <w:szCs w:val="24"/>
        </w:rPr>
        <w:t>The S</w:t>
      </w:r>
      <w:r w:rsidR="00F87287" w:rsidRPr="00433145">
        <w:rPr>
          <w:rFonts w:cstheme="minorHAnsi"/>
          <w:b/>
          <w:sz w:val="24"/>
          <w:szCs w:val="24"/>
        </w:rPr>
        <w:t>outheast</w:t>
      </w:r>
      <w:r>
        <w:rPr>
          <w:rFonts w:cstheme="minorHAnsi"/>
          <w:b/>
          <w:sz w:val="24"/>
          <w:szCs w:val="24"/>
        </w:rPr>
        <w:t>’s</w:t>
      </w:r>
      <w:r w:rsidR="00F87287" w:rsidRPr="00433145">
        <w:rPr>
          <w:rFonts w:cstheme="minorHAnsi"/>
          <w:b/>
          <w:sz w:val="24"/>
          <w:szCs w:val="24"/>
        </w:rPr>
        <w:t xml:space="preserve"> transport infrastructure </w:t>
      </w:r>
      <w:r>
        <w:rPr>
          <w:rFonts w:cstheme="minorHAnsi"/>
          <w:b/>
          <w:sz w:val="24"/>
          <w:szCs w:val="24"/>
        </w:rPr>
        <w:t>i</w:t>
      </w:r>
      <w:r w:rsidR="00F87287" w:rsidRPr="00433145">
        <w:rPr>
          <w:rFonts w:cstheme="minorHAnsi"/>
          <w:b/>
          <w:sz w:val="24"/>
          <w:szCs w:val="24"/>
        </w:rPr>
        <w:t>s a competitive advantage. As a growing sector, likely to grow faster due to COVID-19 impacts, this sector presents an opportunity for the region. The Logistics sector will experience rapid technological advancement in the coming years</w:t>
      </w:r>
      <w:r>
        <w:rPr>
          <w:rFonts w:cstheme="minorHAnsi"/>
          <w:b/>
          <w:sz w:val="24"/>
          <w:szCs w:val="24"/>
        </w:rPr>
        <w:t>,</w:t>
      </w:r>
      <w:r w:rsidR="00F87287" w:rsidRPr="00433145">
        <w:rPr>
          <w:rFonts w:cstheme="minorHAnsi"/>
          <w:b/>
          <w:sz w:val="24"/>
          <w:szCs w:val="24"/>
        </w:rPr>
        <w:t xml:space="preserve"> with demands for trained employees and customized buildings.</w:t>
      </w:r>
    </w:p>
    <w:p w14:paraId="3AD37C67" w14:textId="77777777" w:rsidR="00F87287" w:rsidRPr="006D3CC8" w:rsidRDefault="00F87287" w:rsidP="00F87287">
      <w:pPr>
        <w:rPr>
          <w:rFonts w:cstheme="minorHAnsi"/>
          <w:b/>
          <w:color w:val="1F3864" w:themeColor="accent1" w:themeShade="80"/>
          <w:sz w:val="24"/>
          <w:szCs w:val="24"/>
        </w:rPr>
      </w:pPr>
      <w:r w:rsidRPr="006D3CC8">
        <w:rPr>
          <w:rFonts w:cstheme="minorHAnsi"/>
          <w:b/>
          <w:color w:val="1F3864" w:themeColor="accent1" w:themeShade="80"/>
          <w:sz w:val="24"/>
          <w:szCs w:val="24"/>
        </w:rPr>
        <w:t>Metal Working</w:t>
      </w:r>
    </w:p>
    <w:p w14:paraId="5E58545B" w14:textId="77777777" w:rsidR="00F87287" w:rsidRPr="00433145" w:rsidRDefault="00F87287" w:rsidP="00F87287">
      <w:pPr>
        <w:rPr>
          <w:rFonts w:cstheme="minorHAnsi"/>
          <w:sz w:val="24"/>
          <w:szCs w:val="24"/>
        </w:rPr>
      </w:pPr>
      <w:r w:rsidRPr="00433145">
        <w:rPr>
          <w:rFonts w:cstheme="minorHAnsi"/>
          <w:sz w:val="24"/>
          <w:szCs w:val="24"/>
        </w:rPr>
        <w:t xml:space="preserve">Examining the data from the sector analysis, the region did not appear to have a significant advantage in the Metalworking sector. We expanded the analysis to include an even larger value chain for the metal products that often supply metalworking, as well as the production machinery sector that often uses metal to produce machinery. This greater value chain shows </w:t>
      </w:r>
      <w:r w:rsidRPr="00433145">
        <w:rPr>
          <w:rFonts w:cstheme="minorHAnsi"/>
          <w:sz w:val="24"/>
          <w:szCs w:val="24"/>
        </w:rPr>
        <w:lastRenderedPageBreak/>
        <w:t xml:space="preserve">an emerging target industry with strong job growth, particularly from the Production Machinery sector. </w:t>
      </w:r>
    </w:p>
    <w:tbl>
      <w:tblPr>
        <w:tblStyle w:val="TableGrid"/>
        <w:tblW w:w="0" w:type="auto"/>
        <w:tblLook w:val="04A0" w:firstRow="1" w:lastRow="0" w:firstColumn="1" w:lastColumn="0" w:noHBand="0" w:noVBand="1"/>
      </w:tblPr>
      <w:tblGrid>
        <w:gridCol w:w="2391"/>
        <w:gridCol w:w="1261"/>
        <w:gridCol w:w="1579"/>
        <w:gridCol w:w="1203"/>
        <w:gridCol w:w="1366"/>
        <w:gridCol w:w="1550"/>
      </w:tblGrid>
      <w:tr w:rsidR="00F87287" w:rsidRPr="00C75EE8" w14:paraId="11859045" w14:textId="77777777" w:rsidTr="00F87287">
        <w:trPr>
          <w:trHeight w:val="899"/>
        </w:trPr>
        <w:tc>
          <w:tcPr>
            <w:tcW w:w="2391" w:type="dxa"/>
            <w:shd w:val="clear" w:color="auto" w:fill="1F3864" w:themeFill="accent1" w:themeFillShade="80"/>
            <w:vAlign w:val="center"/>
          </w:tcPr>
          <w:p w14:paraId="5B124101" w14:textId="77777777" w:rsidR="00F87287" w:rsidRPr="00FA74E3" w:rsidRDefault="00F87287" w:rsidP="00F87287">
            <w:pPr>
              <w:rPr>
                <w:rFonts w:cstheme="minorHAnsi"/>
                <w:b/>
                <w:bCs/>
                <w:color w:val="FFFFFF" w:themeColor="background1"/>
              </w:rPr>
            </w:pPr>
            <w:r>
              <w:rPr>
                <w:rFonts w:cstheme="minorHAnsi"/>
                <w:b/>
                <w:bCs/>
                <w:color w:val="FFFFFF" w:themeColor="background1"/>
              </w:rPr>
              <w:t>Sector</w:t>
            </w:r>
          </w:p>
        </w:tc>
        <w:tc>
          <w:tcPr>
            <w:tcW w:w="1261" w:type="dxa"/>
            <w:shd w:val="clear" w:color="auto" w:fill="1F3864" w:themeFill="accent1" w:themeFillShade="80"/>
            <w:vAlign w:val="center"/>
          </w:tcPr>
          <w:p w14:paraId="6654B387"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Status</w:t>
            </w:r>
          </w:p>
        </w:tc>
        <w:tc>
          <w:tcPr>
            <w:tcW w:w="1579" w:type="dxa"/>
            <w:shd w:val="clear" w:color="auto" w:fill="1F3864" w:themeFill="accent1" w:themeFillShade="80"/>
            <w:vAlign w:val="center"/>
          </w:tcPr>
          <w:p w14:paraId="5A783F06"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Employment</w:t>
            </w:r>
          </w:p>
        </w:tc>
        <w:tc>
          <w:tcPr>
            <w:tcW w:w="1203" w:type="dxa"/>
            <w:shd w:val="clear" w:color="auto" w:fill="1F3864" w:themeFill="accent1" w:themeFillShade="80"/>
            <w:vAlign w:val="center"/>
          </w:tcPr>
          <w:p w14:paraId="5216A21E"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Past Job Change</w:t>
            </w:r>
          </w:p>
        </w:tc>
        <w:tc>
          <w:tcPr>
            <w:tcW w:w="1366" w:type="dxa"/>
            <w:shd w:val="clear" w:color="auto" w:fill="1F3864" w:themeFill="accent1" w:themeFillShade="80"/>
            <w:vAlign w:val="center"/>
          </w:tcPr>
          <w:p w14:paraId="49564A0A"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Earnings</w:t>
            </w:r>
          </w:p>
        </w:tc>
        <w:tc>
          <w:tcPr>
            <w:tcW w:w="1550" w:type="dxa"/>
            <w:shd w:val="clear" w:color="auto" w:fill="1F3864" w:themeFill="accent1" w:themeFillShade="80"/>
            <w:vAlign w:val="center"/>
          </w:tcPr>
          <w:p w14:paraId="0E63461D" w14:textId="77777777" w:rsidR="00F87287" w:rsidRPr="00FA74E3" w:rsidRDefault="00F87287" w:rsidP="00F87287">
            <w:pPr>
              <w:jc w:val="center"/>
              <w:rPr>
                <w:rFonts w:cstheme="minorHAnsi"/>
                <w:b/>
                <w:bCs/>
                <w:color w:val="FFFFFF" w:themeColor="background1"/>
              </w:rPr>
            </w:pPr>
            <w:r w:rsidRPr="00FA74E3">
              <w:rPr>
                <w:rFonts w:cstheme="minorHAnsi"/>
                <w:b/>
                <w:bCs/>
                <w:color w:val="FFFFFF" w:themeColor="background1"/>
              </w:rPr>
              <w:t>Future Job Change</w:t>
            </w:r>
          </w:p>
        </w:tc>
      </w:tr>
      <w:tr w:rsidR="00F87287" w:rsidRPr="00C75EE8" w14:paraId="0C39BAD1" w14:textId="77777777" w:rsidTr="00F87287">
        <w:tc>
          <w:tcPr>
            <w:tcW w:w="2391" w:type="dxa"/>
            <w:vAlign w:val="center"/>
          </w:tcPr>
          <w:p w14:paraId="4BFC505A" w14:textId="77777777" w:rsidR="00F87287" w:rsidRPr="00C75EE8" w:rsidRDefault="00F87287" w:rsidP="00F87287">
            <w:pPr>
              <w:rPr>
                <w:rFonts w:cstheme="minorHAnsi"/>
              </w:rPr>
            </w:pPr>
            <w:r w:rsidRPr="00C75EE8">
              <w:rPr>
                <w:rFonts w:cstheme="minorHAnsi"/>
              </w:rPr>
              <w:t>Downstream Metal Products</w:t>
            </w:r>
          </w:p>
        </w:tc>
        <w:tc>
          <w:tcPr>
            <w:tcW w:w="1261" w:type="dxa"/>
            <w:vAlign w:val="center"/>
          </w:tcPr>
          <w:p w14:paraId="29A369C2" w14:textId="77777777" w:rsidR="00F87287" w:rsidRPr="00C75EE8" w:rsidRDefault="00F87287" w:rsidP="00F87287">
            <w:pPr>
              <w:jc w:val="center"/>
              <w:rPr>
                <w:rFonts w:cstheme="minorHAnsi"/>
              </w:rPr>
            </w:pPr>
            <w:r w:rsidRPr="00C75EE8">
              <w:rPr>
                <w:rFonts w:cstheme="minorHAnsi"/>
              </w:rPr>
              <w:t>No Specialty</w:t>
            </w:r>
          </w:p>
        </w:tc>
        <w:tc>
          <w:tcPr>
            <w:tcW w:w="1579" w:type="dxa"/>
            <w:vAlign w:val="center"/>
          </w:tcPr>
          <w:p w14:paraId="7D1D01E1" w14:textId="77777777" w:rsidR="00F87287" w:rsidRPr="00C75EE8" w:rsidRDefault="00F87287" w:rsidP="00F87287">
            <w:pPr>
              <w:jc w:val="center"/>
              <w:rPr>
                <w:rFonts w:cstheme="minorHAnsi"/>
              </w:rPr>
            </w:pPr>
            <w:r w:rsidRPr="00C75EE8">
              <w:rPr>
                <w:rFonts w:cstheme="minorHAnsi"/>
              </w:rPr>
              <w:t>2,160</w:t>
            </w:r>
          </w:p>
        </w:tc>
        <w:tc>
          <w:tcPr>
            <w:tcW w:w="1203" w:type="dxa"/>
            <w:vAlign w:val="center"/>
          </w:tcPr>
          <w:p w14:paraId="5CDDFCBD" w14:textId="77777777" w:rsidR="00F87287" w:rsidRPr="00C75EE8" w:rsidRDefault="00F87287" w:rsidP="00F87287">
            <w:pPr>
              <w:jc w:val="center"/>
              <w:rPr>
                <w:rFonts w:cstheme="minorHAnsi"/>
              </w:rPr>
            </w:pPr>
            <w:r w:rsidRPr="00C75EE8">
              <w:rPr>
                <w:rFonts w:cstheme="minorHAnsi"/>
              </w:rPr>
              <w:t>-8%</w:t>
            </w:r>
          </w:p>
        </w:tc>
        <w:tc>
          <w:tcPr>
            <w:tcW w:w="1366" w:type="dxa"/>
            <w:vAlign w:val="center"/>
          </w:tcPr>
          <w:p w14:paraId="4B35BCFF" w14:textId="77777777" w:rsidR="00F87287" w:rsidRPr="00C75EE8" w:rsidRDefault="00F87287" w:rsidP="00F87287">
            <w:pPr>
              <w:jc w:val="center"/>
              <w:rPr>
                <w:rFonts w:cstheme="minorHAnsi"/>
              </w:rPr>
            </w:pPr>
            <w:r w:rsidRPr="00C75EE8">
              <w:rPr>
                <w:rFonts w:cstheme="minorHAnsi"/>
              </w:rPr>
              <w:t>$67,000</w:t>
            </w:r>
          </w:p>
        </w:tc>
        <w:tc>
          <w:tcPr>
            <w:tcW w:w="1550" w:type="dxa"/>
            <w:vAlign w:val="center"/>
          </w:tcPr>
          <w:p w14:paraId="67A05069" w14:textId="77777777" w:rsidR="00F87287" w:rsidRPr="00C75EE8" w:rsidRDefault="00F87287" w:rsidP="00F87287">
            <w:pPr>
              <w:jc w:val="center"/>
              <w:rPr>
                <w:rFonts w:cstheme="minorHAnsi"/>
              </w:rPr>
            </w:pPr>
            <w:r w:rsidRPr="00C75EE8">
              <w:rPr>
                <w:rFonts w:cstheme="minorHAnsi"/>
              </w:rPr>
              <w:t>-1%</w:t>
            </w:r>
          </w:p>
        </w:tc>
      </w:tr>
      <w:tr w:rsidR="00F87287" w:rsidRPr="00C75EE8" w14:paraId="405A5449" w14:textId="77777777" w:rsidTr="00F87287">
        <w:tc>
          <w:tcPr>
            <w:tcW w:w="2391" w:type="dxa"/>
            <w:vAlign w:val="center"/>
          </w:tcPr>
          <w:p w14:paraId="1DC0A245" w14:textId="77777777" w:rsidR="00F87287" w:rsidRPr="00C75EE8" w:rsidRDefault="00F87287" w:rsidP="00F87287">
            <w:pPr>
              <w:rPr>
                <w:rFonts w:cstheme="minorHAnsi"/>
              </w:rPr>
            </w:pPr>
            <w:r w:rsidRPr="00C75EE8">
              <w:rPr>
                <w:rFonts w:cstheme="minorHAnsi"/>
              </w:rPr>
              <w:t>Production Technology &amp; Heavy Machinery</w:t>
            </w:r>
          </w:p>
        </w:tc>
        <w:tc>
          <w:tcPr>
            <w:tcW w:w="1261" w:type="dxa"/>
            <w:vAlign w:val="center"/>
          </w:tcPr>
          <w:p w14:paraId="021DE957" w14:textId="77777777" w:rsidR="00F87287" w:rsidRPr="00C75EE8" w:rsidRDefault="00F87287" w:rsidP="00F87287">
            <w:pPr>
              <w:jc w:val="center"/>
              <w:rPr>
                <w:rFonts w:cstheme="minorHAnsi"/>
              </w:rPr>
            </w:pPr>
            <w:r w:rsidRPr="00C75EE8">
              <w:rPr>
                <w:rFonts w:cstheme="minorHAnsi"/>
              </w:rPr>
              <w:t>Emerging</w:t>
            </w:r>
          </w:p>
        </w:tc>
        <w:tc>
          <w:tcPr>
            <w:tcW w:w="1579" w:type="dxa"/>
            <w:vAlign w:val="center"/>
          </w:tcPr>
          <w:p w14:paraId="508D71E4" w14:textId="77777777" w:rsidR="00F87287" w:rsidRPr="00C75EE8" w:rsidRDefault="00F87287" w:rsidP="00F87287">
            <w:pPr>
              <w:jc w:val="center"/>
              <w:rPr>
                <w:rFonts w:cstheme="minorHAnsi"/>
              </w:rPr>
            </w:pPr>
            <w:r w:rsidRPr="00C75EE8">
              <w:rPr>
                <w:rFonts w:cstheme="minorHAnsi"/>
              </w:rPr>
              <w:t>3,050</w:t>
            </w:r>
          </w:p>
        </w:tc>
        <w:tc>
          <w:tcPr>
            <w:tcW w:w="1203" w:type="dxa"/>
            <w:vAlign w:val="center"/>
          </w:tcPr>
          <w:p w14:paraId="5D571604" w14:textId="77777777" w:rsidR="00F87287" w:rsidRPr="00C75EE8" w:rsidRDefault="00F87287" w:rsidP="00F87287">
            <w:pPr>
              <w:jc w:val="center"/>
              <w:rPr>
                <w:rFonts w:cstheme="minorHAnsi"/>
              </w:rPr>
            </w:pPr>
            <w:r w:rsidRPr="00C75EE8">
              <w:rPr>
                <w:rFonts w:cstheme="minorHAnsi"/>
              </w:rPr>
              <w:t>+48%</w:t>
            </w:r>
          </w:p>
        </w:tc>
        <w:tc>
          <w:tcPr>
            <w:tcW w:w="1366" w:type="dxa"/>
            <w:vAlign w:val="center"/>
          </w:tcPr>
          <w:p w14:paraId="70F46E4B" w14:textId="77777777" w:rsidR="00F87287" w:rsidRPr="00C75EE8" w:rsidRDefault="00F87287" w:rsidP="00F87287">
            <w:pPr>
              <w:jc w:val="center"/>
              <w:rPr>
                <w:rFonts w:cstheme="minorHAnsi"/>
              </w:rPr>
            </w:pPr>
            <w:r w:rsidRPr="00C75EE8">
              <w:rPr>
                <w:rFonts w:cstheme="minorHAnsi"/>
              </w:rPr>
              <w:t>$73,000</w:t>
            </w:r>
          </w:p>
        </w:tc>
        <w:tc>
          <w:tcPr>
            <w:tcW w:w="1550" w:type="dxa"/>
            <w:vAlign w:val="center"/>
          </w:tcPr>
          <w:p w14:paraId="6C382117" w14:textId="77777777" w:rsidR="00F87287" w:rsidRPr="00C75EE8" w:rsidRDefault="00F87287" w:rsidP="00F87287">
            <w:pPr>
              <w:jc w:val="center"/>
              <w:rPr>
                <w:rFonts w:cstheme="minorHAnsi"/>
              </w:rPr>
            </w:pPr>
            <w:r w:rsidRPr="00C75EE8">
              <w:rPr>
                <w:rFonts w:cstheme="minorHAnsi"/>
              </w:rPr>
              <w:t>+17%</w:t>
            </w:r>
          </w:p>
        </w:tc>
      </w:tr>
      <w:tr w:rsidR="00F87287" w:rsidRPr="00C75EE8" w14:paraId="79135547" w14:textId="77777777" w:rsidTr="00F87287">
        <w:tc>
          <w:tcPr>
            <w:tcW w:w="2391" w:type="dxa"/>
            <w:vAlign w:val="center"/>
          </w:tcPr>
          <w:p w14:paraId="646041C5" w14:textId="77777777" w:rsidR="00F87287" w:rsidRPr="00C75EE8" w:rsidRDefault="00F87287" w:rsidP="00F87287">
            <w:pPr>
              <w:rPr>
                <w:rFonts w:cstheme="minorHAnsi"/>
              </w:rPr>
            </w:pPr>
            <w:r w:rsidRPr="00C75EE8">
              <w:rPr>
                <w:rFonts w:cstheme="minorHAnsi"/>
              </w:rPr>
              <w:t>Metalworking Technology</w:t>
            </w:r>
          </w:p>
        </w:tc>
        <w:tc>
          <w:tcPr>
            <w:tcW w:w="1261" w:type="dxa"/>
            <w:vAlign w:val="center"/>
          </w:tcPr>
          <w:p w14:paraId="5BC806D2" w14:textId="77777777" w:rsidR="00F87287" w:rsidRPr="00C75EE8" w:rsidRDefault="00F87287" w:rsidP="00F87287">
            <w:pPr>
              <w:jc w:val="center"/>
              <w:rPr>
                <w:rFonts w:cstheme="minorHAnsi"/>
              </w:rPr>
            </w:pPr>
            <w:r w:rsidRPr="00C75EE8">
              <w:rPr>
                <w:rFonts w:cstheme="minorHAnsi"/>
              </w:rPr>
              <w:t>No Specialty</w:t>
            </w:r>
          </w:p>
        </w:tc>
        <w:tc>
          <w:tcPr>
            <w:tcW w:w="1579" w:type="dxa"/>
            <w:vAlign w:val="center"/>
          </w:tcPr>
          <w:p w14:paraId="23BA817B" w14:textId="77777777" w:rsidR="00F87287" w:rsidRPr="00C75EE8" w:rsidRDefault="00F87287" w:rsidP="00F87287">
            <w:pPr>
              <w:jc w:val="center"/>
              <w:rPr>
                <w:rFonts w:cstheme="minorHAnsi"/>
              </w:rPr>
            </w:pPr>
            <w:r w:rsidRPr="00C75EE8">
              <w:rPr>
                <w:rFonts w:cstheme="minorHAnsi"/>
              </w:rPr>
              <w:t>840</w:t>
            </w:r>
          </w:p>
        </w:tc>
        <w:tc>
          <w:tcPr>
            <w:tcW w:w="1203" w:type="dxa"/>
            <w:vAlign w:val="center"/>
          </w:tcPr>
          <w:p w14:paraId="45060155" w14:textId="77777777" w:rsidR="00F87287" w:rsidRPr="00C75EE8" w:rsidRDefault="00F87287" w:rsidP="00F87287">
            <w:pPr>
              <w:jc w:val="center"/>
              <w:rPr>
                <w:rFonts w:cstheme="minorHAnsi"/>
              </w:rPr>
            </w:pPr>
            <w:r w:rsidRPr="00C75EE8">
              <w:rPr>
                <w:rFonts w:cstheme="minorHAnsi"/>
              </w:rPr>
              <w:t>-5%</w:t>
            </w:r>
          </w:p>
        </w:tc>
        <w:tc>
          <w:tcPr>
            <w:tcW w:w="1366" w:type="dxa"/>
            <w:vAlign w:val="center"/>
          </w:tcPr>
          <w:p w14:paraId="126DF5D2" w14:textId="77777777" w:rsidR="00F87287" w:rsidRPr="00C75EE8" w:rsidRDefault="00F87287" w:rsidP="00F87287">
            <w:pPr>
              <w:jc w:val="center"/>
              <w:rPr>
                <w:rFonts w:cstheme="minorHAnsi"/>
              </w:rPr>
            </w:pPr>
            <w:r w:rsidRPr="00C75EE8">
              <w:rPr>
                <w:rFonts w:cstheme="minorHAnsi"/>
              </w:rPr>
              <w:t>$59,000</w:t>
            </w:r>
          </w:p>
        </w:tc>
        <w:tc>
          <w:tcPr>
            <w:tcW w:w="1550" w:type="dxa"/>
            <w:vAlign w:val="center"/>
          </w:tcPr>
          <w:p w14:paraId="1F7C27E6" w14:textId="77777777" w:rsidR="00F87287" w:rsidRPr="00C75EE8" w:rsidRDefault="00F87287" w:rsidP="00F87287">
            <w:pPr>
              <w:jc w:val="center"/>
              <w:rPr>
                <w:rFonts w:cstheme="minorHAnsi"/>
              </w:rPr>
            </w:pPr>
            <w:r w:rsidRPr="00C75EE8">
              <w:rPr>
                <w:rFonts w:cstheme="minorHAnsi"/>
              </w:rPr>
              <w:t>-1%</w:t>
            </w:r>
          </w:p>
        </w:tc>
      </w:tr>
      <w:tr w:rsidR="00F87287" w:rsidRPr="00C75EE8" w14:paraId="00A39DFC" w14:textId="77777777" w:rsidTr="00F87287">
        <w:tc>
          <w:tcPr>
            <w:tcW w:w="2391" w:type="dxa"/>
            <w:vAlign w:val="center"/>
          </w:tcPr>
          <w:p w14:paraId="75BB83DE" w14:textId="77777777" w:rsidR="00F87287" w:rsidRPr="00C75EE8" w:rsidRDefault="00F87287" w:rsidP="00F87287">
            <w:pPr>
              <w:rPr>
                <w:rFonts w:cstheme="minorHAnsi"/>
                <w:b/>
                <w:bCs/>
              </w:rPr>
            </w:pPr>
            <w:r w:rsidRPr="00C75EE8">
              <w:rPr>
                <w:rFonts w:cstheme="minorHAnsi"/>
                <w:b/>
                <w:bCs/>
              </w:rPr>
              <w:t>Metalworking</w:t>
            </w:r>
          </w:p>
        </w:tc>
        <w:tc>
          <w:tcPr>
            <w:tcW w:w="1261" w:type="dxa"/>
            <w:vAlign w:val="center"/>
          </w:tcPr>
          <w:p w14:paraId="35BEDE40" w14:textId="77777777" w:rsidR="00F87287" w:rsidRPr="00C75EE8" w:rsidRDefault="00F87287" w:rsidP="00F87287">
            <w:pPr>
              <w:jc w:val="center"/>
              <w:rPr>
                <w:rFonts w:cstheme="minorHAnsi"/>
                <w:b/>
                <w:bCs/>
              </w:rPr>
            </w:pPr>
            <w:r w:rsidRPr="00C75EE8">
              <w:rPr>
                <w:rFonts w:cstheme="minorHAnsi"/>
                <w:b/>
                <w:bCs/>
              </w:rPr>
              <w:t>Emerging</w:t>
            </w:r>
          </w:p>
        </w:tc>
        <w:tc>
          <w:tcPr>
            <w:tcW w:w="1579" w:type="dxa"/>
            <w:vAlign w:val="center"/>
          </w:tcPr>
          <w:p w14:paraId="766107CD" w14:textId="77777777" w:rsidR="00F87287" w:rsidRPr="00C75EE8" w:rsidRDefault="00F87287" w:rsidP="00F87287">
            <w:pPr>
              <w:jc w:val="center"/>
              <w:rPr>
                <w:rFonts w:cstheme="minorHAnsi"/>
                <w:b/>
                <w:bCs/>
              </w:rPr>
            </w:pPr>
            <w:r w:rsidRPr="00C75EE8">
              <w:rPr>
                <w:rFonts w:cstheme="minorHAnsi"/>
                <w:b/>
                <w:bCs/>
              </w:rPr>
              <w:t>6,050</w:t>
            </w:r>
          </w:p>
        </w:tc>
        <w:tc>
          <w:tcPr>
            <w:tcW w:w="1203" w:type="dxa"/>
            <w:vAlign w:val="center"/>
          </w:tcPr>
          <w:p w14:paraId="0375396A" w14:textId="77777777" w:rsidR="00F87287" w:rsidRPr="00C75EE8" w:rsidRDefault="00F87287" w:rsidP="00F87287">
            <w:pPr>
              <w:jc w:val="center"/>
              <w:rPr>
                <w:rFonts w:cstheme="minorHAnsi"/>
                <w:b/>
                <w:bCs/>
              </w:rPr>
            </w:pPr>
            <w:r w:rsidRPr="00C75EE8">
              <w:rPr>
                <w:rFonts w:cstheme="minorHAnsi"/>
                <w:b/>
                <w:bCs/>
              </w:rPr>
              <w:t>+14%</w:t>
            </w:r>
          </w:p>
        </w:tc>
        <w:tc>
          <w:tcPr>
            <w:tcW w:w="1366" w:type="dxa"/>
            <w:vAlign w:val="center"/>
          </w:tcPr>
          <w:p w14:paraId="43284763" w14:textId="77777777" w:rsidR="00F87287" w:rsidRPr="00C75EE8" w:rsidRDefault="00F87287" w:rsidP="00F87287">
            <w:pPr>
              <w:jc w:val="center"/>
              <w:rPr>
                <w:rFonts w:cstheme="minorHAnsi"/>
                <w:b/>
                <w:bCs/>
              </w:rPr>
            </w:pPr>
            <w:r w:rsidRPr="00C75EE8">
              <w:rPr>
                <w:rFonts w:cstheme="minorHAnsi"/>
                <w:b/>
                <w:bCs/>
              </w:rPr>
              <w:t>$69,000</w:t>
            </w:r>
          </w:p>
        </w:tc>
        <w:tc>
          <w:tcPr>
            <w:tcW w:w="1550" w:type="dxa"/>
            <w:vAlign w:val="center"/>
          </w:tcPr>
          <w:p w14:paraId="7B477D6C" w14:textId="77777777" w:rsidR="00F87287" w:rsidRPr="00C75EE8" w:rsidRDefault="00F87287" w:rsidP="00F87287">
            <w:pPr>
              <w:jc w:val="center"/>
              <w:rPr>
                <w:rFonts w:cstheme="minorHAnsi"/>
                <w:b/>
                <w:bCs/>
              </w:rPr>
            </w:pPr>
            <w:r w:rsidRPr="00C75EE8">
              <w:rPr>
                <w:rFonts w:cstheme="minorHAnsi"/>
                <w:b/>
                <w:bCs/>
              </w:rPr>
              <w:t>+8%</w:t>
            </w:r>
          </w:p>
        </w:tc>
      </w:tr>
    </w:tbl>
    <w:p w14:paraId="1FF088DE" w14:textId="77777777" w:rsidR="00F87287" w:rsidRPr="00C75EE8" w:rsidRDefault="00F87287" w:rsidP="00F87287">
      <w:pPr>
        <w:rPr>
          <w:rFonts w:cstheme="minorHAnsi"/>
          <w:b/>
        </w:rPr>
      </w:pPr>
    </w:p>
    <w:p w14:paraId="6F1C5A2F" w14:textId="6267771B" w:rsidR="00F87287" w:rsidRPr="00433145" w:rsidRDefault="00F87287" w:rsidP="00F87287">
      <w:pPr>
        <w:rPr>
          <w:rFonts w:cstheme="minorHAnsi"/>
          <w:sz w:val="24"/>
          <w:szCs w:val="24"/>
        </w:rPr>
      </w:pPr>
      <w:r w:rsidRPr="00433145">
        <w:rPr>
          <w:rFonts w:cstheme="minorHAnsi"/>
          <w:sz w:val="24"/>
          <w:szCs w:val="24"/>
        </w:rPr>
        <w:t xml:space="preserve">Production Technology and Heavy Machinery has growth potential and offers a good marketing target. </w:t>
      </w:r>
      <w:r w:rsidR="00B85883">
        <w:rPr>
          <w:rFonts w:cstheme="minorHAnsi"/>
          <w:sz w:val="24"/>
          <w:szCs w:val="24"/>
        </w:rPr>
        <w:t>The m</w:t>
      </w:r>
      <w:r w:rsidRPr="00433145">
        <w:rPr>
          <w:rFonts w:cstheme="minorHAnsi"/>
          <w:sz w:val="24"/>
          <w:szCs w:val="24"/>
        </w:rPr>
        <w:t>arketing targets would be companies that produce machines and parts designed to produce end user, or downstream, goods in the industrial, agricultural, construction and commercial industries. Earnings are high</w:t>
      </w:r>
      <w:r w:rsidR="00B85883">
        <w:rPr>
          <w:rFonts w:cstheme="minorHAnsi"/>
          <w:sz w:val="24"/>
          <w:szCs w:val="24"/>
        </w:rPr>
        <w:t>,</w:t>
      </w:r>
      <w:r w:rsidRPr="00433145">
        <w:rPr>
          <w:rFonts w:cstheme="minorHAnsi"/>
          <w:sz w:val="24"/>
          <w:szCs w:val="24"/>
        </w:rPr>
        <w:t xml:space="preserve"> and we believe with a strong community college training partnership</w:t>
      </w:r>
      <w:r w:rsidR="00B85883">
        <w:rPr>
          <w:rFonts w:cstheme="minorHAnsi"/>
          <w:sz w:val="24"/>
          <w:szCs w:val="24"/>
        </w:rPr>
        <w:t>,</w:t>
      </w:r>
      <w:r w:rsidRPr="00433145">
        <w:rPr>
          <w:rFonts w:cstheme="minorHAnsi"/>
          <w:sz w:val="24"/>
          <w:szCs w:val="24"/>
        </w:rPr>
        <w:t xml:space="preserve"> this is a new area for growth.</w:t>
      </w:r>
    </w:p>
    <w:p w14:paraId="384C7171" w14:textId="3CB917C1" w:rsidR="00F87287" w:rsidRPr="00433145" w:rsidRDefault="00F87287" w:rsidP="00F87287">
      <w:pPr>
        <w:rPr>
          <w:rFonts w:cstheme="minorHAnsi"/>
          <w:sz w:val="24"/>
          <w:szCs w:val="24"/>
        </w:rPr>
      </w:pPr>
      <w:r w:rsidRPr="00433145">
        <w:rPr>
          <w:rFonts w:cstheme="minorHAnsi"/>
          <w:sz w:val="24"/>
          <w:szCs w:val="24"/>
        </w:rPr>
        <w:t>If we apply the same mapping methodology to the current NC’s Southeast target industries, the results reveal mixed outcomes. Only one target industry truly registers as an asset: Agri-industry and Food Processing. There are three additional strong</w:t>
      </w:r>
      <w:r w:rsidR="00B85883">
        <w:rPr>
          <w:rFonts w:cstheme="minorHAnsi"/>
          <w:sz w:val="24"/>
          <w:szCs w:val="24"/>
        </w:rPr>
        <w:t>ly</w:t>
      </w:r>
      <w:r w:rsidRPr="00433145">
        <w:rPr>
          <w:rFonts w:cstheme="minorHAnsi"/>
          <w:sz w:val="24"/>
          <w:szCs w:val="24"/>
        </w:rPr>
        <w:t xml:space="preserve"> emerging industries in the region: Biotechnology, Metalworking, and Distribution and Logistics. Aerospace, Textiles, and Energy have all seen significant net job loss in the past five years. </w:t>
      </w:r>
    </w:p>
    <w:p w14:paraId="67A8C554" w14:textId="23D111BE" w:rsidR="00F87287" w:rsidRPr="00433145" w:rsidRDefault="00F87287" w:rsidP="00F87287">
      <w:pPr>
        <w:rPr>
          <w:rFonts w:cstheme="minorHAnsi"/>
          <w:sz w:val="24"/>
          <w:szCs w:val="24"/>
        </w:rPr>
      </w:pPr>
      <w:r w:rsidRPr="00433145">
        <w:rPr>
          <w:rFonts w:cstheme="minorHAnsi"/>
          <w:sz w:val="24"/>
          <w:szCs w:val="24"/>
        </w:rPr>
        <w:t>Based on the industry analysis, some industries that are assets are not current regional target industries. Vulcanized and Fired Materials, Construction Products and Services, as well as Forestry and Associated Products (wood products, furniture, paper and packaging) have a statistically unique presence in NC’s Southeast</w:t>
      </w:r>
      <w:r w:rsidR="00B85883">
        <w:rPr>
          <w:rFonts w:cstheme="minorHAnsi"/>
          <w:sz w:val="24"/>
          <w:szCs w:val="24"/>
        </w:rPr>
        <w:t>,</w:t>
      </w:r>
      <w:r w:rsidRPr="00433145">
        <w:rPr>
          <w:rFonts w:cstheme="minorHAnsi"/>
          <w:sz w:val="24"/>
          <w:szCs w:val="24"/>
        </w:rPr>
        <w:t xml:space="preserve"> and could be targeted. Tech is another emerging industry that could be included in the targeted industries. </w:t>
      </w:r>
    </w:p>
    <w:p w14:paraId="54D4E125" w14:textId="77777777" w:rsidR="00433145" w:rsidRDefault="00433145" w:rsidP="00F87287">
      <w:pPr>
        <w:rPr>
          <w:rFonts w:cstheme="minorHAnsi"/>
          <w:b/>
          <w:bCs/>
          <w:color w:val="1F3864" w:themeColor="accent1" w:themeShade="80"/>
          <w:sz w:val="32"/>
          <w:szCs w:val="32"/>
        </w:rPr>
      </w:pPr>
    </w:p>
    <w:p w14:paraId="52CED5C1" w14:textId="77777777" w:rsidR="00433145" w:rsidRDefault="00433145" w:rsidP="00F87287">
      <w:pPr>
        <w:rPr>
          <w:rFonts w:cstheme="minorHAnsi"/>
          <w:b/>
          <w:bCs/>
          <w:color w:val="1F3864" w:themeColor="accent1" w:themeShade="80"/>
          <w:sz w:val="32"/>
          <w:szCs w:val="32"/>
        </w:rPr>
      </w:pPr>
    </w:p>
    <w:p w14:paraId="5141D94B" w14:textId="77777777" w:rsidR="00433145" w:rsidRDefault="00433145" w:rsidP="00F87287">
      <w:pPr>
        <w:rPr>
          <w:rFonts w:cstheme="minorHAnsi"/>
          <w:b/>
          <w:bCs/>
          <w:color w:val="1F3864" w:themeColor="accent1" w:themeShade="80"/>
          <w:sz w:val="32"/>
          <w:szCs w:val="32"/>
        </w:rPr>
      </w:pPr>
    </w:p>
    <w:p w14:paraId="565F6275" w14:textId="77777777" w:rsidR="00433145" w:rsidRDefault="00433145" w:rsidP="00F87287">
      <w:pPr>
        <w:rPr>
          <w:rFonts w:cstheme="minorHAnsi"/>
          <w:b/>
          <w:bCs/>
          <w:color w:val="1F3864" w:themeColor="accent1" w:themeShade="80"/>
          <w:sz w:val="32"/>
          <w:szCs w:val="32"/>
        </w:rPr>
      </w:pPr>
    </w:p>
    <w:p w14:paraId="539CBA3E" w14:textId="77777777" w:rsidR="00433145" w:rsidRDefault="00433145" w:rsidP="00F87287">
      <w:pPr>
        <w:rPr>
          <w:rFonts w:cstheme="minorHAnsi"/>
          <w:b/>
          <w:bCs/>
          <w:color w:val="1F3864" w:themeColor="accent1" w:themeShade="80"/>
          <w:sz w:val="32"/>
          <w:szCs w:val="32"/>
        </w:rPr>
      </w:pPr>
    </w:p>
    <w:p w14:paraId="5C25E7BC" w14:textId="77777777" w:rsidR="00433145" w:rsidRDefault="00433145" w:rsidP="00F87287">
      <w:pPr>
        <w:rPr>
          <w:rFonts w:cstheme="minorHAnsi"/>
          <w:b/>
          <w:bCs/>
          <w:color w:val="1F3864" w:themeColor="accent1" w:themeShade="80"/>
          <w:sz w:val="32"/>
          <w:szCs w:val="32"/>
        </w:rPr>
      </w:pPr>
    </w:p>
    <w:p w14:paraId="35A0670E" w14:textId="3EA1B191" w:rsidR="00F87287" w:rsidRPr="00CF1EE3" w:rsidRDefault="00F87287" w:rsidP="00F87287">
      <w:pPr>
        <w:rPr>
          <w:rFonts w:cstheme="minorHAnsi"/>
          <w:b/>
          <w:bCs/>
          <w:color w:val="1F3864" w:themeColor="accent1" w:themeShade="80"/>
          <w:sz w:val="32"/>
          <w:szCs w:val="32"/>
        </w:rPr>
      </w:pPr>
      <w:r>
        <w:rPr>
          <w:rFonts w:cstheme="minorHAnsi"/>
          <w:b/>
          <w:bCs/>
          <w:color w:val="1F3864" w:themeColor="accent1" w:themeShade="80"/>
          <w:sz w:val="32"/>
          <w:szCs w:val="32"/>
        </w:rPr>
        <w:lastRenderedPageBreak/>
        <w:t xml:space="preserve">NC Southeast Current </w:t>
      </w:r>
      <w:r w:rsidRPr="00CF1EE3">
        <w:rPr>
          <w:rFonts w:cstheme="minorHAnsi"/>
          <w:b/>
          <w:bCs/>
          <w:color w:val="1F3864" w:themeColor="accent1" w:themeShade="80"/>
          <w:sz w:val="32"/>
          <w:szCs w:val="32"/>
        </w:rPr>
        <w:t>Target Industries Map</w:t>
      </w:r>
    </w:p>
    <w:p w14:paraId="659E4C3D" w14:textId="77777777" w:rsidR="00F87287" w:rsidRPr="001D33BC" w:rsidRDefault="00F87287" w:rsidP="00F87287">
      <w:pPr>
        <w:rPr>
          <w:rFonts w:cstheme="minorHAnsi"/>
        </w:rPr>
      </w:pPr>
      <w:r w:rsidRPr="00C75EE8">
        <w:rPr>
          <w:rFonts w:cstheme="minorHAnsi"/>
          <w:noProof/>
        </w:rPr>
        <w:drawing>
          <wp:inline distT="0" distB="0" distL="0" distR="0" wp14:anchorId="22097E5A" wp14:editId="6140F592">
            <wp:extent cx="5943600" cy="5200650"/>
            <wp:effectExtent l="0" t="0" r="0" b="6350"/>
            <wp:docPr id="292" name="Picture 29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rget map.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943600" cy="5200650"/>
                    </a:xfrm>
                    <a:prstGeom prst="rect">
                      <a:avLst/>
                    </a:prstGeom>
                  </pic:spPr>
                </pic:pic>
              </a:graphicData>
            </a:graphic>
          </wp:inline>
        </w:drawing>
      </w:r>
    </w:p>
    <w:p w14:paraId="04DFBD4B" w14:textId="77777777" w:rsidR="00F87287" w:rsidRPr="00C03592" w:rsidRDefault="00F87287" w:rsidP="00FF6B39">
      <w:pPr>
        <w:pStyle w:val="Heading2"/>
      </w:pPr>
      <w:bookmarkStart w:id="39" w:name="_Toc52358078"/>
      <w:r w:rsidRPr="004954AD">
        <w:t>Matching Strengths to Industry Needs</w:t>
      </w:r>
      <w:bookmarkEnd w:id="39"/>
    </w:p>
    <w:p w14:paraId="166DA6C3" w14:textId="1E0D3737" w:rsidR="00F87287" w:rsidRPr="00433145" w:rsidRDefault="00F87287" w:rsidP="00F87287">
      <w:pPr>
        <w:rPr>
          <w:rFonts w:cstheme="minorHAnsi"/>
          <w:sz w:val="24"/>
          <w:szCs w:val="24"/>
        </w:rPr>
      </w:pPr>
      <w:r w:rsidRPr="00433145">
        <w:rPr>
          <w:rFonts w:cstheme="minorHAnsi"/>
          <w:sz w:val="24"/>
          <w:szCs w:val="24"/>
        </w:rPr>
        <w:t>The third level of assessment is the development of a matrix evaluating regional strengths in relationship to the various industry requirements. The NC’s Southeast benefits from the state’s highly competitive business climate. Most multifactor analyses rank the state among the top 10 best states for business</w:t>
      </w:r>
      <w:r w:rsidR="00B85883">
        <w:rPr>
          <w:rFonts w:cstheme="minorHAnsi"/>
          <w:sz w:val="24"/>
          <w:szCs w:val="24"/>
        </w:rPr>
        <w:t>,</w:t>
      </w:r>
      <w:r w:rsidRPr="00433145">
        <w:rPr>
          <w:rFonts w:cstheme="minorHAnsi"/>
          <w:sz w:val="24"/>
          <w:szCs w:val="24"/>
        </w:rPr>
        <w:t xml:space="preserve"> and the most recent site selector survey named North Carolina as the state that had improved its business climate the most in recent years. Other factors that rank high on </w:t>
      </w:r>
      <w:r w:rsidRPr="00433145">
        <w:rPr>
          <w:rFonts w:cstheme="minorHAnsi"/>
          <w:i/>
          <w:iCs/>
          <w:sz w:val="24"/>
          <w:szCs w:val="24"/>
        </w:rPr>
        <w:t>Area Developments 34</w:t>
      </w:r>
      <w:r w:rsidRPr="00433145">
        <w:rPr>
          <w:rFonts w:cstheme="minorHAnsi"/>
          <w:i/>
          <w:iCs/>
          <w:sz w:val="24"/>
          <w:szCs w:val="24"/>
          <w:vertAlign w:val="superscript"/>
        </w:rPr>
        <w:t>th</w:t>
      </w:r>
      <w:r w:rsidRPr="00433145">
        <w:rPr>
          <w:rFonts w:cstheme="minorHAnsi"/>
          <w:i/>
          <w:iCs/>
          <w:sz w:val="24"/>
          <w:szCs w:val="24"/>
        </w:rPr>
        <w:t xml:space="preserve"> Survey</w:t>
      </w:r>
      <w:r w:rsidRPr="00433145">
        <w:rPr>
          <w:rFonts w:cstheme="minorHAnsi"/>
          <w:sz w:val="24"/>
          <w:szCs w:val="24"/>
        </w:rPr>
        <w:t xml:space="preserve"> released earlier this year include a low corporate tax rate, low union profile, and energy costs, </w:t>
      </w:r>
      <w:r w:rsidR="00B85883">
        <w:rPr>
          <w:rFonts w:cstheme="minorHAnsi"/>
          <w:sz w:val="24"/>
          <w:szCs w:val="24"/>
        </w:rPr>
        <w:t xml:space="preserve">which are </w:t>
      </w:r>
      <w:r w:rsidRPr="00433145">
        <w:rPr>
          <w:rFonts w:cstheme="minorHAnsi"/>
          <w:sz w:val="24"/>
          <w:szCs w:val="24"/>
        </w:rPr>
        <w:t>all strengths of the state. (See list below)</w:t>
      </w:r>
    </w:p>
    <w:p w14:paraId="1E42CD1B" w14:textId="3D0AB2ED" w:rsidR="00F87287" w:rsidRPr="00433145" w:rsidRDefault="00F87287" w:rsidP="00F87287">
      <w:pPr>
        <w:rPr>
          <w:rFonts w:cstheme="minorHAnsi"/>
          <w:sz w:val="24"/>
          <w:szCs w:val="24"/>
        </w:rPr>
      </w:pPr>
      <w:r w:rsidRPr="00433145">
        <w:rPr>
          <w:rFonts w:cstheme="minorHAnsi"/>
          <w:sz w:val="24"/>
          <w:szCs w:val="24"/>
        </w:rPr>
        <w:t xml:space="preserve">The other key factors in the ranks include highway accessibility, availability of skilled labor, local training capacity, quality of life, occupancy costs, the availability of ready buildings and sites, and proximity to markets and suppliers. The 18 counties of NC’s Southeast have almost 800,000 </w:t>
      </w:r>
      <w:r w:rsidRPr="00433145">
        <w:rPr>
          <w:rFonts w:cstheme="minorHAnsi"/>
          <w:sz w:val="24"/>
          <w:szCs w:val="24"/>
        </w:rPr>
        <w:lastRenderedPageBreak/>
        <w:t xml:space="preserve">workers in the labor force with about one-third having a college degree (AA, bachelor’s, or advanced degree). </w:t>
      </w:r>
    </w:p>
    <w:p w14:paraId="759A9FEF" w14:textId="569A2933" w:rsidR="00F87287" w:rsidRPr="00433145" w:rsidRDefault="00F87287" w:rsidP="00F87287">
      <w:pPr>
        <w:rPr>
          <w:rFonts w:cstheme="minorHAnsi"/>
          <w:sz w:val="24"/>
          <w:szCs w:val="24"/>
        </w:rPr>
      </w:pPr>
      <w:r w:rsidRPr="00433145">
        <w:rPr>
          <w:rFonts w:cstheme="minorHAnsi"/>
          <w:b/>
          <w:bCs/>
          <w:sz w:val="24"/>
          <w:szCs w:val="24"/>
        </w:rPr>
        <w:t>The region has greater diversity than the nation and is home to a significantly higher percentage of veterans</w:t>
      </w:r>
      <w:r w:rsidRPr="00433145">
        <w:rPr>
          <w:rFonts w:cstheme="minorHAnsi"/>
          <w:sz w:val="24"/>
          <w:szCs w:val="24"/>
        </w:rPr>
        <w:t xml:space="preserve">. The education pipeline is fueled by </w:t>
      </w:r>
      <w:r w:rsidR="00D3547E">
        <w:rPr>
          <w:rFonts w:cstheme="minorHAnsi"/>
          <w:sz w:val="24"/>
          <w:szCs w:val="24"/>
        </w:rPr>
        <w:t xml:space="preserve">over 21 institutions including </w:t>
      </w:r>
      <w:r w:rsidRPr="00433145">
        <w:rPr>
          <w:rFonts w:cstheme="minorHAnsi"/>
          <w:sz w:val="24"/>
          <w:szCs w:val="24"/>
        </w:rPr>
        <w:t xml:space="preserve">six </w:t>
      </w:r>
      <w:r w:rsidR="00B85883">
        <w:rPr>
          <w:rFonts w:cstheme="minorHAnsi"/>
          <w:sz w:val="24"/>
          <w:szCs w:val="24"/>
        </w:rPr>
        <w:t>four</w:t>
      </w:r>
      <w:r w:rsidRPr="00433145">
        <w:rPr>
          <w:rFonts w:cstheme="minorHAnsi"/>
          <w:sz w:val="24"/>
          <w:szCs w:val="24"/>
        </w:rPr>
        <w:t xml:space="preserve">-year institutions and </w:t>
      </w:r>
      <w:r w:rsidR="00B85883">
        <w:rPr>
          <w:rFonts w:cstheme="minorHAnsi"/>
          <w:sz w:val="24"/>
          <w:szCs w:val="24"/>
        </w:rPr>
        <w:t>15</w:t>
      </w:r>
      <w:r w:rsidRPr="00433145">
        <w:rPr>
          <w:rFonts w:cstheme="minorHAnsi"/>
          <w:sz w:val="24"/>
          <w:szCs w:val="24"/>
        </w:rPr>
        <w:t xml:space="preserve"> community colleges that produce over 25,000 graduates annually. The pipeline has grown by over 20 percent in the past five years. One negative is the region’s ability to sustain its labor force quantity. Some companies will be concerned by data that show population decline in more than half of the region’s counties over the past five years. </w:t>
      </w:r>
    </w:p>
    <w:p w14:paraId="5AA4F630" w14:textId="34784E77" w:rsidR="00F87287" w:rsidRPr="00433145" w:rsidRDefault="00F87287" w:rsidP="00F87287">
      <w:pPr>
        <w:rPr>
          <w:rFonts w:cstheme="minorHAnsi"/>
          <w:sz w:val="24"/>
          <w:szCs w:val="24"/>
        </w:rPr>
      </w:pPr>
      <w:r w:rsidRPr="00433145">
        <w:rPr>
          <w:rFonts w:cstheme="minorHAnsi"/>
          <w:sz w:val="24"/>
          <w:szCs w:val="24"/>
        </w:rPr>
        <w:t xml:space="preserve">Transportation infrastructure is also a regional strength with several interstates and service from rail, the Port of Wilmington and numerous airports. There are also many available high-quality buildings and sites scattered throughout the region. </w:t>
      </w:r>
      <w:r w:rsidRPr="00433145">
        <w:rPr>
          <w:rFonts w:cstheme="minorHAnsi"/>
          <w:b/>
          <w:bCs/>
          <w:sz w:val="24"/>
          <w:szCs w:val="24"/>
        </w:rPr>
        <w:t>Our analysis shows different levels of competitiveness from county to county based on access to infrastructure, availability of buildings and sites, and labor force quantity and skills. Currently the region needs more high-quality buildings</w:t>
      </w:r>
      <w:r w:rsidRPr="00433145">
        <w:rPr>
          <w:rFonts w:cstheme="minorHAnsi"/>
          <w:sz w:val="24"/>
          <w:szCs w:val="24"/>
        </w:rPr>
        <w:t>. If the buildings available can be improved</w:t>
      </w:r>
      <w:r w:rsidR="00B85883">
        <w:rPr>
          <w:rFonts w:cstheme="minorHAnsi"/>
          <w:sz w:val="24"/>
          <w:szCs w:val="24"/>
        </w:rPr>
        <w:t>,</w:t>
      </w:r>
      <w:r w:rsidRPr="00433145">
        <w:rPr>
          <w:rFonts w:cstheme="minorHAnsi"/>
          <w:sz w:val="24"/>
          <w:szCs w:val="24"/>
        </w:rPr>
        <w:t xml:space="preserve"> and the workforce continues to improve its overall training</w:t>
      </w:r>
      <w:r w:rsidR="00B85883">
        <w:rPr>
          <w:rFonts w:cstheme="minorHAnsi"/>
          <w:sz w:val="24"/>
          <w:szCs w:val="24"/>
        </w:rPr>
        <w:t>,</w:t>
      </w:r>
      <w:r w:rsidRPr="00433145">
        <w:rPr>
          <w:rFonts w:cstheme="minorHAnsi"/>
          <w:sz w:val="24"/>
          <w:szCs w:val="24"/>
        </w:rPr>
        <w:t xml:space="preserve"> the region could be an excellent home for any of the industries discussed.  </w:t>
      </w:r>
    </w:p>
    <w:p w14:paraId="6A21BA98" w14:textId="77777777" w:rsidR="00F87287" w:rsidRPr="004954AD" w:rsidRDefault="00F87287" w:rsidP="00FF6B39">
      <w:pPr>
        <w:pStyle w:val="Heading3"/>
        <w:rPr>
          <w:rFonts w:eastAsia="Times New Roman"/>
        </w:rPr>
      </w:pPr>
      <w:bookmarkStart w:id="40" w:name="_Toc52358079"/>
      <w:r w:rsidRPr="004954AD">
        <w:rPr>
          <w:rFonts w:eastAsia="Times New Roman"/>
        </w:rPr>
        <w:t>North Carolina</w:t>
      </w:r>
      <w:r>
        <w:rPr>
          <w:rFonts w:eastAsia="Times New Roman"/>
        </w:rPr>
        <w:t>’s</w:t>
      </w:r>
      <w:r w:rsidRPr="004954AD">
        <w:rPr>
          <w:rFonts w:eastAsia="Times New Roman"/>
        </w:rPr>
        <w:t xml:space="preserve"> Southeast Supply Chain Analysis</w:t>
      </w:r>
      <w:bookmarkEnd w:id="40"/>
    </w:p>
    <w:p w14:paraId="2B0036BB" w14:textId="5C36476D" w:rsidR="00F87287" w:rsidRPr="00433145" w:rsidRDefault="00F87287" w:rsidP="00F87287">
      <w:pPr>
        <w:rPr>
          <w:rFonts w:eastAsia="Times New Roman" w:cstheme="minorHAnsi"/>
          <w:sz w:val="24"/>
          <w:szCs w:val="24"/>
        </w:rPr>
      </w:pPr>
      <w:r w:rsidRPr="00433145">
        <w:rPr>
          <w:rFonts w:eastAsia="Times New Roman" w:cstheme="minorHAnsi"/>
          <w:sz w:val="24"/>
          <w:szCs w:val="24"/>
        </w:rPr>
        <w:t>Building from the research of the asset industries of NC’s Southeast, our fourth analysis dives deeper into the supply chains of top traded sectors to help identify effective targets for economic development marketing. Examining what goods and services are imported to the region show</w:t>
      </w:r>
      <w:r w:rsidR="00B85883">
        <w:rPr>
          <w:rFonts w:eastAsia="Times New Roman" w:cstheme="minorHAnsi"/>
          <w:sz w:val="24"/>
          <w:szCs w:val="24"/>
        </w:rPr>
        <w:t>s</w:t>
      </w:r>
      <w:r w:rsidRPr="00433145">
        <w:rPr>
          <w:rFonts w:eastAsia="Times New Roman" w:cstheme="minorHAnsi"/>
          <w:sz w:val="24"/>
          <w:szCs w:val="24"/>
        </w:rPr>
        <w:t xml:space="preserve"> where money is leaking outside of the region and offers potential recruitment opportunities. If an anchor industry is having to import heavily from another industry in its supply chain, this could be a recruitment opportunity to bring more supply chain companies to the region and keep money within the community. It helps bring new companies to your area while simultaneously reducing costs for your existing companies. This type of approach is enhanced by a strong Business Retention and Expansion program where regional and local economic developers are in constant discussions with their anchor companies.</w:t>
      </w:r>
    </w:p>
    <w:p w14:paraId="3D59FB4B" w14:textId="0A164AF1" w:rsidR="00F87287" w:rsidRPr="00433145" w:rsidRDefault="00F87287" w:rsidP="00F87287">
      <w:pPr>
        <w:rPr>
          <w:rFonts w:eastAsia="Times New Roman" w:cstheme="minorHAnsi"/>
          <w:sz w:val="24"/>
          <w:szCs w:val="24"/>
        </w:rPr>
      </w:pPr>
      <w:r w:rsidRPr="00433145">
        <w:rPr>
          <w:rFonts w:eastAsia="Times New Roman" w:cstheme="minorHAnsi"/>
          <w:sz w:val="24"/>
          <w:szCs w:val="24"/>
        </w:rPr>
        <w:t>To generate specific target industries, we evaluated data based on the sector analysis. The supply chains of the most relevant asset and emerging sectors from the analysis were evaluated. This analysis looks at the supply chain requirements and spending of these top sectors</w:t>
      </w:r>
      <w:r w:rsidR="00B85883">
        <w:rPr>
          <w:rFonts w:eastAsia="Times New Roman" w:cstheme="minorHAnsi"/>
          <w:sz w:val="24"/>
          <w:szCs w:val="24"/>
        </w:rPr>
        <w:t>,</w:t>
      </w:r>
      <w:r w:rsidRPr="00433145">
        <w:rPr>
          <w:rFonts w:eastAsia="Times New Roman" w:cstheme="minorHAnsi"/>
          <w:sz w:val="24"/>
          <w:szCs w:val="24"/>
        </w:rPr>
        <w:t xml:space="preserve"> as well as the supply chain for all sectors in NC’s Southeast. </w:t>
      </w:r>
    </w:p>
    <w:p w14:paraId="66324006" w14:textId="43E5A6A1" w:rsidR="00F87287" w:rsidRPr="00433145" w:rsidRDefault="00F87287" w:rsidP="00F87287">
      <w:pPr>
        <w:rPr>
          <w:rFonts w:eastAsia="Times New Roman" w:cstheme="minorHAnsi"/>
          <w:sz w:val="24"/>
          <w:szCs w:val="24"/>
        </w:rPr>
      </w:pPr>
      <w:r w:rsidRPr="00433145">
        <w:rPr>
          <w:rFonts w:eastAsia="Times New Roman" w:cstheme="minorHAnsi"/>
          <w:sz w:val="24"/>
          <w:szCs w:val="24"/>
        </w:rPr>
        <w:t>Data from EMSI’s input/output model for the year 2019 breaks down the amount of purchases the sector buys from other industries (</w:t>
      </w:r>
      <w:r w:rsidR="00B85883">
        <w:rPr>
          <w:rFonts w:eastAsia="Times New Roman" w:cstheme="minorHAnsi"/>
          <w:sz w:val="24"/>
          <w:szCs w:val="24"/>
        </w:rPr>
        <w:t>six</w:t>
      </w:r>
      <w:r w:rsidRPr="00433145">
        <w:rPr>
          <w:rFonts w:eastAsia="Times New Roman" w:cstheme="minorHAnsi"/>
          <w:sz w:val="24"/>
          <w:szCs w:val="24"/>
        </w:rPr>
        <w:t>-digit NAICS code level). This spending is broken down by spending that is met within region</w:t>
      </w:r>
      <w:r w:rsidR="00B85883">
        <w:rPr>
          <w:rFonts w:eastAsia="Times New Roman" w:cstheme="minorHAnsi"/>
          <w:sz w:val="24"/>
          <w:szCs w:val="24"/>
        </w:rPr>
        <w:t>,</w:t>
      </w:r>
      <w:r w:rsidRPr="00433145">
        <w:rPr>
          <w:rFonts w:eastAsia="Times New Roman" w:cstheme="minorHAnsi"/>
          <w:sz w:val="24"/>
          <w:szCs w:val="24"/>
        </w:rPr>
        <w:t xml:space="preserve"> and out of the region. The sectors with the highest value of out-of-region, or imported, purchases represent the largest leakage and therefore opportunities for regional economic developers. </w:t>
      </w:r>
    </w:p>
    <w:p w14:paraId="4C6B7C52" w14:textId="77777777" w:rsidR="00A86E53" w:rsidRDefault="00A86E53" w:rsidP="00F87287">
      <w:pPr>
        <w:rPr>
          <w:rFonts w:eastAsia="Times New Roman" w:cstheme="minorHAnsi"/>
          <w:b/>
          <w:bCs/>
          <w:color w:val="1F3864" w:themeColor="accent1" w:themeShade="80"/>
          <w:sz w:val="32"/>
          <w:szCs w:val="32"/>
        </w:rPr>
      </w:pPr>
    </w:p>
    <w:p w14:paraId="1217FC48" w14:textId="5E7F1592" w:rsidR="00F87287" w:rsidRPr="00B36EEF" w:rsidRDefault="00F87287" w:rsidP="00F87287">
      <w:pPr>
        <w:rPr>
          <w:rFonts w:eastAsia="Times New Roman" w:cstheme="minorHAnsi"/>
          <w:b/>
          <w:bCs/>
          <w:color w:val="1F3864" w:themeColor="accent1" w:themeShade="80"/>
          <w:sz w:val="32"/>
          <w:szCs w:val="32"/>
        </w:rPr>
      </w:pPr>
      <w:r w:rsidRPr="00B36EEF">
        <w:rPr>
          <w:rFonts w:eastAsia="Times New Roman" w:cstheme="minorHAnsi"/>
          <w:b/>
          <w:bCs/>
          <w:color w:val="1F3864" w:themeColor="accent1" w:themeShade="80"/>
          <w:sz w:val="32"/>
          <w:szCs w:val="32"/>
        </w:rPr>
        <w:lastRenderedPageBreak/>
        <w:t xml:space="preserve">Supply Chain Purchases for Top </w:t>
      </w:r>
      <w:r>
        <w:rPr>
          <w:rFonts w:eastAsia="Times New Roman" w:cstheme="minorHAnsi"/>
          <w:b/>
          <w:bCs/>
          <w:color w:val="1F3864" w:themeColor="accent1" w:themeShade="80"/>
          <w:sz w:val="32"/>
          <w:szCs w:val="32"/>
        </w:rPr>
        <w:t>Sectors</w:t>
      </w:r>
    </w:p>
    <w:p w14:paraId="3D3617DE" w14:textId="77777777" w:rsidR="00F87287" w:rsidRPr="004954AD" w:rsidRDefault="00F87287" w:rsidP="00F87287">
      <w:pPr>
        <w:rPr>
          <w:rFonts w:eastAsia="Times New Roman" w:cstheme="minorHAnsi"/>
        </w:rPr>
      </w:pPr>
      <w:r w:rsidRPr="004954AD">
        <w:rPr>
          <w:rFonts w:eastAsia="Times New Roman" w:cstheme="minorHAnsi"/>
          <w:noProof/>
        </w:rPr>
        <w:drawing>
          <wp:inline distT="0" distB="0" distL="0" distR="0" wp14:anchorId="58A5E8D6" wp14:editId="6FE241AA">
            <wp:extent cx="6492240" cy="4038600"/>
            <wp:effectExtent l="0" t="0" r="3810" b="0"/>
            <wp:docPr id="294" name="Chart 294">
              <a:extLst xmlns:a="http://schemas.openxmlformats.org/drawingml/2006/main">
                <a:ext uri="{FF2B5EF4-FFF2-40B4-BE49-F238E27FC236}">
                  <a16:creationId xmlns:a16="http://schemas.microsoft.com/office/drawing/2014/main" id="{C71857FF-31F8-8040-976E-D9C8627A9EF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14:paraId="7C7F4E4B" w14:textId="77777777" w:rsidR="00F87287" w:rsidRPr="00433145" w:rsidRDefault="00F87287" w:rsidP="00F87287">
      <w:pPr>
        <w:rPr>
          <w:rFonts w:eastAsia="Times New Roman" w:cstheme="minorHAnsi"/>
          <w:sz w:val="24"/>
          <w:szCs w:val="24"/>
        </w:rPr>
      </w:pPr>
      <w:r w:rsidRPr="00433145">
        <w:rPr>
          <w:rFonts w:eastAsia="Times New Roman" w:cstheme="minorHAnsi"/>
          <w:sz w:val="24"/>
          <w:szCs w:val="24"/>
        </w:rPr>
        <w:t>The Federal Government Services sector has the largest supply chain in the region at an annual value of $42 billion. Only 15 percent of that demand is sourced within the NC’s Southeast region, meaning $35 billion in military spending leaks out of the region to other areas. The next largest supply chain is Livestock Processing with almost $6 billion in spending. For Livestock Processing, about 37 percent is met in-region. The percentage sourced within the region ranges from 15 percent with Federal Government Services to 55 percent for Aerospace and Defense</w:t>
      </w:r>
      <w:r w:rsidRPr="00B85883">
        <w:rPr>
          <w:rFonts w:eastAsia="Times New Roman" w:cstheme="minorHAnsi"/>
          <w:sz w:val="24"/>
          <w:szCs w:val="24"/>
        </w:rPr>
        <w:t>.</w:t>
      </w:r>
      <w:r w:rsidRPr="00433145">
        <w:rPr>
          <w:rFonts w:eastAsia="Times New Roman" w:cstheme="minorHAnsi"/>
          <w:b/>
          <w:bCs/>
          <w:sz w:val="24"/>
          <w:szCs w:val="24"/>
        </w:rPr>
        <w:t xml:space="preserve"> Across all examined sectors, the supply chain has a value of $74 billion. About 26 percent of these needs are sourced within NC’s Southeast, meaning $55 billion leaks outside of the region. Keeping any greater portion of this spending in NC’s Southeast could represent a significant positive economic impact to the area</w:t>
      </w:r>
      <w:r w:rsidRPr="00433145">
        <w:rPr>
          <w:rFonts w:eastAsia="Times New Roman" w:cstheme="minorHAnsi"/>
          <w:sz w:val="24"/>
          <w:szCs w:val="24"/>
        </w:rPr>
        <w:t xml:space="preserve">. </w:t>
      </w:r>
    </w:p>
    <w:p w14:paraId="1542F17D" w14:textId="77777777" w:rsidR="00433145" w:rsidRDefault="00433145" w:rsidP="00F87287">
      <w:pPr>
        <w:rPr>
          <w:rFonts w:eastAsia="Times New Roman" w:cstheme="minorHAnsi"/>
          <w:b/>
          <w:bCs/>
          <w:color w:val="1F3864" w:themeColor="accent1" w:themeShade="80"/>
          <w:sz w:val="32"/>
          <w:szCs w:val="32"/>
        </w:rPr>
      </w:pPr>
    </w:p>
    <w:p w14:paraId="10247135" w14:textId="77777777" w:rsidR="00433145" w:rsidRDefault="00433145" w:rsidP="00F87287">
      <w:pPr>
        <w:rPr>
          <w:rFonts w:eastAsia="Times New Roman" w:cstheme="minorHAnsi"/>
          <w:b/>
          <w:bCs/>
          <w:color w:val="1F3864" w:themeColor="accent1" w:themeShade="80"/>
          <w:sz w:val="32"/>
          <w:szCs w:val="32"/>
        </w:rPr>
      </w:pPr>
    </w:p>
    <w:p w14:paraId="658B7EC9" w14:textId="65E4393D" w:rsidR="00433145" w:rsidRDefault="00433145" w:rsidP="00F87287">
      <w:pPr>
        <w:rPr>
          <w:rFonts w:eastAsia="Times New Roman" w:cstheme="minorHAnsi"/>
          <w:b/>
          <w:bCs/>
          <w:color w:val="1F3864" w:themeColor="accent1" w:themeShade="80"/>
          <w:sz w:val="32"/>
          <w:szCs w:val="32"/>
        </w:rPr>
      </w:pPr>
    </w:p>
    <w:p w14:paraId="7F74B9BD" w14:textId="77777777" w:rsidR="00FF6B39" w:rsidRDefault="00FF6B39" w:rsidP="00F87287">
      <w:pPr>
        <w:rPr>
          <w:rFonts w:eastAsia="Times New Roman" w:cstheme="minorHAnsi"/>
          <w:b/>
          <w:bCs/>
          <w:color w:val="1F3864" w:themeColor="accent1" w:themeShade="80"/>
          <w:sz w:val="32"/>
          <w:szCs w:val="32"/>
        </w:rPr>
      </w:pPr>
    </w:p>
    <w:p w14:paraId="77F23236" w14:textId="6117B51A" w:rsidR="00F87287" w:rsidRPr="00B36EEF" w:rsidRDefault="00F87287" w:rsidP="00FF6B39">
      <w:pPr>
        <w:pStyle w:val="Heading2"/>
        <w:rPr>
          <w:rFonts w:eastAsia="Times New Roman"/>
        </w:rPr>
      </w:pPr>
      <w:bookmarkStart w:id="41" w:name="_Toc52358080"/>
      <w:r w:rsidRPr="00B36EEF">
        <w:rPr>
          <w:rFonts w:eastAsia="Times New Roman"/>
        </w:rPr>
        <w:lastRenderedPageBreak/>
        <w:t>Supply Chain Value by Sector</w:t>
      </w:r>
      <w:bookmarkEnd w:id="41"/>
    </w:p>
    <w:tbl>
      <w:tblPr>
        <w:tblStyle w:val="TableGrid1"/>
        <w:tblW w:w="0" w:type="auto"/>
        <w:tblLook w:val="04A0" w:firstRow="1" w:lastRow="0" w:firstColumn="1" w:lastColumn="0" w:noHBand="0" w:noVBand="1"/>
      </w:tblPr>
      <w:tblGrid>
        <w:gridCol w:w="3961"/>
        <w:gridCol w:w="1827"/>
        <w:gridCol w:w="1498"/>
        <w:gridCol w:w="2074"/>
      </w:tblGrid>
      <w:tr w:rsidR="00F87287" w:rsidRPr="004954AD" w14:paraId="64A9427E" w14:textId="77777777" w:rsidTr="00F87287">
        <w:trPr>
          <w:trHeight w:val="1061"/>
        </w:trPr>
        <w:tc>
          <w:tcPr>
            <w:tcW w:w="4315" w:type="dxa"/>
            <w:shd w:val="clear" w:color="auto" w:fill="1F3864" w:themeFill="accent1" w:themeFillShade="80"/>
            <w:noWrap/>
            <w:vAlign w:val="center"/>
            <w:hideMark/>
          </w:tcPr>
          <w:p w14:paraId="217D3FF3" w14:textId="77777777" w:rsidR="00F87287" w:rsidRPr="004954AD" w:rsidRDefault="00F87287" w:rsidP="00F87287">
            <w:pPr>
              <w:rPr>
                <w:rFonts w:eastAsia="Times New Roman" w:cstheme="minorHAnsi"/>
                <w:b/>
                <w:bCs/>
              </w:rPr>
            </w:pPr>
            <w:r>
              <w:rPr>
                <w:rFonts w:eastAsia="Times New Roman" w:cstheme="minorHAnsi"/>
                <w:b/>
                <w:bCs/>
              </w:rPr>
              <w:t>Sector</w:t>
            </w:r>
          </w:p>
        </w:tc>
        <w:tc>
          <w:tcPr>
            <w:tcW w:w="1980" w:type="dxa"/>
            <w:shd w:val="clear" w:color="auto" w:fill="1F3864" w:themeFill="accent1" w:themeFillShade="80"/>
            <w:noWrap/>
            <w:vAlign w:val="center"/>
            <w:hideMark/>
          </w:tcPr>
          <w:p w14:paraId="5D0B0A58" w14:textId="77777777" w:rsidR="00F87287" w:rsidRPr="004954AD" w:rsidRDefault="00F87287" w:rsidP="00F87287">
            <w:pPr>
              <w:jc w:val="center"/>
              <w:rPr>
                <w:rFonts w:eastAsia="Times New Roman" w:cstheme="minorHAnsi"/>
                <w:b/>
                <w:bCs/>
              </w:rPr>
            </w:pPr>
            <w:r w:rsidRPr="004954AD">
              <w:rPr>
                <w:rFonts w:eastAsia="Times New Roman" w:cstheme="minorHAnsi"/>
                <w:b/>
                <w:bCs/>
              </w:rPr>
              <w:t>Total Value of Supply Chain (million$)</w:t>
            </w:r>
          </w:p>
        </w:tc>
        <w:tc>
          <w:tcPr>
            <w:tcW w:w="1620" w:type="dxa"/>
            <w:shd w:val="clear" w:color="auto" w:fill="1F3864" w:themeFill="accent1" w:themeFillShade="80"/>
            <w:noWrap/>
            <w:vAlign w:val="center"/>
            <w:hideMark/>
          </w:tcPr>
          <w:p w14:paraId="0B98AD3C" w14:textId="77777777" w:rsidR="00F87287" w:rsidRPr="004954AD" w:rsidRDefault="00F87287" w:rsidP="00F87287">
            <w:pPr>
              <w:jc w:val="center"/>
              <w:rPr>
                <w:rFonts w:eastAsia="Times New Roman" w:cstheme="minorHAnsi"/>
                <w:b/>
                <w:bCs/>
              </w:rPr>
            </w:pPr>
            <w:r w:rsidRPr="004954AD">
              <w:rPr>
                <w:rFonts w:eastAsia="Times New Roman" w:cstheme="minorHAnsi"/>
                <w:b/>
                <w:bCs/>
              </w:rPr>
              <w:t>% Sourced Within Region</w:t>
            </w:r>
          </w:p>
        </w:tc>
        <w:tc>
          <w:tcPr>
            <w:tcW w:w="2250" w:type="dxa"/>
            <w:shd w:val="clear" w:color="auto" w:fill="1F3864" w:themeFill="accent1" w:themeFillShade="80"/>
            <w:noWrap/>
            <w:vAlign w:val="center"/>
            <w:hideMark/>
          </w:tcPr>
          <w:p w14:paraId="7B3A9369" w14:textId="77777777" w:rsidR="00F87287" w:rsidRPr="004954AD" w:rsidRDefault="00F87287" w:rsidP="00F87287">
            <w:pPr>
              <w:jc w:val="center"/>
              <w:rPr>
                <w:rFonts w:eastAsia="Times New Roman" w:cstheme="minorHAnsi"/>
                <w:b/>
                <w:bCs/>
              </w:rPr>
            </w:pPr>
            <w:r w:rsidRPr="004954AD">
              <w:rPr>
                <w:rFonts w:eastAsia="Times New Roman" w:cstheme="minorHAnsi"/>
                <w:b/>
                <w:bCs/>
              </w:rPr>
              <w:t>Value of Imported Purchases</w:t>
            </w:r>
          </w:p>
          <w:p w14:paraId="11362154" w14:textId="77777777" w:rsidR="00F87287" w:rsidRPr="004954AD" w:rsidRDefault="00F87287" w:rsidP="00F87287">
            <w:pPr>
              <w:jc w:val="center"/>
              <w:rPr>
                <w:rFonts w:eastAsia="Times New Roman" w:cstheme="minorHAnsi"/>
                <w:b/>
                <w:bCs/>
              </w:rPr>
            </w:pPr>
            <w:r w:rsidRPr="004954AD">
              <w:rPr>
                <w:rFonts w:eastAsia="Times New Roman" w:cstheme="minorHAnsi"/>
                <w:b/>
                <w:bCs/>
              </w:rPr>
              <w:t>(million$)</w:t>
            </w:r>
          </w:p>
        </w:tc>
      </w:tr>
      <w:tr w:rsidR="00F87287" w:rsidRPr="004954AD" w14:paraId="24E187C5" w14:textId="77777777" w:rsidTr="00F87287">
        <w:trPr>
          <w:trHeight w:val="288"/>
        </w:trPr>
        <w:tc>
          <w:tcPr>
            <w:tcW w:w="4315" w:type="dxa"/>
            <w:noWrap/>
            <w:hideMark/>
          </w:tcPr>
          <w:p w14:paraId="4C68D7B4" w14:textId="77777777" w:rsidR="00F87287" w:rsidRPr="004954AD" w:rsidRDefault="00F87287" w:rsidP="00F87287">
            <w:pPr>
              <w:rPr>
                <w:rFonts w:eastAsia="Times New Roman" w:cstheme="minorHAnsi"/>
              </w:rPr>
            </w:pPr>
            <w:r w:rsidRPr="004954AD">
              <w:rPr>
                <w:rFonts w:eastAsia="Times New Roman" w:cstheme="minorHAnsi"/>
                <w:color w:val="000000"/>
              </w:rPr>
              <w:t>Federal Government Services</w:t>
            </w:r>
          </w:p>
        </w:tc>
        <w:tc>
          <w:tcPr>
            <w:tcW w:w="1980" w:type="dxa"/>
            <w:noWrap/>
            <w:hideMark/>
          </w:tcPr>
          <w:p w14:paraId="6D27FEDC" w14:textId="77777777" w:rsidR="00F87287" w:rsidRPr="004954AD" w:rsidRDefault="00F87287" w:rsidP="00F87287">
            <w:pPr>
              <w:jc w:val="center"/>
              <w:rPr>
                <w:rFonts w:eastAsia="Times New Roman" w:cstheme="minorHAnsi"/>
              </w:rPr>
            </w:pPr>
            <w:r w:rsidRPr="004954AD">
              <w:rPr>
                <w:rFonts w:eastAsia="Times New Roman" w:cstheme="minorHAnsi"/>
              </w:rPr>
              <w:t>$41,528</w:t>
            </w:r>
          </w:p>
        </w:tc>
        <w:tc>
          <w:tcPr>
            <w:tcW w:w="1620" w:type="dxa"/>
            <w:noWrap/>
            <w:hideMark/>
          </w:tcPr>
          <w:p w14:paraId="32694265" w14:textId="77777777" w:rsidR="00F87287" w:rsidRPr="004954AD" w:rsidRDefault="00F87287" w:rsidP="00F87287">
            <w:pPr>
              <w:jc w:val="center"/>
              <w:rPr>
                <w:rFonts w:eastAsia="Times New Roman" w:cstheme="minorHAnsi"/>
              </w:rPr>
            </w:pPr>
            <w:r w:rsidRPr="004954AD">
              <w:rPr>
                <w:rFonts w:eastAsia="Times New Roman" w:cstheme="minorHAnsi"/>
              </w:rPr>
              <w:t>15%</w:t>
            </w:r>
          </w:p>
        </w:tc>
        <w:tc>
          <w:tcPr>
            <w:tcW w:w="2250" w:type="dxa"/>
            <w:noWrap/>
            <w:hideMark/>
          </w:tcPr>
          <w:p w14:paraId="0B24FBEE" w14:textId="77777777" w:rsidR="00F87287" w:rsidRPr="004954AD" w:rsidRDefault="00F87287" w:rsidP="00F87287">
            <w:pPr>
              <w:jc w:val="center"/>
              <w:rPr>
                <w:rFonts w:eastAsia="Times New Roman" w:cstheme="minorHAnsi"/>
              </w:rPr>
            </w:pPr>
            <w:r w:rsidRPr="004954AD">
              <w:rPr>
                <w:rFonts w:eastAsia="Times New Roman" w:cstheme="minorHAnsi"/>
              </w:rPr>
              <w:t>$35,473</w:t>
            </w:r>
          </w:p>
        </w:tc>
      </w:tr>
      <w:tr w:rsidR="00F87287" w:rsidRPr="004954AD" w14:paraId="5D3E8684" w14:textId="77777777" w:rsidTr="00F87287">
        <w:trPr>
          <w:trHeight w:val="288"/>
        </w:trPr>
        <w:tc>
          <w:tcPr>
            <w:tcW w:w="4315" w:type="dxa"/>
            <w:noWrap/>
            <w:hideMark/>
          </w:tcPr>
          <w:p w14:paraId="7B224DC8" w14:textId="77777777" w:rsidR="00F87287" w:rsidRPr="004954AD" w:rsidRDefault="00F87287" w:rsidP="00F87287">
            <w:pPr>
              <w:rPr>
                <w:rFonts w:eastAsia="Times New Roman" w:cstheme="minorHAnsi"/>
              </w:rPr>
            </w:pPr>
            <w:r w:rsidRPr="004954AD">
              <w:rPr>
                <w:rFonts w:eastAsia="Times New Roman" w:cstheme="minorHAnsi"/>
                <w:color w:val="000000"/>
              </w:rPr>
              <w:t>Livestock Processing</w:t>
            </w:r>
          </w:p>
        </w:tc>
        <w:tc>
          <w:tcPr>
            <w:tcW w:w="1980" w:type="dxa"/>
            <w:noWrap/>
            <w:hideMark/>
          </w:tcPr>
          <w:p w14:paraId="6E0EDADA" w14:textId="77777777" w:rsidR="00F87287" w:rsidRPr="004954AD" w:rsidRDefault="00F87287" w:rsidP="00F87287">
            <w:pPr>
              <w:jc w:val="center"/>
              <w:rPr>
                <w:rFonts w:eastAsia="Times New Roman" w:cstheme="minorHAnsi"/>
              </w:rPr>
            </w:pPr>
            <w:r w:rsidRPr="004954AD">
              <w:rPr>
                <w:rFonts w:eastAsia="Times New Roman" w:cstheme="minorHAnsi"/>
              </w:rPr>
              <w:t>$5,846</w:t>
            </w:r>
          </w:p>
        </w:tc>
        <w:tc>
          <w:tcPr>
            <w:tcW w:w="1620" w:type="dxa"/>
            <w:noWrap/>
            <w:hideMark/>
          </w:tcPr>
          <w:p w14:paraId="4AEEDE4C" w14:textId="77777777" w:rsidR="00F87287" w:rsidRPr="004954AD" w:rsidRDefault="00F87287" w:rsidP="00F87287">
            <w:pPr>
              <w:jc w:val="center"/>
              <w:rPr>
                <w:rFonts w:eastAsia="Times New Roman" w:cstheme="minorHAnsi"/>
              </w:rPr>
            </w:pPr>
            <w:r w:rsidRPr="004954AD">
              <w:rPr>
                <w:rFonts w:eastAsia="Times New Roman" w:cstheme="minorHAnsi"/>
              </w:rPr>
              <w:t>37%</w:t>
            </w:r>
          </w:p>
        </w:tc>
        <w:tc>
          <w:tcPr>
            <w:tcW w:w="2250" w:type="dxa"/>
            <w:noWrap/>
            <w:hideMark/>
          </w:tcPr>
          <w:p w14:paraId="48D2E240" w14:textId="77777777" w:rsidR="00F87287" w:rsidRPr="004954AD" w:rsidRDefault="00F87287" w:rsidP="00F87287">
            <w:pPr>
              <w:jc w:val="center"/>
              <w:rPr>
                <w:rFonts w:eastAsia="Times New Roman" w:cstheme="minorHAnsi"/>
              </w:rPr>
            </w:pPr>
            <w:r w:rsidRPr="004954AD">
              <w:rPr>
                <w:rFonts w:eastAsia="Times New Roman" w:cstheme="minorHAnsi"/>
              </w:rPr>
              <w:t>$3,656</w:t>
            </w:r>
          </w:p>
        </w:tc>
      </w:tr>
      <w:tr w:rsidR="00F87287" w:rsidRPr="004954AD" w14:paraId="3EABAC28" w14:textId="77777777" w:rsidTr="00F87287">
        <w:trPr>
          <w:trHeight w:val="288"/>
        </w:trPr>
        <w:tc>
          <w:tcPr>
            <w:tcW w:w="4315" w:type="dxa"/>
            <w:noWrap/>
            <w:hideMark/>
          </w:tcPr>
          <w:p w14:paraId="42BB6AEB" w14:textId="77777777" w:rsidR="00F87287" w:rsidRPr="004954AD" w:rsidRDefault="00F87287" w:rsidP="00F87287">
            <w:pPr>
              <w:rPr>
                <w:rFonts w:eastAsia="Times New Roman" w:cstheme="minorHAnsi"/>
              </w:rPr>
            </w:pPr>
            <w:r w:rsidRPr="004954AD">
              <w:rPr>
                <w:rFonts w:eastAsia="Times New Roman" w:cstheme="minorHAnsi"/>
                <w:color w:val="000000"/>
              </w:rPr>
              <w:t>Food Manufacturing</w:t>
            </w:r>
          </w:p>
        </w:tc>
        <w:tc>
          <w:tcPr>
            <w:tcW w:w="1980" w:type="dxa"/>
            <w:noWrap/>
            <w:hideMark/>
          </w:tcPr>
          <w:p w14:paraId="2B01819B" w14:textId="77777777" w:rsidR="00F87287" w:rsidRPr="004954AD" w:rsidRDefault="00F87287" w:rsidP="00F87287">
            <w:pPr>
              <w:jc w:val="center"/>
              <w:rPr>
                <w:rFonts w:eastAsia="Times New Roman" w:cstheme="minorHAnsi"/>
              </w:rPr>
            </w:pPr>
            <w:r w:rsidRPr="004954AD">
              <w:rPr>
                <w:rFonts w:eastAsia="Times New Roman" w:cstheme="minorHAnsi"/>
              </w:rPr>
              <w:t>$1,467</w:t>
            </w:r>
          </w:p>
        </w:tc>
        <w:tc>
          <w:tcPr>
            <w:tcW w:w="1620" w:type="dxa"/>
            <w:noWrap/>
            <w:hideMark/>
          </w:tcPr>
          <w:p w14:paraId="73D5CEAE" w14:textId="77777777" w:rsidR="00F87287" w:rsidRPr="004954AD" w:rsidRDefault="00F87287" w:rsidP="00F87287">
            <w:pPr>
              <w:jc w:val="center"/>
              <w:rPr>
                <w:rFonts w:eastAsia="Times New Roman" w:cstheme="minorHAnsi"/>
              </w:rPr>
            </w:pPr>
            <w:r w:rsidRPr="004954AD">
              <w:rPr>
                <w:rFonts w:eastAsia="Times New Roman" w:cstheme="minorHAnsi"/>
              </w:rPr>
              <w:t>26%</w:t>
            </w:r>
          </w:p>
        </w:tc>
        <w:tc>
          <w:tcPr>
            <w:tcW w:w="2250" w:type="dxa"/>
            <w:noWrap/>
            <w:hideMark/>
          </w:tcPr>
          <w:p w14:paraId="6C66CBF7" w14:textId="77777777" w:rsidR="00F87287" w:rsidRPr="004954AD" w:rsidRDefault="00F87287" w:rsidP="00F87287">
            <w:pPr>
              <w:jc w:val="center"/>
              <w:rPr>
                <w:rFonts w:eastAsia="Times New Roman" w:cstheme="minorHAnsi"/>
              </w:rPr>
            </w:pPr>
            <w:r w:rsidRPr="004954AD">
              <w:rPr>
                <w:rFonts w:eastAsia="Times New Roman" w:cstheme="minorHAnsi"/>
              </w:rPr>
              <w:t>$1,082</w:t>
            </w:r>
          </w:p>
        </w:tc>
      </w:tr>
      <w:tr w:rsidR="00F87287" w:rsidRPr="004954AD" w14:paraId="402A5F94" w14:textId="77777777" w:rsidTr="00F87287">
        <w:trPr>
          <w:trHeight w:val="288"/>
        </w:trPr>
        <w:tc>
          <w:tcPr>
            <w:tcW w:w="4315" w:type="dxa"/>
            <w:noWrap/>
            <w:hideMark/>
          </w:tcPr>
          <w:p w14:paraId="5AF843E2" w14:textId="77777777" w:rsidR="00F87287" w:rsidRPr="004954AD" w:rsidRDefault="00F87287" w:rsidP="00F87287">
            <w:pPr>
              <w:rPr>
                <w:rFonts w:eastAsia="Times New Roman" w:cstheme="minorHAnsi"/>
              </w:rPr>
            </w:pPr>
            <w:r w:rsidRPr="004954AD">
              <w:rPr>
                <w:rFonts w:eastAsia="Times New Roman" w:cstheme="minorHAnsi"/>
                <w:color w:val="000000"/>
              </w:rPr>
              <w:t>Distribution and E-Commerce</w:t>
            </w:r>
          </w:p>
        </w:tc>
        <w:tc>
          <w:tcPr>
            <w:tcW w:w="1980" w:type="dxa"/>
            <w:noWrap/>
            <w:hideMark/>
          </w:tcPr>
          <w:p w14:paraId="01512EA4" w14:textId="77777777" w:rsidR="00F87287" w:rsidRPr="004954AD" w:rsidRDefault="00F87287" w:rsidP="00F87287">
            <w:pPr>
              <w:jc w:val="center"/>
              <w:rPr>
                <w:rFonts w:eastAsia="Times New Roman" w:cstheme="minorHAnsi"/>
              </w:rPr>
            </w:pPr>
            <w:r w:rsidRPr="004954AD">
              <w:rPr>
                <w:rFonts w:eastAsia="Times New Roman" w:cstheme="minorHAnsi"/>
              </w:rPr>
              <w:t>$1,377</w:t>
            </w:r>
          </w:p>
        </w:tc>
        <w:tc>
          <w:tcPr>
            <w:tcW w:w="1620" w:type="dxa"/>
            <w:noWrap/>
            <w:hideMark/>
          </w:tcPr>
          <w:p w14:paraId="2276EE85" w14:textId="77777777" w:rsidR="00F87287" w:rsidRPr="004954AD" w:rsidRDefault="00F87287" w:rsidP="00F87287">
            <w:pPr>
              <w:jc w:val="center"/>
              <w:rPr>
                <w:rFonts w:eastAsia="Times New Roman" w:cstheme="minorHAnsi"/>
              </w:rPr>
            </w:pPr>
            <w:r w:rsidRPr="004954AD">
              <w:rPr>
                <w:rFonts w:eastAsia="Times New Roman" w:cstheme="minorHAnsi"/>
              </w:rPr>
              <w:t>44%</w:t>
            </w:r>
          </w:p>
        </w:tc>
        <w:tc>
          <w:tcPr>
            <w:tcW w:w="2250" w:type="dxa"/>
            <w:noWrap/>
            <w:hideMark/>
          </w:tcPr>
          <w:p w14:paraId="47A92CD9" w14:textId="77777777" w:rsidR="00F87287" w:rsidRPr="004954AD" w:rsidRDefault="00F87287" w:rsidP="00F87287">
            <w:pPr>
              <w:jc w:val="center"/>
              <w:rPr>
                <w:rFonts w:eastAsia="Times New Roman" w:cstheme="minorHAnsi"/>
              </w:rPr>
            </w:pPr>
            <w:r w:rsidRPr="004954AD">
              <w:rPr>
                <w:rFonts w:eastAsia="Times New Roman" w:cstheme="minorHAnsi"/>
              </w:rPr>
              <w:t>$777</w:t>
            </w:r>
          </w:p>
        </w:tc>
      </w:tr>
      <w:tr w:rsidR="00F87287" w:rsidRPr="004954AD" w14:paraId="358AC04C" w14:textId="77777777" w:rsidTr="00F87287">
        <w:trPr>
          <w:trHeight w:val="288"/>
        </w:trPr>
        <w:tc>
          <w:tcPr>
            <w:tcW w:w="4315" w:type="dxa"/>
            <w:noWrap/>
            <w:hideMark/>
          </w:tcPr>
          <w:p w14:paraId="34A191B9" w14:textId="77777777" w:rsidR="00F87287" w:rsidRPr="004954AD" w:rsidRDefault="00F87287" w:rsidP="00F87287">
            <w:pPr>
              <w:rPr>
                <w:rFonts w:eastAsia="Times New Roman" w:cstheme="minorHAnsi"/>
              </w:rPr>
            </w:pPr>
            <w:r w:rsidRPr="004954AD">
              <w:rPr>
                <w:rFonts w:eastAsia="Times New Roman" w:cstheme="minorHAnsi"/>
                <w:color w:val="000000"/>
              </w:rPr>
              <w:t>Paper and Packaging</w:t>
            </w:r>
          </w:p>
        </w:tc>
        <w:tc>
          <w:tcPr>
            <w:tcW w:w="1980" w:type="dxa"/>
            <w:noWrap/>
            <w:hideMark/>
          </w:tcPr>
          <w:p w14:paraId="356041B2" w14:textId="77777777" w:rsidR="00F87287" w:rsidRPr="004954AD" w:rsidRDefault="00F87287" w:rsidP="00F87287">
            <w:pPr>
              <w:jc w:val="center"/>
              <w:rPr>
                <w:rFonts w:eastAsia="Times New Roman" w:cstheme="minorHAnsi"/>
              </w:rPr>
            </w:pPr>
            <w:r w:rsidRPr="004954AD">
              <w:rPr>
                <w:rFonts w:eastAsia="Times New Roman" w:cstheme="minorHAnsi"/>
              </w:rPr>
              <w:t>$1,068</w:t>
            </w:r>
          </w:p>
        </w:tc>
        <w:tc>
          <w:tcPr>
            <w:tcW w:w="1620" w:type="dxa"/>
            <w:noWrap/>
            <w:hideMark/>
          </w:tcPr>
          <w:p w14:paraId="48C51B30" w14:textId="77777777" w:rsidR="00F87287" w:rsidRPr="004954AD" w:rsidRDefault="00F87287" w:rsidP="00F87287">
            <w:pPr>
              <w:jc w:val="center"/>
              <w:rPr>
                <w:rFonts w:eastAsia="Times New Roman" w:cstheme="minorHAnsi"/>
              </w:rPr>
            </w:pPr>
            <w:r w:rsidRPr="004954AD">
              <w:rPr>
                <w:rFonts w:eastAsia="Times New Roman" w:cstheme="minorHAnsi"/>
              </w:rPr>
              <w:t>28%</w:t>
            </w:r>
          </w:p>
        </w:tc>
        <w:tc>
          <w:tcPr>
            <w:tcW w:w="2250" w:type="dxa"/>
            <w:noWrap/>
            <w:hideMark/>
          </w:tcPr>
          <w:p w14:paraId="4CB0CBE4" w14:textId="77777777" w:rsidR="00F87287" w:rsidRPr="004954AD" w:rsidRDefault="00F87287" w:rsidP="00F87287">
            <w:pPr>
              <w:jc w:val="center"/>
              <w:rPr>
                <w:rFonts w:eastAsia="Times New Roman" w:cstheme="minorHAnsi"/>
              </w:rPr>
            </w:pPr>
            <w:r w:rsidRPr="004954AD">
              <w:rPr>
                <w:rFonts w:eastAsia="Times New Roman" w:cstheme="minorHAnsi"/>
              </w:rPr>
              <w:t>$767</w:t>
            </w:r>
          </w:p>
        </w:tc>
      </w:tr>
      <w:tr w:rsidR="00F87287" w:rsidRPr="004954AD" w14:paraId="05C4EB87" w14:textId="77777777" w:rsidTr="00F87287">
        <w:trPr>
          <w:trHeight w:val="288"/>
        </w:trPr>
        <w:tc>
          <w:tcPr>
            <w:tcW w:w="4315" w:type="dxa"/>
            <w:noWrap/>
            <w:hideMark/>
          </w:tcPr>
          <w:p w14:paraId="26FFEE9D" w14:textId="77777777" w:rsidR="00F87287" w:rsidRPr="004954AD" w:rsidRDefault="00F87287" w:rsidP="00F87287">
            <w:pPr>
              <w:rPr>
                <w:rFonts w:eastAsia="Times New Roman" w:cstheme="minorHAnsi"/>
              </w:rPr>
            </w:pPr>
            <w:r w:rsidRPr="004954AD">
              <w:rPr>
                <w:rFonts w:eastAsia="Times New Roman" w:cstheme="minorHAnsi"/>
                <w:color w:val="000000"/>
              </w:rPr>
              <w:t>Construction Products and Services</w:t>
            </w:r>
          </w:p>
        </w:tc>
        <w:tc>
          <w:tcPr>
            <w:tcW w:w="1980" w:type="dxa"/>
            <w:noWrap/>
            <w:hideMark/>
          </w:tcPr>
          <w:p w14:paraId="4371D00E" w14:textId="77777777" w:rsidR="00F87287" w:rsidRPr="004954AD" w:rsidRDefault="00F87287" w:rsidP="00F87287">
            <w:pPr>
              <w:jc w:val="center"/>
              <w:rPr>
                <w:rFonts w:eastAsia="Times New Roman" w:cstheme="minorHAnsi"/>
              </w:rPr>
            </w:pPr>
            <w:r w:rsidRPr="004954AD">
              <w:rPr>
                <w:rFonts w:eastAsia="Times New Roman" w:cstheme="minorHAnsi"/>
              </w:rPr>
              <w:t>$817</w:t>
            </w:r>
          </w:p>
        </w:tc>
        <w:tc>
          <w:tcPr>
            <w:tcW w:w="1620" w:type="dxa"/>
            <w:noWrap/>
            <w:hideMark/>
          </w:tcPr>
          <w:p w14:paraId="00478CD2" w14:textId="77777777" w:rsidR="00F87287" w:rsidRPr="004954AD" w:rsidRDefault="00F87287" w:rsidP="00F87287">
            <w:pPr>
              <w:jc w:val="center"/>
              <w:rPr>
                <w:rFonts w:eastAsia="Times New Roman" w:cstheme="minorHAnsi"/>
              </w:rPr>
            </w:pPr>
            <w:r w:rsidRPr="004954AD">
              <w:rPr>
                <w:rFonts w:eastAsia="Times New Roman" w:cstheme="minorHAnsi"/>
              </w:rPr>
              <w:t>31%</w:t>
            </w:r>
          </w:p>
        </w:tc>
        <w:tc>
          <w:tcPr>
            <w:tcW w:w="2250" w:type="dxa"/>
            <w:noWrap/>
            <w:hideMark/>
          </w:tcPr>
          <w:p w14:paraId="53F1FEB3" w14:textId="77777777" w:rsidR="00F87287" w:rsidRPr="004954AD" w:rsidRDefault="00F87287" w:rsidP="00F87287">
            <w:pPr>
              <w:jc w:val="center"/>
              <w:rPr>
                <w:rFonts w:eastAsia="Times New Roman" w:cstheme="minorHAnsi"/>
              </w:rPr>
            </w:pPr>
            <w:r w:rsidRPr="004954AD">
              <w:rPr>
                <w:rFonts w:eastAsia="Times New Roman" w:cstheme="minorHAnsi"/>
              </w:rPr>
              <w:t>$565</w:t>
            </w:r>
          </w:p>
        </w:tc>
      </w:tr>
      <w:tr w:rsidR="00F87287" w:rsidRPr="004954AD" w14:paraId="77B2286E" w14:textId="77777777" w:rsidTr="00F87287">
        <w:trPr>
          <w:trHeight w:val="288"/>
        </w:trPr>
        <w:tc>
          <w:tcPr>
            <w:tcW w:w="4315" w:type="dxa"/>
            <w:noWrap/>
            <w:hideMark/>
          </w:tcPr>
          <w:p w14:paraId="6E8C5B61" w14:textId="77777777" w:rsidR="00F87287" w:rsidRPr="004954AD" w:rsidRDefault="00F87287" w:rsidP="00F87287">
            <w:pPr>
              <w:rPr>
                <w:rFonts w:eastAsia="Times New Roman" w:cstheme="minorHAnsi"/>
              </w:rPr>
            </w:pPr>
            <w:r w:rsidRPr="004954AD">
              <w:rPr>
                <w:rFonts w:eastAsia="Times New Roman" w:cstheme="minorHAnsi"/>
                <w:color w:val="000000"/>
              </w:rPr>
              <w:t xml:space="preserve">Vulcanized and </w:t>
            </w:r>
            <w:r>
              <w:rPr>
                <w:rFonts w:eastAsia="Times New Roman" w:cstheme="minorHAnsi"/>
                <w:color w:val="000000"/>
              </w:rPr>
              <w:t>F</w:t>
            </w:r>
            <w:r w:rsidRPr="004954AD">
              <w:rPr>
                <w:rFonts w:eastAsia="Times New Roman" w:cstheme="minorHAnsi"/>
                <w:color w:val="000000"/>
              </w:rPr>
              <w:t>ired Materials</w:t>
            </w:r>
          </w:p>
        </w:tc>
        <w:tc>
          <w:tcPr>
            <w:tcW w:w="1980" w:type="dxa"/>
            <w:noWrap/>
            <w:hideMark/>
          </w:tcPr>
          <w:p w14:paraId="199A8111" w14:textId="77777777" w:rsidR="00F87287" w:rsidRPr="004954AD" w:rsidRDefault="00F87287" w:rsidP="00F87287">
            <w:pPr>
              <w:jc w:val="center"/>
              <w:rPr>
                <w:rFonts w:eastAsia="Times New Roman" w:cstheme="minorHAnsi"/>
              </w:rPr>
            </w:pPr>
            <w:r w:rsidRPr="004954AD">
              <w:rPr>
                <w:rFonts w:eastAsia="Times New Roman" w:cstheme="minorHAnsi"/>
              </w:rPr>
              <w:t>$755</w:t>
            </w:r>
          </w:p>
        </w:tc>
        <w:tc>
          <w:tcPr>
            <w:tcW w:w="1620" w:type="dxa"/>
            <w:noWrap/>
            <w:hideMark/>
          </w:tcPr>
          <w:p w14:paraId="57562125" w14:textId="77777777" w:rsidR="00F87287" w:rsidRPr="004954AD" w:rsidRDefault="00F87287" w:rsidP="00F87287">
            <w:pPr>
              <w:jc w:val="center"/>
              <w:rPr>
                <w:rFonts w:eastAsia="Times New Roman" w:cstheme="minorHAnsi"/>
              </w:rPr>
            </w:pPr>
            <w:r w:rsidRPr="004954AD">
              <w:rPr>
                <w:rFonts w:eastAsia="Times New Roman" w:cstheme="minorHAnsi"/>
              </w:rPr>
              <w:t>30%</w:t>
            </w:r>
          </w:p>
        </w:tc>
        <w:tc>
          <w:tcPr>
            <w:tcW w:w="2250" w:type="dxa"/>
            <w:noWrap/>
            <w:hideMark/>
          </w:tcPr>
          <w:p w14:paraId="1E427C95" w14:textId="77777777" w:rsidR="00F87287" w:rsidRPr="004954AD" w:rsidRDefault="00F87287" w:rsidP="00F87287">
            <w:pPr>
              <w:jc w:val="center"/>
              <w:rPr>
                <w:rFonts w:eastAsia="Times New Roman" w:cstheme="minorHAnsi"/>
              </w:rPr>
            </w:pPr>
            <w:r w:rsidRPr="004954AD">
              <w:rPr>
                <w:rFonts w:eastAsia="Times New Roman" w:cstheme="minorHAnsi"/>
              </w:rPr>
              <w:t>$529</w:t>
            </w:r>
          </w:p>
        </w:tc>
      </w:tr>
      <w:tr w:rsidR="00F87287" w:rsidRPr="004954AD" w14:paraId="4104977E" w14:textId="77777777" w:rsidTr="00F87287">
        <w:trPr>
          <w:trHeight w:val="288"/>
        </w:trPr>
        <w:tc>
          <w:tcPr>
            <w:tcW w:w="4315" w:type="dxa"/>
            <w:noWrap/>
            <w:hideMark/>
          </w:tcPr>
          <w:p w14:paraId="08C60F08" w14:textId="77777777" w:rsidR="00F87287" w:rsidRPr="004954AD" w:rsidRDefault="00F87287" w:rsidP="00F87287">
            <w:pPr>
              <w:rPr>
                <w:rFonts w:eastAsia="Times New Roman" w:cstheme="minorHAnsi"/>
              </w:rPr>
            </w:pPr>
            <w:r w:rsidRPr="004954AD">
              <w:rPr>
                <w:rFonts w:eastAsia="Times New Roman" w:cstheme="minorHAnsi"/>
                <w:color w:val="000000"/>
              </w:rPr>
              <w:t>Production Technology and Heavy Machinery</w:t>
            </w:r>
          </w:p>
        </w:tc>
        <w:tc>
          <w:tcPr>
            <w:tcW w:w="1980" w:type="dxa"/>
            <w:noWrap/>
            <w:hideMark/>
          </w:tcPr>
          <w:p w14:paraId="313B5E2E" w14:textId="77777777" w:rsidR="00F87287" w:rsidRPr="004954AD" w:rsidRDefault="00F87287" w:rsidP="00F87287">
            <w:pPr>
              <w:jc w:val="center"/>
              <w:rPr>
                <w:rFonts w:eastAsia="Times New Roman" w:cstheme="minorHAnsi"/>
              </w:rPr>
            </w:pPr>
            <w:r w:rsidRPr="004954AD">
              <w:rPr>
                <w:rFonts w:eastAsia="Times New Roman" w:cstheme="minorHAnsi"/>
              </w:rPr>
              <w:t>$587</w:t>
            </w:r>
          </w:p>
        </w:tc>
        <w:tc>
          <w:tcPr>
            <w:tcW w:w="1620" w:type="dxa"/>
            <w:noWrap/>
            <w:hideMark/>
          </w:tcPr>
          <w:p w14:paraId="4D98CDFF" w14:textId="77777777" w:rsidR="00F87287" w:rsidRPr="004954AD" w:rsidRDefault="00F87287" w:rsidP="00F87287">
            <w:pPr>
              <w:jc w:val="center"/>
              <w:rPr>
                <w:rFonts w:eastAsia="Times New Roman" w:cstheme="minorHAnsi"/>
              </w:rPr>
            </w:pPr>
            <w:r w:rsidRPr="004954AD">
              <w:rPr>
                <w:rFonts w:eastAsia="Times New Roman" w:cstheme="minorHAnsi"/>
              </w:rPr>
              <w:t>26%</w:t>
            </w:r>
          </w:p>
        </w:tc>
        <w:tc>
          <w:tcPr>
            <w:tcW w:w="2250" w:type="dxa"/>
            <w:noWrap/>
            <w:hideMark/>
          </w:tcPr>
          <w:p w14:paraId="7A238DD1" w14:textId="77777777" w:rsidR="00F87287" w:rsidRPr="004954AD" w:rsidRDefault="00F87287" w:rsidP="00F87287">
            <w:pPr>
              <w:jc w:val="center"/>
              <w:rPr>
                <w:rFonts w:eastAsia="Times New Roman" w:cstheme="minorHAnsi"/>
              </w:rPr>
            </w:pPr>
            <w:r w:rsidRPr="004954AD">
              <w:rPr>
                <w:rFonts w:eastAsia="Times New Roman" w:cstheme="minorHAnsi"/>
              </w:rPr>
              <w:t>$433</w:t>
            </w:r>
          </w:p>
        </w:tc>
      </w:tr>
      <w:tr w:rsidR="00F87287" w:rsidRPr="004954AD" w14:paraId="00141E20" w14:textId="77777777" w:rsidTr="00F87287">
        <w:trPr>
          <w:trHeight w:val="288"/>
        </w:trPr>
        <w:tc>
          <w:tcPr>
            <w:tcW w:w="4315" w:type="dxa"/>
            <w:noWrap/>
            <w:hideMark/>
          </w:tcPr>
          <w:p w14:paraId="68348D52" w14:textId="77777777" w:rsidR="00F87287" w:rsidRPr="004954AD" w:rsidRDefault="00F87287" w:rsidP="00F87287">
            <w:pPr>
              <w:rPr>
                <w:rFonts w:eastAsia="Times New Roman" w:cstheme="minorHAnsi"/>
              </w:rPr>
            </w:pPr>
            <w:r w:rsidRPr="004954AD">
              <w:rPr>
                <w:rFonts w:eastAsia="Times New Roman" w:cstheme="minorHAnsi"/>
                <w:color w:val="000000"/>
              </w:rPr>
              <w:t>Wood Products</w:t>
            </w:r>
          </w:p>
        </w:tc>
        <w:tc>
          <w:tcPr>
            <w:tcW w:w="1980" w:type="dxa"/>
            <w:noWrap/>
            <w:hideMark/>
          </w:tcPr>
          <w:p w14:paraId="431E66BE" w14:textId="77777777" w:rsidR="00F87287" w:rsidRPr="004954AD" w:rsidRDefault="00F87287" w:rsidP="00F87287">
            <w:pPr>
              <w:jc w:val="center"/>
              <w:rPr>
                <w:rFonts w:eastAsia="Times New Roman" w:cstheme="minorHAnsi"/>
              </w:rPr>
            </w:pPr>
            <w:r w:rsidRPr="004954AD">
              <w:rPr>
                <w:rFonts w:eastAsia="Times New Roman" w:cstheme="minorHAnsi"/>
              </w:rPr>
              <w:t>$473</w:t>
            </w:r>
          </w:p>
        </w:tc>
        <w:tc>
          <w:tcPr>
            <w:tcW w:w="1620" w:type="dxa"/>
            <w:noWrap/>
            <w:hideMark/>
          </w:tcPr>
          <w:p w14:paraId="00586CB5" w14:textId="77777777" w:rsidR="00F87287" w:rsidRPr="004954AD" w:rsidRDefault="00F87287" w:rsidP="00F87287">
            <w:pPr>
              <w:jc w:val="center"/>
              <w:rPr>
                <w:rFonts w:eastAsia="Times New Roman" w:cstheme="minorHAnsi"/>
              </w:rPr>
            </w:pPr>
            <w:r w:rsidRPr="004954AD">
              <w:rPr>
                <w:rFonts w:eastAsia="Times New Roman" w:cstheme="minorHAnsi"/>
              </w:rPr>
              <w:t>39%</w:t>
            </w:r>
          </w:p>
        </w:tc>
        <w:tc>
          <w:tcPr>
            <w:tcW w:w="2250" w:type="dxa"/>
            <w:noWrap/>
            <w:hideMark/>
          </w:tcPr>
          <w:p w14:paraId="5B4EFB86" w14:textId="77777777" w:rsidR="00F87287" w:rsidRPr="004954AD" w:rsidRDefault="00F87287" w:rsidP="00F87287">
            <w:pPr>
              <w:jc w:val="center"/>
              <w:rPr>
                <w:rFonts w:eastAsia="Times New Roman" w:cstheme="minorHAnsi"/>
              </w:rPr>
            </w:pPr>
            <w:r w:rsidRPr="004954AD">
              <w:rPr>
                <w:rFonts w:eastAsia="Times New Roman" w:cstheme="minorHAnsi"/>
              </w:rPr>
              <w:t>$287</w:t>
            </w:r>
          </w:p>
        </w:tc>
      </w:tr>
      <w:tr w:rsidR="00F87287" w:rsidRPr="004954AD" w14:paraId="2CF1DB69" w14:textId="77777777" w:rsidTr="00F87287">
        <w:trPr>
          <w:trHeight w:val="288"/>
        </w:trPr>
        <w:tc>
          <w:tcPr>
            <w:tcW w:w="4315" w:type="dxa"/>
            <w:noWrap/>
            <w:hideMark/>
          </w:tcPr>
          <w:p w14:paraId="1ED45658" w14:textId="77777777" w:rsidR="00F87287" w:rsidRPr="004954AD" w:rsidRDefault="00F87287" w:rsidP="00F87287">
            <w:pPr>
              <w:rPr>
                <w:rFonts w:eastAsia="Times New Roman" w:cstheme="minorHAnsi"/>
              </w:rPr>
            </w:pPr>
            <w:r w:rsidRPr="004954AD">
              <w:rPr>
                <w:rFonts w:eastAsia="Times New Roman" w:cstheme="minorHAnsi"/>
                <w:color w:val="000000"/>
              </w:rPr>
              <w:t>Aerospace and Defense</w:t>
            </w:r>
          </w:p>
        </w:tc>
        <w:tc>
          <w:tcPr>
            <w:tcW w:w="1980" w:type="dxa"/>
            <w:noWrap/>
            <w:hideMark/>
          </w:tcPr>
          <w:p w14:paraId="53012198" w14:textId="77777777" w:rsidR="00F87287" w:rsidRPr="004954AD" w:rsidRDefault="00F87287" w:rsidP="00F87287">
            <w:pPr>
              <w:jc w:val="center"/>
              <w:rPr>
                <w:rFonts w:eastAsia="Times New Roman" w:cstheme="minorHAnsi"/>
              </w:rPr>
            </w:pPr>
            <w:r w:rsidRPr="004954AD">
              <w:rPr>
                <w:rFonts w:eastAsia="Times New Roman" w:cstheme="minorHAnsi"/>
              </w:rPr>
              <w:t>$432</w:t>
            </w:r>
          </w:p>
        </w:tc>
        <w:tc>
          <w:tcPr>
            <w:tcW w:w="1620" w:type="dxa"/>
            <w:noWrap/>
            <w:hideMark/>
          </w:tcPr>
          <w:p w14:paraId="6D72B176" w14:textId="77777777" w:rsidR="00F87287" w:rsidRPr="004954AD" w:rsidRDefault="00F87287" w:rsidP="00F87287">
            <w:pPr>
              <w:jc w:val="center"/>
              <w:rPr>
                <w:rFonts w:eastAsia="Times New Roman" w:cstheme="minorHAnsi"/>
              </w:rPr>
            </w:pPr>
            <w:r w:rsidRPr="004954AD">
              <w:rPr>
                <w:rFonts w:eastAsia="Times New Roman" w:cstheme="minorHAnsi"/>
              </w:rPr>
              <w:t>55%</w:t>
            </w:r>
          </w:p>
        </w:tc>
        <w:tc>
          <w:tcPr>
            <w:tcW w:w="2250" w:type="dxa"/>
            <w:noWrap/>
            <w:hideMark/>
          </w:tcPr>
          <w:p w14:paraId="640EF5A0" w14:textId="77777777" w:rsidR="00F87287" w:rsidRPr="004954AD" w:rsidRDefault="00F87287" w:rsidP="00F87287">
            <w:pPr>
              <w:jc w:val="center"/>
              <w:rPr>
                <w:rFonts w:eastAsia="Times New Roman" w:cstheme="minorHAnsi"/>
              </w:rPr>
            </w:pPr>
            <w:r w:rsidRPr="004954AD">
              <w:rPr>
                <w:rFonts w:eastAsia="Times New Roman" w:cstheme="minorHAnsi"/>
              </w:rPr>
              <w:t>$196</w:t>
            </w:r>
          </w:p>
        </w:tc>
      </w:tr>
      <w:tr w:rsidR="00F87287" w:rsidRPr="004954AD" w14:paraId="5AE5BB5E" w14:textId="77777777" w:rsidTr="00F87287">
        <w:trPr>
          <w:trHeight w:val="288"/>
        </w:trPr>
        <w:tc>
          <w:tcPr>
            <w:tcW w:w="4315" w:type="dxa"/>
            <w:noWrap/>
            <w:hideMark/>
          </w:tcPr>
          <w:p w14:paraId="557B0E48" w14:textId="77777777" w:rsidR="00F87287" w:rsidRPr="004954AD" w:rsidRDefault="00F87287" w:rsidP="00F87287">
            <w:pPr>
              <w:rPr>
                <w:rFonts w:eastAsia="Times New Roman" w:cstheme="minorHAnsi"/>
              </w:rPr>
            </w:pPr>
            <w:r w:rsidRPr="004954AD">
              <w:rPr>
                <w:rFonts w:eastAsia="Times New Roman" w:cstheme="minorHAnsi"/>
                <w:color w:val="000000"/>
              </w:rPr>
              <w:t>Textile Manufacturing</w:t>
            </w:r>
          </w:p>
        </w:tc>
        <w:tc>
          <w:tcPr>
            <w:tcW w:w="1980" w:type="dxa"/>
            <w:noWrap/>
            <w:hideMark/>
          </w:tcPr>
          <w:p w14:paraId="6CDFB067" w14:textId="77777777" w:rsidR="00F87287" w:rsidRPr="004954AD" w:rsidRDefault="00F87287" w:rsidP="00F87287">
            <w:pPr>
              <w:jc w:val="center"/>
              <w:rPr>
                <w:rFonts w:eastAsia="Times New Roman" w:cstheme="minorHAnsi"/>
              </w:rPr>
            </w:pPr>
            <w:r w:rsidRPr="004954AD">
              <w:rPr>
                <w:rFonts w:eastAsia="Times New Roman" w:cstheme="minorHAnsi"/>
              </w:rPr>
              <w:t>$423</w:t>
            </w:r>
          </w:p>
        </w:tc>
        <w:tc>
          <w:tcPr>
            <w:tcW w:w="1620" w:type="dxa"/>
            <w:noWrap/>
            <w:hideMark/>
          </w:tcPr>
          <w:p w14:paraId="5C7F4DDC" w14:textId="77777777" w:rsidR="00F87287" w:rsidRPr="004954AD" w:rsidRDefault="00F87287" w:rsidP="00F87287">
            <w:pPr>
              <w:jc w:val="center"/>
              <w:rPr>
                <w:rFonts w:eastAsia="Times New Roman" w:cstheme="minorHAnsi"/>
              </w:rPr>
            </w:pPr>
            <w:r w:rsidRPr="004954AD">
              <w:rPr>
                <w:rFonts w:eastAsia="Times New Roman" w:cstheme="minorHAnsi"/>
              </w:rPr>
              <w:t>23%</w:t>
            </w:r>
          </w:p>
        </w:tc>
        <w:tc>
          <w:tcPr>
            <w:tcW w:w="2250" w:type="dxa"/>
            <w:noWrap/>
            <w:hideMark/>
          </w:tcPr>
          <w:p w14:paraId="1ADAE73C" w14:textId="77777777" w:rsidR="00F87287" w:rsidRPr="004954AD" w:rsidRDefault="00F87287" w:rsidP="00F87287">
            <w:pPr>
              <w:jc w:val="center"/>
              <w:rPr>
                <w:rFonts w:eastAsia="Times New Roman" w:cstheme="minorHAnsi"/>
              </w:rPr>
            </w:pPr>
            <w:r w:rsidRPr="004954AD">
              <w:rPr>
                <w:rFonts w:eastAsia="Times New Roman" w:cstheme="minorHAnsi"/>
              </w:rPr>
              <w:t>$326</w:t>
            </w:r>
          </w:p>
        </w:tc>
      </w:tr>
      <w:tr w:rsidR="00F87287" w:rsidRPr="004954AD" w14:paraId="7E0E5FED" w14:textId="77777777" w:rsidTr="00F87287">
        <w:trPr>
          <w:trHeight w:val="288"/>
        </w:trPr>
        <w:tc>
          <w:tcPr>
            <w:tcW w:w="4315" w:type="dxa"/>
            <w:noWrap/>
            <w:hideMark/>
          </w:tcPr>
          <w:p w14:paraId="3A51E56F" w14:textId="77777777" w:rsidR="00F87287" w:rsidRPr="004954AD" w:rsidRDefault="00F87287" w:rsidP="00F87287">
            <w:pPr>
              <w:rPr>
                <w:rFonts w:eastAsia="Times New Roman" w:cstheme="minorHAnsi"/>
              </w:rPr>
            </w:pPr>
            <w:r w:rsidRPr="004954AD">
              <w:rPr>
                <w:rFonts w:eastAsia="Times New Roman" w:cstheme="minorHAnsi"/>
                <w:color w:val="000000"/>
              </w:rPr>
              <w:t>Electric Power Generation and Transmission</w:t>
            </w:r>
          </w:p>
        </w:tc>
        <w:tc>
          <w:tcPr>
            <w:tcW w:w="1980" w:type="dxa"/>
            <w:noWrap/>
            <w:hideMark/>
          </w:tcPr>
          <w:p w14:paraId="72DB9675" w14:textId="77777777" w:rsidR="00F87287" w:rsidRPr="004954AD" w:rsidRDefault="00F87287" w:rsidP="00F87287">
            <w:pPr>
              <w:jc w:val="center"/>
              <w:rPr>
                <w:rFonts w:eastAsia="Times New Roman" w:cstheme="minorHAnsi"/>
              </w:rPr>
            </w:pPr>
            <w:r w:rsidRPr="004954AD">
              <w:rPr>
                <w:rFonts w:eastAsia="Times New Roman" w:cstheme="minorHAnsi"/>
              </w:rPr>
              <w:t>$414</w:t>
            </w:r>
          </w:p>
        </w:tc>
        <w:tc>
          <w:tcPr>
            <w:tcW w:w="1620" w:type="dxa"/>
            <w:noWrap/>
            <w:hideMark/>
          </w:tcPr>
          <w:p w14:paraId="6D27FD1D" w14:textId="77777777" w:rsidR="00F87287" w:rsidRPr="004954AD" w:rsidRDefault="00F87287" w:rsidP="00F87287">
            <w:pPr>
              <w:jc w:val="center"/>
              <w:rPr>
                <w:rFonts w:eastAsia="Times New Roman" w:cstheme="minorHAnsi"/>
              </w:rPr>
            </w:pPr>
            <w:r w:rsidRPr="004954AD">
              <w:rPr>
                <w:rFonts w:eastAsia="Times New Roman" w:cstheme="minorHAnsi"/>
              </w:rPr>
              <w:t>37%</w:t>
            </w:r>
          </w:p>
        </w:tc>
        <w:tc>
          <w:tcPr>
            <w:tcW w:w="2250" w:type="dxa"/>
            <w:noWrap/>
            <w:hideMark/>
          </w:tcPr>
          <w:p w14:paraId="3226300E" w14:textId="77777777" w:rsidR="00F87287" w:rsidRPr="004954AD" w:rsidRDefault="00F87287" w:rsidP="00F87287">
            <w:pPr>
              <w:jc w:val="center"/>
              <w:rPr>
                <w:rFonts w:eastAsia="Times New Roman" w:cstheme="minorHAnsi"/>
              </w:rPr>
            </w:pPr>
            <w:r w:rsidRPr="004954AD">
              <w:rPr>
                <w:rFonts w:eastAsia="Times New Roman" w:cstheme="minorHAnsi"/>
              </w:rPr>
              <w:t>$263</w:t>
            </w:r>
          </w:p>
        </w:tc>
      </w:tr>
      <w:tr w:rsidR="00F87287" w:rsidRPr="004954AD" w14:paraId="4207C290" w14:textId="77777777" w:rsidTr="00F87287">
        <w:trPr>
          <w:trHeight w:val="288"/>
        </w:trPr>
        <w:tc>
          <w:tcPr>
            <w:tcW w:w="4315" w:type="dxa"/>
            <w:noWrap/>
            <w:hideMark/>
          </w:tcPr>
          <w:p w14:paraId="0882F4F2" w14:textId="77777777" w:rsidR="00F87287" w:rsidRPr="004954AD" w:rsidRDefault="00F87287" w:rsidP="00F87287">
            <w:pPr>
              <w:rPr>
                <w:rFonts w:eastAsia="Times New Roman" w:cstheme="minorHAnsi"/>
              </w:rPr>
            </w:pPr>
            <w:r w:rsidRPr="004954AD">
              <w:rPr>
                <w:rFonts w:eastAsia="Times New Roman" w:cstheme="minorHAnsi"/>
                <w:color w:val="000000"/>
              </w:rPr>
              <w:t>Tech</w:t>
            </w:r>
          </w:p>
        </w:tc>
        <w:tc>
          <w:tcPr>
            <w:tcW w:w="1980" w:type="dxa"/>
            <w:noWrap/>
            <w:hideMark/>
          </w:tcPr>
          <w:p w14:paraId="22FBA67B" w14:textId="77777777" w:rsidR="00F87287" w:rsidRPr="004954AD" w:rsidRDefault="00F87287" w:rsidP="00F87287">
            <w:pPr>
              <w:jc w:val="center"/>
              <w:rPr>
                <w:rFonts w:eastAsia="Times New Roman" w:cstheme="minorHAnsi"/>
              </w:rPr>
            </w:pPr>
            <w:r w:rsidRPr="004954AD">
              <w:rPr>
                <w:rFonts w:eastAsia="Times New Roman" w:cstheme="minorHAnsi"/>
              </w:rPr>
              <w:t>$287</w:t>
            </w:r>
          </w:p>
        </w:tc>
        <w:tc>
          <w:tcPr>
            <w:tcW w:w="1620" w:type="dxa"/>
            <w:noWrap/>
            <w:hideMark/>
          </w:tcPr>
          <w:p w14:paraId="2B2E89DD" w14:textId="77777777" w:rsidR="00F87287" w:rsidRPr="004954AD" w:rsidRDefault="00F87287" w:rsidP="00F87287">
            <w:pPr>
              <w:jc w:val="center"/>
              <w:rPr>
                <w:rFonts w:eastAsia="Times New Roman" w:cstheme="minorHAnsi"/>
              </w:rPr>
            </w:pPr>
            <w:r w:rsidRPr="004954AD">
              <w:rPr>
                <w:rFonts w:eastAsia="Times New Roman" w:cstheme="minorHAnsi"/>
              </w:rPr>
              <w:t>45%</w:t>
            </w:r>
          </w:p>
        </w:tc>
        <w:tc>
          <w:tcPr>
            <w:tcW w:w="2250" w:type="dxa"/>
            <w:noWrap/>
            <w:hideMark/>
          </w:tcPr>
          <w:p w14:paraId="336B9A35" w14:textId="77777777" w:rsidR="00F87287" w:rsidRPr="004954AD" w:rsidRDefault="00F87287" w:rsidP="00F87287">
            <w:pPr>
              <w:jc w:val="center"/>
              <w:rPr>
                <w:rFonts w:eastAsia="Times New Roman" w:cstheme="minorHAnsi"/>
              </w:rPr>
            </w:pPr>
            <w:r w:rsidRPr="004954AD">
              <w:rPr>
                <w:rFonts w:eastAsia="Times New Roman" w:cstheme="minorHAnsi"/>
              </w:rPr>
              <w:t>$159</w:t>
            </w:r>
          </w:p>
        </w:tc>
      </w:tr>
      <w:tr w:rsidR="00F87287" w:rsidRPr="004954AD" w14:paraId="70DCB864" w14:textId="77777777" w:rsidTr="00F87287">
        <w:trPr>
          <w:trHeight w:val="288"/>
        </w:trPr>
        <w:tc>
          <w:tcPr>
            <w:tcW w:w="4315" w:type="dxa"/>
            <w:noWrap/>
            <w:hideMark/>
          </w:tcPr>
          <w:p w14:paraId="3EBFE9F3" w14:textId="77777777" w:rsidR="00F87287" w:rsidRPr="004954AD" w:rsidRDefault="00F87287" w:rsidP="00F87287">
            <w:pPr>
              <w:rPr>
                <w:rFonts w:eastAsia="Times New Roman" w:cstheme="minorHAnsi"/>
              </w:rPr>
            </w:pPr>
            <w:r w:rsidRPr="004954AD">
              <w:rPr>
                <w:rFonts w:eastAsia="Times New Roman" w:cstheme="minorHAnsi"/>
                <w:color w:val="000000"/>
              </w:rPr>
              <w:t>Forestry</w:t>
            </w:r>
          </w:p>
        </w:tc>
        <w:tc>
          <w:tcPr>
            <w:tcW w:w="1980" w:type="dxa"/>
            <w:noWrap/>
            <w:hideMark/>
          </w:tcPr>
          <w:p w14:paraId="637EEEBC" w14:textId="77777777" w:rsidR="00F87287" w:rsidRPr="004954AD" w:rsidRDefault="00F87287" w:rsidP="00F87287">
            <w:pPr>
              <w:jc w:val="center"/>
              <w:rPr>
                <w:rFonts w:eastAsia="Times New Roman" w:cstheme="minorHAnsi"/>
              </w:rPr>
            </w:pPr>
            <w:r w:rsidRPr="004954AD">
              <w:rPr>
                <w:rFonts w:eastAsia="Times New Roman" w:cstheme="minorHAnsi"/>
              </w:rPr>
              <w:t>$98</w:t>
            </w:r>
          </w:p>
        </w:tc>
        <w:tc>
          <w:tcPr>
            <w:tcW w:w="1620" w:type="dxa"/>
            <w:noWrap/>
            <w:hideMark/>
          </w:tcPr>
          <w:p w14:paraId="17998BE0" w14:textId="77777777" w:rsidR="00F87287" w:rsidRPr="004954AD" w:rsidRDefault="00F87287" w:rsidP="00F87287">
            <w:pPr>
              <w:jc w:val="center"/>
              <w:rPr>
                <w:rFonts w:eastAsia="Times New Roman" w:cstheme="minorHAnsi"/>
              </w:rPr>
            </w:pPr>
            <w:r w:rsidRPr="004954AD">
              <w:rPr>
                <w:rFonts w:eastAsia="Times New Roman" w:cstheme="minorHAnsi"/>
              </w:rPr>
              <w:t>49%</w:t>
            </w:r>
          </w:p>
        </w:tc>
        <w:tc>
          <w:tcPr>
            <w:tcW w:w="2250" w:type="dxa"/>
            <w:noWrap/>
            <w:hideMark/>
          </w:tcPr>
          <w:p w14:paraId="7897C13A" w14:textId="77777777" w:rsidR="00F87287" w:rsidRPr="004954AD" w:rsidRDefault="00F87287" w:rsidP="00F87287">
            <w:pPr>
              <w:jc w:val="center"/>
              <w:rPr>
                <w:rFonts w:eastAsia="Times New Roman" w:cstheme="minorHAnsi"/>
              </w:rPr>
            </w:pPr>
            <w:r w:rsidRPr="004954AD">
              <w:rPr>
                <w:rFonts w:eastAsia="Times New Roman" w:cstheme="minorHAnsi"/>
              </w:rPr>
              <w:t>$50</w:t>
            </w:r>
          </w:p>
        </w:tc>
      </w:tr>
      <w:tr w:rsidR="00F87287" w:rsidRPr="004954AD" w14:paraId="7024EA71" w14:textId="77777777" w:rsidTr="00F87287">
        <w:trPr>
          <w:trHeight w:val="288"/>
        </w:trPr>
        <w:tc>
          <w:tcPr>
            <w:tcW w:w="4315" w:type="dxa"/>
            <w:noWrap/>
            <w:hideMark/>
          </w:tcPr>
          <w:p w14:paraId="5E9ACAF0" w14:textId="77777777" w:rsidR="00F87287" w:rsidRPr="004954AD" w:rsidRDefault="00F87287" w:rsidP="00F87287">
            <w:pPr>
              <w:rPr>
                <w:rFonts w:eastAsia="Times New Roman" w:cstheme="minorHAnsi"/>
                <w:b/>
                <w:bCs/>
              </w:rPr>
            </w:pPr>
            <w:r w:rsidRPr="004954AD">
              <w:rPr>
                <w:rFonts w:eastAsia="Times New Roman" w:cstheme="minorHAnsi"/>
                <w:b/>
                <w:bCs/>
                <w:color w:val="000000"/>
              </w:rPr>
              <w:t xml:space="preserve">All </w:t>
            </w:r>
            <w:r>
              <w:rPr>
                <w:rFonts w:eastAsia="Times New Roman" w:cstheme="minorHAnsi"/>
                <w:b/>
                <w:bCs/>
                <w:color w:val="000000"/>
              </w:rPr>
              <w:t>Sectors</w:t>
            </w:r>
          </w:p>
        </w:tc>
        <w:tc>
          <w:tcPr>
            <w:tcW w:w="1980" w:type="dxa"/>
            <w:noWrap/>
            <w:hideMark/>
          </w:tcPr>
          <w:p w14:paraId="736847B4" w14:textId="77777777" w:rsidR="00F87287" w:rsidRPr="004954AD" w:rsidRDefault="00F87287" w:rsidP="00F87287">
            <w:pPr>
              <w:jc w:val="center"/>
              <w:rPr>
                <w:rFonts w:eastAsia="Times New Roman" w:cstheme="minorHAnsi"/>
                <w:b/>
                <w:bCs/>
              </w:rPr>
            </w:pPr>
            <w:r w:rsidRPr="004954AD">
              <w:rPr>
                <w:rFonts w:eastAsia="Times New Roman" w:cstheme="minorHAnsi"/>
                <w:b/>
                <w:bCs/>
              </w:rPr>
              <w:t>$74,273</w:t>
            </w:r>
          </w:p>
        </w:tc>
        <w:tc>
          <w:tcPr>
            <w:tcW w:w="1620" w:type="dxa"/>
            <w:noWrap/>
            <w:hideMark/>
          </w:tcPr>
          <w:p w14:paraId="0293C186" w14:textId="77777777" w:rsidR="00F87287" w:rsidRPr="004954AD" w:rsidRDefault="00F87287" w:rsidP="00F87287">
            <w:pPr>
              <w:jc w:val="center"/>
              <w:rPr>
                <w:rFonts w:eastAsia="Times New Roman" w:cstheme="minorHAnsi"/>
                <w:b/>
                <w:bCs/>
              </w:rPr>
            </w:pPr>
            <w:r w:rsidRPr="004954AD">
              <w:rPr>
                <w:rFonts w:eastAsia="Times New Roman" w:cstheme="minorHAnsi"/>
                <w:b/>
                <w:bCs/>
              </w:rPr>
              <w:t>26%</w:t>
            </w:r>
          </w:p>
        </w:tc>
        <w:tc>
          <w:tcPr>
            <w:tcW w:w="2250" w:type="dxa"/>
            <w:noWrap/>
            <w:hideMark/>
          </w:tcPr>
          <w:p w14:paraId="7973F257" w14:textId="77777777" w:rsidR="00F87287" w:rsidRPr="004954AD" w:rsidRDefault="00F87287" w:rsidP="00F87287">
            <w:pPr>
              <w:jc w:val="center"/>
              <w:rPr>
                <w:rFonts w:eastAsia="Times New Roman" w:cstheme="minorHAnsi"/>
                <w:b/>
                <w:bCs/>
              </w:rPr>
            </w:pPr>
            <w:r w:rsidRPr="004954AD">
              <w:rPr>
                <w:rFonts w:eastAsia="Times New Roman" w:cstheme="minorHAnsi"/>
                <w:b/>
                <w:bCs/>
              </w:rPr>
              <w:t>$54,805</w:t>
            </w:r>
          </w:p>
        </w:tc>
      </w:tr>
    </w:tbl>
    <w:p w14:paraId="485C7150" w14:textId="77777777" w:rsidR="00F87287" w:rsidRPr="004954AD" w:rsidRDefault="00F87287" w:rsidP="00F87287">
      <w:pPr>
        <w:rPr>
          <w:rFonts w:eastAsia="Times New Roman" w:cstheme="minorHAnsi"/>
        </w:rPr>
      </w:pPr>
    </w:p>
    <w:p w14:paraId="1D73D37F" w14:textId="77777777" w:rsidR="00F87287" w:rsidRPr="00433145" w:rsidRDefault="00F87287" w:rsidP="00F87287">
      <w:pPr>
        <w:rPr>
          <w:rFonts w:eastAsia="Times New Roman" w:cstheme="minorHAnsi"/>
          <w:sz w:val="24"/>
          <w:szCs w:val="24"/>
        </w:rPr>
      </w:pPr>
      <w:r w:rsidRPr="00433145">
        <w:rPr>
          <w:rFonts w:eastAsia="Times New Roman" w:cstheme="minorHAnsi"/>
          <w:sz w:val="24"/>
          <w:szCs w:val="24"/>
        </w:rPr>
        <w:t xml:space="preserve">The sectors with the top three supply chains were evaluated further to see which specific industries they import purchases from outside the region. </w:t>
      </w:r>
    </w:p>
    <w:p w14:paraId="3970D138" w14:textId="77777777" w:rsidR="00F87287" w:rsidRPr="00B85883" w:rsidRDefault="00F87287" w:rsidP="00F87287">
      <w:pPr>
        <w:rPr>
          <w:rFonts w:eastAsia="Times New Roman" w:cstheme="minorHAnsi"/>
          <w:b/>
          <w:color w:val="1F3864" w:themeColor="accent1" w:themeShade="80"/>
          <w:sz w:val="24"/>
          <w:szCs w:val="24"/>
        </w:rPr>
      </w:pPr>
      <w:r w:rsidRPr="00B85883">
        <w:rPr>
          <w:rFonts w:eastAsia="Times New Roman" w:cstheme="minorHAnsi"/>
          <w:b/>
          <w:color w:val="1F3864" w:themeColor="accent1" w:themeShade="80"/>
          <w:sz w:val="24"/>
          <w:szCs w:val="24"/>
        </w:rPr>
        <w:t>Federal Government Services</w:t>
      </w:r>
    </w:p>
    <w:p w14:paraId="6C2B3862" w14:textId="295F11BE" w:rsidR="00F87287" w:rsidRPr="00433145" w:rsidRDefault="00F87287" w:rsidP="00F87287">
      <w:pPr>
        <w:rPr>
          <w:rFonts w:eastAsia="Times New Roman" w:cstheme="minorHAnsi"/>
          <w:bCs/>
          <w:sz w:val="24"/>
          <w:szCs w:val="24"/>
        </w:rPr>
      </w:pPr>
      <w:r w:rsidRPr="00433145">
        <w:rPr>
          <w:rFonts w:eastAsia="Times New Roman" w:cstheme="minorHAnsi"/>
          <w:b/>
          <w:sz w:val="24"/>
          <w:szCs w:val="24"/>
        </w:rPr>
        <w:t>The Federal Government Services sector is dominated specifically by the military in NC’s Southeast</w:t>
      </w:r>
      <w:r w:rsidRPr="00433145">
        <w:rPr>
          <w:rFonts w:eastAsia="Times New Roman" w:cstheme="minorHAnsi"/>
          <w:bCs/>
          <w:sz w:val="24"/>
          <w:szCs w:val="24"/>
        </w:rPr>
        <w:t>. The military imports over a billion dollars from each of the top six supplying industries. The highest in-region purchasing percentage was 20 percent</w:t>
      </w:r>
      <w:r w:rsidR="00B85883">
        <w:rPr>
          <w:rFonts w:eastAsia="Times New Roman" w:cstheme="minorHAnsi"/>
          <w:bCs/>
          <w:sz w:val="24"/>
          <w:szCs w:val="24"/>
        </w:rPr>
        <w:t>,</w:t>
      </w:r>
      <w:r w:rsidRPr="00433145">
        <w:rPr>
          <w:rFonts w:eastAsia="Times New Roman" w:cstheme="minorHAnsi"/>
          <w:bCs/>
          <w:sz w:val="24"/>
          <w:szCs w:val="24"/>
        </w:rPr>
        <w:t xml:space="preserve"> with many industries falling below that level. The top supplier by far in the military is Aircraft Manufacturing. Only six percent of this need is met within NC’s Southeast. Since this sector is national in scope, opportunities to attract a supplier or have an existing company fulfill the demand are not likely.</w:t>
      </w:r>
    </w:p>
    <w:p w14:paraId="511EE8EF" w14:textId="716682CE" w:rsidR="00F87287" w:rsidRPr="00433145" w:rsidRDefault="00F87287" w:rsidP="00F87287">
      <w:pPr>
        <w:rPr>
          <w:rFonts w:eastAsia="Times New Roman" w:cstheme="minorHAnsi"/>
          <w:bCs/>
          <w:sz w:val="24"/>
          <w:szCs w:val="24"/>
        </w:rPr>
      </w:pPr>
      <w:r w:rsidRPr="00433145">
        <w:rPr>
          <w:rFonts w:eastAsia="Times New Roman" w:cstheme="minorHAnsi"/>
          <w:bCs/>
          <w:sz w:val="24"/>
          <w:szCs w:val="24"/>
        </w:rPr>
        <w:t>Other needs that could be met within the region are Computer Systems Design Services, Engineering, Ship Building and Repair, and Research &amp; Development. Helping regional companies secure military contracts</w:t>
      </w:r>
      <w:r w:rsidR="00B85883">
        <w:rPr>
          <w:rFonts w:eastAsia="Times New Roman" w:cstheme="minorHAnsi"/>
          <w:bCs/>
          <w:sz w:val="24"/>
          <w:szCs w:val="24"/>
        </w:rPr>
        <w:t>,</w:t>
      </w:r>
      <w:r w:rsidRPr="00433145">
        <w:rPr>
          <w:rFonts w:eastAsia="Times New Roman" w:cstheme="minorHAnsi"/>
          <w:bCs/>
          <w:sz w:val="24"/>
          <w:szCs w:val="24"/>
        </w:rPr>
        <w:t xml:space="preserve"> or recruiting military suppliers to the region</w:t>
      </w:r>
      <w:r w:rsidR="00B85883">
        <w:rPr>
          <w:rFonts w:eastAsia="Times New Roman" w:cstheme="minorHAnsi"/>
          <w:bCs/>
          <w:sz w:val="24"/>
          <w:szCs w:val="24"/>
        </w:rPr>
        <w:t>,</w:t>
      </w:r>
      <w:r w:rsidRPr="00433145">
        <w:rPr>
          <w:rFonts w:eastAsia="Times New Roman" w:cstheme="minorHAnsi"/>
          <w:bCs/>
          <w:sz w:val="24"/>
          <w:szCs w:val="24"/>
        </w:rPr>
        <w:t xml:space="preserve"> offer potential gains for NC’s Southeast. </w:t>
      </w:r>
    </w:p>
    <w:p w14:paraId="5697DE8E" w14:textId="04B50EDA" w:rsidR="00433145" w:rsidRDefault="00433145" w:rsidP="00F87287">
      <w:pPr>
        <w:rPr>
          <w:rFonts w:eastAsia="Times New Roman" w:cstheme="minorHAnsi"/>
          <w:b/>
          <w:bCs/>
          <w:color w:val="1F3864" w:themeColor="accent1" w:themeShade="80"/>
          <w:sz w:val="32"/>
          <w:szCs w:val="32"/>
        </w:rPr>
      </w:pPr>
    </w:p>
    <w:p w14:paraId="310777F8" w14:textId="06923678" w:rsidR="00B85883" w:rsidRDefault="00B85883" w:rsidP="00F87287">
      <w:pPr>
        <w:rPr>
          <w:rFonts w:eastAsia="Times New Roman" w:cstheme="minorHAnsi"/>
          <w:b/>
          <w:bCs/>
          <w:color w:val="1F3864" w:themeColor="accent1" w:themeShade="80"/>
          <w:sz w:val="32"/>
          <w:szCs w:val="32"/>
        </w:rPr>
      </w:pPr>
    </w:p>
    <w:p w14:paraId="3240571C" w14:textId="77777777" w:rsidR="00B85883" w:rsidRDefault="00B85883" w:rsidP="00F87287">
      <w:pPr>
        <w:rPr>
          <w:rFonts w:eastAsia="Times New Roman" w:cstheme="minorHAnsi"/>
          <w:b/>
          <w:bCs/>
          <w:color w:val="1F3864" w:themeColor="accent1" w:themeShade="80"/>
          <w:sz w:val="32"/>
          <w:szCs w:val="32"/>
        </w:rPr>
      </w:pPr>
    </w:p>
    <w:p w14:paraId="4F573888" w14:textId="37F53FA8" w:rsidR="00F87287" w:rsidRPr="00B36EEF" w:rsidRDefault="00F87287" w:rsidP="00F87287">
      <w:pPr>
        <w:rPr>
          <w:rFonts w:eastAsia="Times New Roman" w:cstheme="minorHAnsi"/>
          <w:b/>
          <w:bCs/>
          <w:color w:val="1F3864" w:themeColor="accent1" w:themeShade="80"/>
          <w:sz w:val="32"/>
          <w:szCs w:val="32"/>
        </w:rPr>
      </w:pPr>
      <w:r w:rsidRPr="00B36EEF">
        <w:rPr>
          <w:rFonts w:eastAsia="Times New Roman" w:cstheme="minorHAnsi"/>
          <w:b/>
          <w:bCs/>
          <w:color w:val="1F3864" w:themeColor="accent1" w:themeShade="80"/>
          <w:sz w:val="32"/>
          <w:szCs w:val="32"/>
        </w:rPr>
        <w:t>Top Supply Chain Needs for Federal Government Services</w:t>
      </w:r>
    </w:p>
    <w:tbl>
      <w:tblPr>
        <w:tblStyle w:val="TableGrid1"/>
        <w:tblW w:w="8995" w:type="dxa"/>
        <w:tblLook w:val="04A0" w:firstRow="1" w:lastRow="0" w:firstColumn="1" w:lastColumn="0" w:noHBand="0" w:noVBand="1"/>
      </w:tblPr>
      <w:tblGrid>
        <w:gridCol w:w="3819"/>
        <w:gridCol w:w="1246"/>
        <w:gridCol w:w="1095"/>
        <w:gridCol w:w="1325"/>
        <w:gridCol w:w="1510"/>
      </w:tblGrid>
      <w:tr w:rsidR="00F87287" w:rsidRPr="004954AD" w14:paraId="084E9647" w14:textId="77777777" w:rsidTr="00F87287">
        <w:trPr>
          <w:trHeight w:val="681"/>
        </w:trPr>
        <w:tc>
          <w:tcPr>
            <w:tcW w:w="3819" w:type="dxa"/>
            <w:shd w:val="clear" w:color="auto" w:fill="1F3864" w:themeFill="accent1" w:themeFillShade="80"/>
            <w:noWrap/>
            <w:vAlign w:val="center"/>
            <w:hideMark/>
          </w:tcPr>
          <w:p w14:paraId="6020A8F9" w14:textId="3270A6F1" w:rsidR="00F87287" w:rsidRPr="004954AD" w:rsidRDefault="00F87287" w:rsidP="00F87287">
            <w:pPr>
              <w:rPr>
                <w:rFonts w:eastAsia="Times New Roman" w:cstheme="minorHAnsi"/>
                <w:b/>
                <w:bCs/>
              </w:rPr>
            </w:pPr>
            <w:r w:rsidRPr="004954AD">
              <w:rPr>
                <w:rFonts w:eastAsia="Times New Roman" w:cstheme="minorHAnsi"/>
                <w:b/>
                <w:bCs/>
              </w:rPr>
              <w:t xml:space="preserve">Purchases </w:t>
            </w:r>
            <w:r w:rsidR="00652826">
              <w:rPr>
                <w:rFonts w:eastAsia="Times New Roman" w:cstheme="minorHAnsi"/>
                <w:b/>
                <w:bCs/>
              </w:rPr>
              <w:t>F</w:t>
            </w:r>
            <w:r w:rsidRPr="004954AD">
              <w:rPr>
                <w:rFonts w:eastAsia="Times New Roman" w:cstheme="minorHAnsi"/>
                <w:b/>
                <w:bCs/>
              </w:rPr>
              <w:t>rom</w:t>
            </w:r>
          </w:p>
        </w:tc>
        <w:tc>
          <w:tcPr>
            <w:tcW w:w="1246" w:type="dxa"/>
            <w:shd w:val="clear" w:color="auto" w:fill="1F3864" w:themeFill="accent1" w:themeFillShade="80"/>
            <w:noWrap/>
            <w:vAlign w:val="center"/>
            <w:hideMark/>
          </w:tcPr>
          <w:p w14:paraId="5FFF440D"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In-region Purchases</w:t>
            </w:r>
          </w:p>
          <w:p w14:paraId="5EE2A0A1"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(million$)</w:t>
            </w:r>
          </w:p>
        </w:tc>
        <w:tc>
          <w:tcPr>
            <w:tcW w:w="1095" w:type="dxa"/>
            <w:shd w:val="clear" w:color="auto" w:fill="1F3864" w:themeFill="accent1" w:themeFillShade="80"/>
            <w:noWrap/>
            <w:vAlign w:val="center"/>
            <w:hideMark/>
          </w:tcPr>
          <w:p w14:paraId="37392EA2"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 In-region Purchases</w:t>
            </w:r>
          </w:p>
        </w:tc>
        <w:tc>
          <w:tcPr>
            <w:tcW w:w="1325" w:type="dxa"/>
            <w:shd w:val="clear" w:color="auto" w:fill="1F3864" w:themeFill="accent1" w:themeFillShade="80"/>
            <w:noWrap/>
            <w:vAlign w:val="center"/>
            <w:hideMark/>
          </w:tcPr>
          <w:p w14:paraId="27BED724"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Imported Purchases</w:t>
            </w:r>
          </w:p>
          <w:p w14:paraId="5F505532"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(million$)</w:t>
            </w:r>
          </w:p>
        </w:tc>
        <w:tc>
          <w:tcPr>
            <w:tcW w:w="1510" w:type="dxa"/>
            <w:shd w:val="clear" w:color="auto" w:fill="1F3864" w:themeFill="accent1" w:themeFillShade="80"/>
            <w:noWrap/>
            <w:vAlign w:val="center"/>
            <w:hideMark/>
          </w:tcPr>
          <w:p w14:paraId="27E14631"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 Imported Purchases</w:t>
            </w:r>
          </w:p>
        </w:tc>
      </w:tr>
      <w:tr w:rsidR="00F87287" w:rsidRPr="004954AD" w14:paraId="64480C07" w14:textId="77777777" w:rsidTr="00F87287">
        <w:trPr>
          <w:trHeight w:val="246"/>
        </w:trPr>
        <w:tc>
          <w:tcPr>
            <w:tcW w:w="3819" w:type="dxa"/>
            <w:noWrap/>
            <w:vAlign w:val="center"/>
            <w:hideMark/>
          </w:tcPr>
          <w:p w14:paraId="49E7D86A" w14:textId="77777777" w:rsidR="00F87287" w:rsidRPr="004954AD" w:rsidRDefault="00F87287" w:rsidP="00F87287">
            <w:pPr>
              <w:rPr>
                <w:rFonts w:eastAsia="Times New Roman" w:cstheme="minorHAnsi"/>
              </w:rPr>
            </w:pPr>
            <w:r w:rsidRPr="004954AD">
              <w:rPr>
                <w:rFonts w:eastAsia="Times New Roman" w:cstheme="minorHAnsi"/>
              </w:rPr>
              <w:t>Aircraft Manufacturing</w:t>
            </w:r>
          </w:p>
        </w:tc>
        <w:tc>
          <w:tcPr>
            <w:tcW w:w="1246" w:type="dxa"/>
            <w:noWrap/>
            <w:vAlign w:val="center"/>
            <w:hideMark/>
          </w:tcPr>
          <w:p w14:paraId="5E66444E" w14:textId="77777777" w:rsidR="00F87287" w:rsidRPr="004954AD" w:rsidRDefault="00F87287" w:rsidP="00F87287">
            <w:pPr>
              <w:jc w:val="center"/>
              <w:rPr>
                <w:rFonts w:eastAsia="Times New Roman" w:cstheme="minorHAnsi"/>
              </w:rPr>
            </w:pPr>
            <w:r w:rsidRPr="004954AD">
              <w:rPr>
                <w:rFonts w:eastAsia="Times New Roman" w:cstheme="minorHAnsi"/>
                <w:color w:val="000000"/>
              </w:rPr>
              <w:t>$144</w:t>
            </w:r>
          </w:p>
        </w:tc>
        <w:tc>
          <w:tcPr>
            <w:tcW w:w="1095" w:type="dxa"/>
            <w:noWrap/>
            <w:vAlign w:val="center"/>
            <w:hideMark/>
          </w:tcPr>
          <w:p w14:paraId="14575076" w14:textId="77777777" w:rsidR="00F87287" w:rsidRPr="004954AD" w:rsidRDefault="00F87287" w:rsidP="00F87287">
            <w:pPr>
              <w:jc w:val="center"/>
              <w:rPr>
                <w:rFonts w:eastAsia="Times New Roman" w:cstheme="minorHAnsi"/>
              </w:rPr>
            </w:pPr>
            <w:r w:rsidRPr="004954AD">
              <w:rPr>
                <w:rFonts w:eastAsia="Times New Roman" w:cstheme="minorHAnsi"/>
              </w:rPr>
              <w:t>6%</w:t>
            </w:r>
          </w:p>
        </w:tc>
        <w:tc>
          <w:tcPr>
            <w:tcW w:w="1325" w:type="dxa"/>
            <w:noWrap/>
            <w:vAlign w:val="center"/>
            <w:hideMark/>
          </w:tcPr>
          <w:p w14:paraId="74B67676" w14:textId="77777777" w:rsidR="00F87287" w:rsidRPr="004954AD" w:rsidRDefault="00F87287" w:rsidP="00F87287">
            <w:pPr>
              <w:jc w:val="center"/>
              <w:rPr>
                <w:rFonts w:eastAsia="Times New Roman" w:cstheme="minorHAnsi"/>
              </w:rPr>
            </w:pPr>
            <w:r w:rsidRPr="004954AD">
              <w:rPr>
                <w:rFonts w:eastAsia="Times New Roman" w:cstheme="minorHAnsi"/>
                <w:color w:val="000000"/>
              </w:rPr>
              <w:t>$2,418</w:t>
            </w:r>
          </w:p>
        </w:tc>
        <w:tc>
          <w:tcPr>
            <w:tcW w:w="1510" w:type="dxa"/>
            <w:noWrap/>
            <w:vAlign w:val="center"/>
            <w:hideMark/>
          </w:tcPr>
          <w:p w14:paraId="16EB8488" w14:textId="77777777" w:rsidR="00F87287" w:rsidRPr="004954AD" w:rsidRDefault="00F87287" w:rsidP="00F87287">
            <w:pPr>
              <w:jc w:val="center"/>
              <w:rPr>
                <w:rFonts w:eastAsia="Times New Roman" w:cstheme="minorHAnsi"/>
              </w:rPr>
            </w:pPr>
            <w:r w:rsidRPr="004954AD">
              <w:rPr>
                <w:rFonts w:eastAsia="Times New Roman" w:cstheme="minorHAnsi"/>
              </w:rPr>
              <w:t>94%</w:t>
            </w:r>
          </w:p>
        </w:tc>
      </w:tr>
      <w:tr w:rsidR="00F87287" w:rsidRPr="004954AD" w14:paraId="64E50CCD" w14:textId="77777777" w:rsidTr="00F87287">
        <w:trPr>
          <w:trHeight w:val="246"/>
        </w:trPr>
        <w:tc>
          <w:tcPr>
            <w:tcW w:w="3819" w:type="dxa"/>
            <w:noWrap/>
            <w:vAlign w:val="center"/>
            <w:hideMark/>
          </w:tcPr>
          <w:p w14:paraId="3B025258" w14:textId="77777777" w:rsidR="00F87287" w:rsidRPr="004954AD" w:rsidRDefault="00F87287" w:rsidP="00F87287">
            <w:pPr>
              <w:rPr>
                <w:rFonts w:eastAsia="Times New Roman" w:cstheme="minorHAnsi"/>
              </w:rPr>
            </w:pPr>
            <w:r w:rsidRPr="004954AD">
              <w:rPr>
                <w:rFonts w:eastAsia="Times New Roman" w:cstheme="minorHAnsi"/>
              </w:rPr>
              <w:t>Petroleum Refineries</w:t>
            </w:r>
          </w:p>
        </w:tc>
        <w:tc>
          <w:tcPr>
            <w:tcW w:w="1246" w:type="dxa"/>
            <w:noWrap/>
            <w:vAlign w:val="center"/>
            <w:hideMark/>
          </w:tcPr>
          <w:p w14:paraId="631DBFBA" w14:textId="77777777" w:rsidR="00F87287" w:rsidRPr="004954AD" w:rsidRDefault="00F87287" w:rsidP="00F87287">
            <w:pPr>
              <w:jc w:val="center"/>
              <w:rPr>
                <w:rFonts w:eastAsia="Times New Roman" w:cstheme="minorHAnsi"/>
              </w:rPr>
            </w:pPr>
            <w:r w:rsidRPr="004954AD">
              <w:rPr>
                <w:rFonts w:eastAsia="Times New Roman" w:cstheme="minorHAnsi"/>
                <w:color w:val="000000"/>
              </w:rPr>
              <w:t>$2</w:t>
            </w:r>
          </w:p>
        </w:tc>
        <w:tc>
          <w:tcPr>
            <w:tcW w:w="1095" w:type="dxa"/>
            <w:noWrap/>
            <w:vAlign w:val="center"/>
            <w:hideMark/>
          </w:tcPr>
          <w:p w14:paraId="07512089" w14:textId="77777777" w:rsidR="00F87287" w:rsidRPr="004954AD" w:rsidRDefault="00F87287" w:rsidP="00F87287">
            <w:pPr>
              <w:jc w:val="center"/>
              <w:rPr>
                <w:rFonts w:eastAsia="Times New Roman" w:cstheme="minorHAnsi"/>
              </w:rPr>
            </w:pPr>
            <w:r w:rsidRPr="004954AD">
              <w:rPr>
                <w:rFonts w:eastAsia="Times New Roman" w:cstheme="minorHAnsi"/>
              </w:rPr>
              <w:t>0%</w:t>
            </w:r>
          </w:p>
        </w:tc>
        <w:tc>
          <w:tcPr>
            <w:tcW w:w="1325" w:type="dxa"/>
            <w:noWrap/>
            <w:vAlign w:val="center"/>
            <w:hideMark/>
          </w:tcPr>
          <w:p w14:paraId="4E59D2B4" w14:textId="77777777" w:rsidR="00F87287" w:rsidRPr="004954AD" w:rsidRDefault="00F87287" w:rsidP="00F87287">
            <w:pPr>
              <w:jc w:val="center"/>
              <w:rPr>
                <w:rFonts w:eastAsia="Times New Roman" w:cstheme="minorHAnsi"/>
              </w:rPr>
            </w:pPr>
            <w:r w:rsidRPr="004954AD">
              <w:rPr>
                <w:rFonts w:eastAsia="Times New Roman" w:cstheme="minorHAnsi"/>
                <w:color w:val="000000"/>
              </w:rPr>
              <w:t>$1,539</w:t>
            </w:r>
          </w:p>
        </w:tc>
        <w:tc>
          <w:tcPr>
            <w:tcW w:w="1510" w:type="dxa"/>
            <w:noWrap/>
            <w:vAlign w:val="center"/>
            <w:hideMark/>
          </w:tcPr>
          <w:p w14:paraId="66F5204D" w14:textId="77777777" w:rsidR="00F87287" w:rsidRPr="004954AD" w:rsidRDefault="00F87287" w:rsidP="00F87287">
            <w:pPr>
              <w:jc w:val="center"/>
              <w:rPr>
                <w:rFonts w:eastAsia="Times New Roman" w:cstheme="minorHAnsi"/>
              </w:rPr>
            </w:pPr>
            <w:r w:rsidRPr="004954AD">
              <w:rPr>
                <w:rFonts w:eastAsia="Times New Roman" w:cstheme="minorHAnsi"/>
              </w:rPr>
              <w:t>100%</w:t>
            </w:r>
          </w:p>
        </w:tc>
      </w:tr>
      <w:tr w:rsidR="00F87287" w:rsidRPr="004954AD" w14:paraId="06137A19" w14:textId="77777777" w:rsidTr="00F87287">
        <w:trPr>
          <w:trHeight w:val="246"/>
        </w:trPr>
        <w:tc>
          <w:tcPr>
            <w:tcW w:w="3819" w:type="dxa"/>
            <w:noWrap/>
            <w:vAlign w:val="center"/>
            <w:hideMark/>
          </w:tcPr>
          <w:p w14:paraId="422904B7" w14:textId="77777777" w:rsidR="00F87287" w:rsidRPr="004954AD" w:rsidRDefault="00F87287" w:rsidP="00F87287">
            <w:pPr>
              <w:rPr>
                <w:rFonts w:eastAsia="Times New Roman" w:cstheme="minorHAnsi"/>
              </w:rPr>
            </w:pPr>
            <w:r w:rsidRPr="004954AD">
              <w:rPr>
                <w:rFonts w:eastAsia="Times New Roman" w:cstheme="minorHAnsi"/>
              </w:rPr>
              <w:t>Computer Systems Design Services</w:t>
            </w:r>
          </w:p>
        </w:tc>
        <w:tc>
          <w:tcPr>
            <w:tcW w:w="1246" w:type="dxa"/>
            <w:noWrap/>
            <w:vAlign w:val="center"/>
            <w:hideMark/>
          </w:tcPr>
          <w:p w14:paraId="3AA6BE11" w14:textId="77777777" w:rsidR="00F87287" w:rsidRPr="004954AD" w:rsidRDefault="00F87287" w:rsidP="00F87287">
            <w:pPr>
              <w:jc w:val="center"/>
              <w:rPr>
                <w:rFonts w:eastAsia="Times New Roman" w:cstheme="minorHAnsi"/>
              </w:rPr>
            </w:pPr>
            <w:r w:rsidRPr="004954AD">
              <w:rPr>
                <w:rFonts w:eastAsia="Times New Roman" w:cstheme="minorHAnsi"/>
                <w:color w:val="000000"/>
              </w:rPr>
              <w:t>$96</w:t>
            </w:r>
          </w:p>
        </w:tc>
        <w:tc>
          <w:tcPr>
            <w:tcW w:w="1095" w:type="dxa"/>
            <w:noWrap/>
            <w:vAlign w:val="center"/>
            <w:hideMark/>
          </w:tcPr>
          <w:p w14:paraId="29D666FF" w14:textId="77777777" w:rsidR="00F87287" w:rsidRPr="004954AD" w:rsidRDefault="00F87287" w:rsidP="00F87287">
            <w:pPr>
              <w:jc w:val="center"/>
              <w:rPr>
                <w:rFonts w:eastAsia="Times New Roman" w:cstheme="minorHAnsi"/>
              </w:rPr>
            </w:pPr>
            <w:r w:rsidRPr="004954AD">
              <w:rPr>
                <w:rFonts w:eastAsia="Times New Roman" w:cstheme="minorHAnsi"/>
              </w:rPr>
              <w:t>7%</w:t>
            </w:r>
          </w:p>
        </w:tc>
        <w:tc>
          <w:tcPr>
            <w:tcW w:w="1325" w:type="dxa"/>
            <w:noWrap/>
            <w:vAlign w:val="center"/>
            <w:hideMark/>
          </w:tcPr>
          <w:p w14:paraId="213A0FCB" w14:textId="77777777" w:rsidR="00F87287" w:rsidRPr="004954AD" w:rsidRDefault="00F87287" w:rsidP="00F87287">
            <w:pPr>
              <w:jc w:val="center"/>
              <w:rPr>
                <w:rFonts w:eastAsia="Times New Roman" w:cstheme="minorHAnsi"/>
              </w:rPr>
            </w:pPr>
            <w:r w:rsidRPr="004954AD">
              <w:rPr>
                <w:rFonts w:eastAsia="Times New Roman" w:cstheme="minorHAnsi"/>
                <w:color w:val="000000"/>
              </w:rPr>
              <w:t>$1,256</w:t>
            </w:r>
          </w:p>
        </w:tc>
        <w:tc>
          <w:tcPr>
            <w:tcW w:w="1510" w:type="dxa"/>
            <w:noWrap/>
            <w:vAlign w:val="center"/>
            <w:hideMark/>
          </w:tcPr>
          <w:p w14:paraId="4B7C9957" w14:textId="77777777" w:rsidR="00F87287" w:rsidRPr="004954AD" w:rsidRDefault="00F87287" w:rsidP="00F87287">
            <w:pPr>
              <w:jc w:val="center"/>
              <w:rPr>
                <w:rFonts w:eastAsia="Times New Roman" w:cstheme="minorHAnsi"/>
              </w:rPr>
            </w:pPr>
            <w:r w:rsidRPr="004954AD">
              <w:rPr>
                <w:rFonts w:eastAsia="Times New Roman" w:cstheme="minorHAnsi"/>
              </w:rPr>
              <w:t>93%</w:t>
            </w:r>
          </w:p>
        </w:tc>
      </w:tr>
      <w:tr w:rsidR="00F87287" w:rsidRPr="004954AD" w14:paraId="1498EEC8" w14:textId="77777777" w:rsidTr="00F87287">
        <w:trPr>
          <w:trHeight w:val="246"/>
        </w:trPr>
        <w:tc>
          <w:tcPr>
            <w:tcW w:w="3819" w:type="dxa"/>
            <w:noWrap/>
            <w:vAlign w:val="center"/>
            <w:hideMark/>
          </w:tcPr>
          <w:p w14:paraId="343FBC3E" w14:textId="77777777" w:rsidR="00F87287" w:rsidRPr="004954AD" w:rsidRDefault="00F87287" w:rsidP="00F87287">
            <w:pPr>
              <w:rPr>
                <w:rFonts w:eastAsia="Times New Roman" w:cstheme="minorHAnsi"/>
              </w:rPr>
            </w:pPr>
            <w:r w:rsidRPr="004954AD">
              <w:rPr>
                <w:rFonts w:eastAsia="Times New Roman" w:cstheme="minorHAnsi"/>
              </w:rPr>
              <w:t>Engineering Services</w:t>
            </w:r>
          </w:p>
        </w:tc>
        <w:tc>
          <w:tcPr>
            <w:tcW w:w="1246" w:type="dxa"/>
            <w:noWrap/>
            <w:vAlign w:val="center"/>
            <w:hideMark/>
          </w:tcPr>
          <w:p w14:paraId="0C2561FB" w14:textId="77777777" w:rsidR="00F87287" w:rsidRPr="004954AD" w:rsidRDefault="00F87287" w:rsidP="00F87287">
            <w:pPr>
              <w:jc w:val="center"/>
              <w:rPr>
                <w:rFonts w:eastAsia="Times New Roman" w:cstheme="minorHAnsi"/>
              </w:rPr>
            </w:pPr>
            <w:r w:rsidRPr="004954AD">
              <w:rPr>
                <w:rFonts w:eastAsia="Times New Roman" w:cstheme="minorHAnsi"/>
                <w:color w:val="000000"/>
              </w:rPr>
              <w:t>$143</w:t>
            </w:r>
          </w:p>
        </w:tc>
        <w:tc>
          <w:tcPr>
            <w:tcW w:w="1095" w:type="dxa"/>
            <w:noWrap/>
            <w:vAlign w:val="center"/>
            <w:hideMark/>
          </w:tcPr>
          <w:p w14:paraId="112C8A4A" w14:textId="77777777" w:rsidR="00F87287" w:rsidRPr="004954AD" w:rsidRDefault="00F87287" w:rsidP="00F87287">
            <w:pPr>
              <w:jc w:val="center"/>
              <w:rPr>
                <w:rFonts w:eastAsia="Times New Roman" w:cstheme="minorHAnsi"/>
              </w:rPr>
            </w:pPr>
            <w:r w:rsidRPr="004954AD">
              <w:rPr>
                <w:rFonts w:eastAsia="Times New Roman" w:cstheme="minorHAnsi"/>
              </w:rPr>
              <w:t>11%</w:t>
            </w:r>
          </w:p>
        </w:tc>
        <w:tc>
          <w:tcPr>
            <w:tcW w:w="1325" w:type="dxa"/>
            <w:noWrap/>
            <w:vAlign w:val="center"/>
            <w:hideMark/>
          </w:tcPr>
          <w:p w14:paraId="74C203E2" w14:textId="77777777" w:rsidR="00F87287" w:rsidRPr="004954AD" w:rsidRDefault="00F87287" w:rsidP="00F87287">
            <w:pPr>
              <w:jc w:val="center"/>
              <w:rPr>
                <w:rFonts w:eastAsia="Times New Roman" w:cstheme="minorHAnsi"/>
              </w:rPr>
            </w:pPr>
            <w:r w:rsidRPr="004954AD">
              <w:rPr>
                <w:rFonts w:eastAsia="Times New Roman" w:cstheme="minorHAnsi"/>
                <w:color w:val="000000"/>
              </w:rPr>
              <w:t>$1,221</w:t>
            </w:r>
          </w:p>
        </w:tc>
        <w:tc>
          <w:tcPr>
            <w:tcW w:w="1510" w:type="dxa"/>
            <w:noWrap/>
            <w:vAlign w:val="center"/>
            <w:hideMark/>
          </w:tcPr>
          <w:p w14:paraId="521BEE7C" w14:textId="77777777" w:rsidR="00F87287" w:rsidRPr="004954AD" w:rsidRDefault="00F87287" w:rsidP="00F87287">
            <w:pPr>
              <w:jc w:val="center"/>
              <w:rPr>
                <w:rFonts w:eastAsia="Times New Roman" w:cstheme="minorHAnsi"/>
              </w:rPr>
            </w:pPr>
            <w:r w:rsidRPr="004954AD">
              <w:rPr>
                <w:rFonts w:eastAsia="Times New Roman" w:cstheme="minorHAnsi"/>
              </w:rPr>
              <w:t>89%</w:t>
            </w:r>
          </w:p>
        </w:tc>
      </w:tr>
      <w:tr w:rsidR="00F87287" w:rsidRPr="004954AD" w14:paraId="2D5BE6CE" w14:textId="77777777" w:rsidTr="00F87287">
        <w:trPr>
          <w:trHeight w:val="246"/>
        </w:trPr>
        <w:tc>
          <w:tcPr>
            <w:tcW w:w="3819" w:type="dxa"/>
            <w:noWrap/>
            <w:vAlign w:val="center"/>
            <w:hideMark/>
          </w:tcPr>
          <w:p w14:paraId="4A0D1911" w14:textId="77777777" w:rsidR="00F87287" w:rsidRPr="004954AD" w:rsidRDefault="00F87287" w:rsidP="00F87287">
            <w:pPr>
              <w:rPr>
                <w:rFonts w:eastAsia="Times New Roman" w:cstheme="minorHAnsi"/>
              </w:rPr>
            </w:pPr>
            <w:r w:rsidRPr="004954AD">
              <w:rPr>
                <w:rFonts w:eastAsia="Times New Roman" w:cstheme="minorHAnsi"/>
              </w:rPr>
              <w:t>Data Processing, Hosting, and Related Services</w:t>
            </w:r>
          </w:p>
        </w:tc>
        <w:tc>
          <w:tcPr>
            <w:tcW w:w="1246" w:type="dxa"/>
            <w:noWrap/>
            <w:vAlign w:val="center"/>
            <w:hideMark/>
          </w:tcPr>
          <w:p w14:paraId="738773AB" w14:textId="77777777" w:rsidR="00F87287" w:rsidRPr="004954AD" w:rsidRDefault="00F87287" w:rsidP="00F87287">
            <w:pPr>
              <w:jc w:val="center"/>
              <w:rPr>
                <w:rFonts w:eastAsia="Times New Roman" w:cstheme="minorHAnsi"/>
              </w:rPr>
            </w:pPr>
            <w:r w:rsidRPr="004954AD">
              <w:rPr>
                <w:rFonts w:eastAsia="Times New Roman" w:cstheme="minorHAnsi"/>
                <w:color w:val="000000"/>
              </w:rPr>
              <w:t>$34</w:t>
            </w:r>
          </w:p>
        </w:tc>
        <w:tc>
          <w:tcPr>
            <w:tcW w:w="1095" w:type="dxa"/>
            <w:noWrap/>
            <w:vAlign w:val="center"/>
            <w:hideMark/>
          </w:tcPr>
          <w:p w14:paraId="2E6D66CD" w14:textId="77777777" w:rsidR="00F87287" w:rsidRPr="004954AD" w:rsidRDefault="00F87287" w:rsidP="00F87287">
            <w:pPr>
              <w:jc w:val="center"/>
              <w:rPr>
                <w:rFonts w:eastAsia="Times New Roman" w:cstheme="minorHAnsi"/>
              </w:rPr>
            </w:pPr>
            <w:r w:rsidRPr="004954AD">
              <w:rPr>
                <w:rFonts w:eastAsia="Times New Roman" w:cstheme="minorHAnsi"/>
              </w:rPr>
              <w:t>3%</w:t>
            </w:r>
          </w:p>
        </w:tc>
        <w:tc>
          <w:tcPr>
            <w:tcW w:w="1325" w:type="dxa"/>
            <w:noWrap/>
            <w:vAlign w:val="center"/>
            <w:hideMark/>
          </w:tcPr>
          <w:p w14:paraId="360D8DBB" w14:textId="77777777" w:rsidR="00F87287" w:rsidRPr="004954AD" w:rsidRDefault="00F87287" w:rsidP="00F87287">
            <w:pPr>
              <w:jc w:val="center"/>
              <w:rPr>
                <w:rFonts w:eastAsia="Times New Roman" w:cstheme="minorHAnsi"/>
              </w:rPr>
            </w:pPr>
            <w:r w:rsidRPr="004954AD">
              <w:rPr>
                <w:rFonts w:eastAsia="Times New Roman" w:cstheme="minorHAnsi"/>
                <w:color w:val="000000"/>
              </w:rPr>
              <w:t>$1,188</w:t>
            </w:r>
          </w:p>
        </w:tc>
        <w:tc>
          <w:tcPr>
            <w:tcW w:w="1510" w:type="dxa"/>
            <w:noWrap/>
            <w:vAlign w:val="center"/>
            <w:hideMark/>
          </w:tcPr>
          <w:p w14:paraId="41030ECF" w14:textId="77777777" w:rsidR="00F87287" w:rsidRPr="004954AD" w:rsidRDefault="00F87287" w:rsidP="00F87287">
            <w:pPr>
              <w:jc w:val="center"/>
              <w:rPr>
                <w:rFonts w:eastAsia="Times New Roman" w:cstheme="minorHAnsi"/>
              </w:rPr>
            </w:pPr>
            <w:r w:rsidRPr="004954AD">
              <w:rPr>
                <w:rFonts w:eastAsia="Times New Roman" w:cstheme="minorHAnsi"/>
              </w:rPr>
              <w:t>97%</w:t>
            </w:r>
          </w:p>
        </w:tc>
      </w:tr>
      <w:tr w:rsidR="00F87287" w:rsidRPr="004954AD" w14:paraId="41239529" w14:textId="77777777" w:rsidTr="00F87287">
        <w:trPr>
          <w:trHeight w:val="246"/>
        </w:trPr>
        <w:tc>
          <w:tcPr>
            <w:tcW w:w="3819" w:type="dxa"/>
            <w:noWrap/>
            <w:vAlign w:val="center"/>
            <w:hideMark/>
          </w:tcPr>
          <w:p w14:paraId="39B22AE1" w14:textId="77777777" w:rsidR="00F87287" w:rsidRPr="004954AD" w:rsidRDefault="00F87287" w:rsidP="00F87287">
            <w:pPr>
              <w:rPr>
                <w:rFonts w:eastAsia="Times New Roman" w:cstheme="minorHAnsi"/>
              </w:rPr>
            </w:pPr>
            <w:r w:rsidRPr="004954AD">
              <w:rPr>
                <w:rFonts w:eastAsia="Times New Roman" w:cstheme="minorHAnsi"/>
              </w:rPr>
              <w:t>Ship Building and Repairing</w:t>
            </w:r>
          </w:p>
        </w:tc>
        <w:tc>
          <w:tcPr>
            <w:tcW w:w="1246" w:type="dxa"/>
            <w:noWrap/>
            <w:vAlign w:val="center"/>
            <w:hideMark/>
          </w:tcPr>
          <w:p w14:paraId="0323BC81" w14:textId="77777777" w:rsidR="00F87287" w:rsidRPr="004954AD" w:rsidRDefault="00F87287" w:rsidP="00F87287">
            <w:pPr>
              <w:jc w:val="center"/>
              <w:rPr>
                <w:rFonts w:eastAsia="Times New Roman" w:cstheme="minorHAnsi"/>
              </w:rPr>
            </w:pPr>
            <w:r w:rsidRPr="004954AD">
              <w:rPr>
                <w:rFonts w:eastAsia="Times New Roman" w:cstheme="minorHAnsi"/>
                <w:color w:val="000000"/>
              </w:rPr>
              <w:t>$1</w:t>
            </w:r>
          </w:p>
        </w:tc>
        <w:tc>
          <w:tcPr>
            <w:tcW w:w="1095" w:type="dxa"/>
            <w:noWrap/>
            <w:vAlign w:val="center"/>
            <w:hideMark/>
          </w:tcPr>
          <w:p w14:paraId="0D034E46" w14:textId="77777777" w:rsidR="00F87287" w:rsidRPr="004954AD" w:rsidRDefault="00F87287" w:rsidP="00F87287">
            <w:pPr>
              <w:jc w:val="center"/>
              <w:rPr>
                <w:rFonts w:eastAsia="Times New Roman" w:cstheme="minorHAnsi"/>
              </w:rPr>
            </w:pPr>
            <w:r w:rsidRPr="004954AD">
              <w:rPr>
                <w:rFonts w:eastAsia="Times New Roman" w:cstheme="minorHAnsi"/>
              </w:rPr>
              <w:t>0%</w:t>
            </w:r>
          </w:p>
        </w:tc>
        <w:tc>
          <w:tcPr>
            <w:tcW w:w="1325" w:type="dxa"/>
            <w:noWrap/>
            <w:vAlign w:val="center"/>
            <w:hideMark/>
          </w:tcPr>
          <w:p w14:paraId="52DE89C1" w14:textId="77777777" w:rsidR="00F87287" w:rsidRPr="004954AD" w:rsidRDefault="00F87287" w:rsidP="00F87287">
            <w:pPr>
              <w:jc w:val="center"/>
              <w:rPr>
                <w:rFonts w:eastAsia="Times New Roman" w:cstheme="minorHAnsi"/>
              </w:rPr>
            </w:pPr>
            <w:r w:rsidRPr="004954AD">
              <w:rPr>
                <w:rFonts w:eastAsia="Times New Roman" w:cstheme="minorHAnsi"/>
                <w:color w:val="000000"/>
              </w:rPr>
              <w:t>$1,016</w:t>
            </w:r>
          </w:p>
        </w:tc>
        <w:tc>
          <w:tcPr>
            <w:tcW w:w="1510" w:type="dxa"/>
            <w:noWrap/>
            <w:vAlign w:val="center"/>
            <w:hideMark/>
          </w:tcPr>
          <w:p w14:paraId="3E579608" w14:textId="77777777" w:rsidR="00F87287" w:rsidRPr="004954AD" w:rsidRDefault="00F87287" w:rsidP="00F87287">
            <w:pPr>
              <w:jc w:val="center"/>
              <w:rPr>
                <w:rFonts w:eastAsia="Times New Roman" w:cstheme="minorHAnsi"/>
              </w:rPr>
            </w:pPr>
            <w:r w:rsidRPr="004954AD">
              <w:rPr>
                <w:rFonts w:eastAsia="Times New Roman" w:cstheme="minorHAnsi"/>
              </w:rPr>
              <w:t>100%</w:t>
            </w:r>
          </w:p>
        </w:tc>
      </w:tr>
      <w:tr w:rsidR="00F87287" w:rsidRPr="004954AD" w14:paraId="068BDA1D" w14:textId="77777777" w:rsidTr="00F87287">
        <w:trPr>
          <w:trHeight w:val="246"/>
        </w:trPr>
        <w:tc>
          <w:tcPr>
            <w:tcW w:w="3819" w:type="dxa"/>
            <w:noWrap/>
            <w:vAlign w:val="center"/>
            <w:hideMark/>
          </w:tcPr>
          <w:p w14:paraId="0D1E2116" w14:textId="77777777" w:rsidR="00F87287" w:rsidRPr="004954AD" w:rsidRDefault="00F87287" w:rsidP="00F87287">
            <w:pPr>
              <w:rPr>
                <w:rFonts w:eastAsia="Times New Roman" w:cstheme="minorHAnsi"/>
              </w:rPr>
            </w:pPr>
            <w:r w:rsidRPr="004954AD">
              <w:rPr>
                <w:rFonts w:eastAsia="Times New Roman" w:cstheme="minorHAnsi"/>
              </w:rPr>
              <w:t>Search, Detection, Navigation, Guidance, Aeronautical, and Nautical System and Instrument Manufacturing</w:t>
            </w:r>
          </w:p>
        </w:tc>
        <w:tc>
          <w:tcPr>
            <w:tcW w:w="1246" w:type="dxa"/>
            <w:noWrap/>
            <w:vAlign w:val="center"/>
            <w:hideMark/>
          </w:tcPr>
          <w:p w14:paraId="57E7FEA4" w14:textId="77777777" w:rsidR="00F87287" w:rsidRPr="004954AD" w:rsidRDefault="00F87287" w:rsidP="00F87287">
            <w:pPr>
              <w:jc w:val="center"/>
              <w:rPr>
                <w:rFonts w:eastAsia="Times New Roman" w:cstheme="minorHAnsi"/>
              </w:rPr>
            </w:pPr>
            <w:r w:rsidRPr="004954AD">
              <w:rPr>
                <w:rFonts w:eastAsia="Times New Roman" w:cstheme="minorHAnsi"/>
                <w:color w:val="000000"/>
              </w:rPr>
              <w:t>$6</w:t>
            </w:r>
          </w:p>
        </w:tc>
        <w:tc>
          <w:tcPr>
            <w:tcW w:w="1095" w:type="dxa"/>
            <w:noWrap/>
            <w:vAlign w:val="center"/>
            <w:hideMark/>
          </w:tcPr>
          <w:p w14:paraId="7A20B583" w14:textId="77777777" w:rsidR="00F87287" w:rsidRPr="004954AD" w:rsidRDefault="00F87287" w:rsidP="00F87287">
            <w:pPr>
              <w:jc w:val="center"/>
              <w:rPr>
                <w:rFonts w:eastAsia="Times New Roman" w:cstheme="minorHAnsi"/>
              </w:rPr>
            </w:pPr>
            <w:r w:rsidRPr="004954AD">
              <w:rPr>
                <w:rFonts w:eastAsia="Times New Roman" w:cstheme="minorHAnsi"/>
              </w:rPr>
              <w:t>1%</w:t>
            </w:r>
          </w:p>
        </w:tc>
        <w:tc>
          <w:tcPr>
            <w:tcW w:w="1325" w:type="dxa"/>
            <w:noWrap/>
            <w:vAlign w:val="center"/>
            <w:hideMark/>
          </w:tcPr>
          <w:p w14:paraId="53E05DEC" w14:textId="77777777" w:rsidR="00F87287" w:rsidRPr="004954AD" w:rsidRDefault="00F87287" w:rsidP="00F87287">
            <w:pPr>
              <w:jc w:val="center"/>
              <w:rPr>
                <w:rFonts w:eastAsia="Times New Roman" w:cstheme="minorHAnsi"/>
              </w:rPr>
            </w:pPr>
            <w:r w:rsidRPr="004954AD">
              <w:rPr>
                <w:rFonts w:eastAsia="Times New Roman" w:cstheme="minorHAnsi"/>
                <w:color w:val="000000"/>
              </w:rPr>
              <w:t>$883</w:t>
            </w:r>
          </w:p>
        </w:tc>
        <w:tc>
          <w:tcPr>
            <w:tcW w:w="1510" w:type="dxa"/>
            <w:noWrap/>
            <w:vAlign w:val="center"/>
            <w:hideMark/>
          </w:tcPr>
          <w:p w14:paraId="617FFFF9" w14:textId="77777777" w:rsidR="00F87287" w:rsidRPr="004954AD" w:rsidRDefault="00F87287" w:rsidP="00F87287">
            <w:pPr>
              <w:jc w:val="center"/>
              <w:rPr>
                <w:rFonts w:eastAsia="Times New Roman" w:cstheme="minorHAnsi"/>
              </w:rPr>
            </w:pPr>
            <w:r w:rsidRPr="004954AD">
              <w:rPr>
                <w:rFonts w:eastAsia="Times New Roman" w:cstheme="minorHAnsi"/>
              </w:rPr>
              <w:t>99%</w:t>
            </w:r>
          </w:p>
        </w:tc>
      </w:tr>
      <w:tr w:rsidR="00F87287" w:rsidRPr="004954AD" w14:paraId="57596B3A" w14:textId="77777777" w:rsidTr="00F87287">
        <w:trPr>
          <w:trHeight w:val="246"/>
        </w:trPr>
        <w:tc>
          <w:tcPr>
            <w:tcW w:w="3819" w:type="dxa"/>
            <w:noWrap/>
            <w:vAlign w:val="center"/>
            <w:hideMark/>
          </w:tcPr>
          <w:p w14:paraId="3E3B382B" w14:textId="77777777" w:rsidR="00F87287" w:rsidRPr="004954AD" w:rsidRDefault="00F87287" w:rsidP="00F87287">
            <w:pPr>
              <w:rPr>
                <w:rFonts w:eastAsia="Times New Roman" w:cstheme="minorHAnsi"/>
              </w:rPr>
            </w:pPr>
            <w:r w:rsidRPr="004954AD">
              <w:rPr>
                <w:rFonts w:eastAsia="Times New Roman" w:cstheme="minorHAnsi"/>
              </w:rPr>
              <w:t>Research and Development in the Physical, Engineering, and Life Sciences (except Nanotechnology and Biotechnology)</w:t>
            </w:r>
          </w:p>
        </w:tc>
        <w:tc>
          <w:tcPr>
            <w:tcW w:w="1246" w:type="dxa"/>
            <w:noWrap/>
            <w:vAlign w:val="center"/>
            <w:hideMark/>
          </w:tcPr>
          <w:p w14:paraId="00E694DA" w14:textId="77777777" w:rsidR="00F87287" w:rsidRPr="004954AD" w:rsidRDefault="00F87287" w:rsidP="00F87287">
            <w:pPr>
              <w:jc w:val="center"/>
              <w:rPr>
                <w:rFonts w:eastAsia="Times New Roman" w:cstheme="minorHAnsi"/>
              </w:rPr>
            </w:pPr>
            <w:r w:rsidRPr="004954AD">
              <w:rPr>
                <w:rFonts w:eastAsia="Times New Roman" w:cstheme="minorHAnsi"/>
                <w:color w:val="000000"/>
              </w:rPr>
              <w:t>$26</w:t>
            </w:r>
          </w:p>
        </w:tc>
        <w:tc>
          <w:tcPr>
            <w:tcW w:w="1095" w:type="dxa"/>
            <w:noWrap/>
            <w:vAlign w:val="center"/>
            <w:hideMark/>
          </w:tcPr>
          <w:p w14:paraId="28E930C2" w14:textId="77777777" w:rsidR="00F87287" w:rsidRPr="004954AD" w:rsidRDefault="00F87287" w:rsidP="00F87287">
            <w:pPr>
              <w:jc w:val="center"/>
              <w:rPr>
                <w:rFonts w:eastAsia="Times New Roman" w:cstheme="minorHAnsi"/>
              </w:rPr>
            </w:pPr>
            <w:r w:rsidRPr="004954AD">
              <w:rPr>
                <w:rFonts w:eastAsia="Times New Roman" w:cstheme="minorHAnsi"/>
              </w:rPr>
              <w:t>4%</w:t>
            </w:r>
          </w:p>
        </w:tc>
        <w:tc>
          <w:tcPr>
            <w:tcW w:w="1325" w:type="dxa"/>
            <w:noWrap/>
            <w:vAlign w:val="center"/>
            <w:hideMark/>
          </w:tcPr>
          <w:p w14:paraId="150059D9" w14:textId="77777777" w:rsidR="00F87287" w:rsidRPr="004954AD" w:rsidRDefault="00F87287" w:rsidP="00F87287">
            <w:pPr>
              <w:jc w:val="center"/>
              <w:rPr>
                <w:rFonts w:eastAsia="Times New Roman" w:cstheme="minorHAnsi"/>
              </w:rPr>
            </w:pPr>
            <w:r w:rsidRPr="004954AD">
              <w:rPr>
                <w:rFonts w:eastAsia="Times New Roman" w:cstheme="minorHAnsi"/>
                <w:color w:val="000000"/>
              </w:rPr>
              <w:t>$676</w:t>
            </w:r>
          </w:p>
        </w:tc>
        <w:tc>
          <w:tcPr>
            <w:tcW w:w="1510" w:type="dxa"/>
            <w:noWrap/>
            <w:vAlign w:val="center"/>
            <w:hideMark/>
          </w:tcPr>
          <w:p w14:paraId="498390DE" w14:textId="77777777" w:rsidR="00F87287" w:rsidRPr="004954AD" w:rsidRDefault="00F87287" w:rsidP="00F87287">
            <w:pPr>
              <w:jc w:val="center"/>
              <w:rPr>
                <w:rFonts w:eastAsia="Times New Roman" w:cstheme="minorHAnsi"/>
              </w:rPr>
            </w:pPr>
            <w:r w:rsidRPr="004954AD">
              <w:rPr>
                <w:rFonts w:eastAsia="Times New Roman" w:cstheme="minorHAnsi"/>
              </w:rPr>
              <w:t>96%</w:t>
            </w:r>
          </w:p>
        </w:tc>
      </w:tr>
      <w:tr w:rsidR="00F87287" w:rsidRPr="004954AD" w14:paraId="520B9A48" w14:textId="77777777" w:rsidTr="00F87287">
        <w:trPr>
          <w:trHeight w:val="246"/>
        </w:trPr>
        <w:tc>
          <w:tcPr>
            <w:tcW w:w="3819" w:type="dxa"/>
            <w:noWrap/>
            <w:vAlign w:val="center"/>
            <w:hideMark/>
          </w:tcPr>
          <w:p w14:paraId="1C7378AC" w14:textId="77777777" w:rsidR="00F87287" w:rsidRPr="004954AD" w:rsidRDefault="00F87287" w:rsidP="00F87287">
            <w:pPr>
              <w:rPr>
                <w:rFonts w:eastAsia="Times New Roman" w:cstheme="minorHAnsi"/>
              </w:rPr>
            </w:pPr>
            <w:r w:rsidRPr="004954AD">
              <w:rPr>
                <w:rFonts w:eastAsia="Times New Roman" w:cstheme="minorHAnsi"/>
              </w:rPr>
              <w:t>Guided Missile and Space Vehicle Manufacturing</w:t>
            </w:r>
          </w:p>
        </w:tc>
        <w:tc>
          <w:tcPr>
            <w:tcW w:w="1246" w:type="dxa"/>
            <w:noWrap/>
            <w:vAlign w:val="center"/>
            <w:hideMark/>
          </w:tcPr>
          <w:p w14:paraId="14E927D8" w14:textId="77777777" w:rsidR="00F87287" w:rsidRPr="004954AD" w:rsidRDefault="00F87287" w:rsidP="00F87287">
            <w:pPr>
              <w:jc w:val="center"/>
              <w:rPr>
                <w:rFonts w:eastAsia="Times New Roman" w:cstheme="minorHAnsi"/>
              </w:rPr>
            </w:pPr>
            <w:r w:rsidRPr="004954AD">
              <w:rPr>
                <w:rFonts w:eastAsia="Times New Roman" w:cstheme="minorHAnsi"/>
                <w:color w:val="000000"/>
              </w:rPr>
              <w:t>$0</w:t>
            </w:r>
          </w:p>
        </w:tc>
        <w:tc>
          <w:tcPr>
            <w:tcW w:w="1095" w:type="dxa"/>
            <w:noWrap/>
            <w:vAlign w:val="center"/>
            <w:hideMark/>
          </w:tcPr>
          <w:p w14:paraId="4FAA3646" w14:textId="77777777" w:rsidR="00F87287" w:rsidRPr="004954AD" w:rsidRDefault="00F87287" w:rsidP="00F87287">
            <w:pPr>
              <w:jc w:val="center"/>
              <w:rPr>
                <w:rFonts w:eastAsia="Times New Roman" w:cstheme="minorHAnsi"/>
              </w:rPr>
            </w:pPr>
            <w:r w:rsidRPr="004954AD">
              <w:rPr>
                <w:rFonts w:eastAsia="Times New Roman" w:cstheme="minorHAnsi"/>
              </w:rPr>
              <w:t>0%</w:t>
            </w:r>
          </w:p>
        </w:tc>
        <w:tc>
          <w:tcPr>
            <w:tcW w:w="1325" w:type="dxa"/>
            <w:noWrap/>
            <w:vAlign w:val="center"/>
            <w:hideMark/>
          </w:tcPr>
          <w:p w14:paraId="4FF10D18" w14:textId="77777777" w:rsidR="00F87287" w:rsidRPr="004954AD" w:rsidRDefault="00F87287" w:rsidP="00F87287">
            <w:pPr>
              <w:jc w:val="center"/>
              <w:rPr>
                <w:rFonts w:eastAsia="Times New Roman" w:cstheme="minorHAnsi"/>
              </w:rPr>
            </w:pPr>
            <w:r w:rsidRPr="004954AD">
              <w:rPr>
                <w:rFonts w:eastAsia="Times New Roman" w:cstheme="minorHAnsi"/>
                <w:color w:val="000000"/>
              </w:rPr>
              <w:t>$646</w:t>
            </w:r>
          </w:p>
        </w:tc>
        <w:tc>
          <w:tcPr>
            <w:tcW w:w="1510" w:type="dxa"/>
            <w:noWrap/>
            <w:vAlign w:val="center"/>
            <w:hideMark/>
          </w:tcPr>
          <w:p w14:paraId="6D90409C" w14:textId="77777777" w:rsidR="00F87287" w:rsidRPr="004954AD" w:rsidRDefault="00F87287" w:rsidP="00F87287">
            <w:pPr>
              <w:jc w:val="center"/>
              <w:rPr>
                <w:rFonts w:eastAsia="Times New Roman" w:cstheme="minorHAnsi"/>
              </w:rPr>
            </w:pPr>
            <w:r w:rsidRPr="004954AD">
              <w:rPr>
                <w:rFonts w:eastAsia="Times New Roman" w:cstheme="minorHAnsi"/>
              </w:rPr>
              <w:t>100%</w:t>
            </w:r>
          </w:p>
        </w:tc>
      </w:tr>
      <w:tr w:rsidR="00F87287" w:rsidRPr="004954AD" w14:paraId="2F4FF370" w14:textId="77777777" w:rsidTr="00F87287">
        <w:trPr>
          <w:trHeight w:val="246"/>
        </w:trPr>
        <w:tc>
          <w:tcPr>
            <w:tcW w:w="3819" w:type="dxa"/>
            <w:noWrap/>
            <w:vAlign w:val="center"/>
            <w:hideMark/>
          </w:tcPr>
          <w:p w14:paraId="222A8E81" w14:textId="77777777" w:rsidR="00F87287" w:rsidRPr="004954AD" w:rsidRDefault="00F87287" w:rsidP="00F87287">
            <w:pPr>
              <w:rPr>
                <w:rFonts w:eastAsia="Times New Roman" w:cstheme="minorHAnsi"/>
              </w:rPr>
            </w:pPr>
            <w:r w:rsidRPr="004954AD">
              <w:rPr>
                <w:rFonts w:eastAsia="Times New Roman" w:cstheme="minorHAnsi"/>
              </w:rPr>
              <w:t>Administrative Management and General Management Consulting Services</w:t>
            </w:r>
          </w:p>
        </w:tc>
        <w:tc>
          <w:tcPr>
            <w:tcW w:w="1246" w:type="dxa"/>
            <w:noWrap/>
            <w:vAlign w:val="center"/>
            <w:hideMark/>
          </w:tcPr>
          <w:p w14:paraId="55A9B63D" w14:textId="77777777" w:rsidR="00F87287" w:rsidRPr="004954AD" w:rsidRDefault="00F87287" w:rsidP="00F87287">
            <w:pPr>
              <w:jc w:val="center"/>
              <w:rPr>
                <w:rFonts w:eastAsia="Times New Roman" w:cstheme="minorHAnsi"/>
              </w:rPr>
            </w:pPr>
            <w:r w:rsidRPr="004954AD">
              <w:rPr>
                <w:rFonts w:eastAsia="Times New Roman" w:cstheme="minorHAnsi"/>
                <w:color w:val="000000"/>
              </w:rPr>
              <w:t>$112</w:t>
            </w:r>
          </w:p>
        </w:tc>
        <w:tc>
          <w:tcPr>
            <w:tcW w:w="1095" w:type="dxa"/>
            <w:noWrap/>
            <w:vAlign w:val="center"/>
            <w:hideMark/>
          </w:tcPr>
          <w:p w14:paraId="6AC13805" w14:textId="77777777" w:rsidR="00F87287" w:rsidRPr="004954AD" w:rsidRDefault="00F87287" w:rsidP="00F87287">
            <w:pPr>
              <w:jc w:val="center"/>
              <w:rPr>
                <w:rFonts w:eastAsia="Times New Roman" w:cstheme="minorHAnsi"/>
              </w:rPr>
            </w:pPr>
            <w:r w:rsidRPr="004954AD">
              <w:rPr>
                <w:rFonts w:eastAsia="Times New Roman" w:cstheme="minorHAnsi"/>
              </w:rPr>
              <w:t>20%</w:t>
            </w:r>
          </w:p>
        </w:tc>
        <w:tc>
          <w:tcPr>
            <w:tcW w:w="1325" w:type="dxa"/>
            <w:noWrap/>
            <w:vAlign w:val="center"/>
            <w:hideMark/>
          </w:tcPr>
          <w:p w14:paraId="118F0D4F" w14:textId="77777777" w:rsidR="00F87287" w:rsidRPr="004954AD" w:rsidRDefault="00F87287" w:rsidP="00F87287">
            <w:pPr>
              <w:jc w:val="center"/>
              <w:rPr>
                <w:rFonts w:eastAsia="Times New Roman" w:cstheme="minorHAnsi"/>
              </w:rPr>
            </w:pPr>
            <w:r w:rsidRPr="004954AD">
              <w:rPr>
                <w:rFonts w:eastAsia="Times New Roman" w:cstheme="minorHAnsi"/>
                <w:color w:val="000000"/>
              </w:rPr>
              <w:t>$460</w:t>
            </w:r>
          </w:p>
        </w:tc>
        <w:tc>
          <w:tcPr>
            <w:tcW w:w="1510" w:type="dxa"/>
            <w:noWrap/>
            <w:vAlign w:val="center"/>
            <w:hideMark/>
          </w:tcPr>
          <w:p w14:paraId="37FE3BFC" w14:textId="77777777" w:rsidR="00F87287" w:rsidRPr="004954AD" w:rsidRDefault="00F87287" w:rsidP="00F87287">
            <w:pPr>
              <w:jc w:val="center"/>
              <w:rPr>
                <w:rFonts w:eastAsia="Times New Roman" w:cstheme="minorHAnsi"/>
              </w:rPr>
            </w:pPr>
            <w:r w:rsidRPr="004954AD">
              <w:rPr>
                <w:rFonts w:eastAsia="Times New Roman" w:cstheme="minorHAnsi"/>
              </w:rPr>
              <w:t>80%</w:t>
            </w:r>
          </w:p>
        </w:tc>
      </w:tr>
      <w:tr w:rsidR="00F87287" w:rsidRPr="004954AD" w14:paraId="0E25BA7C" w14:textId="77777777" w:rsidTr="00F87287">
        <w:trPr>
          <w:trHeight w:val="246"/>
        </w:trPr>
        <w:tc>
          <w:tcPr>
            <w:tcW w:w="3819" w:type="dxa"/>
            <w:noWrap/>
            <w:vAlign w:val="center"/>
            <w:hideMark/>
          </w:tcPr>
          <w:p w14:paraId="293ACEB4" w14:textId="77777777" w:rsidR="00F87287" w:rsidRPr="004954AD" w:rsidRDefault="00F87287" w:rsidP="00F87287">
            <w:pPr>
              <w:rPr>
                <w:rFonts w:eastAsia="Times New Roman" w:cstheme="minorHAnsi"/>
              </w:rPr>
            </w:pPr>
            <w:r w:rsidRPr="004954AD">
              <w:rPr>
                <w:rFonts w:eastAsia="Times New Roman" w:cstheme="minorHAnsi"/>
              </w:rPr>
              <w:t>Custom Computer Program Services</w:t>
            </w:r>
          </w:p>
        </w:tc>
        <w:tc>
          <w:tcPr>
            <w:tcW w:w="1246" w:type="dxa"/>
            <w:noWrap/>
            <w:vAlign w:val="center"/>
            <w:hideMark/>
          </w:tcPr>
          <w:p w14:paraId="5018A003" w14:textId="77777777" w:rsidR="00F87287" w:rsidRPr="004954AD" w:rsidRDefault="00F87287" w:rsidP="00F87287">
            <w:pPr>
              <w:jc w:val="center"/>
              <w:rPr>
                <w:rFonts w:eastAsia="Times New Roman" w:cstheme="minorHAnsi"/>
              </w:rPr>
            </w:pPr>
            <w:r w:rsidRPr="004954AD">
              <w:rPr>
                <w:rFonts w:eastAsia="Times New Roman" w:cstheme="minorHAnsi"/>
                <w:color w:val="000000"/>
              </w:rPr>
              <w:t>$64</w:t>
            </w:r>
          </w:p>
        </w:tc>
        <w:tc>
          <w:tcPr>
            <w:tcW w:w="1095" w:type="dxa"/>
            <w:noWrap/>
            <w:vAlign w:val="center"/>
            <w:hideMark/>
          </w:tcPr>
          <w:p w14:paraId="5BBF7E03" w14:textId="77777777" w:rsidR="00F87287" w:rsidRPr="004954AD" w:rsidRDefault="00F87287" w:rsidP="00F87287">
            <w:pPr>
              <w:jc w:val="center"/>
              <w:rPr>
                <w:rFonts w:eastAsia="Times New Roman" w:cstheme="minorHAnsi"/>
              </w:rPr>
            </w:pPr>
            <w:r w:rsidRPr="004954AD">
              <w:rPr>
                <w:rFonts w:eastAsia="Times New Roman" w:cstheme="minorHAnsi"/>
              </w:rPr>
              <w:t>12%</w:t>
            </w:r>
          </w:p>
        </w:tc>
        <w:tc>
          <w:tcPr>
            <w:tcW w:w="1325" w:type="dxa"/>
            <w:noWrap/>
            <w:vAlign w:val="center"/>
            <w:hideMark/>
          </w:tcPr>
          <w:p w14:paraId="5C521AA5" w14:textId="77777777" w:rsidR="00F87287" w:rsidRPr="004954AD" w:rsidRDefault="00F87287" w:rsidP="00F87287">
            <w:pPr>
              <w:jc w:val="center"/>
              <w:rPr>
                <w:rFonts w:eastAsia="Times New Roman" w:cstheme="minorHAnsi"/>
              </w:rPr>
            </w:pPr>
            <w:r w:rsidRPr="004954AD">
              <w:rPr>
                <w:rFonts w:eastAsia="Times New Roman" w:cstheme="minorHAnsi"/>
                <w:color w:val="000000"/>
              </w:rPr>
              <w:t>$460</w:t>
            </w:r>
          </w:p>
        </w:tc>
        <w:tc>
          <w:tcPr>
            <w:tcW w:w="1510" w:type="dxa"/>
            <w:noWrap/>
            <w:vAlign w:val="center"/>
            <w:hideMark/>
          </w:tcPr>
          <w:p w14:paraId="54D518D0" w14:textId="77777777" w:rsidR="00F87287" w:rsidRPr="004954AD" w:rsidRDefault="00F87287" w:rsidP="00F87287">
            <w:pPr>
              <w:jc w:val="center"/>
              <w:rPr>
                <w:rFonts w:eastAsia="Times New Roman" w:cstheme="minorHAnsi"/>
              </w:rPr>
            </w:pPr>
            <w:r w:rsidRPr="004954AD">
              <w:rPr>
                <w:rFonts w:eastAsia="Times New Roman" w:cstheme="minorHAnsi"/>
              </w:rPr>
              <w:t>88%</w:t>
            </w:r>
          </w:p>
        </w:tc>
      </w:tr>
      <w:tr w:rsidR="00F87287" w:rsidRPr="004954AD" w14:paraId="71BFF147" w14:textId="77777777" w:rsidTr="00F87287">
        <w:trPr>
          <w:trHeight w:val="246"/>
        </w:trPr>
        <w:tc>
          <w:tcPr>
            <w:tcW w:w="3819" w:type="dxa"/>
            <w:noWrap/>
            <w:vAlign w:val="center"/>
            <w:hideMark/>
          </w:tcPr>
          <w:p w14:paraId="586FCF22" w14:textId="77777777" w:rsidR="00F87287" w:rsidRPr="004954AD" w:rsidRDefault="00F87287" w:rsidP="00F87287">
            <w:pPr>
              <w:rPr>
                <w:rFonts w:eastAsia="Times New Roman" w:cstheme="minorHAnsi"/>
              </w:rPr>
            </w:pPr>
            <w:r w:rsidRPr="004954AD">
              <w:rPr>
                <w:rFonts w:eastAsia="Times New Roman" w:cstheme="minorHAnsi"/>
              </w:rPr>
              <w:t>Other Electronic Parts and Equipment Merchant Wholesalers</w:t>
            </w:r>
          </w:p>
        </w:tc>
        <w:tc>
          <w:tcPr>
            <w:tcW w:w="1246" w:type="dxa"/>
            <w:noWrap/>
            <w:vAlign w:val="center"/>
            <w:hideMark/>
          </w:tcPr>
          <w:p w14:paraId="546A2C02" w14:textId="77777777" w:rsidR="00F87287" w:rsidRPr="004954AD" w:rsidRDefault="00F87287" w:rsidP="00F87287">
            <w:pPr>
              <w:jc w:val="center"/>
              <w:rPr>
                <w:rFonts w:eastAsia="Times New Roman" w:cstheme="minorHAnsi"/>
              </w:rPr>
            </w:pPr>
            <w:r w:rsidRPr="004954AD">
              <w:rPr>
                <w:rFonts w:eastAsia="Times New Roman" w:cstheme="minorHAnsi"/>
                <w:color w:val="000000"/>
              </w:rPr>
              <w:t>$25</w:t>
            </w:r>
          </w:p>
        </w:tc>
        <w:tc>
          <w:tcPr>
            <w:tcW w:w="1095" w:type="dxa"/>
            <w:noWrap/>
            <w:vAlign w:val="center"/>
            <w:hideMark/>
          </w:tcPr>
          <w:p w14:paraId="08272EB5" w14:textId="77777777" w:rsidR="00F87287" w:rsidRPr="004954AD" w:rsidRDefault="00F87287" w:rsidP="00F87287">
            <w:pPr>
              <w:jc w:val="center"/>
              <w:rPr>
                <w:rFonts w:eastAsia="Times New Roman" w:cstheme="minorHAnsi"/>
              </w:rPr>
            </w:pPr>
            <w:r w:rsidRPr="004954AD">
              <w:rPr>
                <w:rFonts w:eastAsia="Times New Roman" w:cstheme="minorHAnsi"/>
              </w:rPr>
              <w:t>6%</w:t>
            </w:r>
          </w:p>
        </w:tc>
        <w:tc>
          <w:tcPr>
            <w:tcW w:w="1325" w:type="dxa"/>
            <w:noWrap/>
            <w:vAlign w:val="center"/>
            <w:hideMark/>
          </w:tcPr>
          <w:p w14:paraId="62379165" w14:textId="77777777" w:rsidR="00F87287" w:rsidRPr="004954AD" w:rsidRDefault="00F87287" w:rsidP="00F87287">
            <w:pPr>
              <w:jc w:val="center"/>
              <w:rPr>
                <w:rFonts w:eastAsia="Times New Roman" w:cstheme="minorHAnsi"/>
              </w:rPr>
            </w:pPr>
            <w:r w:rsidRPr="004954AD">
              <w:rPr>
                <w:rFonts w:eastAsia="Times New Roman" w:cstheme="minorHAnsi"/>
                <w:color w:val="000000"/>
              </w:rPr>
              <w:t>$414</w:t>
            </w:r>
          </w:p>
        </w:tc>
        <w:tc>
          <w:tcPr>
            <w:tcW w:w="1510" w:type="dxa"/>
            <w:noWrap/>
            <w:vAlign w:val="center"/>
            <w:hideMark/>
          </w:tcPr>
          <w:p w14:paraId="08D1C003" w14:textId="77777777" w:rsidR="00F87287" w:rsidRPr="004954AD" w:rsidRDefault="00F87287" w:rsidP="00F87287">
            <w:pPr>
              <w:jc w:val="center"/>
              <w:rPr>
                <w:rFonts w:eastAsia="Times New Roman" w:cstheme="minorHAnsi"/>
              </w:rPr>
            </w:pPr>
            <w:r w:rsidRPr="004954AD">
              <w:rPr>
                <w:rFonts w:eastAsia="Times New Roman" w:cstheme="minorHAnsi"/>
              </w:rPr>
              <w:t>94%</w:t>
            </w:r>
          </w:p>
        </w:tc>
      </w:tr>
      <w:tr w:rsidR="00F87287" w:rsidRPr="004954AD" w14:paraId="52BFDA10" w14:textId="77777777" w:rsidTr="00F87287">
        <w:trPr>
          <w:trHeight w:val="246"/>
        </w:trPr>
        <w:tc>
          <w:tcPr>
            <w:tcW w:w="3819" w:type="dxa"/>
            <w:noWrap/>
            <w:vAlign w:val="center"/>
            <w:hideMark/>
          </w:tcPr>
          <w:p w14:paraId="6B9827DA" w14:textId="77777777" w:rsidR="00F87287" w:rsidRPr="004954AD" w:rsidRDefault="00F87287" w:rsidP="00F87287">
            <w:pPr>
              <w:rPr>
                <w:rFonts w:eastAsia="Times New Roman" w:cstheme="minorHAnsi"/>
              </w:rPr>
            </w:pPr>
            <w:r w:rsidRPr="004954AD">
              <w:rPr>
                <w:rFonts w:eastAsia="Times New Roman" w:cstheme="minorHAnsi"/>
              </w:rPr>
              <w:t>Software Publishers</w:t>
            </w:r>
          </w:p>
        </w:tc>
        <w:tc>
          <w:tcPr>
            <w:tcW w:w="1246" w:type="dxa"/>
            <w:noWrap/>
            <w:vAlign w:val="center"/>
            <w:hideMark/>
          </w:tcPr>
          <w:p w14:paraId="473DC829" w14:textId="77777777" w:rsidR="00F87287" w:rsidRPr="004954AD" w:rsidRDefault="00F87287" w:rsidP="00F87287">
            <w:pPr>
              <w:jc w:val="center"/>
              <w:rPr>
                <w:rFonts w:eastAsia="Times New Roman" w:cstheme="minorHAnsi"/>
              </w:rPr>
            </w:pPr>
            <w:r w:rsidRPr="004954AD">
              <w:rPr>
                <w:rFonts w:eastAsia="Times New Roman" w:cstheme="minorHAnsi"/>
                <w:color w:val="000000"/>
              </w:rPr>
              <w:t>$31</w:t>
            </w:r>
          </w:p>
        </w:tc>
        <w:tc>
          <w:tcPr>
            <w:tcW w:w="1095" w:type="dxa"/>
            <w:noWrap/>
            <w:vAlign w:val="center"/>
            <w:hideMark/>
          </w:tcPr>
          <w:p w14:paraId="2834B160" w14:textId="77777777" w:rsidR="00F87287" w:rsidRPr="004954AD" w:rsidRDefault="00F87287" w:rsidP="00F87287">
            <w:pPr>
              <w:jc w:val="center"/>
              <w:rPr>
                <w:rFonts w:eastAsia="Times New Roman" w:cstheme="minorHAnsi"/>
              </w:rPr>
            </w:pPr>
            <w:r w:rsidRPr="004954AD">
              <w:rPr>
                <w:rFonts w:eastAsia="Times New Roman" w:cstheme="minorHAnsi"/>
              </w:rPr>
              <w:t>7%</w:t>
            </w:r>
          </w:p>
        </w:tc>
        <w:tc>
          <w:tcPr>
            <w:tcW w:w="1325" w:type="dxa"/>
            <w:noWrap/>
            <w:vAlign w:val="center"/>
            <w:hideMark/>
          </w:tcPr>
          <w:p w14:paraId="0885799C" w14:textId="77777777" w:rsidR="00F87287" w:rsidRPr="004954AD" w:rsidRDefault="00F87287" w:rsidP="00F87287">
            <w:pPr>
              <w:jc w:val="center"/>
              <w:rPr>
                <w:rFonts w:eastAsia="Times New Roman" w:cstheme="minorHAnsi"/>
              </w:rPr>
            </w:pPr>
            <w:r w:rsidRPr="004954AD">
              <w:rPr>
                <w:rFonts w:eastAsia="Times New Roman" w:cstheme="minorHAnsi"/>
                <w:color w:val="000000"/>
              </w:rPr>
              <w:t>$410</w:t>
            </w:r>
          </w:p>
        </w:tc>
        <w:tc>
          <w:tcPr>
            <w:tcW w:w="1510" w:type="dxa"/>
            <w:noWrap/>
            <w:vAlign w:val="center"/>
            <w:hideMark/>
          </w:tcPr>
          <w:p w14:paraId="0396FEF6" w14:textId="77777777" w:rsidR="00F87287" w:rsidRPr="004954AD" w:rsidRDefault="00F87287" w:rsidP="00F87287">
            <w:pPr>
              <w:jc w:val="center"/>
              <w:rPr>
                <w:rFonts w:eastAsia="Times New Roman" w:cstheme="minorHAnsi"/>
              </w:rPr>
            </w:pPr>
            <w:r w:rsidRPr="004954AD">
              <w:rPr>
                <w:rFonts w:eastAsia="Times New Roman" w:cstheme="minorHAnsi"/>
              </w:rPr>
              <w:t>93%</w:t>
            </w:r>
          </w:p>
        </w:tc>
      </w:tr>
    </w:tbl>
    <w:p w14:paraId="67F8D39A" w14:textId="77777777" w:rsidR="00652826" w:rsidRDefault="00652826" w:rsidP="00F87287">
      <w:pPr>
        <w:rPr>
          <w:rFonts w:eastAsia="Times New Roman" w:cstheme="minorHAnsi"/>
          <w:b/>
          <w:color w:val="1F3864" w:themeColor="accent1" w:themeShade="80"/>
          <w:sz w:val="24"/>
          <w:szCs w:val="24"/>
        </w:rPr>
      </w:pPr>
    </w:p>
    <w:p w14:paraId="790D7DC3" w14:textId="73D25AF8" w:rsidR="00F87287" w:rsidRPr="00AA5DEF" w:rsidRDefault="00F87287" w:rsidP="00F87287">
      <w:pPr>
        <w:rPr>
          <w:rFonts w:eastAsia="Times New Roman" w:cstheme="minorHAnsi"/>
          <w:b/>
          <w:color w:val="1F3864" w:themeColor="accent1" w:themeShade="80"/>
          <w:sz w:val="24"/>
          <w:szCs w:val="24"/>
        </w:rPr>
      </w:pPr>
      <w:r w:rsidRPr="00AA5DEF">
        <w:rPr>
          <w:rFonts w:eastAsia="Times New Roman" w:cstheme="minorHAnsi"/>
          <w:b/>
          <w:color w:val="1F3864" w:themeColor="accent1" w:themeShade="80"/>
          <w:sz w:val="24"/>
          <w:szCs w:val="24"/>
        </w:rPr>
        <w:t>Livestock Processing</w:t>
      </w:r>
    </w:p>
    <w:p w14:paraId="159EA68A" w14:textId="77777777" w:rsidR="00F87287" w:rsidRPr="00433145" w:rsidRDefault="00F87287" w:rsidP="00F87287">
      <w:pPr>
        <w:rPr>
          <w:rFonts w:eastAsia="Times New Roman" w:cstheme="minorHAnsi"/>
          <w:bCs/>
          <w:sz w:val="24"/>
          <w:szCs w:val="24"/>
        </w:rPr>
      </w:pPr>
      <w:r w:rsidRPr="00433145">
        <w:rPr>
          <w:rFonts w:eastAsia="Times New Roman" w:cstheme="minorHAnsi"/>
          <w:bCs/>
          <w:sz w:val="24"/>
          <w:szCs w:val="24"/>
        </w:rPr>
        <w:t xml:space="preserve">Livestock Processing sources more of its purchases in region, in general, compared to the military. However, opportunities for greater connections exist. Processers source 69 percent of their animals from outside the region, while the region is one of the top animal production areas. Other top suppliers are Transportation and Logistics industries like trucking and warehousing.  </w:t>
      </w:r>
    </w:p>
    <w:p w14:paraId="0267C9FD" w14:textId="77777777" w:rsidR="00F87287" w:rsidRPr="004954AD" w:rsidRDefault="00F87287" w:rsidP="00F87287">
      <w:pPr>
        <w:rPr>
          <w:rFonts w:eastAsia="Times New Roman" w:cstheme="minorHAnsi"/>
          <w:b/>
        </w:rPr>
      </w:pPr>
    </w:p>
    <w:p w14:paraId="13C8D6EE" w14:textId="77777777" w:rsidR="00DB3F52" w:rsidRDefault="00DB3F52" w:rsidP="00F87287">
      <w:pPr>
        <w:rPr>
          <w:rFonts w:eastAsia="Times New Roman" w:cstheme="minorHAnsi"/>
        </w:rPr>
      </w:pPr>
    </w:p>
    <w:p w14:paraId="25E1EDF6" w14:textId="77777777" w:rsidR="00DB3F52" w:rsidRDefault="00DB3F52" w:rsidP="00F87287">
      <w:pPr>
        <w:rPr>
          <w:rFonts w:eastAsia="Times New Roman" w:cstheme="minorHAnsi"/>
        </w:rPr>
      </w:pPr>
    </w:p>
    <w:p w14:paraId="2A4BB7B4" w14:textId="77777777" w:rsidR="00433145" w:rsidRDefault="00433145" w:rsidP="00F87287">
      <w:pPr>
        <w:rPr>
          <w:rFonts w:eastAsia="Times New Roman" w:cstheme="minorHAnsi"/>
        </w:rPr>
      </w:pPr>
    </w:p>
    <w:p w14:paraId="62BC97D2" w14:textId="77FFC594" w:rsidR="00F87287" w:rsidRPr="00652826" w:rsidRDefault="00F87287" w:rsidP="00F87287">
      <w:pPr>
        <w:rPr>
          <w:rFonts w:eastAsia="Times New Roman" w:cstheme="minorHAnsi"/>
          <w:b/>
          <w:bCs/>
          <w:color w:val="1F3864" w:themeColor="accent1" w:themeShade="80"/>
          <w:sz w:val="28"/>
          <w:szCs w:val="28"/>
        </w:rPr>
      </w:pPr>
      <w:r w:rsidRPr="00652826">
        <w:rPr>
          <w:rFonts w:eastAsia="Times New Roman" w:cstheme="minorHAnsi"/>
          <w:b/>
          <w:bCs/>
          <w:color w:val="1F3864" w:themeColor="accent1" w:themeShade="80"/>
          <w:sz w:val="28"/>
          <w:szCs w:val="28"/>
        </w:rPr>
        <w:t>Top Supply Chain Needs for Livestock Processing</w:t>
      </w:r>
    </w:p>
    <w:tbl>
      <w:tblPr>
        <w:tblStyle w:val="TableGrid1"/>
        <w:tblW w:w="0" w:type="auto"/>
        <w:tblLook w:val="04A0" w:firstRow="1" w:lastRow="0" w:firstColumn="1" w:lastColumn="0" w:noHBand="0" w:noVBand="1"/>
      </w:tblPr>
      <w:tblGrid>
        <w:gridCol w:w="4154"/>
        <w:gridCol w:w="1343"/>
        <w:gridCol w:w="1177"/>
        <w:gridCol w:w="1260"/>
        <w:gridCol w:w="1426"/>
      </w:tblGrid>
      <w:tr w:rsidR="00F87287" w:rsidRPr="00B36EEF" w14:paraId="7B6738D0" w14:textId="77777777" w:rsidTr="00F87287">
        <w:trPr>
          <w:trHeight w:val="1034"/>
        </w:trPr>
        <w:tc>
          <w:tcPr>
            <w:tcW w:w="4495" w:type="dxa"/>
            <w:shd w:val="clear" w:color="auto" w:fill="1F3864" w:themeFill="accent1" w:themeFillShade="80"/>
            <w:noWrap/>
            <w:vAlign w:val="center"/>
            <w:hideMark/>
          </w:tcPr>
          <w:p w14:paraId="781933DF" w14:textId="31EA597A" w:rsidR="00F87287" w:rsidRPr="004954AD" w:rsidRDefault="00F87287" w:rsidP="00F87287">
            <w:pPr>
              <w:rPr>
                <w:rFonts w:eastAsia="Times New Roman" w:cstheme="minorHAnsi"/>
                <w:b/>
                <w:bCs/>
              </w:rPr>
            </w:pPr>
            <w:r w:rsidRPr="004954AD">
              <w:rPr>
                <w:rFonts w:eastAsia="Times New Roman" w:cstheme="minorHAnsi"/>
                <w:b/>
                <w:bCs/>
              </w:rPr>
              <w:t xml:space="preserve">Purchases </w:t>
            </w:r>
            <w:r w:rsidR="00652826">
              <w:rPr>
                <w:rFonts w:eastAsia="Times New Roman" w:cstheme="minorHAnsi"/>
                <w:b/>
                <w:bCs/>
              </w:rPr>
              <w:t>F</w:t>
            </w:r>
            <w:r w:rsidRPr="004954AD">
              <w:rPr>
                <w:rFonts w:eastAsia="Times New Roman" w:cstheme="minorHAnsi"/>
                <w:b/>
                <w:bCs/>
              </w:rPr>
              <w:t>rom</w:t>
            </w:r>
          </w:p>
        </w:tc>
        <w:tc>
          <w:tcPr>
            <w:tcW w:w="1440" w:type="dxa"/>
            <w:shd w:val="clear" w:color="auto" w:fill="1F3864" w:themeFill="accent1" w:themeFillShade="80"/>
            <w:noWrap/>
            <w:vAlign w:val="center"/>
            <w:hideMark/>
          </w:tcPr>
          <w:p w14:paraId="79E7E805"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In-region Purchases</w:t>
            </w:r>
          </w:p>
          <w:p w14:paraId="50BD0B51"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(million$)</w:t>
            </w:r>
          </w:p>
        </w:tc>
        <w:tc>
          <w:tcPr>
            <w:tcW w:w="1260" w:type="dxa"/>
            <w:shd w:val="clear" w:color="auto" w:fill="1F3864" w:themeFill="accent1" w:themeFillShade="80"/>
            <w:noWrap/>
            <w:vAlign w:val="center"/>
            <w:hideMark/>
          </w:tcPr>
          <w:p w14:paraId="7F67F3DF"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 In-region Purchases</w:t>
            </w:r>
          </w:p>
        </w:tc>
        <w:tc>
          <w:tcPr>
            <w:tcW w:w="1350" w:type="dxa"/>
            <w:shd w:val="clear" w:color="auto" w:fill="1F3864" w:themeFill="accent1" w:themeFillShade="80"/>
            <w:noWrap/>
            <w:vAlign w:val="center"/>
            <w:hideMark/>
          </w:tcPr>
          <w:p w14:paraId="52039CDC"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Imported Purchases</w:t>
            </w:r>
          </w:p>
          <w:p w14:paraId="6FA57EA8"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(million$)</w:t>
            </w:r>
          </w:p>
        </w:tc>
        <w:tc>
          <w:tcPr>
            <w:tcW w:w="1530" w:type="dxa"/>
            <w:shd w:val="clear" w:color="auto" w:fill="1F3864" w:themeFill="accent1" w:themeFillShade="80"/>
            <w:noWrap/>
            <w:vAlign w:val="center"/>
            <w:hideMark/>
          </w:tcPr>
          <w:p w14:paraId="3AF8F1F6"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 Imported Purchases</w:t>
            </w:r>
          </w:p>
        </w:tc>
      </w:tr>
      <w:tr w:rsidR="00F87287" w:rsidRPr="004954AD" w14:paraId="44CC58AF" w14:textId="77777777" w:rsidTr="00F87287">
        <w:trPr>
          <w:trHeight w:val="260"/>
        </w:trPr>
        <w:tc>
          <w:tcPr>
            <w:tcW w:w="4495" w:type="dxa"/>
            <w:noWrap/>
            <w:vAlign w:val="center"/>
            <w:hideMark/>
          </w:tcPr>
          <w:p w14:paraId="41FB8A95" w14:textId="77777777" w:rsidR="00F87287" w:rsidRPr="004954AD" w:rsidRDefault="00F87287" w:rsidP="00F87287">
            <w:pPr>
              <w:rPr>
                <w:rFonts w:eastAsia="Times New Roman" w:cstheme="minorHAnsi"/>
              </w:rPr>
            </w:pPr>
            <w:r w:rsidRPr="004954AD">
              <w:rPr>
                <w:rFonts w:eastAsia="Times New Roman" w:cstheme="minorHAnsi"/>
              </w:rPr>
              <w:t>Animal Production</w:t>
            </w:r>
          </w:p>
        </w:tc>
        <w:tc>
          <w:tcPr>
            <w:tcW w:w="1440" w:type="dxa"/>
            <w:noWrap/>
            <w:vAlign w:val="center"/>
            <w:hideMark/>
          </w:tcPr>
          <w:p w14:paraId="6A005C41" w14:textId="77777777" w:rsidR="00F87287" w:rsidRPr="004954AD" w:rsidRDefault="00F87287" w:rsidP="00F87287">
            <w:pPr>
              <w:jc w:val="center"/>
              <w:rPr>
                <w:rFonts w:eastAsia="Times New Roman" w:cstheme="minorHAnsi"/>
              </w:rPr>
            </w:pPr>
            <w:r w:rsidRPr="004954AD">
              <w:rPr>
                <w:rFonts w:eastAsia="Times New Roman" w:cstheme="minorHAnsi"/>
                <w:color w:val="000000"/>
              </w:rPr>
              <w:t>$929</w:t>
            </w:r>
          </w:p>
        </w:tc>
        <w:tc>
          <w:tcPr>
            <w:tcW w:w="1260" w:type="dxa"/>
            <w:noWrap/>
            <w:vAlign w:val="center"/>
            <w:hideMark/>
          </w:tcPr>
          <w:p w14:paraId="2AE0198F" w14:textId="77777777" w:rsidR="00F87287" w:rsidRPr="004954AD" w:rsidRDefault="00F87287" w:rsidP="00F87287">
            <w:pPr>
              <w:jc w:val="center"/>
              <w:rPr>
                <w:rFonts w:eastAsia="Times New Roman" w:cstheme="minorHAnsi"/>
              </w:rPr>
            </w:pPr>
            <w:r w:rsidRPr="004954AD">
              <w:rPr>
                <w:rFonts w:eastAsia="Times New Roman" w:cstheme="minorHAnsi"/>
              </w:rPr>
              <w:t>31%</w:t>
            </w:r>
          </w:p>
        </w:tc>
        <w:tc>
          <w:tcPr>
            <w:tcW w:w="1350" w:type="dxa"/>
            <w:noWrap/>
            <w:vAlign w:val="center"/>
            <w:hideMark/>
          </w:tcPr>
          <w:p w14:paraId="724144A9" w14:textId="77777777" w:rsidR="00F87287" w:rsidRPr="004954AD" w:rsidRDefault="00F87287" w:rsidP="00F87287">
            <w:pPr>
              <w:jc w:val="center"/>
              <w:rPr>
                <w:rFonts w:eastAsia="Times New Roman" w:cstheme="minorHAnsi"/>
              </w:rPr>
            </w:pPr>
            <w:r w:rsidRPr="004954AD">
              <w:rPr>
                <w:rFonts w:eastAsia="Times New Roman" w:cstheme="minorHAnsi"/>
                <w:color w:val="000000"/>
              </w:rPr>
              <w:t>$2,069</w:t>
            </w:r>
          </w:p>
        </w:tc>
        <w:tc>
          <w:tcPr>
            <w:tcW w:w="1530" w:type="dxa"/>
            <w:noWrap/>
            <w:vAlign w:val="center"/>
            <w:hideMark/>
          </w:tcPr>
          <w:p w14:paraId="4CF3ECB2" w14:textId="77777777" w:rsidR="00F87287" w:rsidRPr="004954AD" w:rsidRDefault="00F87287" w:rsidP="00F87287">
            <w:pPr>
              <w:jc w:val="center"/>
              <w:rPr>
                <w:rFonts w:eastAsia="Times New Roman" w:cstheme="minorHAnsi"/>
              </w:rPr>
            </w:pPr>
            <w:r w:rsidRPr="004954AD">
              <w:rPr>
                <w:rFonts w:eastAsia="Times New Roman" w:cstheme="minorHAnsi"/>
              </w:rPr>
              <w:t>69%</w:t>
            </w:r>
          </w:p>
        </w:tc>
      </w:tr>
      <w:tr w:rsidR="00F87287" w:rsidRPr="004954AD" w14:paraId="061DD4C5" w14:textId="77777777" w:rsidTr="00F87287">
        <w:trPr>
          <w:trHeight w:val="260"/>
        </w:trPr>
        <w:tc>
          <w:tcPr>
            <w:tcW w:w="4495" w:type="dxa"/>
            <w:noWrap/>
            <w:vAlign w:val="center"/>
            <w:hideMark/>
          </w:tcPr>
          <w:p w14:paraId="6E72FA41" w14:textId="77777777" w:rsidR="00F87287" w:rsidRPr="004954AD" w:rsidRDefault="00F87287" w:rsidP="00F87287">
            <w:pPr>
              <w:rPr>
                <w:rFonts w:eastAsia="Times New Roman" w:cstheme="minorHAnsi"/>
              </w:rPr>
            </w:pPr>
            <w:r w:rsidRPr="004954AD">
              <w:rPr>
                <w:rFonts w:eastAsia="Times New Roman" w:cstheme="minorHAnsi"/>
              </w:rPr>
              <w:t>Meat Processed from Carcasses</w:t>
            </w:r>
          </w:p>
        </w:tc>
        <w:tc>
          <w:tcPr>
            <w:tcW w:w="1440" w:type="dxa"/>
            <w:noWrap/>
            <w:vAlign w:val="center"/>
            <w:hideMark/>
          </w:tcPr>
          <w:p w14:paraId="4BF770CB" w14:textId="77777777" w:rsidR="00F87287" w:rsidRPr="004954AD" w:rsidRDefault="00F87287" w:rsidP="00F87287">
            <w:pPr>
              <w:jc w:val="center"/>
              <w:rPr>
                <w:rFonts w:eastAsia="Times New Roman" w:cstheme="minorHAnsi"/>
              </w:rPr>
            </w:pPr>
            <w:r w:rsidRPr="004954AD">
              <w:rPr>
                <w:rFonts w:eastAsia="Times New Roman" w:cstheme="minorHAnsi"/>
                <w:color w:val="000000"/>
              </w:rPr>
              <w:t>$38</w:t>
            </w:r>
          </w:p>
        </w:tc>
        <w:tc>
          <w:tcPr>
            <w:tcW w:w="1260" w:type="dxa"/>
            <w:noWrap/>
            <w:vAlign w:val="center"/>
            <w:hideMark/>
          </w:tcPr>
          <w:p w14:paraId="6EAF0C36" w14:textId="77777777" w:rsidR="00F87287" w:rsidRPr="004954AD" w:rsidRDefault="00F87287" w:rsidP="00F87287">
            <w:pPr>
              <w:jc w:val="center"/>
              <w:rPr>
                <w:rFonts w:eastAsia="Times New Roman" w:cstheme="minorHAnsi"/>
              </w:rPr>
            </w:pPr>
            <w:r w:rsidRPr="004954AD">
              <w:rPr>
                <w:rFonts w:eastAsia="Times New Roman" w:cstheme="minorHAnsi"/>
              </w:rPr>
              <w:t>12%</w:t>
            </w:r>
          </w:p>
        </w:tc>
        <w:tc>
          <w:tcPr>
            <w:tcW w:w="1350" w:type="dxa"/>
            <w:noWrap/>
            <w:vAlign w:val="center"/>
            <w:hideMark/>
          </w:tcPr>
          <w:p w14:paraId="4C74661B" w14:textId="77777777" w:rsidR="00F87287" w:rsidRPr="004954AD" w:rsidRDefault="00F87287" w:rsidP="00F87287">
            <w:pPr>
              <w:jc w:val="center"/>
              <w:rPr>
                <w:rFonts w:eastAsia="Times New Roman" w:cstheme="minorHAnsi"/>
              </w:rPr>
            </w:pPr>
            <w:r w:rsidRPr="004954AD">
              <w:rPr>
                <w:rFonts w:eastAsia="Times New Roman" w:cstheme="minorHAnsi"/>
                <w:color w:val="000000"/>
              </w:rPr>
              <w:t>$289</w:t>
            </w:r>
          </w:p>
        </w:tc>
        <w:tc>
          <w:tcPr>
            <w:tcW w:w="1530" w:type="dxa"/>
            <w:noWrap/>
            <w:vAlign w:val="center"/>
            <w:hideMark/>
          </w:tcPr>
          <w:p w14:paraId="287E08A1" w14:textId="77777777" w:rsidR="00F87287" w:rsidRPr="004954AD" w:rsidRDefault="00F87287" w:rsidP="00F87287">
            <w:pPr>
              <w:jc w:val="center"/>
              <w:rPr>
                <w:rFonts w:eastAsia="Times New Roman" w:cstheme="minorHAnsi"/>
              </w:rPr>
            </w:pPr>
            <w:r w:rsidRPr="004954AD">
              <w:rPr>
                <w:rFonts w:eastAsia="Times New Roman" w:cstheme="minorHAnsi"/>
              </w:rPr>
              <w:t>88%</w:t>
            </w:r>
          </w:p>
        </w:tc>
      </w:tr>
      <w:tr w:rsidR="00F87287" w:rsidRPr="004954AD" w14:paraId="0CA0463D" w14:textId="77777777" w:rsidTr="00F87287">
        <w:trPr>
          <w:trHeight w:val="260"/>
        </w:trPr>
        <w:tc>
          <w:tcPr>
            <w:tcW w:w="4495" w:type="dxa"/>
            <w:noWrap/>
            <w:vAlign w:val="center"/>
            <w:hideMark/>
          </w:tcPr>
          <w:p w14:paraId="41783998" w14:textId="77777777" w:rsidR="00F87287" w:rsidRPr="004954AD" w:rsidRDefault="00F87287" w:rsidP="00F87287">
            <w:pPr>
              <w:rPr>
                <w:rFonts w:eastAsia="Times New Roman" w:cstheme="minorHAnsi"/>
              </w:rPr>
            </w:pPr>
            <w:r w:rsidRPr="004954AD">
              <w:rPr>
                <w:rFonts w:eastAsia="Times New Roman" w:cstheme="minorHAnsi"/>
              </w:rPr>
              <w:t>Corporate, Subsidiary, and Regional Managing Offices</w:t>
            </w:r>
          </w:p>
        </w:tc>
        <w:tc>
          <w:tcPr>
            <w:tcW w:w="1440" w:type="dxa"/>
            <w:noWrap/>
            <w:vAlign w:val="center"/>
            <w:hideMark/>
          </w:tcPr>
          <w:p w14:paraId="3C46669E" w14:textId="77777777" w:rsidR="00F87287" w:rsidRPr="004954AD" w:rsidRDefault="00F87287" w:rsidP="00F87287">
            <w:pPr>
              <w:jc w:val="center"/>
              <w:rPr>
                <w:rFonts w:eastAsia="Times New Roman" w:cstheme="minorHAnsi"/>
              </w:rPr>
            </w:pPr>
            <w:r w:rsidRPr="004954AD">
              <w:rPr>
                <w:rFonts w:eastAsia="Times New Roman" w:cstheme="minorHAnsi"/>
                <w:color w:val="000000"/>
              </w:rPr>
              <w:t>$11</w:t>
            </w:r>
          </w:p>
        </w:tc>
        <w:tc>
          <w:tcPr>
            <w:tcW w:w="1260" w:type="dxa"/>
            <w:noWrap/>
            <w:vAlign w:val="center"/>
            <w:hideMark/>
          </w:tcPr>
          <w:p w14:paraId="73DB928A" w14:textId="77777777" w:rsidR="00F87287" w:rsidRPr="004954AD" w:rsidRDefault="00F87287" w:rsidP="00F87287">
            <w:pPr>
              <w:jc w:val="center"/>
              <w:rPr>
                <w:rFonts w:eastAsia="Times New Roman" w:cstheme="minorHAnsi"/>
              </w:rPr>
            </w:pPr>
            <w:r w:rsidRPr="004954AD">
              <w:rPr>
                <w:rFonts w:eastAsia="Times New Roman" w:cstheme="minorHAnsi"/>
              </w:rPr>
              <w:t>4%</w:t>
            </w:r>
          </w:p>
        </w:tc>
        <w:tc>
          <w:tcPr>
            <w:tcW w:w="1350" w:type="dxa"/>
            <w:noWrap/>
            <w:vAlign w:val="center"/>
            <w:hideMark/>
          </w:tcPr>
          <w:p w14:paraId="49919B7D" w14:textId="77777777" w:rsidR="00F87287" w:rsidRPr="004954AD" w:rsidRDefault="00F87287" w:rsidP="00F87287">
            <w:pPr>
              <w:jc w:val="center"/>
              <w:rPr>
                <w:rFonts w:eastAsia="Times New Roman" w:cstheme="minorHAnsi"/>
              </w:rPr>
            </w:pPr>
            <w:r w:rsidRPr="004954AD">
              <w:rPr>
                <w:rFonts w:eastAsia="Times New Roman" w:cstheme="minorHAnsi"/>
                <w:color w:val="000000"/>
              </w:rPr>
              <w:t>$256</w:t>
            </w:r>
          </w:p>
        </w:tc>
        <w:tc>
          <w:tcPr>
            <w:tcW w:w="1530" w:type="dxa"/>
            <w:noWrap/>
            <w:vAlign w:val="center"/>
            <w:hideMark/>
          </w:tcPr>
          <w:p w14:paraId="7206DEDA" w14:textId="77777777" w:rsidR="00F87287" w:rsidRPr="004954AD" w:rsidRDefault="00F87287" w:rsidP="00F87287">
            <w:pPr>
              <w:jc w:val="center"/>
              <w:rPr>
                <w:rFonts w:eastAsia="Times New Roman" w:cstheme="minorHAnsi"/>
              </w:rPr>
            </w:pPr>
            <w:r w:rsidRPr="004954AD">
              <w:rPr>
                <w:rFonts w:eastAsia="Times New Roman" w:cstheme="minorHAnsi"/>
              </w:rPr>
              <w:t>96%</w:t>
            </w:r>
          </w:p>
        </w:tc>
      </w:tr>
      <w:tr w:rsidR="00F87287" w:rsidRPr="004954AD" w14:paraId="2FED2A6A" w14:textId="77777777" w:rsidTr="00F87287">
        <w:trPr>
          <w:trHeight w:val="260"/>
        </w:trPr>
        <w:tc>
          <w:tcPr>
            <w:tcW w:w="4495" w:type="dxa"/>
            <w:noWrap/>
            <w:vAlign w:val="center"/>
            <w:hideMark/>
          </w:tcPr>
          <w:p w14:paraId="7BB33B25" w14:textId="77777777" w:rsidR="00F87287" w:rsidRPr="004954AD" w:rsidRDefault="00F87287" w:rsidP="00F87287">
            <w:pPr>
              <w:rPr>
                <w:rFonts w:eastAsia="Times New Roman" w:cstheme="minorHAnsi"/>
              </w:rPr>
            </w:pPr>
            <w:r w:rsidRPr="004954AD">
              <w:rPr>
                <w:rFonts w:eastAsia="Times New Roman" w:cstheme="minorHAnsi"/>
              </w:rPr>
              <w:t>General Freight Trucking, Long-Distance, Truckload</w:t>
            </w:r>
          </w:p>
        </w:tc>
        <w:tc>
          <w:tcPr>
            <w:tcW w:w="1440" w:type="dxa"/>
            <w:noWrap/>
            <w:vAlign w:val="center"/>
            <w:hideMark/>
          </w:tcPr>
          <w:p w14:paraId="25F0E1FF" w14:textId="77777777" w:rsidR="00F87287" w:rsidRPr="004954AD" w:rsidRDefault="00F87287" w:rsidP="00F87287">
            <w:pPr>
              <w:jc w:val="center"/>
              <w:rPr>
                <w:rFonts w:eastAsia="Times New Roman" w:cstheme="minorHAnsi"/>
              </w:rPr>
            </w:pPr>
            <w:r w:rsidRPr="004954AD">
              <w:rPr>
                <w:rFonts w:eastAsia="Times New Roman" w:cstheme="minorHAnsi"/>
                <w:color w:val="000000"/>
              </w:rPr>
              <w:t>$79</w:t>
            </w:r>
          </w:p>
        </w:tc>
        <w:tc>
          <w:tcPr>
            <w:tcW w:w="1260" w:type="dxa"/>
            <w:noWrap/>
            <w:vAlign w:val="center"/>
            <w:hideMark/>
          </w:tcPr>
          <w:p w14:paraId="251AA850" w14:textId="77777777" w:rsidR="00F87287" w:rsidRPr="004954AD" w:rsidRDefault="00F87287" w:rsidP="00F87287">
            <w:pPr>
              <w:jc w:val="center"/>
              <w:rPr>
                <w:rFonts w:eastAsia="Times New Roman" w:cstheme="minorHAnsi"/>
              </w:rPr>
            </w:pPr>
            <w:r w:rsidRPr="004954AD">
              <w:rPr>
                <w:rFonts w:eastAsia="Times New Roman" w:cstheme="minorHAnsi"/>
              </w:rPr>
              <w:t>49%</w:t>
            </w:r>
          </w:p>
        </w:tc>
        <w:tc>
          <w:tcPr>
            <w:tcW w:w="1350" w:type="dxa"/>
            <w:noWrap/>
            <w:vAlign w:val="center"/>
            <w:hideMark/>
          </w:tcPr>
          <w:p w14:paraId="0AB7D324" w14:textId="77777777" w:rsidR="00F87287" w:rsidRPr="004954AD" w:rsidRDefault="00F87287" w:rsidP="00F87287">
            <w:pPr>
              <w:jc w:val="center"/>
              <w:rPr>
                <w:rFonts w:eastAsia="Times New Roman" w:cstheme="minorHAnsi"/>
              </w:rPr>
            </w:pPr>
            <w:r w:rsidRPr="004954AD">
              <w:rPr>
                <w:rFonts w:eastAsia="Times New Roman" w:cstheme="minorHAnsi"/>
                <w:color w:val="000000"/>
              </w:rPr>
              <w:t>$84</w:t>
            </w:r>
          </w:p>
        </w:tc>
        <w:tc>
          <w:tcPr>
            <w:tcW w:w="1530" w:type="dxa"/>
            <w:noWrap/>
            <w:vAlign w:val="center"/>
            <w:hideMark/>
          </w:tcPr>
          <w:p w14:paraId="492BC9E5" w14:textId="77777777" w:rsidR="00F87287" w:rsidRPr="004954AD" w:rsidRDefault="00F87287" w:rsidP="00F87287">
            <w:pPr>
              <w:jc w:val="center"/>
              <w:rPr>
                <w:rFonts w:eastAsia="Times New Roman" w:cstheme="minorHAnsi"/>
              </w:rPr>
            </w:pPr>
            <w:r w:rsidRPr="004954AD">
              <w:rPr>
                <w:rFonts w:eastAsia="Times New Roman" w:cstheme="minorHAnsi"/>
              </w:rPr>
              <w:t>51%</w:t>
            </w:r>
          </w:p>
        </w:tc>
      </w:tr>
      <w:tr w:rsidR="00F87287" w:rsidRPr="004954AD" w14:paraId="5616ED72" w14:textId="77777777" w:rsidTr="00F87287">
        <w:trPr>
          <w:trHeight w:val="260"/>
        </w:trPr>
        <w:tc>
          <w:tcPr>
            <w:tcW w:w="4495" w:type="dxa"/>
            <w:noWrap/>
            <w:vAlign w:val="center"/>
            <w:hideMark/>
          </w:tcPr>
          <w:p w14:paraId="3880DE47" w14:textId="77777777" w:rsidR="00F87287" w:rsidRPr="004954AD" w:rsidRDefault="00F87287" w:rsidP="00F87287">
            <w:pPr>
              <w:rPr>
                <w:rFonts w:eastAsia="Times New Roman" w:cstheme="minorHAnsi"/>
              </w:rPr>
            </w:pPr>
            <w:r w:rsidRPr="004954AD">
              <w:rPr>
                <w:rFonts w:eastAsia="Times New Roman" w:cstheme="minorHAnsi"/>
              </w:rPr>
              <w:t>General Freight Trucking, Long-Distance, Less Than Truckload</w:t>
            </w:r>
          </w:p>
        </w:tc>
        <w:tc>
          <w:tcPr>
            <w:tcW w:w="1440" w:type="dxa"/>
            <w:noWrap/>
            <w:vAlign w:val="center"/>
            <w:hideMark/>
          </w:tcPr>
          <w:p w14:paraId="42DC255B" w14:textId="77777777" w:rsidR="00F87287" w:rsidRPr="004954AD" w:rsidRDefault="00F87287" w:rsidP="00F87287">
            <w:pPr>
              <w:jc w:val="center"/>
              <w:rPr>
                <w:rFonts w:eastAsia="Times New Roman" w:cstheme="minorHAnsi"/>
              </w:rPr>
            </w:pPr>
            <w:r w:rsidRPr="004954AD">
              <w:rPr>
                <w:rFonts w:eastAsia="Times New Roman" w:cstheme="minorHAnsi"/>
                <w:color w:val="000000"/>
              </w:rPr>
              <w:t>$15</w:t>
            </w:r>
          </w:p>
        </w:tc>
        <w:tc>
          <w:tcPr>
            <w:tcW w:w="1260" w:type="dxa"/>
            <w:noWrap/>
            <w:vAlign w:val="center"/>
            <w:hideMark/>
          </w:tcPr>
          <w:p w14:paraId="1291EC8D" w14:textId="77777777" w:rsidR="00F87287" w:rsidRPr="004954AD" w:rsidRDefault="00F87287" w:rsidP="00F87287">
            <w:pPr>
              <w:jc w:val="center"/>
              <w:rPr>
                <w:rFonts w:eastAsia="Times New Roman" w:cstheme="minorHAnsi"/>
              </w:rPr>
            </w:pPr>
            <w:r w:rsidRPr="004954AD">
              <w:rPr>
                <w:rFonts w:eastAsia="Times New Roman" w:cstheme="minorHAnsi"/>
              </w:rPr>
              <w:t>23%</w:t>
            </w:r>
          </w:p>
        </w:tc>
        <w:tc>
          <w:tcPr>
            <w:tcW w:w="1350" w:type="dxa"/>
            <w:noWrap/>
            <w:vAlign w:val="center"/>
            <w:hideMark/>
          </w:tcPr>
          <w:p w14:paraId="032CA48F" w14:textId="77777777" w:rsidR="00F87287" w:rsidRPr="004954AD" w:rsidRDefault="00F87287" w:rsidP="00F87287">
            <w:pPr>
              <w:jc w:val="center"/>
              <w:rPr>
                <w:rFonts w:eastAsia="Times New Roman" w:cstheme="minorHAnsi"/>
              </w:rPr>
            </w:pPr>
            <w:r w:rsidRPr="004954AD">
              <w:rPr>
                <w:rFonts w:eastAsia="Times New Roman" w:cstheme="minorHAnsi"/>
                <w:color w:val="000000"/>
              </w:rPr>
              <w:t>$51</w:t>
            </w:r>
          </w:p>
        </w:tc>
        <w:tc>
          <w:tcPr>
            <w:tcW w:w="1530" w:type="dxa"/>
            <w:noWrap/>
            <w:vAlign w:val="center"/>
            <w:hideMark/>
          </w:tcPr>
          <w:p w14:paraId="62B1B26D" w14:textId="77777777" w:rsidR="00F87287" w:rsidRPr="004954AD" w:rsidRDefault="00F87287" w:rsidP="00F87287">
            <w:pPr>
              <w:jc w:val="center"/>
              <w:rPr>
                <w:rFonts w:eastAsia="Times New Roman" w:cstheme="minorHAnsi"/>
              </w:rPr>
            </w:pPr>
            <w:r w:rsidRPr="004954AD">
              <w:rPr>
                <w:rFonts w:eastAsia="Times New Roman" w:cstheme="minorHAnsi"/>
              </w:rPr>
              <w:t>77%</w:t>
            </w:r>
          </w:p>
        </w:tc>
      </w:tr>
      <w:tr w:rsidR="00F87287" w:rsidRPr="004954AD" w14:paraId="0D2FE9B4" w14:textId="77777777" w:rsidTr="00F87287">
        <w:trPr>
          <w:trHeight w:val="260"/>
        </w:trPr>
        <w:tc>
          <w:tcPr>
            <w:tcW w:w="4495" w:type="dxa"/>
            <w:noWrap/>
            <w:vAlign w:val="center"/>
            <w:hideMark/>
          </w:tcPr>
          <w:p w14:paraId="48A003D5" w14:textId="77777777" w:rsidR="00F87287" w:rsidRPr="004954AD" w:rsidRDefault="00F87287" w:rsidP="00F87287">
            <w:pPr>
              <w:rPr>
                <w:rFonts w:eastAsia="Times New Roman" w:cstheme="minorHAnsi"/>
              </w:rPr>
            </w:pPr>
            <w:r w:rsidRPr="004954AD">
              <w:rPr>
                <w:rFonts w:eastAsia="Times New Roman" w:cstheme="minorHAnsi"/>
              </w:rPr>
              <w:t>General Freight Trucking, Local</w:t>
            </w:r>
          </w:p>
        </w:tc>
        <w:tc>
          <w:tcPr>
            <w:tcW w:w="1440" w:type="dxa"/>
            <w:noWrap/>
            <w:vAlign w:val="center"/>
            <w:hideMark/>
          </w:tcPr>
          <w:p w14:paraId="3DBFDEEA" w14:textId="77777777" w:rsidR="00F87287" w:rsidRPr="004954AD" w:rsidRDefault="00F87287" w:rsidP="00F87287">
            <w:pPr>
              <w:jc w:val="center"/>
              <w:rPr>
                <w:rFonts w:eastAsia="Times New Roman" w:cstheme="minorHAnsi"/>
              </w:rPr>
            </w:pPr>
            <w:r w:rsidRPr="004954AD">
              <w:rPr>
                <w:rFonts w:eastAsia="Times New Roman" w:cstheme="minorHAnsi"/>
                <w:color w:val="000000"/>
              </w:rPr>
              <w:t>$36</w:t>
            </w:r>
          </w:p>
        </w:tc>
        <w:tc>
          <w:tcPr>
            <w:tcW w:w="1260" w:type="dxa"/>
            <w:noWrap/>
            <w:vAlign w:val="center"/>
            <w:hideMark/>
          </w:tcPr>
          <w:p w14:paraId="04D79D5D" w14:textId="77777777" w:rsidR="00F87287" w:rsidRPr="004954AD" w:rsidRDefault="00F87287" w:rsidP="00F87287">
            <w:pPr>
              <w:jc w:val="center"/>
              <w:rPr>
                <w:rFonts w:eastAsia="Times New Roman" w:cstheme="minorHAnsi"/>
              </w:rPr>
            </w:pPr>
            <w:r w:rsidRPr="004954AD">
              <w:rPr>
                <w:rFonts w:eastAsia="Times New Roman" w:cstheme="minorHAnsi"/>
              </w:rPr>
              <w:t>42%</w:t>
            </w:r>
          </w:p>
        </w:tc>
        <w:tc>
          <w:tcPr>
            <w:tcW w:w="1350" w:type="dxa"/>
            <w:noWrap/>
            <w:vAlign w:val="center"/>
            <w:hideMark/>
          </w:tcPr>
          <w:p w14:paraId="5EBCB0E8" w14:textId="77777777" w:rsidR="00F87287" w:rsidRPr="004954AD" w:rsidRDefault="00F87287" w:rsidP="00F87287">
            <w:pPr>
              <w:jc w:val="center"/>
              <w:rPr>
                <w:rFonts w:eastAsia="Times New Roman" w:cstheme="minorHAnsi"/>
              </w:rPr>
            </w:pPr>
            <w:r w:rsidRPr="004954AD">
              <w:rPr>
                <w:rFonts w:eastAsia="Times New Roman" w:cstheme="minorHAnsi"/>
                <w:color w:val="000000"/>
              </w:rPr>
              <w:t>$51</w:t>
            </w:r>
          </w:p>
        </w:tc>
        <w:tc>
          <w:tcPr>
            <w:tcW w:w="1530" w:type="dxa"/>
            <w:noWrap/>
            <w:vAlign w:val="center"/>
            <w:hideMark/>
          </w:tcPr>
          <w:p w14:paraId="07DB8FFF" w14:textId="77777777" w:rsidR="00F87287" w:rsidRPr="004954AD" w:rsidRDefault="00F87287" w:rsidP="00F87287">
            <w:pPr>
              <w:jc w:val="center"/>
              <w:rPr>
                <w:rFonts w:eastAsia="Times New Roman" w:cstheme="minorHAnsi"/>
              </w:rPr>
            </w:pPr>
            <w:r w:rsidRPr="004954AD">
              <w:rPr>
                <w:rFonts w:eastAsia="Times New Roman" w:cstheme="minorHAnsi"/>
              </w:rPr>
              <w:t>58%</w:t>
            </w:r>
          </w:p>
        </w:tc>
      </w:tr>
      <w:tr w:rsidR="00F87287" w:rsidRPr="004954AD" w14:paraId="478DB05A" w14:textId="77777777" w:rsidTr="00F87287">
        <w:trPr>
          <w:trHeight w:val="260"/>
        </w:trPr>
        <w:tc>
          <w:tcPr>
            <w:tcW w:w="4495" w:type="dxa"/>
            <w:noWrap/>
            <w:vAlign w:val="center"/>
            <w:hideMark/>
          </w:tcPr>
          <w:p w14:paraId="02255D7C" w14:textId="77777777" w:rsidR="00F87287" w:rsidRPr="004954AD" w:rsidRDefault="00F87287" w:rsidP="00F87287">
            <w:pPr>
              <w:rPr>
                <w:rFonts w:eastAsia="Times New Roman" w:cstheme="minorHAnsi"/>
              </w:rPr>
            </w:pPr>
            <w:r w:rsidRPr="004954AD">
              <w:rPr>
                <w:rFonts w:eastAsia="Times New Roman" w:cstheme="minorHAnsi"/>
              </w:rPr>
              <w:t>Corrugated and Solid Fiber Box Manufacturing</w:t>
            </w:r>
          </w:p>
        </w:tc>
        <w:tc>
          <w:tcPr>
            <w:tcW w:w="1440" w:type="dxa"/>
            <w:noWrap/>
            <w:vAlign w:val="center"/>
            <w:hideMark/>
          </w:tcPr>
          <w:p w14:paraId="6E800F46" w14:textId="77777777" w:rsidR="00F87287" w:rsidRPr="004954AD" w:rsidRDefault="00F87287" w:rsidP="00F87287">
            <w:pPr>
              <w:jc w:val="center"/>
              <w:rPr>
                <w:rFonts w:eastAsia="Times New Roman" w:cstheme="minorHAnsi"/>
              </w:rPr>
            </w:pPr>
            <w:r w:rsidRPr="004954AD">
              <w:rPr>
                <w:rFonts w:eastAsia="Times New Roman" w:cstheme="minorHAnsi"/>
                <w:color w:val="000000"/>
              </w:rPr>
              <w:t>$4</w:t>
            </w:r>
          </w:p>
        </w:tc>
        <w:tc>
          <w:tcPr>
            <w:tcW w:w="1260" w:type="dxa"/>
            <w:noWrap/>
            <w:vAlign w:val="center"/>
            <w:hideMark/>
          </w:tcPr>
          <w:p w14:paraId="41D6D73C" w14:textId="77777777" w:rsidR="00F87287" w:rsidRPr="004954AD" w:rsidRDefault="00F87287" w:rsidP="00F87287">
            <w:pPr>
              <w:jc w:val="center"/>
              <w:rPr>
                <w:rFonts w:eastAsia="Times New Roman" w:cstheme="minorHAnsi"/>
              </w:rPr>
            </w:pPr>
            <w:r w:rsidRPr="004954AD">
              <w:rPr>
                <w:rFonts w:eastAsia="Times New Roman" w:cstheme="minorHAnsi"/>
              </w:rPr>
              <w:t>7%</w:t>
            </w:r>
          </w:p>
        </w:tc>
        <w:tc>
          <w:tcPr>
            <w:tcW w:w="1350" w:type="dxa"/>
            <w:noWrap/>
            <w:vAlign w:val="center"/>
            <w:hideMark/>
          </w:tcPr>
          <w:p w14:paraId="6A0BEB71" w14:textId="77777777" w:rsidR="00F87287" w:rsidRPr="004954AD" w:rsidRDefault="00F87287" w:rsidP="00F87287">
            <w:pPr>
              <w:jc w:val="center"/>
              <w:rPr>
                <w:rFonts w:eastAsia="Times New Roman" w:cstheme="minorHAnsi"/>
              </w:rPr>
            </w:pPr>
            <w:r w:rsidRPr="004954AD">
              <w:rPr>
                <w:rFonts w:eastAsia="Times New Roman" w:cstheme="minorHAnsi"/>
                <w:color w:val="000000"/>
              </w:rPr>
              <w:t>$49</w:t>
            </w:r>
          </w:p>
        </w:tc>
        <w:tc>
          <w:tcPr>
            <w:tcW w:w="1530" w:type="dxa"/>
            <w:noWrap/>
            <w:vAlign w:val="center"/>
            <w:hideMark/>
          </w:tcPr>
          <w:p w14:paraId="6654354D" w14:textId="77777777" w:rsidR="00F87287" w:rsidRPr="004954AD" w:rsidRDefault="00F87287" w:rsidP="00F87287">
            <w:pPr>
              <w:jc w:val="center"/>
              <w:rPr>
                <w:rFonts w:eastAsia="Times New Roman" w:cstheme="minorHAnsi"/>
              </w:rPr>
            </w:pPr>
            <w:r w:rsidRPr="004954AD">
              <w:rPr>
                <w:rFonts w:eastAsia="Times New Roman" w:cstheme="minorHAnsi"/>
              </w:rPr>
              <w:t>93%</w:t>
            </w:r>
          </w:p>
        </w:tc>
      </w:tr>
      <w:tr w:rsidR="00F87287" w:rsidRPr="004954AD" w14:paraId="05AC6C00" w14:textId="77777777" w:rsidTr="00F87287">
        <w:trPr>
          <w:trHeight w:val="260"/>
        </w:trPr>
        <w:tc>
          <w:tcPr>
            <w:tcW w:w="4495" w:type="dxa"/>
            <w:noWrap/>
            <w:vAlign w:val="center"/>
            <w:hideMark/>
          </w:tcPr>
          <w:p w14:paraId="21B33D52" w14:textId="77777777" w:rsidR="00F87287" w:rsidRPr="004954AD" w:rsidRDefault="00F87287" w:rsidP="00F87287">
            <w:pPr>
              <w:rPr>
                <w:rFonts w:eastAsia="Times New Roman" w:cstheme="minorHAnsi"/>
              </w:rPr>
            </w:pPr>
            <w:r w:rsidRPr="004954AD">
              <w:rPr>
                <w:rFonts w:eastAsia="Times New Roman" w:cstheme="minorHAnsi"/>
              </w:rPr>
              <w:t>General Line Grocery Merchant Wholesalers</w:t>
            </w:r>
          </w:p>
        </w:tc>
        <w:tc>
          <w:tcPr>
            <w:tcW w:w="1440" w:type="dxa"/>
            <w:noWrap/>
            <w:vAlign w:val="center"/>
            <w:hideMark/>
          </w:tcPr>
          <w:p w14:paraId="74443758" w14:textId="77777777" w:rsidR="00F87287" w:rsidRPr="004954AD" w:rsidRDefault="00F87287" w:rsidP="00F87287">
            <w:pPr>
              <w:jc w:val="center"/>
              <w:rPr>
                <w:rFonts w:eastAsia="Times New Roman" w:cstheme="minorHAnsi"/>
              </w:rPr>
            </w:pPr>
            <w:r w:rsidRPr="004954AD">
              <w:rPr>
                <w:rFonts w:eastAsia="Times New Roman" w:cstheme="minorHAnsi"/>
                <w:color w:val="000000"/>
              </w:rPr>
              <w:t>$10</w:t>
            </w:r>
          </w:p>
        </w:tc>
        <w:tc>
          <w:tcPr>
            <w:tcW w:w="1260" w:type="dxa"/>
            <w:noWrap/>
            <w:vAlign w:val="center"/>
            <w:hideMark/>
          </w:tcPr>
          <w:p w14:paraId="780C32E3" w14:textId="77777777" w:rsidR="00F87287" w:rsidRPr="004954AD" w:rsidRDefault="00F87287" w:rsidP="00F87287">
            <w:pPr>
              <w:jc w:val="center"/>
              <w:rPr>
                <w:rFonts w:eastAsia="Times New Roman" w:cstheme="minorHAnsi"/>
              </w:rPr>
            </w:pPr>
            <w:r w:rsidRPr="004954AD">
              <w:rPr>
                <w:rFonts w:eastAsia="Times New Roman" w:cstheme="minorHAnsi"/>
              </w:rPr>
              <w:t>17%</w:t>
            </w:r>
          </w:p>
        </w:tc>
        <w:tc>
          <w:tcPr>
            <w:tcW w:w="1350" w:type="dxa"/>
            <w:noWrap/>
            <w:vAlign w:val="center"/>
            <w:hideMark/>
          </w:tcPr>
          <w:p w14:paraId="07091B7D" w14:textId="77777777" w:rsidR="00F87287" w:rsidRPr="004954AD" w:rsidRDefault="00F87287" w:rsidP="00F87287">
            <w:pPr>
              <w:jc w:val="center"/>
              <w:rPr>
                <w:rFonts w:eastAsia="Times New Roman" w:cstheme="minorHAnsi"/>
              </w:rPr>
            </w:pPr>
            <w:r w:rsidRPr="004954AD">
              <w:rPr>
                <w:rFonts w:eastAsia="Times New Roman" w:cstheme="minorHAnsi"/>
                <w:color w:val="000000"/>
              </w:rPr>
              <w:t>$48</w:t>
            </w:r>
          </w:p>
        </w:tc>
        <w:tc>
          <w:tcPr>
            <w:tcW w:w="1530" w:type="dxa"/>
            <w:noWrap/>
            <w:vAlign w:val="center"/>
            <w:hideMark/>
          </w:tcPr>
          <w:p w14:paraId="037048FB" w14:textId="77777777" w:rsidR="00F87287" w:rsidRPr="004954AD" w:rsidRDefault="00F87287" w:rsidP="00F87287">
            <w:pPr>
              <w:jc w:val="center"/>
              <w:rPr>
                <w:rFonts w:eastAsia="Times New Roman" w:cstheme="minorHAnsi"/>
              </w:rPr>
            </w:pPr>
            <w:r w:rsidRPr="004954AD">
              <w:rPr>
                <w:rFonts w:eastAsia="Times New Roman" w:cstheme="minorHAnsi"/>
              </w:rPr>
              <w:t>83%</w:t>
            </w:r>
          </w:p>
        </w:tc>
      </w:tr>
      <w:tr w:rsidR="00F87287" w:rsidRPr="004954AD" w14:paraId="76CE46A5" w14:textId="77777777" w:rsidTr="00F87287">
        <w:trPr>
          <w:trHeight w:val="260"/>
        </w:trPr>
        <w:tc>
          <w:tcPr>
            <w:tcW w:w="4495" w:type="dxa"/>
            <w:noWrap/>
            <w:vAlign w:val="center"/>
            <w:hideMark/>
          </w:tcPr>
          <w:p w14:paraId="42B7F2EC" w14:textId="77777777" w:rsidR="00F87287" w:rsidRPr="004954AD" w:rsidRDefault="00F87287" w:rsidP="00F87287">
            <w:pPr>
              <w:rPr>
                <w:rFonts w:eastAsia="Times New Roman" w:cstheme="minorHAnsi"/>
              </w:rPr>
            </w:pPr>
            <w:r w:rsidRPr="004954AD">
              <w:rPr>
                <w:rFonts w:eastAsia="Times New Roman" w:cstheme="minorHAnsi"/>
              </w:rPr>
              <w:t>Other Grocery and Related Products Merchant Wholesalers</w:t>
            </w:r>
          </w:p>
        </w:tc>
        <w:tc>
          <w:tcPr>
            <w:tcW w:w="1440" w:type="dxa"/>
            <w:noWrap/>
            <w:vAlign w:val="center"/>
            <w:hideMark/>
          </w:tcPr>
          <w:p w14:paraId="25EF270C" w14:textId="77777777" w:rsidR="00F87287" w:rsidRPr="004954AD" w:rsidRDefault="00F87287" w:rsidP="00F87287">
            <w:pPr>
              <w:jc w:val="center"/>
              <w:rPr>
                <w:rFonts w:eastAsia="Times New Roman" w:cstheme="minorHAnsi"/>
              </w:rPr>
            </w:pPr>
            <w:r w:rsidRPr="004954AD">
              <w:rPr>
                <w:rFonts w:eastAsia="Times New Roman" w:cstheme="minorHAnsi"/>
                <w:color w:val="000000"/>
              </w:rPr>
              <w:t>$12</w:t>
            </w:r>
          </w:p>
        </w:tc>
        <w:tc>
          <w:tcPr>
            <w:tcW w:w="1260" w:type="dxa"/>
            <w:noWrap/>
            <w:vAlign w:val="center"/>
            <w:hideMark/>
          </w:tcPr>
          <w:p w14:paraId="62B9ACA2" w14:textId="77777777" w:rsidR="00F87287" w:rsidRPr="004954AD" w:rsidRDefault="00F87287" w:rsidP="00F87287">
            <w:pPr>
              <w:jc w:val="center"/>
              <w:rPr>
                <w:rFonts w:eastAsia="Times New Roman" w:cstheme="minorHAnsi"/>
              </w:rPr>
            </w:pPr>
            <w:r w:rsidRPr="004954AD">
              <w:rPr>
                <w:rFonts w:eastAsia="Times New Roman" w:cstheme="minorHAnsi"/>
              </w:rPr>
              <w:t>21%</w:t>
            </w:r>
          </w:p>
        </w:tc>
        <w:tc>
          <w:tcPr>
            <w:tcW w:w="1350" w:type="dxa"/>
            <w:noWrap/>
            <w:vAlign w:val="center"/>
            <w:hideMark/>
          </w:tcPr>
          <w:p w14:paraId="0820A250" w14:textId="77777777" w:rsidR="00F87287" w:rsidRPr="004954AD" w:rsidRDefault="00F87287" w:rsidP="00F87287">
            <w:pPr>
              <w:jc w:val="center"/>
              <w:rPr>
                <w:rFonts w:eastAsia="Times New Roman" w:cstheme="minorHAnsi"/>
              </w:rPr>
            </w:pPr>
            <w:r w:rsidRPr="004954AD">
              <w:rPr>
                <w:rFonts w:eastAsia="Times New Roman" w:cstheme="minorHAnsi"/>
                <w:color w:val="000000"/>
              </w:rPr>
              <w:t>$46</w:t>
            </w:r>
          </w:p>
        </w:tc>
        <w:tc>
          <w:tcPr>
            <w:tcW w:w="1530" w:type="dxa"/>
            <w:noWrap/>
            <w:vAlign w:val="center"/>
            <w:hideMark/>
          </w:tcPr>
          <w:p w14:paraId="66FF9A45" w14:textId="77777777" w:rsidR="00F87287" w:rsidRPr="004954AD" w:rsidRDefault="00F87287" w:rsidP="00F87287">
            <w:pPr>
              <w:jc w:val="center"/>
              <w:rPr>
                <w:rFonts w:eastAsia="Times New Roman" w:cstheme="minorHAnsi"/>
              </w:rPr>
            </w:pPr>
            <w:r w:rsidRPr="004954AD">
              <w:rPr>
                <w:rFonts w:eastAsia="Times New Roman" w:cstheme="minorHAnsi"/>
              </w:rPr>
              <w:t>79%</w:t>
            </w:r>
          </w:p>
        </w:tc>
      </w:tr>
      <w:tr w:rsidR="00F87287" w:rsidRPr="004954AD" w14:paraId="2126B1D2" w14:textId="77777777" w:rsidTr="00F87287">
        <w:trPr>
          <w:trHeight w:val="260"/>
        </w:trPr>
        <w:tc>
          <w:tcPr>
            <w:tcW w:w="4495" w:type="dxa"/>
            <w:noWrap/>
            <w:vAlign w:val="center"/>
            <w:hideMark/>
          </w:tcPr>
          <w:p w14:paraId="62791243" w14:textId="77777777" w:rsidR="00F87287" w:rsidRPr="004954AD" w:rsidRDefault="00F87287" w:rsidP="00F87287">
            <w:pPr>
              <w:rPr>
                <w:rFonts w:eastAsia="Times New Roman" w:cstheme="minorHAnsi"/>
              </w:rPr>
            </w:pPr>
            <w:r w:rsidRPr="004954AD">
              <w:rPr>
                <w:rFonts w:eastAsia="Times New Roman" w:cstheme="minorHAnsi"/>
              </w:rPr>
              <w:t>Specialized Freight (except Used Goods) Trucking, Local</w:t>
            </w:r>
          </w:p>
        </w:tc>
        <w:tc>
          <w:tcPr>
            <w:tcW w:w="1440" w:type="dxa"/>
            <w:noWrap/>
            <w:vAlign w:val="center"/>
            <w:hideMark/>
          </w:tcPr>
          <w:p w14:paraId="59BE8AF3" w14:textId="77777777" w:rsidR="00F87287" w:rsidRPr="004954AD" w:rsidRDefault="00F87287" w:rsidP="00F87287">
            <w:pPr>
              <w:jc w:val="center"/>
              <w:rPr>
                <w:rFonts w:eastAsia="Times New Roman" w:cstheme="minorHAnsi"/>
              </w:rPr>
            </w:pPr>
            <w:r w:rsidRPr="004954AD">
              <w:rPr>
                <w:rFonts w:eastAsia="Times New Roman" w:cstheme="minorHAnsi"/>
                <w:color w:val="000000"/>
              </w:rPr>
              <w:t>$16</w:t>
            </w:r>
          </w:p>
        </w:tc>
        <w:tc>
          <w:tcPr>
            <w:tcW w:w="1260" w:type="dxa"/>
            <w:noWrap/>
            <w:vAlign w:val="center"/>
            <w:hideMark/>
          </w:tcPr>
          <w:p w14:paraId="7DE57AB8" w14:textId="77777777" w:rsidR="00F87287" w:rsidRPr="004954AD" w:rsidRDefault="00F87287" w:rsidP="00F87287">
            <w:pPr>
              <w:jc w:val="center"/>
              <w:rPr>
                <w:rFonts w:eastAsia="Times New Roman" w:cstheme="minorHAnsi"/>
              </w:rPr>
            </w:pPr>
            <w:r w:rsidRPr="004954AD">
              <w:rPr>
                <w:rFonts w:eastAsia="Times New Roman" w:cstheme="minorHAnsi"/>
              </w:rPr>
              <w:t>32%</w:t>
            </w:r>
          </w:p>
        </w:tc>
        <w:tc>
          <w:tcPr>
            <w:tcW w:w="1350" w:type="dxa"/>
            <w:noWrap/>
            <w:vAlign w:val="center"/>
            <w:hideMark/>
          </w:tcPr>
          <w:p w14:paraId="67A1DB01" w14:textId="77777777" w:rsidR="00F87287" w:rsidRPr="004954AD" w:rsidRDefault="00F87287" w:rsidP="00F87287">
            <w:pPr>
              <w:jc w:val="center"/>
              <w:rPr>
                <w:rFonts w:eastAsia="Times New Roman" w:cstheme="minorHAnsi"/>
              </w:rPr>
            </w:pPr>
            <w:r w:rsidRPr="004954AD">
              <w:rPr>
                <w:rFonts w:eastAsia="Times New Roman" w:cstheme="minorHAnsi"/>
                <w:color w:val="000000"/>
              </w:rPr>
              <w:t>$34</w:t>
            </w:r>
          </w:p>
        </w:tc>
        <w:tc>
          <w:tcPr>
            <w:tcW w:w="1530" w:type="dxa"/>
            <w:noWrap/>
            <w:vAlign w:val="center"/>
            <w:hideMark/>
          </w:tcPr>
          <w:p w14:paraId="475BA070" w14:textId="77777777" w:rsidR="00F87287" w:rsidRPr="004954AD" w:rsidRDefault="00F87287" w:rsidP="00F87287">
            <w:pPr>
              <w:jc w:val="center"/>
              <w:rPr>
                <w:rFonts w:eastAsia="Times New Roman" w:cstheme="minorHAnsi"/>
              </w:rPr>
            </w:pPr>
            <w:r w:rsidRPr="004954AD">
              <w:rPr>
                <w:rFonts w:eastAsia="Times New Roman" w:cstheme="minorHAnsi"/>
              </w:rPr>
              <w:t>68%</w:t>
            </w:r>
          </w:p>
        </w:tc>
      </w:tr>
      <w:tr w:rsidR="00F87287" w:rsidRPr="004954AD" w14:paraId="53B954FC" w14:textId="77777777" w:rsidTr="00F87287">
        <w:trPr>
          <w:trHeight w:val="260"/>
        </w:trPr>
        <w:tc>
          <w:tcPr>
            <w:tcW w:w="4495" w:type="dxa"/>
            <w:noWrap/>
            <w:vAlign w:val="center"/>
            <w:hideMark/>
          </w:tcPr>
          <w:p w14:paraId="6480838D" w14:textId="77777777" w:rsidR="00F87287" w:rsidRPr="004954AD" w:rsidRDefault="00F87287" w:rsidP="00F87287">
            <w:pPr>
              <w:rPr>
                <w:rFonts w:eastAsia="Times New Roman" w:cstheme="minorHAnsi"/>
              </w:rPr>
            </w:pPr>
            <w:r w:rsidRPr="004954AD">
              <w:rPr>
                <w:rFonts w:eastAsia="Times New Roman" w:cstheme="minorHAnsi"/>
              </w:rPr>
              <w:t>General Warehousing and Storage</w:t>
            </w:r>
          </w:p>
        </w:tc>
        <w:tc>
          <w:tcPr>
            <w:tcW w:w="1440" w:type="dxa"/>
            <w:noWrap/>
            <w:vAlign w:val="bottom"/>
            <w:hideMark/>
          </w:tcPr>
          <w:p w14:paraId="3143B641" w14:textId="77777777" w:rsidR="00F87287" w:rsidRPr="004954AD" w:rsidRDefault="00F87287" w:rsidP="00F87287">
            <w:pPr>
              <w:jc w:val="center"/>
              <w:rPr>
                <w:rFonts w:eastAsia="Times New Roman" w:cstheme="minorHAnsi"/>
              </w:rPr>
            </w:pPr>
            <w:r w:rsidRPr="004954AD">
              <w:rPr>
                <w:rFonts w:eastAsia="Times New Roman" w:cstheme="minorHAnsi"/>
                <w:color w:val="000000"/>
              </w:rPr>
              <w:t xml:space="preserve">$11 </w:t>
            </w:r>
          </w:p>
        </w:tc>
        <w:tc>
          <w:tcPr>
            <w:tcW w:w="1260" w:type="dxa"/>
            <w:noWrap/>
            <w:vAlign w:val="center"/>
            <w:hideMark/>
          </w:tcPr>
          <w:p w14:paraId="0DB3A306" w14:textId="77777777" w:rsidR="00F87287" w:rsidRPr="004954AD" w:rsidRDefault="00F87287" w:rsidP="00F87287">
            <w:pPr>
              <w:jc w:val="center"/>
              <w:rPr>
                <w:rFonts w:eastAsia="Times New Roman" w:cstheme="minorHAnsi"/>
              </w:rPr>
            </w:pPr>
            <w:r w:rsidRPr="004954AD">
              <w:rPr>
                <w:rFonts w:eastAsia="Times New Roman" w:cstheme="minorHAnsi"/>
              </w:rPr>
              <w:t>27%</w:t>
            </w:r>
          </w:p>
        </w:tc>
        <w:tc>
          <w:tcPr>
            <w:tcW w:w="1350" w:type="dxa"/>
            <w:noWrap/>
            <w:vAlign w:val="bottom"/>
            <w:hideMark/>
          </w:tcPr>
          <w:p w14:paraId="3F81D4A1" w14:textId="77777777" w:rsidR="00F87287" w:rsidRPr="004954AD" w:rsidRDefault="00F87287" w:rsidP="00F87287">
            <w:pPr>
              <w:jc w:val="center"/>
              <w:rPr>
                <w:rFonts w:eastAsia="Times New Roman" w:cstheme="minorHAnsi"/>
              </w:rPr>
            </w:pPr>
            <w:r w:rsidRPr="004954AD">
              <w:rPr>
                <w:rFonts w:eastAsia="Times New Roman" w:cstheme="minorHAnsi"/>
                <w:color w:val="000000"/>
              </w:rPr>
              <w:t xml:space="preserve">$30 </w:t>
            </w:r>
          </w:p>
        </w:tc>
        <w:tc>
          <w:tcPr>
            <w:tcW w:w="1530" w:type="dxa"/>
            <w:noWrap/>
            <w:vAlign w:val="center"/>
            <w:hideMark/>
          </w:tcPr>
          <w:p w14:paraId="72C6E7D9" w14:textId="77777777" w:rsidR="00F87287" w:rsidRPr="004954AD" w:rsidRDefault="00F87287" w:rsidP="00F87287">
            <w:pPr>
              <w:jc w:val="center"/>
              <w:rPr>
                <w:rFonts w:eastAsia="Times New Roman" w:cstheme="minorHAnsi"/>
              </w:rPr>
            </w:pPr>
            <w:r w:rsidRPr="004954AD">
              <w:rPr>
                <w:rFonts w:eastAsia="Times New Roman" w:cstheme="minorHAnsi"/>
              </w:rPr>
              <w:t>73%</w:t>
            </w:r>
          </w:p>
        </w:tc>
      </w:tr>
    </w:tbl>
    <w:p w14:paraId="3C959627" w14:textId="4FDAB05B" w:rsidR="00F87287" w:rsidRDefault="00F87287" w:rsidP="00F87287">
      <w:pPr>
        <w:rPr>
          <w:rFonts w:eastAsia="Times New Roman" w:cstheme="minorHAnsi"/>
          <w:b/>
        </w:rPr>
      </w:pPr>
    </w:p>
    <w:p w14:paraId="13AC851A" w14:textId="77777777" w:rsidR="00652826" w:rsidRPr="004954AD" w:rsidRDefault="00652826" w:rsidP="00F87287">
      <w:pPr>
        <w:rPr>
          <w:rFonts w:eastAsia="Times New Roman" w:cstheme="minorHAnsi"/>
          <w:b/>
        </w:rPr>
      </w:pPr>
    </w:p>
    <w:p w14:paraId="51AE2E5C" w14:textId="77777777" w:rsidR="00F87287" w:rsidRPr="00433145" w:rsidRDefault="00F87287" w:rsidP="00F87287">
      <w:pPr>
        <w:rPr>
          <w:rFonts w:eastAsia="Times New Roman" w:cstheme="minorHAnsi"/>
          <w:b/>
          <w:sz w:val="24"/>
          <w:szCs w:val="24"/>
        </w:rPr>
      </w:pPr>
      <w:r w:rsidRPr="00433145">
        <w:rPr>
          <w:rFonts w:eastAsia="Times New Roman" w:cstheme="minorHAnsi"/>
          <w:b/>
          <w:color w:val="1F3864" w:themeColor="accent1" w:themeShade="80"/>
          <w:sz w:val="24"/>
          <w:szCs w:val="24"/>
        </w:rPr>
        <w:t>Food Manufacturing</w:t>
      </w:r>
    </w:p>
    <w:p w14:paraId="2235513F" w14:textId="77777777" w:rsidR="00F87287" w:rsidRPr="00433145" w:rsidRDefault="00F87287" w:rsidP="00F87287">
      <w:pPr>
        <w:rPr>
          <w:rFonts w:eastAsia="Times New Roman" w:cstheme="minorHAnsi"/>
          <w:bCs/>
          <w:sz w:val="24"/>
          <w:szCs w:val="24"/>
        </w:rPr>
      </w:pPr>
      <w:r w:rsidRPr="00433145">
        <w:rPr>
          <w:rFonts w:eastAsia="Times New Roman" w:cstheme="minorHAnsi"/>
          <w:bCs/>
          <w:sz w:val="24"/>
          <w:szCs w:val="24"/>
        </w:rPr>
        <w:t>The next most valuable supply chain is the Food Manufacturing sector. Again, Animal Production is only sourced 26 percent within the region. Crop Production is the top supplier and is sourced in-region at 33 percent. Given the NC’s Southeast agriculture presence this value could be higher. Many food processing companies outsource their corporate offices to other areas.</w:t>
      </w:r>
    </w:p>
    <w:p w14:paraId="1EE49162" w14:textId="77777777" w:rsidR="00433145" w:rsidRDefault="00433145" w:rsidP="00F87287">
      <w:pPr>
        <w:rPr>
          <w:rFonts w:eastAsia="Times New Roman" w:cstheme="minorHAnsi"/>
          <w:b/>
          <w:bCs/>
          <w:color w:val="1F3864" w:themeColor="accent1" w:themeShade="80"/>
          <w:sz w:val="32"/>
          <w:szCs w:val="32"/>
        </w:rPr>
      </w:pPr>
    </w:p>
    <w:p w14:paraId="33DBA514" w14:textId="77777777" w:rsidR="00433145" w:rsidRDefault="00433145" w:rsidP="00F87287">
      <w:pPr>
        <w:rPr>
          <w:rFonts w:eastAsia="Times New Roman" w:cstheme="minorHAnsi"/>
          <w:b/>
          <w:bCs/>
          <w:color w:val="1F3864" w:themeColor="accent1" w:themeShade="80"/>
          <w:sz w:val="32"/>
          <w:szCs w:val="32"/>
        </w:rPr>
      </w:pPr>
    </w:p>
    <w:p w14:paraId="42012581" w14:textId="77777777" w:rsidR="00433145" w:rsidRDefault="00433145" w:rsidP="00F87287">
      <w:pPr>
        <w:rPr>
          <w:rFonts w:eastAsia="Times New Roman" w:cstheme="minorHAnsi"/>
          <w:b/>
          <w:bCs/>
          <w:color w:val="1F3864" w:themeColor="accent1" w:themeShade="80"/>
          <w:sz w:val="32"/>
          <w:szCs w:val="32"/>
        </w:rPr>
      </w:pPr>
    </w:p>
    <w:p w14:paraId="006B2A85" w14:textId="77777777" w:rsidR="00433145" w:rsidRDefault="00433145" w:rsidP="00F87287">
      <w:pPr>
        <w:rPr>
          <w:rFonts w:eastAsia="Times New Roman" w:cstheme="minorHAnsi"/>
          <w:b/>
          <w:bCs/>
          <w:color w:val="1F3864" w:themeColor="accent1" w:themeShade="80"/>
          <w:sz w:val="32"/>
          <w:szCs w:val="32"/>
        </w:rPr>
      </w:pPr>
    </w:p>
    <w:p w14:paraId="13E40D83" w14:textId="77777777" w:rsidR="00433145" w:rsidRDefault="00433145" w:rsidP="00F87287">
      <w:pPr>
        <w:rPr>
          <w:rFonts w:eastAsia="Times New Roman" w:cstheme="minorHAnsi"/>
          <w:b/>
          <w:bCs/>
          <w:color w:val="1F3864" w:themeColor="accent1" w:themeShade="80"/>
          <w:sz w:val="32"/>
          <w:szCs w:val="32"/>
        </w:rPr>
      </w:pPr>
    </w:p>
    <w:p w14:paraId="7EA5A8D2" w14:textId="2A4AD542" w:rsidR="00F87287" w:rsidRPr="00B36EEF" w:rsidRDefault="00F87287" w:rsidP="00F87287">
      <w:pPr>
        <w:rPr>
          <w:rFonts w:eastAsia="Times New Roman" w:cstheme="minorHAnsi"/>
          <w:b/>
          <w:bCs/>
          <w:color w:val="1F3864" w:themeColor="accent1" w:themeShade="80"/>
          <w:sz w:val="32"/>
          <w:szCs w:val="32"/>
        </w:rPr>
      </w:pPr>
      <w:r w:rsidRPr="00B36EEF">
        <w:rPr>
          <w:rFonts w:eastAsia="Times New Roman" w:cstheme="minorHAnsi"/>
          <w:b/>
          <w:bCs/>
          <w:color w:val="1F3864" w:themeColor="accent1" w:themeShade="80"/>
          <w:sz w:val="32"/>
          <w:szCs w:val="32"/>
        </w:rPr>
        <w:t>Top Supply Chain Needs for Food Manufacturing</w:t>
      </w:r>
    </w:p>
    <w:tbl>
      <w:tblPr>
        <w:tblStyle w:val="TableGrid1"/>
        <w:tblW w:w="0" w:type="auto"/>
        <w:tblLook w:val="04A0" w:firstRow="1" w:lastRow="0" w:firstColumn="1" w:lastColumn="0" w:noHBand="0" w:noVBand="1"/>
      </w:tblPr>
      <w:tblGrid>
        <w:gridCol w:w="4154"/>
        <w:gridCol w:w="1343"/>
        <w:gridCol w:w="1177"/>
        <w:gridCol w:w="1260"/>
        <w:gridCol w:w="1426"/>
      </w:tblGrid>
      <w:tr w:rsidR="00F87287" w:rsidRPr="004954AD" w14:paraId="58537BCA" w14:textId="77777777" w:rsidTr="00F87287">
        <w:trPr>
          <w:trHeight w:val="1034"/>
        </w:trPr>
        <w:tc>
          <w:tcPr>
            <w:tcW w:w="4495" w:type="dxa"/>
            <w:shd w:val="clear" w:color="auto" w:fill="1F3864" w:themeFill="accent1" w:themeFillShade="80"/>
            <w:noWrap/>
            <w:vAlign w:val="center"/>
            <w:hideMark/>
          </w:tcPr>
          <w:p w14:paraId="344A7FAB" w14:textId="2F571AC0" w:rsidR="00F87287" w:rsidRPr="00B36EEF" w:rsidRDefault="00F87287" w:rsidP="00F87287">
            <w:pPr>
              <w:rPr>
                <w:rFonts w:eastAsia="Times New Roman" w:cstheme="minorHAnsi"/>
                <w:b/>
                <w:bCs/>
                <w:sz w:val="20"/>
                <w:szCs w:val="20"/>
              </w:rPr>
            </w:pPr>
            <w:r w:rsidRPr="00B36EEF">
              <w:rPr>
                <w:rFonts w:eastAsia="Times New Roman" w:cstheme="minorHAnsi"/>
                <w:b/>
                <w:bCs/>
                <w:sz w:val="20"/>
                <w:szCs w:val="20"/>
              </w:rPr>
              <w:t xml:space="preserve">Purchases </w:t>
            </w:r>
            <w:r w:rsidR="00652826">
              <w:rPr>
                <w:rFonts w:eastAsia="Times New Roman" w:cstheme="minorHAnsi"/>
                <w:b/>
                <w:bCs/>
                <w:sz w:val="20"/>
                <w:szCs w:val="20"/>
              </w:rPr>
              <w:t>F</w:t>
            </w:r>
            <w:r w:rsidRPr="00B36EEF">
              <w:rPr>
                <w:rFonts w:eastAsia="Times New Roman" w:cstheme="minorHAnsi"/>
                <w:b/>
                <w:bCs/>
                <w:sz w:val="20"/>
                <w:szCs w:val="20"/>
              </w:rPr>
              <w:t>rom</w:t>
            </w:r>
          </w:p>
        </w:tc>
        <w:tc>
          <w:tcPr>
            <w:tcW w:w="1440" w:type="dxa"/>
            <w:shd w:val="clear" w:color="auto" w:fill="1F3864" w:themeFill="accent1" w:themeFillShade="80"/>
            <w:noWrap/>
            <w:vAlign w:val="center"/>
            <w:hideMark/>
          </w:tcPr>
          <w:p w14:paraId="291094DF"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In-region Purchases</w:t>
            </w:r>
          </w:p>
          <w:p w14:paraId="7C2BE901"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(million$)</w:t>
            </w:r>
          </w:p>
        </w:tc>
        <w:tc>
          <w:tcPr>
            <w:tcW w:w="1260" w:type="dxa"/>
            <w:shd w:val="clear" w:color="auto" w:fill="1F3864" w:themeFill="accent1" w:themeFillShade="80"/>
            <w:noWrap/>
            <w:vAlign w:val="center"/>
            <w:hideMark/>
          </w:tcPr>
          <w:p w14:paraId="3B96BBD5"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 In-region Purchases</w:t>
            </w:r>
          </w:p>
        </w:tc>
        <w:tc>
          <w:tcPr>
            <w:tcW w:w="1350" w:type="dxa"/>
            <w:shd w:val="clear" w:color="auto" w:fill="1F3864" w:themeFill="accent1" w:themeFillShade="80"/>
            <w:noWrap/>
            <w:vAlign w:val="center"/>
            <w:hideMark/>
          </w:tcPr>
          <w:p w14:paraId="20B0A695"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Imported Purchases</w:t>
            </w:r>
          </w:p>
          <w:p w14:paraId="33F3718E"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(million$)</w:t>
            </w:r>
          </w:p>
        </w:tc>
        <w:tc>
          <w:tcPr>
            <w:tcW w:w="1530" w:type="dxa"/>
            <w:shd w:val="clear" w:color="auto" w:fill="1F3864" w:themeFill="accent1" w:themeFillShade="80"/>
            <w:noWrap/>
            <w:vAlign w:val="center"/>
            <w:hideMark/>
          </w:tcPr>
          <w:p w14:paraId="1D581CBF" w14:textId="77777777" w:rsidR="00F87287" w:rsidRPr="00B36EEF" w:rsidRDefault="00F87287" w:rsidP="00F87287">
            <w:pPr>
              <w:jc w:val="center"/>
              <w:rPr>
                <w:rFonts w:eastAsia="Times New Roman" w:cstheme="minorHAnsi"/>
                <w:b/>
                <w:bCs/>
                <w:sz w:val="20"/>
                <w:szCs w:val="20"/>
              </w:rPr>
            </w:pPr>
            <w:r w:rsidRPr="00B36EEF">
              <w:rPr>
                <w:rFonts w:eastAsia="Times New Roman" w:cstheme="minorHAnsi"/>
                <w:b/>
                <w:bCs/>
                <w:sz w:val="20"/>
                <w:szCs w:val="20"/>
              </w:rPr>
              <w:t>% Imported Purchases</w:t>
            </w:r>
          </w:p>
        </w:tc>
      </w:tr>
      <w:tr w:rsidR="00F87287" w:rsidRPr="004954AD" w14:paraId="718C357E" w14:textId="77777777" w:rsidTr="00F87287">
        <w:trPr>
          <w:trHeight w:val="260"/>
        </w:trPr>
        <w:tc>
          <w:tcPr>
            <w:tcW w:w="4495" w:type="dxa"/>
            <w:noWrap/>
            <w:vAlign w:val="center"/>
            <w:hideMark/>
          </w:tcPr>
          <w:p w14:paraId="15C0DB43" w14:textId="77777777" w:rsidR="00F87287" w:rsidRPr="004954AD" w:rsidRDefault="00F87287" w:rsidP="00F87287">
            <w:pPr>
              <w:rPr>
                <w:rFonts w:eastAsia="Times New Roman" w:cstheme="minorHAnsi"/>
              </w:rPr>
            </w:pPr>
            <w:r w:rsidRPr="004954AD">
              <w:rPr>
                <w:rFonts w:eastAsia="Times New Roman" w:cstheme="minorHAnsi"/>
              </w:rPr>
              <w:t>Crop Production</w:t>
            </w:r>
          </w:p>
        </w:tc>
        <w:tc>
          <w:tcPr>
            <w:tcW w:w="1440" w:type="dxa"/>
            <w:noWrap/>
            <w:vAlign w:val="center"/>
            <w:hideMark/>
          </w:tcPr>
          <w:p w14:paraId="22A85BE1" w14:textId="77777777" w:rsidR="00F87287" w:rsidRPr="004954AD" w:rsidRDefault="00F87287" w:rsidP="00F87287">
            <w:pPr>
              <w:jc w:val="center"/>
              <w:rPr>
                <w:rFonts w:eastAsia="Times New Roman" w:cstheme="minorHAnsi"/>
              </w:rPr>
            </w:pPr>
            <w:r w:rsidRPr="004954AD">
              <w:rPr>
                <w:rFonts w:eastAsia="Times New Roman" w:cstheme="minorHAnsi"/>
                <w:color w:val="000000"/>
              </w:rPr>
              <w:t>$105</w:t>
            </w:r>
          </w:p>
        </w:tc>
        <w:tc>
          <w:tcPr>
            <w:tcW w:w="1260" w:type="dxa"/>
            <w:noWrap/>
            <w:vAlign w:val="center"/>
            <w:hideMark/>
          </w:tcPr>
          <w:p w14:paraId="2FD9859B" w14:textId="77777777" w:rsidR="00F87287" w:rsidRPr="004954AD" w:rsidRDefault="00F87287" w:rsidP="00F87287">
            <w:pPr>
              <w:jc w:val="center"/>
              <w:rPr>
                <w:rFonts w:eastAsia="Times New Roman" w:cstheme="minorHAnsi"/>
              </w:rPr>
            </w:pPr>
            <w:r w:rsidRPr="004954AD">
              <w:rPr>
                <w:rFonts w:eastAsia="Times New Roman" w:cstheme="minorHAnsi"/>
              </w:rPr>
              <w:t>33%</w:t>
            </w:r>
          </w:p>
        </w:tc>
        <w:tc>
          <w:tcPr>
            <w:tcW w:w="1350" w:type="dxa"/>
            <w:noWrap/>
            <w:vAlign w:val="center"/>
            <w:hideMark/>
          </w:tcPr>
          <w:p w14:paraId="46E74DFF" w14:textId="77777777" w:rsidR="00F87287" w:rsidRPr="004954AD" w:rsidRDefault="00F87287" w:rsidP="00F87287">
            <w:pPr>
              <w:jc w:val="center"/>
              <w:rPr>
                <w:rFonts w:eastAsia="Times New Roman" w:cstheme="minorHAnsi"/>
              </w:rPr>
            </w:pPr>
            <w:r w:rsidRPr="004954AD">
              <w:rPr>
                <w:rFonts w:eastAsia="Times New Roman" w:cstheme="minorHAnsi"/>
                <w:color w:val="000000"/>
              </w:rPr>
              <w:t>$212</w:t>
            </w:r>
          </w:p>
        </w:tc>
        <w:tc>
          <w:tcPr>
            <w:tcW w:w="1530" w:type="dxa"/>
            <w:noWrap/>
            <w:vAlign w:val="center"/>
            <w:hideMark/>
          </w:tcPr>
          <w:p w14:paraId="32A7FC70" w14:textId="77777777" w:rsidR="00F87287" w:rsidRPr="004954AD" w:rsidRDefault="00F87287" w:rsidP="00F87287">
            <w:pPr>
              <w:jc w:val="center"/>
              <w:rPr>
                <w:rFonts w:eastAsia="Times New Roman" w:cstheme="minorHAnsi"/>
              </w:rPr>
            </w:pPr>
            <w:r w:rsidRPr="004954AD">
              <w:rPr>
                <w:rFonts w:eastAsia="Times New Roman" w:cstheme="minorHAnsi"/>
              </w:rPr>
              <w:t>67%</w:t>
            </w:r>
          </w:p>
        </w:tc>
      </w:tr>
      <w:tr w:rsidR="00F87287" w:rsidRPr="004954AD" w14:paraId="25A1C909" w14:textId="77777777" w:rsidTr="00F87287">
        <w:trPr>
          <w:trHeight w:val="260"/>
        </w:trPr>
        <w:tc>
          <w:tcPr>
            <w:tcW w:w="4495" w:type="dxa"/>
            <w:noWrap/>
            <w:vAlign w:val="center"/>
            <w:hideMark/>
          </w:tcPr>
          <w:p w14:paraId="2AED16B0" w14:textId="77777777" w:rsidR="00F87287" w:rsidRPr="004954AD" w:rsidRDefault="00F87287" w:rsidP="00F87287">
            <w:pPr>
              <w:rPr>
                <w:rFonts w:eastAsia="Times New Roman" w:cstheme="minorHAnsi"/>
              </w:rPr>
            </w:pPr>
            <w:r w:rsidRPr="004954AD">
              <w:rPr>
                <w:rFonts w:eastAsia="Times New Roman" w:cstheme="minorHAnsi"/>
              </w:rPr>
              <w:t>Soybean and Other Oilseed Processing</w:t>
            </w:r>
          </w:p>
        </w:tc>
        <w:tc>
          <w:tcPr>
            <w:tcW w:w="1440" w:type="dxa"/>
            <w:noWrap/>
            <w:vAlign w:val="center"/>
            <w:hideMark/>
          </w:tcPr>
          <w:p w14:paraId="648C37C6" w14:textId="77777777" w:rsidR="00F87287" w:rsidRPr="004954AD" w:rsidRDefault="00F87287" w:rsidP="00F87287">
            <w:pPr>
              <w:jc w:val="center"/>
              <w:rPr>
                <w:rFonts w:eastAsia="Times New Roman" w:cstheme="minorHAnsi"/>
              </w:rPr>
            </w:pPr>
            <w:r w:rsidRPr="004954AD">
              <w:rPr>
                <w:rFonts w:eastAsia="Times New Roman" w:cstheme="minorHAnsi"/>
                <w:color w:val="000000"/>
              </w:rPr>
              <w:t>$53</w:t>
            </w:r>
          </w:p>
        </w:tc>
        <w:tc>
          <w:tcPr>
            <w:tcW w:w="1260" w:type="dxa"/>
            <w:noWrap/>
            <w:vAlign w:val="center"/>
            <w:hideMark/>
          </w:tcPr>
          <w:p w14:paraId="72449EF6" w14:textId="77777777" w:rsidR="00F87287" w:rsidRPr="004954AD" w:rsidRDefault="00F87287" w:rsidP="00F87287">
            <w:pPr>
              <w:jc w:val="center"/>
              <w:rPr>
                <w:rFonts w:eastAsia="Times New Roman" w:cstheme="minorHAnsi"/>
              </w:rPr>
            </w:pPr>
            <w:r w:rsidRPr="004954AD">
              <w:rPr>
                <w:rFonts w:eastAsia="Times New Roman" w:cstheme="minorHAnsi"/>
              </w:rPr>
              <w:t>32%</w:t>
            </w:r>
          </w:p>
        </w:tc>
        <w:tc>
          <w:tcPr>
            <w:tcW w:w="1350" w:type="dxa"/>
            <w:noWrap/>
            <w:vAlign w:val="center"/>
            <w:hideMark/>
          </w:tcPr>
          <w:p w14:paraId="4D93431F" w14:textId="77777777" w:rsidR="00F87287" w:rsidRPr="004954AD" w:rsidRDefault="00F87287" w:rsidP="00F87287">
            <w:pPr>
              <w:jc w:val="center"/>
              <w:rPr>
                <w:rFonts w:eastAsia="Times New Roman" w:cstheme="minorHAnsi"/>
              </w:rPr>
            </w:pPr>
            <w:r w:rsidRPr="004954AD">
              <w:rPr>
                <w:rFonts w:eastAsia="Times New Roman" w:cstheme="minorHAnsi"/>
                <w:color w:val="000000"/>
              </w:rPr>
              <w:t>$111</w:t>
            </w:r>
          </w:p>
        </w:tc>
        <w:tc>
          <w:tcPr>
            <w:tcW w:w="1530" w:type="dxa"/>
            <w:noWrap/>
            <w:vAlign w:val="center"/>
            <w:hideMark/>
          </w:tcPr>
          <w:p w14:paraId="2582CA90" w14:textId="77777777" w:rsidR="00F87287" w:rsidRPr="004954AD" w:rsidRDefault="00F87287" w:rsidP="00F87287">
            <w:pPr>
              <w:jc w:val="center"/>
              <w:rPr>
                <w:rFonts w:eastAsia="Times New Roman" w:cstheme="minorHAnsi"/>
              </w:rPr>
            </w:pPr>
            <w:r w:rsidRPr="004954AD">
              <w:rPr>
                <w:rFonts w:eastAsia="Times New Roman" w:cstheme="minorHAnsi"/>
              </w:rPr>
              <w:t>68%</w:t>
            </w:r>
          </w:p>
        </w:tc>
      </w:tr>
      <w:tr w:rsidR="00F87287" w:rsidRPr="004954AD" w14:paraId="4B962745" w14:textId="77777777" w:rsidTr="00F87287">
        <w:trPr>
          <w:trHeight w:val="260"/>
        </w:trPr>
        <w:tc>
          <w:tcPr>
            <w:tcW w:w="4495" w:type="dxa"/>
            <w:noWrap/>
            <w:vAlign w:val="center"/>
            <w:hideMark/>
          </w:tcPr>
          <w:p w14:paraId="4AAA2620" w14:textId="77777777" w:rsidR="00F87287" w:rsidRPr="004954AD" w:rsidRDefault="00F87287" w:rsidP="00F87287">
            <w:pPr>
              <w:rPr>
                <w:rFonts w:eastAsia="Times New Roman" w:cstheme="minorHAnsi"/>
              </w:rPr>
            </w:pPr>
            <w:r w:rsidRPr="004954AD">
              <w:rPr>
                <w:rFonts w:eastAsia="Times New Roman" w:cstheme="minorHAnsi"/>
              </w:rPr>
              <w:t>Corporate, Subsidiary, and Regional Managing Offices</w:t>
            </w:r>
          </w:p>
        </w:tc>
        <w:tc>
          <w:tcPr>
            <w:tcW w:w="1440" w:type="dxa"/>
            <w:noWrap/>
            <w:vAlign w:val="center"/>
            <w:hideMark/>
          </w:tcPr>
          <w:p w14:paraId="7C857AE1" w14:textId="77777777" w:rsidR="00F87287" w:rsidRPr="004954AD" w:rsidRDefault="00F87287" w:rsidP="00F87287">
            <w:pPr>
              <w:jc w:val="center"/>
              <w:rPr>
                <w:rFonts w:eastAsia="Times New Roman" w:cstheme="minorHAnsi"/>
              </w:rPr>
            </w:pPr>
            <w:r w:rsidRPr="004954AD">
              <w:rPr>
                <w:rFonts w:eastAsia="Times New Roman" w:cstheme="minorHAnsi"/>
                <w:color w:val="000000"/>
              </w:rPr>
              <w:t>$2</w:t>
            </w:r>
          </w:p>
        </w:tc>
        <w:tc>
          <w:tcPr>
            <w:tcW w:w="1260" w:type="dxa"/>
            <w:noWrap/>
            <w:vAlign w:val="center"/>
            <w:hideMark/>
          </w:tcPr>
          <w:p w14:paraId="27C8011A" w14:textId="77777777" w:rsidR="00F87287" w:rsidRPr="004954AD" w:rsidRDefault="00F87287" w:rsidP="00F87287">
            <w:pPr>
              <w:jc w:val="center"/>
              <w:rPr>
                <w:rFonts w:eastAsia="Times New Roman" w:cstheme="minorHAnsi"/>
              </w:rPr>
            </w:pPr>
            <w:r w:rsidRPr="004954AD">
              <w:rPr>
                <w:rFonts w:eastAsia="Times New Roman" w:cstheme="minorHAnsi"/>
              </w:rPr>
              <w:t>4%</w:t>
            </w:r>
          </w:p>
        </w:tc>
        <w:tc>
          <w:tcPr>
            <w:tcW w:w="1350" w:type="dxa"/>
            <w:noWrap/>
            <w:vAlign w:val="center"/>
            <w:hideMark/>
          </w:tcPr>
          <w:p w14:paraId="3EDF038F" w14:textId="77777777" w:rsidR="00F87287" w:rsidRPr="004954AD" w:rsidRDefault="00F87287" w:rsidP="00F87287">
            <w:pPr>
              <w:jc w:val="center"/>
              <w:rPr>
                <w:rFonts w:eastAsia="Times New Roman" w:cstheme="minorHAnsi"/>
              </w:rPr>
            </w:pPr>
            <w:r w:rsidRPr="004954AD">
              <w:rPr>
                <w:rFonts w:eastAsia="Times New Roman" w:cstheme="minorHAnsi"/>
                <w:color w:val="000000"/>
              </w:rPr>
              <w:t>$56</w:t>
            </w:r>
          </w:p>
        </w:tc>
        <w:tc>
          <w:tcPr>
            <w:tcW w:w="1530" w:type="dxa"/>
            <w:noWrap/>
            <w:vAlign w:val="center"/>
            <w:hideMark/>
          </w:tcPr>
          <w:p w14:paraId="0C9858DF" w14:textId="77777777" w:rsidR="00F87287" w:rsidRPr="004954AD" w:rsidRDefault="00F87287" w:rsidP="00F87287">
            <w:pPr>
              <w:jc w:val="center"/>
              <w:rPr>
                <w:rFonts w:eastAsia="Times New Roman" w:cstheme="minorHAnsi"/>
              </w:rPr>
            </w:pPr>
            <w:r w:rsidRPr="004954AD">
              <w:rPr>
                <w:rFonts w:eastAsia="Times New Roman" w:cstheme="minorHAnsi"/>
              </w:rPr>
              <w:t>96%</w:t>
            </w:r>
          </w:p>
        </w:tc>
      </w:tr>
      <w:tr w:rsidR="00F87287" w:rsidRPr="004954AD" w14:paraId="7CD9ED0C" w14:textId="77777777" w:rsidTr="00F87287">
        <w:trPr>
          <w:trHeight w:val="260"/>
        </w:trPr>
        <w:tc>
          <w:tcPr>
            <w:tcW w:w="4495" w:type="dxa"/>
            <w:noWrap/>
            <w:vAlign w:val="center"/>
            <w:hideMark/>
          </w:tcPr>
          <w:p w14:paraId="5A6D6E1D" w14:textId="77777777" w:rsidR="00F87287" w:rsidRPr="004954AD" w:rsidRDefault="00F87287" w:rsidP="00F87287">
            <w:pPr>
              <w:rPr>
                <w:rFonts w:eastAsia="Times New Roman" w:cstheme="minorHAnsi"/>
              </w:rPr>
            </w:pPr>
            <w:r w:rsidRPr="004954AD">
              <w:rPr>
                <w:rFonts w:eastAsia="Times New Roman" w:cstheme="minorHAnsi"/>
              </w:rPr>
              <w:t>Distilleries</w:t>
            </w:r>
          </w:p>
        </w:tc>
        <w:tc>
          <w:tcPr>
            <w:tcW w:w="1440" w:type="dxa"/>
            <w:noWrap/>
            <w:vAlign w:val="center"/>
            <w:hideMark/>
          </w:tcPr>
          <w:p w14:paraId="33262587" w14:textId="77777777" w:rsidR="00F87287" w:rsidRPr="004954AD" w:rsidRDefault="00F87287" w:rsidP="00F87287">
            <w:pPr>
              <w:jc w:val="center"/>
              <w:rPr>
                <w:rFonts w:eastAsia="Times New Roman" w:cstheme="minorHAnsi"/>
              </w:rPr>
            </w:pPr>
            <w:r w:rsidRPr="004954AD">
              <w:rPr>
                <w:rFonts w:eastAsia="Times New Roman" w:cstheme="minorHAnsi"/>
                <w:color w:val="000000"/>
              </w:rPr>
              <w:t>$1</w:t>
            </w:r>
          </w:p>
        </w:tc>
        <w:tc>
          <w:tcPr>
            <w:tcW w:w="1260" w:type="dxa"/>
            <w:noWrap/>
            <w:vAlign w:val="center"/>
            <w:hideMark/>
          </w:tcPr>
          <w:p w14:paraId="597A8176" w14:textId="77777777" w:rsidR="00F87287" w:rsidRPr="004954AD" w:rsidRDefault="00F87287" w:rsidP="00F87287">
            <w:pPr>
              <w:jc w:val="center"/>
              <w:rPr>
                <w:rFonts w:eastAsia="Times New Roman" w:cstheme="minorHAnsi"/>
              </w:rPr>
            </w:pPr>
            <w:r w:rsidRPr="004954AD">
              <w:rPr>
                <w:rFonts w:eastAsia="Times New Roman" w:cstheme="minorHAnsi"/>
              </w:rPr>
              <w:t>2%</w:t>
            </w:r>
          </w:p>
        </w:tc>
        <w:tc>
          <w:tcPr>
            <w:tcW w:w="1350" w:type="dxa"/>
            <w:noWrap/>
            <w:vAlign w:val="center"/>
            <w:hideMark/>
          </w:tcPr>
          <w:p w14:paraId="4BC56867" w14:textId="77777777" w:rsidR="00F87287" w:rsidRPr="004954AD" w:rsidRDefault="00F87287" w:rsidP="00F87287">
            <w:pPr>
              <w:jc w:val="center"/>
              <w:rPr>
                <w:rFonts w:eastAsia="Times New Roman" w:cstheme="minorHAnsi"/>
              </w:rPr>
            </w:pPr>
            <w:r w:rsidRPr="004954AD">
              <w:rPr>
                <w:rFonts w:eastAsia="Times New Roman" w:cstheme="minorHAnsi"/>
                <w:color w:val="000000"/>
              </w:rPr>
              <w:t>$37</w:t>
            </w:r>
          </w:p>
        </w:tc>
        <w:tc>
          <w:tcPr>
            <w:tcW w:w="1530" w:type="dxa"/>
            <w:noWrap/>
            <w:vAlign w:val="center"/>
            <w:hideMark/>
          </w:tcPr>
          <w:p w14:paraId="6F431DC4" w14:textId="77777777" w:rsidR="00F87287" w:rsidRPr="004954AD" w:rsidRDefault="00F87287" w:rsidP="00F87287">
            <w:pPr>
              <w:jc w:val="center"/>
              <w:rPr>
                <w:rFonts w:eastAsia="Times New Roman" w:cstheme="minorHAnsi"/>
              </w:rPr>
            </w:pPr>
            <w:r w:rsidRPr="004954AD">
              <w:rPr>
                <w:rFonts w:eastAsia="Times New Roman" w:cstheme="minorHAnsi"/>
              </w:rPr>
              <w:t>98%</w:t>
            </w:r>
          </w:p>
        </w:tc>
      </w:tr>
      <w:tr w:rsidR="00F87287" w:rsidRPr="004954AD" w14:paraId="2604DE41" w14:textId="77777777" w:rsidTr="00F87287">
        <w:trPr>
          <w:trHeight w:val="260"/>
        </w:trPr>
        <w:tc>
          <w:tcPr>
            <w:tcW w:w="4495" w:type="dxa"/>
            <w:noWrap/>
            <w:vAlign w:val="center"/>
            <w:hideMark/>
          </w:tcPr>
          <w:p w14:paraId="4F67E782" w14:textId="77777777" w:rsidR="00F87287" w:rsidRPr="004954AD" w:rsidRDefault="00F87287" w:rsidP="00F87287">
            <w:pPr>
              <w:rPr>
                <w:rFonts w:eastAsia="Times New Roman" w:cstheme="minorHAnsi"/>
              </w:rPr>
            </w:pPr>
            <w:r w:rsidRPr="004954AD">
              <w:rPr>
                <w:rFonts w:eastAsia="Times New Roman" w:cstheme="minorHAnsi"/>
              </w:rPr>
              <w:t>Flour Milling</w:t>
            </w:r>
          </w:p>
        </w:tc>
        <w:tc>
          <w:tcPr>
            <w:tcW w:w="1440" w:type="dxa"/>
            <w:noWrap/>
            <w:vAlign w:val="center"/>
            <w:hideMark/>
          </w:tcPr>
          <w:p w14:paraId="602953B2" w14:textId="77777777" w:rsidR="00F87287" w:rsidRPr="004954AD" w:rsidRDefault="00F87287" w:rsidP="00F87287">
            <w:pPr>
              <w:jc w:val="center"/>
              <w:rPr>
                <w:rFonts w:eastAsia="Times New Roman" w:cstheme="minorHAnsi"/>
              </w:rPr>
            </w:pPr>
            <w:r w:rsidRPr="004954AD">
              <w:rPr>
                <w:rFonts w:eastAsia="Times New Roman" w:cstheme="minorHAnsi"/>
                <w:color w:val="000000"/>
              </w:rPr>
              <w:t>$0</w:t>
            </w:r>
          </w:p>
        </w:tc>
        <w:tc>
          <w:tcPr>
            <w:tcW w:w="1260" w:type="dxa"/>
            <w:noWrap/>
            <w:vAlign w:val="center"/>
            <w:hideMark/>
          </w:tcPr>
          <w:p w14:paraId="2C7CBBF7" w14:textId="77777777" w:rsidR="00F87287" w:rsidRPr="004954AD" w:rsidRDefault="00F87287" w:rsidP="00F87287">
            <w:pPr>
              <w:jc w:val="center"/>
              <w:rPr>
                <w:rFonts w:eastAsia="Times New Roman" w:cstheme="minorHAnsi"/>
              </w:rPr>
            </w:pPr>
            <w:r w:rsidRPr="004954AD">
              <w:rPr>
                <w:rFonts w:eastAsia="Times New Roman" w:cstheme="minorHAnsi"/>
              </w:rPr>
              <w:t>0%</w:t>
            </w:r>
          </w:p>
        </w:tc>
        <w:tc>
          <w:tcPr>
            <w:tcW w:w="1350" w:type="dxa"/>
            <w:noWrap/>
            <w:vAlign w:val="center"/>
            <w:hideMark/>
          </w:tcPr>
          <w:p w14:paraId="4843C693" w14:textId="77777777" w:rsidR="00F87287" w:rsidRPr="004954AD" w:rsidRDefault="00F87287" w:rsidP="00F87287">
            <w:pPr>
              <w:jc w:val="center"/>
              <w:rPr>
                <w:rFonts w:eastAsia="Times New Roman" w:cstheme="minorHAnsi"/>
              </w:rPr>
            </w:pPr>
            <w:r w:rsidRPr="004954AD">
              <w:rPr>
                <w:rFonts w:eastAsia="Times New Roman" w:cstheme="minorHAnsi"/>
                <w:color w:val="000000"/>
              </w:rPr>
              <w:t>$28</w:t>
            </w:r>
          </w:p>
        </w:tc>
        <w:tc>
          <w:tcPr>
            <w:tcW w:w="1530" w:type="dxa"/>
            <w:noWrap/>
            <w:vAlign w:val="center"/>
            <w:hideMark/>
          </w:tcPr>
          <w:p w14:paraId="6B25D90E" w14:textId="77777777" w:rsidR="00F87287" w:rsidRPr="004954AD" w:rsidRDefault="00F87287" w:rsidP="00F87287">
            <w:pPr>
              <w:jc w:val="center"/>
              <w:rPr>
                <w:rFonts w:eastAsia="Times New Roman" w:cstheme="minorHAnsi"/>
              </w:rPr>
            </w:pPr>
            <w:r w:rsidRPr="004954AD">
              <w:rPr>
                <w:rFonts w:eastAsia="Times New Roman" w:cstheme="minorHAnsi"/>
              </w:rPr>
              <w:t>100%</w:t>
            </w:r>
          </w:p>
        </w:tc>
      </w:tr>
      <w:tr w:rsidR="00F87287" w:rsidRPr="004954AD" w14:paraId="0D6FCF25" w14:textId="77777777" w:rsidTr="00F87287">
        <w:trPr>
          <w:trHeight w:val="260"/>
        </w:trPr>
        <w:tc>
          <w:tcPr>
            <w:tcW w:w="4495" w:type="dxa"/>
            <w:noWrap/>
            <w:vAlign w:val="center"/>
            <w:hideMark/>
          </w:tcPr>
          <w:p w14:paraId="23CF3A4F" w14:textId="77777777" w:rsidR="00F87287" w:rsidRPr="004954AD" w:rsidRDefault="00F87287" w:rsidP="00F87287">
            <w:pPr>
              <w:rPr>
                <w:rFonts w:eastAsia="Times New Roman" w:cstheme="minorHAnsi"/>
              </w:rPr>
            </w:pPr>
            <w:r w:rsidRPr="004954AD">
              <w:rPr>
                <w:rFonts w:eastAsia="Times New Roman" w:cstheme="minorHAnsi"/>
              </w:rPr>
              <w:t>Animal Production</w:t>
            </w:r>
          </w:p>
        </w:tc>
        <w:tc>
          <w:tcPr>
            <w:tcW w:w="1440" w:type="dxa"/>
            <w:noWrap/>
            <w:vAlign w:val="center"/>
            <w:hideMark/>
          </w:tcPr>
          <w:p w14:paraId="5FFCA23E" w14:textId="77777777" w:rsidR="00F87287" w:rsidRPr="004954AD" w:rsidRDefault="00F87287" w:rsidP="00F87287">
            <w:pPr>
              <w:jc w:val="center"/>
              <w:rPr>
                <w:rFonts w:eastAsia="Times New Roman" w:cstheme="minorHAnsi"/>
              </w:rPr>
            </w:pPr>
            <w:r w:rsidRPr="004954AD">
              <w:rPr>
                <w:rFonts w:eastAsia="Times New Roman" w:cstheme="minorHAnsi"/>
                <w:color w:val="000000"/>
              </w:rPr>
              <w:t>$10</w:t>
            </w:r>
          </w:p>
        </w:tc>
        <w:tc>
          <w:tcPr>
            <w:tcW w:w="1260" w:type="dxa"/>
            <w:noWrap/>
            <w:vAlign w:val="center"/>
            <w:hideMark/>
          </w:tcPr>
          <w:p w14:paraId="79E9118A" w14:textId="77777777" w:rsidR="00F87287" w:rsidRPr="004954AD" w:rsidRDefault="00F87287" w:rsidP="00F87287">
            <w:pPr>
              <w:jc w:val="center"/>
              <w:rPr>
                <w:rFonts w:eastAsia="Times New Roman" w:cstheme="minorHAnsi"/>
              </w:rPr>
            </w:pPr>
            <w:r w:rsidRPr="004954AD">
              <w:rPr>
                <w:rFonts w:eastAsia="Times New Roman" w:cstheme="minorHAnsi"/>
              </w:rPr>
              <w:t>26%</w:t>
            </w:r>
          </w:p>
        </w:tc>
        <w:tc>
          <w:tcPr>
            <w:tcW w:w="1350" w:type="dxa"/>
            <w:noWrap/>
            <w:vAlign w:val="center"/>
            <w:hideMark/>
          </w:tcPr>
          <w:p w14:paraId="7D52E659" w14:textId="77777777" w:rsidR="00F87287" w:rsidRPr="004954AD" w:rsidRDefault="00F87287" w:rsidP="00F87287">
            <w:pPr>
              <w:jc w:val="center"/>
              <w:rPr>
                <w:rFonts w:eastAsia="Times New Roman" w:cstheme="minorHAnsi"/>
              </w:rPr>
            </w:pPr>
            <w:r w:rsidRPr="004954AD">
              <w:rPr>
                <w:rFonts w:eastAsia="Times New Roman" w:cstheme="minorHAnsi"/>
                <w:color w:val="000000"/>
              </w:rPr>
              <w:t>$28</w:t>
            </w:r>
          </w:p>
        </w:tc>
        <w:tc>
          <w:tcPr>
            <w:tcW w:w="1530" w:type="dxa"/>
            <w:noWrap/>
            <w:vAlign w:val="center"/>
            <w:hideMark/>
          </w:tcPr>
          <w:p w14:paraId="705BD10D" w14:textId="77777777" w:rsidR="00F87287" w:rsidRPr="004954AD" w:rsidRDefault="00F87287" w:rsidP="00F87287">
            <w:pPr>
              <w:jc w:val="center"/>
              <w:rPr>
                <w:rFonts w:eastAsia="Times New Roman" w:cstheme="minorHAnsi"/>
              </w:rPr>
            </w:pPr>
            <w:r w:rsidRPr="004954AD">
              <w:rPr>
                <w:rFonts w:eastAsia="Times New Roman" w:cstheme="minorHAnsi"/>
              </w:rPr>
              <w:t>74%</w:t>
            </w:r>
          </w:p>
        </w:tc>
      </w:tr>
      <w:tr w:rsidR="00F87287" w:rsidRPr="004954AD" w14:paraId="2A0F96C6" w14:textId="77777777" w:rsidTr="00F87287">
        <w:trPr>
          <w:trHeight w:val="260"/>
        </w:trPr>
        <w:tc>
          <w:tcPr>
            <w:tcW w:w="4495" w:type="dxa"/>
            <w:noWrap/>
            <w:vAlign w:val="center"/>
            <w:hideMark/>
          </w:tcPr>
          <w:p w14:paraId="156A75D1" w14:textId="77777777" w:rsidR="00F87287" w:rsidRPr="004954AD" w:rsidRDefault="00F87287" w:rsidP="00F87287">
            <w:pPr>
              <w:rPr>
                <w:rFonts w:eastAsia="Times New Roman" w:cstheme="minorHAnsi"/>
              </w:rPr>
            </w:pPr>
            <w:r w:rsidRPr="004954AD">
              <w:rPr>
                <w:rFonts w:eastAsia="Times New Roman" w:cstheme="minorHAnsi"/>
              </w:rPr>
              <w:t>Other Grocery and Related Products Merchant Wholesalers</w:t>
            </w:r>
          </w:p>
        </w:tc>
        <w:tc>
          <w:tcPr>
            <w:tcW w:w="1440" w:type="dxa"/>
            <w:noWrap/>
            <w:vAlign w:val="center"/>
            <w:hideMark/>
          </w:tcPr>
          <w:p w14:paraId="30368F52" w14:textId="77777777" w:rsidR="00F87287" w:rsidRPr="004954AD" w:rsidRDefault="00F87287" w:rsidP="00F87287">
            <w:pPr>
              <w:jc w:val="center"/>
              <w:rPr>
                <w:rFonts w:eastAsia="Times New Roman" w:cstheme="minorHAnsi"/>
              </w:rPr>
            </w:pPr>
            <w:r w:rsidRPr="004954AD">
              <w:rPr>
                <w:rFonts w:eastAsia="Times New Roman" w:cstheme="minorHAnsi"/>
                <w:color w:val="000000"/>
              </w:rPr>
              <w:t>$8</w:t>
            </w:r>
          </w:p>
        </w:tc>
        <w:tc>
          <w:tcPr>
            <w:tcW w:w="1260" w:type="dxa"/>
            <w:noWrap/>
            <w:vAlign w:val="center"/>
            <w:hideMark/>
          </w:tcPr>
          <w:p w14:paraId="3824FFB3" w14:textId="77777777" w:rsidR="00F87287" w:rsidRPr="004954AD" w:rsidRDefault="00F87287" w:rsidP="00F87287">
            <w:pPr>
              <w:jc w:val="center"/>
              <w:rPr>
                <w:rFonts w:eastAsia="Times New Roman" w:cstheme="minorHAnsi"/>
              </w:rPr>
            </w:pPr>
            <w:r w:rsidRPr="004954AD">
              <w:rPr>
                <w:rFonts w:eastAsia="Times New Roman" w:cstheme="minorHAnsi"/>
              </w:rPr>
              <w:t>25%</w:t>
            </w:r>
          </w:p>
        </w:tc>
        <w:tc>
          <w:tcPr>
            <w:tcW w:w="1350" w:type="dxa"/>
            <w:noWrap/>
            <w:vAlign w:val="center"/>
            <w:hideMark/>
          </w:tcPr>
          <w:p w14:paraId="7E7257BB" w14:textId="77777777" w:rsidR="00F87287" w:rsidRPr="004954AD" w:rsidRDefault="00F87287" w:rsidP="00F87287">
            <w:pPr>
              <w:jc w:val="center"/>
              <w:rPr>
                <w:rFonts w:eastAsia="Times New Roman" w:cstheme="minorHAnsi"/>
              </w:rPr>
            </w:pPr>
            <w:r w:rsidRPr="004954AD">
              <w:rPr>
                <w:rFonts w:eastAsia="Times New Roman" w:cstheme="minorHAnsi"/>
                <w:color w:val="000000"/>
              </w:rPr>
              <w:t>$25</w:t>
            </w:r>
          </w:p>
        </w:tc>
        <w:tc>
          <w:tcPr>
            <w:tcW w:w="1530" w:type="dxa"/>
            <w:noWrap/>
            <w:vAlign w:val="center"/>
            <w:hideMark/>
          </w:tcPr>
          <w:p w14:paraId="039C9BBF" w14:textId="77777777" w:rsidR="00F87287" w:rsidRPr="004954AD" w:rsidRDefault="00F87287" w:rsidP="00F87287">
            <w:pPr>
              <w:jc w:val="center"/>
              <w:rPr>
                <w:rFonts w:eastAsia="Times New Roman" w:cstheme="minorHAnsi"/>
              </w:rPr>
            </w:pPr>
            <w:r w:rsidRPr="004954AD">
              <w:rPr>
                <w:rFonts w:eastAsia="Times New Roman" w:cstheme="minorHAnsi"/>
              </w:rPr>
              <w:t>75%</w:t>
            </w:r>
          </w:p>
        </w:tc>
      </w:tr>
      <w:tr w:rsidR="00F87287" w:rsidRPr="004954AD" w14:paraId="06AF4FF9" w14:textId="77777777" w:rsidTr="00F87287">
        <w:trPr>
          <w:trHeight w:val="260"/>
        </w:trPr>
        <w:tc>
          <w:tcPr>
            <w:tcW w:w="4495" w:type="dxa"/>
            <w:noWrap/>
            <w:vAlign w:val="center"/>
            <w:hideMark/>
          </w:tcPr>
          <w:p w14:paraId="33180019" w14:textId="77777777" w:rsidR="00F87287" w:rsidRPr="004954AD" w:rsidRDefault="00F87287" w:rsidP="00F87287">
            <w:pPr>
              <w:rPr>
                <w:rFonts w:eastAsia="Times New Roman" w:cstheme="minorHAnsi"/>
              </w:rPr>
            </w:pPr>
            <w:r w:rsidRPr="004954AD">
              <w:rPr>
                <w:rFonts w:eastAsia="Times New Roman" w:cstheme="minorHAnsi"/>
              </w:rPr>
              <w:t>General Line Grocery Merchant Wholesalers</w:t>
            </w:r>
          </w:p>
        </w:tc>
        <w:tc>
          <w:tcPr>
            <w:tcW w:w="1440" w:type="dxa"/>
            <w:noWrap/>
            <w:vAlign w:val="center"/>
            <w:hideMark/>
          </w:tcPr>
          <w:p w14:paraId="3AC89493" w14:textId="77777777" w:rsidR="00F87287" w:rsidRPr="004954AD" w:rsidRDefault="00F87287" w:rsidP="00F87287">
            <w:pPr>
              <w:jc w:val="center"/>
              <w:rPr>
                <w:rFonts w:eastAsia="Times New Roman" w:cstheme="minorHAnsi"/>
              </w:rPr>
            </w:pPr>
            <w:r w:rsidRPr="004954AD">
              <w:rPr>
                <w:rFonts w:eastAsia="Times New Roman" w:cstheme="minorHAnsi"/>
                <w:color w:val="000000"/>
              </w:rPr>
              <w:t>$10</w:t>
            </w:r>
          </w:p>
        </w:tc>
        <w:tc>
          <w:tcPr>
            <w:tcW w:w="1260" w:type="dxa"/>
            <w:noWrap/>
            <w:vAlign w:val="center"/>
            <w:hideMark/>
          </w:tcPr>
          <w:p w14:paraId="3BF8AEE8" w14:textId="77777777" w:rsidR="00F87287" w:rsidRPr="004954AD" w:rsidRDefault="00F87287" w:rsidP="00F87287">
            <w:pPr>
              <w:jc w:val="center"/>
              <w:rPr>
                <w:rFonts w:eastAsia="Times New Roman" w:cstheme="minorHAnsi"/>
              </w:rPr>
            </w:pPr>
            <w:r w:rsidRPr="004954AD">
              <w:rPr>
                <w:rFonts w:eastAsia="Times New Roman" w:cstheme="minorHAnsi"/>
              </w:rPr>
              <w:t>30%</w:t>
            </w:r>
          </w:p>
        </w:tc>
        <w:tc>
          <w:tcPr>
            <w:tcW w:w="1350" w:type="dxa"/>
            <w:noWrap/>
            <w:vAlign w:val="center"/>
            <w:hideMark/>
          </w:tcPr>
          <w:p w14:paraId="4E5ADC83" w14:textId="77777777" w:rsidR="00F87287" w:rsidRPr="004954AD" w:rsidRDefault="00F87287" w:rsidP="00F87287">
            <w:pPr>
              <w:jc w:val="center"/>
              <w:rPr>
                <w:rFonts w:eastAsia="Times New Roman" w:cstheme="minorHAnsi"/>
              </w:rPr>
            </w:pPr>
            <w:r w:rsidRPr="004954AD">
              <w:rPr>
                <w:rFonts w:eastAsia="Times New Roman" w:cstheme="minorHAnsi"/>
                <w:color w:val="000000"/>
              </w:rPr>
              <w:t>$23</w:t>
            </w:r>
          </w:p>
        </w:tc>
        <w:tc>
          <w:tcPr>
            <w:tcW w:w="1530" w:type="dxa"/>
            <w:noWrap/>
            <w:vAlign w:val="center"/>
            <w:hideMark/>
          </w:tcPr>
          <w:p w14:paraId="0ECA6C74" w14:textId="77777777" w:rsidR="00F87287" w:rsidRPr="004954AD" w:rsidRDefault="00F87287" w:rsidP="00F87287">
            <w:pPr>
              <w:jc w:val="center"/>
              <w:rPr>
                <w:rFonts w:eastAsia="Times New Roman" w:cstheme="minorHAnsi"/>
              </w:rPr>
            </w:pPr>
            <w:r w:rsidRPr="004954AD">
              <w:rPr>
                <w:rFonts w:eastAsia="Times New Roman" w:cstheme="minorHAnsi"/>
              </w:rPr>
              <w:t>70%</w:t>
            </w:r>
          </w:p>
        </w:tc>
      </w:tr>
      <w:tr w:rsidR="00F87287" w:rsidRPr="004954AD" w14:paraId="008FDD48" w14:textId="77777777" w:rsidTr="00F87287">
        <w:trPr>
          <w:trHeight w:val="260"/>
        </w:trPr>
        <w:tc>
          <w:tcPr>
            <w:tcW w:w="4495" w:type="dxa"/>
            <w:noWrap/>
            <w:vAlign w:val="center"/>
            <w:hideMark/>
          </w:tcPr>
          <w:p w14:paraId="0E9BAEEB" w14:textId="77777777" w:rsidR="00F87287" w:rsidRPr="004954AD" w:rsidRDefault="00F87287" w:rsidP="00F87287">
            <w:pPr>
              <w:rPr>
                <w:rFonts w:eastAsia="Times New Roman" w:cstheme="minorHAnsi"/>
              </w:rPr>
            </w:pPr>
            <w:r w:rsidRPr="004954AD">
              <w:rPr>
                <w:rFonts w:eastAsia="Times New Roman" w:cstheme="minorHAnsi"/>
              </w:rPr>
              <w:t>Fats and Oils Refining and Blending</w:t>
            </w:r>
          </w:p>
        </w:tc>
        <w:tc>
          <w:tcPr>
            <w:tcW w:w="1440" w:type="dxa"/>
            <w:noWrap/>
            <w:vAlign w:val="center"/>
            <w:hideMark/>
          </w:tcPr>
          <w:p w14:paraId="05922E56" w14:textId="77777777" w:rsidR="00F87287" w:rsidRPr="004954AD" w:rsidRDefault="00F87287" w:rsidP="00F87287">
            <w:pPr>
              <w:jc w:val="center"/>
              <w:rPr>
                <w:rFonts w:eastAsia="Times New Roman" w:cstheme="minorHAnsi"/>
              </w:rPr>
            </w:pPr>
            <w:r w:rsidRPr="004954AD">
              <w:rPr>
                <w:rFonts w:eastAsia="Times New Roman" w:cstheme="minorHAnsi"/>
                <w:color w:val="000000"/>
              </w:rPr>
              <w:t>$0</w:t>
            </w:r>
          </w:p>
        </w:tc>
        <w:tc>
          <w:tcPr>
            <w:tcW w:w="1260" w:type="dxa"/>
            <w:noWrap/>
            <w:vAlign w:val="center"/>
            <w:hideMark/>
          </w:tcPr>
          <w:p w14:paraId="54085F39" w14:textId="77777777" w:rsidR="00F87287" w:rsidRPr="004954AD" w:rsidRDefault="00F87287" w:rsidP="00F87287">
            <w:pPr>
              <w:jc w:val="center"/>
              <w:rPr>
                <w:rFonts w:eastAsia="Times New Roman" w:cstheme="minorHAnsi"/>
              </w:rPr>
            </w:pPr>
            <w:r w:rsidRPr="004954AD">
              <w:rPr>
                <w:rFonts w:eastAsia="Times New Roman" w:cstheme="minorHAnsi"/>
              </w:rPr>
              <w:t>0%</w:t>
            </w:r>
          </w:p>
        </w:tc>
        <w:tc>
          <w:tcPr>
            <w:tcW w:w="1350" w:type="dxa"/>
            <w:noWrap/>
            <w:vAlign w:val="center"/>
            <w:hideMark/>
          </w:tcPr>
          <w:p w14:paraId="603A0092" w14:textId="77777777" w:rsidR="00F87287" w:rsidRPr="004954AD" w:rsidRDefault="00F87287" w:rsidP="00F87287">
            <w:pPr>
              <w:jc w:val="center"/>
              <w:rPr>
                <w:rFonts w:eastAsia="Times New Roman" w:cstheme="minorHAnsi"/>
              </w:rPr>
            </w:pPr>
            <w:r w:rsidRPr="004954AD">
              <w:rPr>
                <w:rFonts w:eastAsia="Times New Roman" w:cstheme="minorHAnsi"/>
                <w:color w:val="000000"/>
              </w:rPr>
              <w:t>$20</w:t>
            </w:r>
          </w:p>
        </w:tc>
        <w:tc>
          <w:tcPr>
            <w:tcW w:w="1530" w:type="dxa"/>
            <w:noWrap/>
            <w:vAlign w:val="center"/>
            <w:hideMark/>
          </w:tcPr>
          <w:p w14:paraId="2C34CC57" w14:textId="77777777" w:rsidR="00F87287" w:rsidRPr="004954AD" w:rsidRDefault="00F87287" w:rsidP="00F87287">
            <w:pPr>
              <w:jc w:val="center"/>
              <w:rPr>
                <w:rFonts w:eastAsia="Times New Roman" w:cstheme="minorHAnsi"/>
              </w:rPr>
            </w:pPr>
            <w:r w:rsidRPr="004954AD">
              <w:rPr>
                <w:rFonts w:eastAsia="Times New Roman" w:cstheme="minorHAnsi"/>
              </w:rPr>
              <w:t>100%</w:t>
            </w:r>
          </w:p>
        </w:tc>
      </w:tr>
      <w:tr w:rsidR="00F87287" w:rsidRPr="004954AD" w14:paraId="7C18A003" w14:textId="77777777" w:rsidTr="00F87287">
        <w:trPr>
          <w:trHeight w:val="260"/>
        </w:trPr>
        <w:tc>
          <w:tcPr>
            <w:tcW w:w="4495" w:type="dxa"/>
            <w:noWrap/>
            <w:vAlign w:val="center"/>
            <w:hideMark/>
          </w:tcPr>
          <w:p w14:paraId="2A28C50F" w14:textId="77777777" w:rsidR="00F87287" w:rsidRPr="004954AD" w:rsidRDefault="00F87287" w:rsidP="00F87287">
            <w:pPr>
              <w:rPr>
                <w:rFonts w:eastAsia="Times New Roman" w:cstheme="minorHAnsi"/>
              </w:rPr>
            </w:pPr>
            <w:r w:rsidRPr="004954AD">
              <w:rPr>
                <w:rFonts w:eastAsia="Times New Roman" w:cstheme="minorHAnsi"/>
              </w:rPr>
              <w:t>Rail Transportation</w:t>
            </w:r>
          </w:p>
        </w:tc>
        <w:tc>
          <w:tcPr>
            <w:tcW w:w="1440" w:type="dxa"/>
            <w:noWrap/>
            <w:vAlign w:val="center"/>
            <w:hideMark/>
          </w:tcPr>
          <w:p w14:paraId="791CA93D" w14:textId="77777777" w:rsidR="00F87287" w:rsidRPr="004954AD" w:rsidRDefault="00F87287" w:rsidP="00F87287">
            <w:pPr>
              <w:jc w:val="center"/>
              <w:rPr>
                <w:rFonts w:eastAsia="Times New Roman" w:cstheme="minorHAnsi"/>
              </w:rPr>
            </w:pPr>
            <w:r w:rsidRPr="004954AD">
              <w:rPr>
                <w:rFonts w:eastAsia="Times New Roman" w:cstheme="minorHAnsi"/>
                <w:color w:val="000000"/>
              </w:rPr>
              <w:t>$7</w:t>
            </w:r>
          </w:p>
        </w:tc>
        <w:tc>
          <w:tcPr>
            <w:tcW w:w="1260" w:type="dxa"/>
            <w:noWrap/>
            <w:vAlign w:val="center"/>
            <w:hideMark/>
          </w:tcPr>
          <w:p w14:paraId="5B9577DE" w14:textId="77777777" w:rsidR="00F87287" w:rsidRPr="004954AD" w:rsidRDefault="00F87287" w:rsidP="00F87287">
            <w:pPr>
              <w:jc w:val="center"/>
              <w:rPr>
                <w:rFonts w:eastAsia="Times New Roman" w:cstheme="minorHAnsi"/>
              </w:rPr>
            </w:pPr>
            <w:r w:rsidRPr="004954AD">
              <w:rPr>
                <w:rFonts w:eastAsia="Times New Roman" w:cstheme="minorHAnsi"/>
              </w:rPr>
              <w:t>27%</w:t>
            </w:r>
          </w:p>
        </w:tc>
        <w:tc>
          <w:tcPr>
            <w:tcW w:w="1350" w:type="dxa"/>
            <w:noWrap/>
            <w:vAlign w:val="center"/>
            <w:hideMark/>
          </w:tcPr>
          <w:p w14:paraId="102454B2" w14:textId="77777777" w:rsidR="00F87287" w:rsidRPr="004954AD" w:rsidRDefault="00F87287" w:rsidP="00F87287">
            <w:pPr>
              <w:jc w:val="center"/>
              <w:rPr>
                <w:rFonts w:eastAsia="Times New Roman" w:cstheme="minorHAnsi"/>
              </w:rPr>
            </w:pPr>
            <w:r w:rsidRPr="004954AD">
              <w:rPr>
                <w:rFonts w:eastAsia="Times New Roman" w:cstheme="minorHAnsi"/>
                <w:color w:val="000000"/>
              </w:rPr>
              <w:t>$20</w:t>
            </w:r>
          </w:p>
        </w:tc>
        <w:tc>
          <w:tcPr>
            <w:tcW w:w="1530" w:type="dxa"/>
            <w:noWrap/>
            <w:vAlign w:val="center"/>
            <w:hideMark/>
          </w:tcPr>
          <w:p w14:paraId="5CD1EA5B" w14:textId="77777777" w:rsidR="00F87287" w:rsidRPr="004954AD" w:rsidRDefault="00F87287" w:rsidP="00F87287">
            <w:pPr>
              <w:jc w:val="center"/>
              <w:rPr>
                <w:rFonts w:eastAsia="Times New Roman" w:cstheme="minorHAnsi"/>
              </w:rPr>
            </w:pPr>
            <w:r w:rsidRPr="004954AD">
              <w:rPr>
                <w:rFonts w:eastAsia="Times New Roman" w:cstheme="minorHAnsi"/>
              </w:rPr>
              <w:t>73%</w:t>
            </w:r>
          </w:p>
        </w:tc>
      </w:tr>
    </w:tbl>
    <w:p w14:paraId="750D7624" w14:textId="77777777" w:rsidR="00652826" w:rsidRDefault="00652826" w:rsidP="00F87287">
      <w:pPr>
        <w:rPr>
          <w:rFonts w:eastAsia="Times New Roman" w:cstheme="minorHAnsi"/>
          <w:b/>
          <w:color w:val="1F3864" w:themeColor="accent1" w:themeShade="80"/>
          <w:sz w:val="24"/>
          <w:szCs w:val="24"/>
        </w:rPr>
      </w:pPr>
    </w:p>
    <w:p w14:paraId="771FDFB6" w14:textId="5C7AFB74" w:rsidR="00F87287" w:rsidRPr="00433145" w:rsidRDefault="00F87287" w:rsidP="00F87287">
      <w:pPr>
        <w:rPr>
          <w:rFonts w:eastAsia="Times New Roman" w:cstheme="minorHAnsi"/>
          <w:b/>
          <w:color w:val="1F3864" w:themeColor="accent1" w:themeShade="80"/>
          <w:sz w:val="24"/>
          <w:szCs w:val="24"/>
        </w:rPr>
      </w:pPr>
      <w:r w:rsidRPr="00433145">
        <w:rPr>
          <w:rFonts w:eastAsia="Times New Roman" w:cstheme="minorHAnsi"/>
          <w:b/>
          <w:color w:val="1F3864" w:themeColor="accent1" w:themeShade="80"/>
          <w:sz w:val="24"/>
          <w:szCs w:val="24"/>
        </w:rPr>
        <w:t>All Industries</w:t>
      </w:r>
    </w:p>
    <w:p w14:paraId="1CD64BB8" w14:textId="77777777" w:rsidR="00F87287" w:rsidRPr="00433145" w:rsidRDefault="00F87287" w:rsidP="00F87287">
      <w:pPr>
        <w:rPr>
          <w:rFonts w:eastAsia="Times New Roman" w:cstheme="minorHAnsi"/>
          <w:sz w:val="24"/>
          <w:szCs w:val="24"/>
        </w:rPr>
      </w:pPr>
      <w:r w:rsidRPr="00433145">
        <w:rPr>
          <w:rFonts w:eastAsia="Times New Roman" w:cstheme="minorHAnsi"/>
          <w:sz w:val="24"/>
          <w:szCs w:val="24"/>
        </w:rPr>
        <w:t xml:space="preserve">While the previous industries represent the largest supply chains of the top sectors, there are many other important industries in the region. To round out the analysis, we looked at the sourcing needed by all industries. While a supplier company is most likely to be drawn by one of the top existing companies, it can be beneficial to show the full extent of potential from all industries in NC’s Southeast.  </w:t>
      </w:r>
    </w:p>
    <w:p w14:paraId="4533C4A1" w14:textId="77777777" w:rsidR="00F87287" w:rsidRPr="00433145" w:rsidRDefault="00F87287" w:rsidP="00F87287">
      <w:pPr>
        <w:rPr>
          <w:rFonts w:eastAsia="Times New Roman" w:cstheme="minorHAnsi"/>
          <w:sz w:val="24"/>
          <w:szCs w:val="24"/>
        </w:rPr>
      </w:pPr>
      <w:r w:rsidRPr="00433145">
        <w:rPr>
          <w:rFonts w:eastAsia="Times New Roman" w:cstheme="minorHAnsi"/>
          <w:sz w:val="24"/>
          <w:szCs w:val="24"/>
        </w:rPr>
        <w:t xml:space="preserve">Given the large military presence in the region, many of the top military supply needs show up in the total list as well, reiterating that securing more local military suppliers would be the best way to capture leakage. Many of the top needs are Tech related industries. The industry analysis revealed growth in the Tech sector in NC’s Southeast. </w:t>
      </w:r>
    </w:p>
    <w:p w14:paraId="766B0C0D" w14:textId="77777777" w:rsidR="00433145" w:rsidRDefault="00433145" w:rsidP="00F87287">
      <w:pPr>
        <w:rPr>
          <w:rFonts w:eastAsia="Times New Roman" w:cstheme="minorHAnsi"/>
          <w:b/>
          <w:bCs/>
          <w:color w:val="1F3864" w:themeColor="accent1" w:themeShade="80"/>
          <w:sz w:val="32"/>
          <w:szCs w:val="32"/>
        </w:rPr>
      </w:pPr>
    </w:p>
    <w:p w14:paraId="1967DA68" w14:textId="77777777" w:rsidR="00433145" w:rsidRDefault="00433145" w:rsidP="00F87287">
      <w:pPr>
        <w:rPr>
          <w:rFonts w:eastAsia="Times New Roman" w:cstheme="minorHAnsi"/>
          <w:b/>
          <w:bCs/>
          <w:color w:val="1F3864" w:themeColor="accent1" w:themeShade="80"/>
          <w:sz w:val="32"/>
          <w:szCs w:val="32"/>
        </w:rPr>
      </w:pPr>
    </w:p>
    <w:p w14:paraId="6AC68F1F" w14:textId="77777777" w:rsidR="00433145" w:rsidRDefault="00433145" w:rsidP="00F87287">
      <w:pPr>
        <w:rPr>
          <w:rFonts w:eastAsia="Times New Roman" w:cstheme="minorHAnsi"/>
          <w:b/>
          <w:bCs/>
          <w:color w:val="1F3864" w:themeColor="accent1" w:themeShade="80"/>
          <w:sz w:val="32"/>
          <w:szCs w:val="32"/>
        </w:rPr>
      </w:pPr>
    </w:p>
    <w:p w14:paraId="2BB5D377" w14:textId="77777777" w:rsidR="00433145" w:rsidRDefault="00433145" w:rsidP="00F87287">
      <w:pPr>
        <w:rPr>
          <w:rFonts w:eastAsia="Times New Roman" w:cstheme="minorHAnsi"/>
          <w:b/>
          <w:bCs/>
          <w:color w:val="1F3864" w:themeColor="accent1" w:themeShade="80"/>
          <w:sz w:val="32"/>
          <w:szCs w:val="32"/>
        </w:rPr>
      </w:pPr>
    </w:p>
    <w:p w14:paraId="7F1D5DAE" w14:textId="77777777" w:rsidR="00433145" w:rsidRDefault="00433145" w:rsidP="00F87287">
      <w:pPr>
        <w:rPr>
          <w:rFonts w:eastAsia="Times New Roman" w:cstheme="minorHAnsi"/>
          <w:b/>
          <w:bCs/>
          <w:color w:val="1F3864" w:themeColor="accent1" w:themeShade="80"/>
          <w:sz w:val="32"/>
          <w:szCs w:val="32"/>
        </w:rPr>
      </w:pPr>
    </w:p>
    <w:p w14:paraId="252AD0FF" w14:textId="77777777" w:rsidR="00433145" w:rsidRDefault="00433145" w:rsidP="00F87287">
      <w:pPr>
        <w:rPr>
          <w:rFonts w:eastAsia="Times New Roman" w:cstheme="minorHAnsi"/>
          <w:b/>
          <w:bCs/>
          <w:color w:val="1F3864" w:themeColor="accent1" w:themeShade="80"/>
          <w:sz w:val="32"/>
          <w:szCs w:val="32"/>
        </w:rPr>
      </w:pPr>
    </w:p>
    <w:p w14:paraId="3D6D64A7" w14:textId="249FE542" w:rsidR="00F87287" w:rsidRPr="003B5DF3" w:rsidRDefault="00F87287" w:rsidP="00F87287">
      <w:pPr>
        <w:rPr>
          <w:rFonts w:eastAsia="Times New Roman" w:cstheme="minorHAnsi"/>
          <w:b/>
          <w:bCs/>
          <w:color w:val="1F3864" w:themeColor="accent1" w:themeShade="80"/>
          <w:sz w:val="32"/>
          <w:szCs w:val="32"/>
        </w:rPr>
      </w:pPr>
      <w:r w:rsidRPr="003B5DF3">
        <w:rPr>
          <w:rFonts w:eastAsia="Times New Roman" w:cstheme="minorHAnsi"/>
          <w:b/>
          <w:bCs/>
          <w:color w:val="1F3864" w:themeColor="accent1" w:themeShade="80"/>
          <w:sz w:val="32"/>
          <w:szCs w:val="32"/>
        </w:rPr>
        <w:t>Top Supply Chain Needs for All Traded Industries</w:t>
      </w:r>
    </w:p>
    <w:tbl>
      <w:tblPr>
        <w:tblStyle w:val="TableGrid1"/>
        <w:tblW w:w="0" w:type="auto"/>
        <w:tblLook w:val="04A0" w:firstRow="1" w:lastRow="0" w:firstColumn="1" w:lastColumn="0" w:noHBand="0" w:noVBand="1"/>
      </w:tblPr>
      <w:tblGrid>
        <w:gridCol w:w="4154"/>
        <w:gridCol w:w="1343"/>
        <w:gridCol w:w="1177"/>
        <w:gridCol w:w="1260"/>
        <w:gridCol w:w="1426"/>
      </w:tblGrid>
      <w:tr w:rsidR="00F87287" w:rsidRPr="004954AD" w14:paraId="31990EAC" w14:textId="77777777" w:rsidTr="00F87287">
        <w:trPr>
          <w:trHeight w:val="719"/>
        </w:trPr>
        <w:tc>
          <w:tcPr>
            <w:tcW w:w="4495" w:type="dxa"/>
            <w:shd w:val="clear" w:color="auto" w:fill="1F3864" w:themeFill="accent1" w:themeFillShade="80"/>
            <w:noWrap/>
            <w:vAlign w:val="center"/>
            <w:hideMark/>
          </w:tcPr>
          <w:p w14:paraId="28BB424C" w14:textId="043B5902" w:rsidR="00F87287" w:rsidRPr="003B5DF3" w:rsidRDefault="00F87287" w:rsidP="00F87287">
            <w:pPr>
              <w:rPr>
                <w:rFonts w:eastAsia="Times New Roman" w:cstheme="minorHAnsi"/>
                <w:b/>
                <w:bCs/>
                <w:sz w:val="20"/>
                <w:szCs w:val="20"/>
              </w:rPr>
            </w:pPr>
            <w:r w:rsidRPr="003B5DF3">
              <w:rPr>
                <w:rFonts w:eastAsia="Times New Roman" w:cstheme="minorHAnsi"/>
                <w:b/>
                <w:bCs/>
                <w:sz w:val="20"/>
                <w:szCs w:val="20"/>
              </w:rPr>
              <w:t xml:space="preserve">Purchases </w:t>
            </w:r>
            <w:r w:rsidR="00652826">
              <w:rPr>
                <w:rFonts w:eastAsia="Times New Roman" w:cstheme="minorHAnsi"/>
                <w:b/>
                <w:bCs/>
                <w:sz w:val="20"/>
                <w:szCs w:val="20"/>
              </w:rPr>
              <w:t>F</w:t>
            </w:r>
            <w:r w:rsidRPr="003B5DF3">
              <w:rPr>
                <w:rFonts w:eastAsia="Times New Roman" w:cstheme="minorHAnsi"/>
                <w:b/>
                <w:bCs/>
                <w:sz w:val="20"/>
                <w:szCs w:val="20"/>
              </w:rPr>
              <w:t>rom</w:t>
            </w:r>
          </w:p>
        </w:tc>
        <w:tc>
          <w:tcPr>
            <w:tcW w:w="1440" w:type="dxa"/>
            <w:shd w:val="clear" w:color="auto" w:fill="1F3864" w:themeFill="accent1" w:themeFillShade="80"/>
            <w:noWrap/>
            <w:vAlign w:val="center"/>
            <w:hideMark/>
          </w:tcPr>
          <w:p w14:paraId="32EB191B" w14:textId="77777777" w:rsidR="00F87287" w:rsidRPr="003B5DF3" w:rsidRDefault="00F87287" w:rsidP="00F87287">
            <w:pPr>
              <w:jc w:val="center"/>
              <w:rPr>
                <w:rFonts w:eastAsia="Times New Roman" w:cstheme="minorHAnsi"/>
                <w:b/>
                <w:bCs/>
                <w:sz w:val="20"/>
                <w:szCs w:val="20"/>
              </w:rPr>
            </w:pPr>
            <w:r w:rsidRPr="003B5DF3">
              <w:rPr>
                <w:rFonts w:eastAsia="Times New Roman" w:cstheme="minorHAnsi"/>
                <w:b/>
                <w:bCs/>
                <w:sz w:val="20"/>
                <w:szCs w:val="20"/>
              </w:rPr>
              <w:t>In-region Purchases</w:t>
            </w:r>
          </w:p>
          <w:p w14:paraId="002EDCD5" w14:textId="77777777" w:rsidR="00F87287" w:rsidRPr="003B5DF3" w:rsidRDefault="00F87287" w:rsidP="00F87287">
            <w:pPr>
              <w:jc w:val="center"/>
              <w:rPr>
                <w:rFonts w:eastAsia="Times New Roman" w:cstheme="minorHAnsi"/>
                <w:b/>
                <w:bCs/>
                <w:sz w:val="20"/>
                <w:szCs w:val="20"/>
              </w:rPr>
            </w:pPr>
            <w:r w:rsidRPr="003B5DF3">
              <w:rPr>
                <w:rFonts w:eastAsia="Times New Roman" w:cstheme="minorHAnsi"/>
                <w:b/>
                <w:bCs/>
                <w:sz w:val="20"/>
                <w:szCs w:val="20"/>
              </w:rPr>
              <w:t>(million$)</w:t>
            </w:r>
          </w:p>
        </w:tc>
        <w:tc>
          <w:tcPr>
            <w:tcW w:w="1260" w:type="dxa"/>
            <w:shd w:val="clear" w:color="auto" w:fill="1F3864" w:themeFill="accent1" w:themeFillShade="80"/>
            <w:noWrap/>
            <w:vAlign w:val="center"/>
            <w:hideMark/>
          </w:tcPr>
          <w:p w14:paraId="20DA7773" w14:textId="77777777" w:rsidR="00F87287" w:rsidRPr="003B5DF3" w:rsidRDefault="00F87287" w:rsidP="00F87287">
            <w:pPr>
              <w:jc w:val="center"/>
              <w:rPr>
                <w:rFonts w:eastAsia="Times New Roman" w:cstheme="minorHAnsi"/>
                <w:b/>
                <w:bCs/>
                <w:sz w:val="20"/>
                <w:szCs w:val="20"/>
              </w:rPr>
            </w:pPr>
            <w:r w:rsidRPr="003B5DF3">
              <w:rPr>
                <w:rFonts w:eastAsia="Times New Roman" w:cstheme="minorHAnsi"/>
                <w:b/>
                <w:bCs/>
                <w:sz w:val="20"/>
                <w:szCs w:val="20"/>
              </w:rPr>
              <w:t>% In-region Purchases</w:t>
            </w:r>
          </w:p>
        </w:tc>
        <w:tc>
          <w:tcPr>
            <w:tcW w:w="1350" w:type="dxa"/>
            <w:shd w:val="clear" w:color="auto" w:fill="1F3864" w:themeFill="accent1" w:themeFillShade="80"/>
            <w:noWrap/>
            <w:vAlign w:val="center"/>
            <w:hideMark/>
          </w:tcPr>
          <w:p w14:paraId="782546B9" w14:textId="77777777" w:rsidR="00F87287" w:rsidRPr="003B5DF3" w:rsidRDefault="00F87287" w:rsidP="00F87287">
            <w:pPr>
              <w:jc w:val="center"/>
              <w:rPr>
                <w:rFonts w:eastAsia="Times New Roman" w:cstheme="minorHAnsi"/>
                <w:b/>
                <w:bCs/>
                <w:sz w:val="20"/>
                <w:szCs w:val="20"/>
              </w:rPr>
            </w:pPr>
            <w:r w:rsidRPr="003B5DF3">
              <w:rPr>
                <w:rFonts w:eastAsia="Times New Roman" w:cstheme="minorHAnsi"/>
                <w:b/>
                <w:bCs/>
                <w:sz w:val="20"/>
                <w:szCs w:val="20"/>
              </w:rPr>
              <w:t>Imported Purchases</w:t>
            </w:r>
          </w:p>
          <w:p w14:paraId="49172E87" w14:textId="77777777" w:rsidR="00F87287" w:rsidRPr="003B5DF3" w:rsidRDefault="00F87287" w:rsidP="00F87287">
            <w:pPr>
              <w:jc w:val="center"/>
              <w:rPr>
                <w:rFonts w:eastAsia="Times New Roman" w:cstheme="minorHAnsi"/>
                <w:b/>
                <w:bCs/>
                <w:sz w:val="20"/>
                <w:szCs w:val="20"/>
              </w:rPr>
            </w:pPr>
            <w:r w:rsidRPr="003B5DF3">
              <w:rPr>
                <w:rFonts w:eastAsia="Times New Roman" w:cstheme="minorHAnsi"/>
                <w:b/>
                <w:bCs/>
                <w:sz w:val="20"/>
                <w:szCs w:val="20"/>
              </w:rPr>
              <w:t>(million$)</w:t>
            </w:r>
          </w:p>
        </w:tc>
        <w:tc>
          <w:tcPr>
            <w:tcW w:w="1530" w:type="dxa"/>
            <w:shd w:val="clear" w:color="auto" w:fill="1F3864" w:themeFill="accent1" w:themeFillShade="80"/>
            <w:noWrap/>
            <w:vAlign w:val="center"/>
            <w:hideMark/>
          </w:tcPr>
          <w:p w14:paraId="1960CCAF" w14:textId="77777777" w:rsidR="00F87287" w:rsidRPr="003B5DF3" w:rsidRDefault="00F87287" w:rsidP="00F87287">
            <w:pPr>
              <w:jc w:val="center"/>
              <w:rPr>
                <w:rFonts w:eastAsia="Times New Roman" w:cstheme="minorHAnsi"/>
                <w:b/>
                <w:bCs/>
                <w:sz w:val="20"/>
                <w:szCs w:val="20"/>
              </w:rPr>
            </w:pPr>
            <w:r w:rsidRPr="003B5DF3">
              <w:rPr>
                <w:rFonts w:eastAsia="Times New Roman" w:cstheme="minorHAnsi"/>
                <w:b/>
                <w:bCs/>
                <w:sz w:val="20"/>
                <w:szCs w:val="20"/>
              </w:rPr>
              <w:t>% Imported Purchases</w:t>
            </w:r>
          </w:p>
        </w:tc>
      </w:tr>
      <w:tr w:rsidR="00F87287" w:rsidRPr="004954AD" w14:paraId="79F4C619" w14:textId="77777777" w:rsidTr="00F87287">
        <w:trPr>
          <w:trHeight w:val="260"/>
        </w:trPr>
        <w:tc>
          <w:tcPr>
            <w:tcW w:w="4495" w:type="dxa"/>
            <w:noWrap/>
            <w:vAlign w:val="center"/>
            <w:hideMark/>
          </w:tcPr>
          <w:p w14:paraId="57D49FB2" w14:textId="77777777" w:rsidR="00F87287" w:rsidRPr="004954AD" w:rsidRDefault="00F87287" w:rsidP="00F87287">
            <w:pPr>
              <w:rPr>
                <w:rFonts w:eastAsia="Times New Roman" w:cstheme="minorHAnsi"/>
              </w:rPr>
            </w:pPr>
            <w:r w:rsidRPr="004954AD">
              <w:rPr>
                <w:rFonts w:eastAsia="Times New Roman" w:cstheme="minorHAnsi"/>
              </w:rPr>
              <w:t>Aircraft Manufacturing</w:t>
            </w:r>
          </w:p>
        </w:tc>
        <w:tc>
          <w:tcPr>
            <w:tcW w:w="1440" w:type="dxa"/>
            <w:noWrap/>
            <w:vAlign w:val="center"/>
            <w:hideMark/>
          </w:tcPr>
          <w:p w14:paraId="12FF46E2" w14:textId="77777777" w:rsidR="00F87287" w:rsidRPr="004954AD" w:rsidRDefault="00F87287" w:rsidP="00F87287">
            <w:pPr>
              <w:jc w:val="center"/>
              <w:rPr>
                <w:rFonts w:eastAsia="Times New Roman" w:cstheme="minorHAnsi"/>
              </w:rPr>
            </w:pPr>
            <w:r w:rsidRPr="004954AD">
              <w:rPr>
                <w:rFonts w:eastAsia="Times New Roman" w:cstheme="minorHAnsi"/>
                <w:color w:val="000000"/>
              </w:rPr>
              <w:t>$155</w:t>
            </w:r>
          </w:p>
        </w:tc>
        <w:tc>
          <w:tcPr>
            <w:tcW w:w="1260" w:type="dxa"/>
            <w:noWrap/>
            <w:vAlign w:val="center"/>
            <w:hideMark/>
          </w:tcPr>
          <w:p w14:paraId="664F100F" w14:textId="77777777" w:rsidR="00F87287" w:rsidRPr="004954AD" w:rsidRDefault="00F87287" w:rsidP="00F87287">
            <w:pPr>
              <w:jc w:val="center"/>
              <w:rPr>
                <w:rFonts w:eastAsia="Times New Roman" w:cstheme="minorHAnsi"/>
              </w:rPr>
            </w:pPr>
            <w:r w:rsidRPr="004954AD">
              <w:rPr>
                <w:rFonts w:eastAsia="Times New Roman" w:cstheme="minorHAnsi"/>
              </w:rPr>
              <w:t>6%</w:t>
            </w:r>
          </w:p>
        </w:tc>
        <w:tc>
          <w:tcPr>
            <w:tcW w:w="1350" w:type="dxa"/>
            <w:noWrap/>
            <w:vAlign w:val="center"/>
            <w:hideMark/>
          </w:tcPr>
          <w:p w14:paraId="022805FD" w14:textId="77777777" w:rsidR="00F87287" w:rsidRPr="004954AD" w:rsidRDefault="00F87287" w:rsidP="00F87287">
            <w:pPr>
              <w:jc w:val="center"/>
              <w:rPr>
                <w:rFonts w:eastAsia="Times New Roman" w:cstheme="minorHAnsi"/>
              </w:rPr>
            </w:pPr>
            <w:r w:rsidRPr="004954AD">
              <w:rPr>
                <w:rFonts w:eastAsia="Times New Roman" w:cstheme="minorHAnsi"/>
                <w:color w:val="000000"/>
              </w:rPr>
              <w:t>$2,445</w:t>
            </w:r>
          </w:p>
        </w:tc>
        <w:tc>
          <w:tcPr>
            <w:tcW w:w="1530" w:type="dxa"/>
            <w:noWrap/>
            <w:vAlign w:val="center"/>
            <w:hideMark/>
          </w:tcPr>
          <w:p w14:paraId="547A7C06" w14:textId="77777777" w:rsidR="00F87287" w:rsidRPr="004954AD" w:rsidRDefault="00F87287" w:rsidP="00F87287">
            <w:pPr>
              <w:jc w:val="center"/>
              <w:rPr>
                <w:rFonts w:eastAsia="Times New Roman" w:cstheme="minorHAnsi"/>
              </w:rPr>
            </w:pPr>
            <w:r w:rsidRPr="004954AD">
              <w:rPr>
                <w:rFonts w:eastAsia="Times New Roman" w:cstheme="minorHAnsi"/>
              </w:rPr>
              <w:t>94%</w:t>
            </w:r>
          </w:p>
        </w:tc>
      </w:tr>
      <w:tr w:rsidR="00F87287" w:rsidRPr="004954AD" w14:paraId="5994A38C" w14:textId="77777777" w:rsidTr="00F87287">
        <w:trPr>
          <w:trHeight w:val="260"/>
        </w:trPr>
        <w:tc>
          <w:tcPr>
            <w:tcW w:w="4495" w:type="dxa"/>
            <w:noWrap/>
            <w:vAlign w:val="center"/>
            <w:hideMark/>
          </w:tcPr>
          <w:p w14:paraId="3E60AEB5" w14:textId="77777777" w:rsidR="00F87287" w:rsidRPr="004954AD" w:rsidRDefault="00F87287" w:rsidP="00F87287">
            <w:pPr>
              <w:rPr>
                <w:rFonts w:eastAsia="Times New Roman" w:cstheme="minorHAnsi"/>
              </w:rPr>
            </w:pPr>
            <w:r w:rsidRPr="004954AD">
              <w:rPr>
                <w:rFonts w:eastAsia="Times New Roman" w:cstheme="minorHAnsi"/>
              </w:rPr>
              <w:t>Animal Production</w:t>
            </w:r>
          </w:p>
        </w:tc>
        <w:tc>
          <w:tcPr>
            <w:tcW w:w="1440" w:type="dxa"/>
            <w:noWrap/>
            <w:vAlign w:val="center"/>
            <w:hideMark/>
          </w:tcPr>
          <w:p w14:paraId="1E1B38E3" w14:textId="77777777" w:rsidR="00F87287" w:rsidRPr="004954AD" w:rsidRDefault="00F87287" w:rsidP="00F87287">
            <w:pPr>
              <w:jc w:val="center"/>
              <w:rPr>
                <w:rFonts w:eastAsia="Times New Roman" w:cstheme="minorHAnsi"/>
              </w:rPr>
            </w:pPr>
            <w:r w:rsidRPr="004954AD">
              <w:rPr>
                <w:rFonts w:eastAsia="Times New Roman" w:cstheme="minorHAnsi"/>
                <w:color w:val="000000"/>
              </w:rPr>
              <w:t>$1,095</w:t>
            </w:r>
          </w:p>
        </w:tc>
        <w:tc>
          <w:tcPr>
            <w:tcW w:w="1260" w:type="dxa"/>
            <w:noWrap/>
            <w:vAlign w:val="center"/>
            <w:hideMark/>
          </w:tcPr>
          <w:p w14:paraId="15621BDB" w14:textId="77777777" w:rsidR="00F87287" w:rsidRPr="004954AD" w:rsidRDefault="00F87287" w:rsidP="00F87287">
            <w:pPr>
              <w:jc w:val="center"/>
              <w:rPr>
                <w:rFonts w:eastAsia="Times New Roman" w:cstheme="minorHAnsi"/>
              </w:rPr>
            </w:pPr>
            <w:r w:rsidRPr="004954AD">
              <w:rPr>
                <w:rFonts w:eastAsia="Times New Roman" w:cstheme="minorHAnsi"/>
              </w:rPr>
              <w:t>33%</w:t>
            </w:r>
          </w:p>
        </w:tc>
        <w:tc>
          <w:tcPr>
            <w:tcW w:w="1350" w:type="dxa"/>
            <w:noWrap/>
            <w:vAlign w:val="center"/>
            <w:hideMark/>
          </w:tcPr>
          <w:p w14:paraId="6FD36DA8" w14:textId="77777777" w:rsidR="00F87287" w:rsidRPr="004954AD" w:rsidRDefault="00F87287" w:rsidP="00F87287">
            <w:pPr>
              <w:jc w:val="center"/>
              <w:rPr>
                <w:rFonts w:eastAsia="Times New Roman" w:cstheme="minorHAnsi"/>
              </w:rPr>
            </w:pPr>
            <w:r w:rsidRPr="004954AD">
              <w:rPr>
                <w:rFonts w:eastAsia="Times New Roman" w:cstheme="minorHAnsi"/>
                <w:color w:val="000000"/>
              </w:rPr>
              <w:t>$2,257</w:t>
            </w:r>
          </w:p>
        </w:tc>
        <w:tc>
          <w:tcPr>
            <w:tcW w:w="1530" w:type="dxa"/>
            <w:noWrap/>
            <w:vAlign w:val="center"/>
            <w:hideMark/>
          </w:tcPr>
          <w:p w14:paraId="1D22C2B7" w14:textId="77777777" w:rsidR="00F87287" w:rsidRPr="004954AD" w:rsidRDefault="00F87287" w:rsidP="00F87287">
            <w:pPr>
              <w:jc w:val="center"/>
              <w:rPr>
                <w:rFonts w:eastAsia="Times New Roman" w:cstheme="minorHAnsi"/>
              </w:rPr>
            </w:pPr>
            <w:r w:rsidRPr="004954AD">
              <w:rPr>
                <w:rFonts w:eastAsia="Times New Roman" w:cstheme="minorHAnsi"/>
              </w:rPr>
              <w:t>67%</w:t>
            </w:r>
          </w:p>
        </w:tc>
      </w:tr>
      <w:tr w:rsidR="00F87287" w:rsidRPr="004954AD" w14:paraId="6B1634F1" w14:textId="77777777" w:rsidTr="00F87287">
        <w:trPr>
          <w:trHeight w:val="260"/>
        </w:trPr>
        <w:tc>
          <w:tcPr>
            <w:tcW w:w="4495" w:type="dxa"/>
            <w:noWrap/>
            <w:vAlign w:val="center"/>
            <w:hideMark/>
          </w:tcPr>
          <w:p w14:paraId="36530D1F" w14:textId="77777777" w:rsidR="00F87287" w:rsidRPr="004954AD" w:rsidRDefault="00F87287" w:rsidP="00F87287">
            <w:pPr>
              <w:rPr>
                <w:rFonts w:eastAsia="Times New Roman" w:cstheme="minorHAnsi"/>
              </w:rPr>
            </w:pPr>
            <w:r w:rsidRPr="004954AD">
              <w:rPr>
                <w:rFonts w:eastAsia="Times New Roman" w:cstheme="minorHAnsi"/>
              </w:rPr>
              <w:t>Petroleum Refineries</w:t>
            </w:r>
          </w:p>
        </w:tc>
        <w:tc>
          <w:tcPr>
            <w:tcW w:w="1440" w:type="dxa"/>
            <w:noWrap/>
            <w:vAlign w:val="center"/>
            <w:hideMark/>
          </w:tcPr>
          <w:p w14:paraId="2B2B413E" w14:textId="77777777" w:rsidR="00F87287" w:rsidRPr="004954AD" w:rsidRDefault="00F87287" w:rsidP="00F87287">
            <w:pPr>
              <w:jc w:val="center"/>
              <w:rPr>
                <w:rFonts w:eastAsia="Times New Roman" w:cstheme="minorHAnsi"/>
              </w:rPr>
            </w:pPr>
            <w:r w:rsidRPr="004954AD">
              <w:rPr>
                <w:rFonts w:eastAsia="Times New Roman" w:cstheme="minorHAnsi"/>
                <w:color w:val="000000"/>
              </w:rPr>
              <w:t>$4</w:t>
            </w:r>
          </w:p>
        </w:tc>
        <w:tc>
          <w:tcPr>
            <w:tcW w:w="1260" w:type="dxa"/>
            <w:noWrap/>
            <w:vAlign w:val="center"/>
            <w:hideMark/>
          </w:tcPr>
          <w:p w14:paraId="3572BF57" w14:textId="77777777" w:rsidR="00F87287" w:rsidRPr="004954AD" w:rsidRDefault="00F87287" w:rsidP="00F87287">
            <w:pPr>
              <w:jc w:val="center"/>
              <w:rPr>
                <w:rFonts w:eastAsia="Times New Roman" w:cstheme="minorHAnsi"/>
              </w:rPr>
            </w:pPr>
            <w:r w:rsidRPr="004954AD">
              <w:rPr>
                <w:rFonts w:eastAsia="Times New Roman" w:cstheme="minorHAnsi"/>
              </w:rPr>
              <w:t>0%</w:t>
            </w:r>
          </w:p>
        </w:tc>
        <w:tc>
          <w:tcPr>
            <w:tcW w:w="1350" w:type="dxa"/>
            <w:noWrap/>
            <w:vAlign w:val="center"/>
            <w:hideMark/>
          </w:tcPr>
          <w:p w14:paraId="0E2341F4" w14:textId="77777777" w:rsidR="00F87287" w:rsidRPr="004954AD" w:rsidRDefault="00F87287" w:rsidP="00F87287">
            <w:pPr>
              <w:jc w:val="center"/>
              <w:rPr>
                <w:rFonts w:eastAsia="Times New Roman" w:cstheme="minorHAnsi"/>
              </w:rPr>
            </w:pPr>
            <w:r w:rsidRPr="004954AD">
              <w:rPr>
                <w:rFonts w:eastAsia="Times New Roman" w:cstheme="minorHAnsi"/>
                <w:color w:val="000000"/>
              </w:rPr>
              <w:t>$2,048</w:t>
            </w:r>
          </w:p>
        </w:tc>
        <w:tc>
          <w:tcPr>
            <w:tcW w:w="1530" w:type="dxa"/>
            <w:noWrap/>
            <w:vAlign w:val="center"/>
            <w:hideMark/>
          </w:tcPr>
          <w:p w14:paraId="79A5DCD8" w14:textId="77777777" w:rsidR="00F87287" w:rsidRPr="004954AD" w:rsidRDefault="00F87287" w:rsidP="00F87287">
            <w:pPr>
              <w:jc w:val="center"/>
              <w:rPr>
                <w:rFonts w:eastAsia="Times New Roman" w:cstheme="minorHAnsi"/>
              </w:rPr>
            </w:pPr>
            <w:r w:rsidRPr="004954AD">
              <w:rPr>
                <w:rFonts w:eastAsia="Times New Roman" w:cstheme="minorHAnsi"/>
              </w:rPr>
              <w:t>100%</w:t>
            </w:r>
          </w:p>
        </w:tc>
      </w:tr>
      <w:tr w:rsidR="00F87287" w:rsidRPr="004954AD" w14:paraId="7A8D8086" w14:textId="77777777" w:rsidTr="00F87287">
        <w:trPr>
          <w:trHeight w:val="260"/>
        </w:trPr>
        <w:tc>
          <w:tcPr>
            <w:tcW w:w="4495" w:type="dxa"/>
            <w:noWrap/>
            <w:vAlign w:val="center"/>
            <w:hideMark/>
          </w:tcPr>
          <w:p w14:paraId="4DF9DFBC" w14:textId="77777777" w:rsidR="00F87287" w:rsidRPr="004954AD" w:rsidRDefault="00F87287" w:rsidP="00F87287">
            <w:pPr>
              <w:rPr>
                <w:rFonts w:eastAsia="Times New Roman" w:cstheme="minorHAnsi"/>
              </w:rPr>
            </w:pPr>
            <w:r w:rsidRPr="004954AD">
              <w:rPr>
                <w:rFonts w:eastAsia="Times New Roman" w:cstheme="minorHAnsi"/>
              </w:rPr>
              <w:t>Computer Systems Design Services</w:t>
            </w:r>
          </w:p>
        </w:tc>
        <w:tc>
          <w:tcPr>
            <w:tcW w:w="1440" w:type="dxa"/>
            <w:noWrap/>
            <w:vAlign w:val="center"/>
            <w:hideMark/>
          </w:tcPr>
          <w:p w14:paraId="06091594" w14:textId="77777777" w:rsidR="00F87287" w:rsidRPr="004954AD" w:rsidRDefault="00F87287" w:rsidP="00F87287">
            <w:pPr>
              <w:jc w:val="center"/>
              <w:rPr>
                <w:rFonts w:eastAsia="Times New Roman" w:cstheme="minorHAnsi"/>
              </w:rPr>
            </w:pPr>
            <w:r w:rsidRPr="004954AD">
              <w:rPr>
                <w:rFonts w:eastAsia="Times New Roman" w:cstheme="minorHAnsi"/>
                <w:color w:val="000000"/>
              </w:rPr>
              <w:t>$125</w:t>
            </w:r>
          </w:p>
        </w:tc>
        <w:tc>
          <w:tcPr>
            <w:tcW w:w="1260" w:type="dxa"/>
            <w:noWrap/>
            <w:vAlign w:val="center"/>
            <w:hideMark/>
          </w:tcPr>
          <w:p w14:paraId="258D7FEC" w14:textId="77777777" w:rsidR="00F87287" w:rsidRPr="004954AD" w:rsidRDefault="00F87287" w:rsidP="00F87287">
            <w:pPr>
              <w:jc w:val="center"/>
              <w:rPr>
                <w:rFonts w:eastAsia="Times New Roman" w:cstheme="minorHAnsi"/>
              </w:rPr>
            </w:pPr>
            <w:r w:rsidRPr="004954AD">
              <w:rPr>
                <w:rFonts w:eastAsia="Times New Roman" w:cstheme="minorHAnsi"/>
              </w:rPr>
              <w:t>8%</w:t>
            </w:r>
          </w:p>
        </w:tc>
        <w:tc>
          <w:tcPr>
            <w:tcW w:w="1350" w:type="dxa"/>
            <w:noWrap/>
            <w:vAlign w:val="center"/>
            <w:hideMark/>
          </w:tcPr>
          <w:p w14:paraId="40713A34" w14:textId="77777777" w:rsidR="00F87287" w:rsidRPr="004954AD" w:rsidRDefault="00F87287" w:rsidP="00F87287">
            <w:pPr>
              <w:jc w:val="center"/>
              <w:rPr>
                <w:rFonts w:eastAsia="Times New Roman" w:cstheme="minorHAnsi"/>
              </w:rPr>
            </w:pPr>
            <w:r w:rsidRPr="004954AD">
              <w:rPr>
                <w:rFonts w:eastAsia="Times New Roman" w:cstheme="minorHAnsi"/>
                <w:color w:val="000000"/>
              </w:rPr>
              <w:t>$1,391</w:t>
            </w:r>
          </w:p>
        </w:tc>
        <w:tc>
          <w:tcPr>
            <w:tcW w:w="1530" w:type="dxa"/>
            <w:noWrap/>
            <w:vAlign w:val="center"/>
            <w:hideMark/>
          </w:tcPr>
          <w:p w14:paraId="52D2C2F1" w14:textId="77777777" w:rsidR="00F87287" w:rsidRPr="004954AD" w:rsidRDefault="00F87287" w:rsidP="00F87287">
            <w:pPr>
              <w:jc w:val="center"/>
              <w:rPr>
                <w:rFonts w:eastAsia="Times New Roman" w:cstheme="minorHAnsi"/>
              </w:rPr>
            </w:pPr>
            <w:r w:rsidRPr="004954AD">
              <w:rPr>
                <w:rFonts w:eastAsia="Times New Roman" w:cstheme="minorHAnsi"/>
              </w:rPr>
              <w:t>92%</w:t>
            </w:r>
          </w:p>
        </w:tc>
      </w:tr>
      <w:tr w:rsidR="00F87287" w:rsidRPr="004954AD" w14:paraId="471ADA15" w14:textId="77777777" w:rsidTr="00F87287">
        <w:trPr>
          <w:trHeight w:val="260"/>
        </w:trPr>
        <w:tc>
          <w:tcPr>
            <w:tcW w:w="4495" w:type="dxa"/>
            <w:noWrap/>
            <w:vAlign w:val="center"/>
            <w:hideMark/>
          </w:tcPr>
          <w:p w14:paraId="218880E1" w14:textId="77777777" w:rsidR="00F87287" w:rsidRPr="004954AD" w:rsidRDefault="00F87287" w:rsidP="00F87287">
            <w:pPr>
              <w:rPr>
                <w:rFonts w:eastAsia="Times New Roman" w:cstheme="minorHAnsi"/>
              </w:rPr>
            </w:pPr>
            <w:r w:rsidRPr="004954AD">
              <w:rPr>
                <w:rFonts w:eastAsia="Times New Roman" w:cstheme="minorHAnsi"/>
              </w:rPr>
              <w:t>Engineering Services</w:t>
            </w:r>
          </w:p>
        </w:tc>
        <w:tc>
          <w:tcPr>
            <w:tcW w:w="1440" w:type="dxa"/>
            <w:noWrap/>
            <w:vAlign w:val="center"/>
            <w:hideMark/>
          </w:tcPr>
          <w:p w14:paraId="0CC4F64F" w14:textId="77777777" w:rsidR="00F87287" w:rsidRPr="004954AD" w:rsidRDefault="00F87287" w:rsidP="00F87287">
            <w:pPr>
              <w:jc w:val="center"/>
              <w:rPr>
                <w:rFonts w:eastAsia="Times New Roman" w:cstheme="minorHAnsi"/>
              </w:rPr>
            </w:pPr>
            <w:r w:rsidRPr="004954AD">
              <w:rPr>
                <w:rFonts w:eastAsia="Times New Roman" w:cstheme="minorHAnsi"/>
                <w:color w:val="000000"/>
              </w:rPr>
              <w:t>$200</w:t>
            </w:r>
          </w:p>
        </w:tc>
        <w:tc>
          <w:tcPr>
            <w:tcW w:w="1260" w:type="dxa"/>
            <w:noWrap/>
            <w:vAlign w:val="center"/>
            <w:hideMark/>
          </w:tcPr>
          <w:p w14:paraId="7B29DB82" w14:textId="77777777" w:rsidR="00F87287" w:rsidRPr="004954AD" w:rsidRDefault="00F87287" w:rsidP="00F87287">
            <w:pPr>
              <w:jc w:val="center"/>
              <w:rPr>
                <w:rFonts w:eastAsia="Times New Roman" w:cstheme="minorHAnsi"/>
              </w:rPr>
            </w:pPr>
            <w:r w:rsidRPr="004954AD">
              <w:rPr>
                <w:rFonts w:eastAsia="Times New Roman" w:cstheme="minorHAnsi"/>
              </w:rPr>
              <w:t>13%</w:t>
            </w:r>
          </w:p>
        </w:tc>
        <w:tc>
          <w:tcPr>
            <w:tcW w:w="1350" w:type="dxa"/>
            <w:noWrap/>
            <w:vAlign w:val="center"/>
            <w:hideMark/>
          </w:tcPr>
          <w:p w14:paraId="0FD70DE1" w14:textId="77777777" w:rsidR="00F87287" w:rsidRPr="004954AD" w:rsidRDefault="00F87287" w:rsidP="00F87287">
            <w:pPr>
              <w:jc w:val="center"/>
              <w:rPr>
                <w:rFonts w:eastAsia="Times New Roman" w:cstheme="minorHAnsi"/>
              </w:rPr>
            </w:pPr>
            <w:r w:rsidRPr="004954AD">
              <w:rPr>
                <w:rFonts w:eastAsia="Times New Roman" w:cstheme="minorHAnsi"/>
                <w:color w:val="000000"/>
              </w:rPr>
              <w:t>$1,328</w:t>
            </w:r>
          </w:p>
        </w:tc>
        <w:tc>
          <w:tcPr>
            <w:tcW w:w="1530" w:type="dxa"/>
            <w:noWrap/>
            <w:vAlign w:val="center"/>
            <w:hideMark/>
          </w:tcPr>
          <w:p w14:paraId="483C29C2" w14:textId="77777777" w:rsidR="00F87287" w:rsidRPr="004954AD" w:rsidRDefault="00F87287" w:rsidP="00F87287">
            <w:pPr>
              <w:jc w:val="center"/>
              <w:rPr>
                <w:rFonts w:eastAsia="Times New Roman" w:cstheme="minorHAnsi"/>
              </w:rPr>
            </w:pPr>
            <w:r w:rsidRPr="004954AD">
              <w:rPr>
                <w:rFonts w:eastAsia="Times New Roman" w:cstheme="minorHAnsi"/>
              </w:rPr>
              <w:t>87%</w:t>
            </w:r>
          </w:p>
        </w:tc>
      </w:tr>
      <w:tr w:rsidR="00F87287" w:rsidRPr="004954AD" w14:paraId="79ACC718" w14:textId="77777777" w:rsidTr="00F87287">
        <w:trPr>
          <w:trHeight w:val="260"/>
        </w:trPr>
        <w:tc>
          <w:tcPr>
            <w:tcW w:w="4495" w:type="dxa"/>
            <w:noWrap/>
            <w:vAlign w:val="center"/>
            <w:hideMark/>
          </w:tcPr>
          <w:p w14:paraId="6C2D32F7" w14:textId="77777777" w:rsidR="00F87287" w:rsidRPr="004954AD" w:rsidRDefault="00F87287" w:rsidP="00F87287">
            <w:pPr>
              <w:rPr>
                <w:rFonts w:eastAsia="Times New Roman" w:cstheme="minorHAnsi"/>
              </w:rPr>
            </w:pPr>
            <w:r w:rsidRPr="004954AD">
              <w:rPr>
                <w:rFonts w:eastAsia="Times New Roman" w:cstheme="minorHAnsi"/>
              </w:rPr>
              <w:t>Data Processing, Hosting, and Related Services</w:t>
            </w:r>
          </w:p>
        </w:tc>
        <w:tc>
          <w:tcPr>
            <w:tcW w:w="1440" w:type="dxa"/>
            <w:noWrap/>
            <w:vAlign w:val="center"/>
            <w:hideMark/>
          </w:tcPr>
          <w:p w14:paraId="1D0917AE" w14:textId="77777777" w:rsidR="00F87287" w:rsidRPr="004954AD" w:rsidRDefault="00F87287" w:rsidP="00F87287">
            <w:pPr>
              <w:jc w:val="center"/>
              <w:rPr>
                <w:rFonts w:eastAsia="Times New Roman" w:cstheme="minorHAnsi"/>
              </w:rPr>
            </w:pPr>
            <w:r w:rsidRPr="004954AD">
              <w:rPr>
                <w:rFonts w:eastAsia="Times New Roman" w:cstheme="minorHAnsi"/>
                <w:color w:val="000000"/>
              </w:rPr>
              <w:t>$58</w:t>
            </w:r>
          </w:p>
        </w:tc>
        <w:tc>
          <w:tcPr>
            <w:tcW w:w="1260" w:type="dxa"/>
            <w:noWrap/>
            <w:vAlign w:val="center"/>
            <w:hideMark/>
          </w:tcPr>
          <w:p w14:paraId="00DE420F" w14:textId="77777777" w:rsidR="00F87287" w:rsidRPr="004954AD" w:rsidRDefault="00F87287" w:rsidP="00F87287">
            <w:pPr>
              <w:jc w:val="center"/>
              <w:rPr>
                <w:rFonts w:eastAsia="Times New Roman" w:cstheme="minorHAnsi"/>
              </w:rPr>
            </w:pPr>
            <w:r w:rsidRPr="004954AD">
              <w:rPr>
                <w:rFonts w:eastAsia="Times New Roman" w:cstheme="minorHAnsi"/>
              </w:rPr>
              <w:t>4%</w:t>
            </w:r>
          </w:p>
        </w:tc>
        <w:tc>
          <w:tcPr>
            <w:tcW w:w="1350" w:type="dxa"/>
            <w:noWrap/>
            <w:vAlign w:val="center"/>
            <w:hideMark/>
          </w:tcPr>
          <w:p w14:paraId="6998F6BD" w14:textId="77777777" w:rsidR="00F87287" w:rsidRPr="004954AD" w:rsidRDefault="00F87287" w:rsidP="00F87287">
            <w:pPr>
              <w:jc w:val="center"/>
              <w:rPr>
                <w:rFonts w:eastAsia="Times New Roman" w:cstheme="minorHAnsi"/>
              </w:rPr>
            </w:pPr>
            <w:r w:rsidRPr="004954AD">
              <w:rPr>
                <w:rFonts w:eastAsia="Times New Roman" w:cstheme="minorHAnsi"/>
                <w:color w:val="000000"/>
              </w:rPr>
              <w:t>$1,325</w:t>
            </w:r>
          </w:p>
        </w:tc>
        <w:tc>
          <w:tcPr>
            <w:tcW w:w="1530" w:type="dxa"/>
            <w:noWrap/>
            <w:vAlign w:val="center"/>
            <w:hideMark/>
          </w:tcPr>
          <w:p w14:paraId="2C3EA0D5" w14:textId="77777777" w:rsidR="00F87287" w:rsidRPr="004954AD" w:rsidRDefault="00F87287" w:rsidP="00F87287">
            <w:pPr>
              <w:jc w:val="center"/>
              <w:rPr>
                <w:rFonts w:eastAsia="Times New Roman" w:cstheme="minorHAnsi"/>
              </w:rPr>
            </w:pPr>
            <w:r w:rsidRPr="004954AD">
              <w:rPr>
                <w:rFonts w:eastAsia="Times New Roman" w:cstheme="minorHAnsi"/>
              </w:rPr>
              <w:t>96%</w:t>
            </w:r>
          </w:p>
        </w:tc>
      </w:tr>
      <w:tr w:rsidR="00F87287" w:rsidRPr="004954AD" w14:paraId="6907E6B7" w14:textId="77777777" w:rsidTr="00F87287">
        <w:trPr>
          <w:trHeight w:val="260"/>
        </w:trPr>
        <w:tc>
          <w:tcPr>
            <w:tcW w:w="4495" w:type="dxa"/>
            <w:noWrap/>
            <w:vAlign w:val="center"/>
            <w:hideMark/>
          </w:tcPr>
          <w:p w14:paraId="745EDB00" w14:textId="77777777" w:rsidR="00F87287" w:rsidRPr="004954AD" w:rsidRDefault="00F87287" w:rsidP="00F87287">
            <w:pPr>
              <w:rPr>
                <w:rFonts w:eastAsia="Times New Roman" w:cstheme="minorHAnsi"/>
              </w:rPr>
            </w:pPr>
            <w:r w:rsidRPr="004954AD">
              <w:rPr>
                <w:rFonts w:eastAsia="Times New Roman" w:cstheme="minorHAnsi"/>
              </w:rPr>
              <w:t>Corporate, Subsidiary, and Regional Managing Offices</w:t>
            </w:r>
          </w:p>
        </w:tc>
        <w:tc>
          <w:tcPr>
            <w:tcW w:w="1440" w:type="dxa"/>
            <w:noWrap/>
            <w:vAlign w:val="center"/>
            <w:hideMark/>
          </w:tcPr>
          <w:p w14:paraId="760495CB" w14:textId="77777777" w:rsidR="00F87287" w:rsidRPr="004954AD" w:rsidRDefault="00F87287" w:rsidP="00F87287">
            <w:pPr>
              <w:jc w:val="center"/>
              <w:rPr>
                <w:rFonts w:eastAsia="Times New Roman" w:cstheme="minorHAnsi"/>
              </w:rPr>
            </w:pPr>
            <w:r w:rsidRPr="004954AD">
              <w:rPr>
                <w:rFonts w:eastAsia="Times New Roman" w:cstheme="minorHAnsi"/>
                <w:color w:val="000000"/>
              </w:rPr>
              <w:t>$46</w:t>
            </w:r>
          </w:p>
        </w:tc>
        <w:tc>
          <w:tcPr>
            <w:tcW w:w="1260" w:type="dxa"/>
            <w:noWrap/>
            <w:vAlign w:val="center"/>
            <w:hideMark/>
          </w:tcPr>
          <w:p w14:paraId="28F38442" w14:textId="77777777" w:rsidR="00F87287" w:rsidRPr="004954AD" w:rsidRDefault="00F87287" w:rsidP="00F87287">
            <w:pPr>
              <w:jc w:val="center"/>
              <w:rPr>
                <w:rFonts w:eastAsia="Times New Roman" w:cstheme="minorHAnsi"/>
              </w:rPr>
            </w:pPr>
            <w:r w:rsidRPr="004954AD">
              <w:rPr>
                <w:rFonts w:eastAsia="Times New Roman" w:cstheme="minorHAnsi"/>
              </w:rPr>
              <w:t>4%</w:t>
            </w:r>
          </w:p>
        </w:tc>
        <w:tc>
          <w:tcPr>
            <w:tcW w:w="1350" w:type="dxa"/>
            <w:noWrap/>
            <w:vAlign w:val="center"/>
            <w:hideMark/>
          </w:tcPr>
          <w:p w14:paraId="2125A707" w14:textId="77777777" w:rsidR="00F87287" w:rsidRPr="004954AD" w:rsidRDefault="00F87287" w:rsidP="00F87287">
            <w:pPr>
              <w:jc w:val="center"/>
              <w:rPr>
                <w:rFonts w:eastAsia="Times New Roman" w:cstheme="minorHAnsi"/>
              </w:rPr>
            </w:pPr>
            <w:r w:rsidRPr="004954AD">
              <w:rPr>
                <w:rFonts w:eastAsia="Times New Roman" w:cstheme="minorHAnsi"/>
                <w:color w:val="000000"/>
              </w:rPr>
              <w:t>$1,174</w:t>
            </w:r>
          </w:p>
        </w:tc>
        <w:tc>
          <w:tcPr>
            <w:tcW w:w="1530" w:type="dxa"/>
            <w:noWrap/>
            <w:vAlign w:val="center"/>
            <w:hideMark/>
          </w:tcPr>
          <w:p w14:paraId="3C858339" w14:textId="77777777" w:rsidR="00F87287" w:rsidRPr="004954AD" w:rsidRDefault="00F87287" w:rsidP="00F87287">
            <w:pPr>
              <w:jc w:val="center"/>
              <w:rPr>
                <w:rFonts w:eastAsia="Times New Roman" w:cstheme="minorHAnsi"/>
              </w:rPr>
            </w:pPr>
            <w:r w:rsidRPr="004954AD">
              <w:rPr>
                <w:rFonts w:eastAsia="Times New Roman" w:cstheme="minorHAnsi"/>
              </w:rPr>
              <w:t>96%</w:t>
            </w:r>
          </w:p>
        </w:tc>
      </w:tr>
      <w:tr w:rsidR="00F87287" w:rsidRPr="004954AD" w14:paraId="0481BDED" w14:textId="77777777" w:rsidTr="00F87287">
        <w:trPr>
          <w:trHeight w:val="260"/>
        </w:trPr>
        <w:tc>
          <w:tcPr>
            <w:tcW w:w="4495" w:type="dxa"/>
            <w:noWrap/>
            <w:vAlign w:val="center"/>
            <w:hideMark/>
          </w:tcPr>
          <w:p w14:paraId="6F2ADF7B" w14:textId="77777777" w:rsidR="00F87287" w:rsidRPr="004954AD" w:rsidRDefault="00F87287" w:rsidP="00F87287">
            <w:pPr>
              <w:rPr>
                <w:rFonts w:eastAsia="Times New Roman" w:cstheme="minorHAnsi"/>
              </w:rPr>
            </w:pPr>
            <w:r w:rsidRPr="004954AD">
              <w:rPr>
                <w:rFonts w:eastAsia="Times New Roman" w:cstheme="minorHAnsi"/>
              </w:rPr>
              <w:t>Ship Building and Repairing</w:t>
            </w:r>
          </w:p>
        </w:tc>
        <w:tc>
          <w:tcPr>
            <w:tcW w:w="1440" w:type="dxa"/>
            <w:noWrap/>
            <w:vAlign w:val="center"/>
            <w:hideMark/>
          </w:tcPr>
          <w:p w14:paraId="5ACC6C31" w14:textId="77777777" w:rsidR="00F87287" w:rsidRPr="004954AD" w:rsidRDefault="00F87287" w:rsidP="00F87287">
            <w:pPr>
              <w:jc w:val="center"/>
              <w:rPr>
                <w:rFonts w:eastAsia="Times New Roman" w:cstheme="minorHAnsi"/>
              </w:rPr>
            </w:pPr>
            <w:r w:rsidRPr="004954AD">
              <w:rPr>
                <w:rFonts w:eastAsia="Times New Roman" w:cstheme="minorHAnsi"/>
                <w:color w:val="000000"/>
              </w:rPr>
              <w:t>$1</w:t>
            </w:r>
          </w:p>
        </w:tc>
        <w:tc>
          <w:tcPr>
            <w:tcW w:w="1260" w:type="dxa"/>
            <w:noWrap/>
            <w:vAlign w:val="center"/>
            <w:hideMark/>
          </w:tcPr>
          <w:p w14:paraId="6F5F6D0A" w14:textId="77777777" w:rsidR="00F87287" w:rsidRPr="004954AD" w:rsidRDefault="00F87287" w:rsidP="00F87287">
            <w:pPr>
              <w:jc w:val="center"/>
              <w:rPr>
                <w:rFonts w:eastAsia="Times New Roman" w:cstheme="minorHAnsi"/>
              </w:rPr>
            </w:pPr>
            <w:r w:rsidRPr="004954AD">
              <w:rPr>
                <w:rFonts w:eastAsia="Times New Roman" w:cstheme="minorHAnsi"/>
              </w:rPr>
              <w:t>0%</w:t>
            </w:r>
          </w:p>
        </w:tc>
        <w:tc>
          <w:tcPr>
            <w:tcW w:w="1350" w:type="dxa"/>
            <w:noWrap/>
            <w:vAlign w:val="center"/>
            <w:hideMark/>
          </w:tcPr>
          <w:p w14:paraId="3AE6FF49" w14:textId="77777777" w:rsidR="00F87287" w:rsidRPr="004954AD" w:rsidRDefault="00F87287" w:rsidP="00F87287">
            <w:pPr>
              <w:jc w:val="center"/>
              <w:rPr>
                <w:rFonts w:eastAsia="Times New Roman" w:cstheme="minorHAnsi"/>
              </w:rPr>
            </w:pPr>
            <w:r w:rsidRPr="004954AD">
              <w:rPr>
                <w:rFonts w:eastAsia="Times New Roman" w:cstheme="minorHAnsi"/>
                <w:color w:val="000000"/>
              </w:rPr>
              <w:t>$1,019</w:t>
            </w:r>
          </w:p>
        </w:tc>
        <w:tc>
          <w:tcPr>
            <w:tcW w:w="1530" w:type="dxa"/>
            <w:noWrap/>
            <w:vAlign w:val="center"/>
            <w:hideMark/>
          </w:tcPr>
          <w:p w14:paraId="4ADC67AA" w14:textId="77777777" w:rsidR="00F87287" w:rsidRPr="004954AD" w:rsidRDefault="00F87287" w:rsidP="00F87287">
            <w:pPr>
              <w:jc w:val="center"/>
              <w:rPr>
                <w:rFonts w:eastAsia="Times New Roman" w:cstheme="minorHAnsi"/>
              </w:rPr>
            </w:pPr>
            <w:r w:rsidRPr="004954AD">
              <w:rPr>
                <w:rFonts w:eastAsia="Times New Roman" w:cstheme="minorHAnsi"/>
              </w:rPr>
              <w:t>100%</w:t>
            </w:r>
          </w:p>
        </w:tc>
      </w:tr>
      <w:tr w:rsidR="00F87287" w:rsidRPr="004954AD" w14:paraId="4835E891" w14:textId="77777777" w:rsidTr="00F87287">
        <w:trPr>
          <w:trHeight w:val="260"/>
        </w:trPr>
        <w:tc>
          <w:tcPr>
            <w:tcW w:w="4495" w:type="dxa"/>
            <w:noWrap/>
            <w:vAlign w:val="center"/>
            <w:hideMark/>
          </w:tcPr>
          <w:p w14:paraId="005FE66C" w14:textId="77777777" w:rsidR="00F87287" w:rsidRPr="004954AD" w:rsidRDefault="00F87287" w:rsidP="00F87287">
            <w:pPr>
              <w:rPr>
                <w:rFonts w:eastAsia="Times New Roman" w:cstheme="minorHAnsi"/>
              </w:rPr>
            </w:pPr>
            <w:r w:rsidRPr="004954AD">
              <w:rPr>
                <w:rFonts w:eastAsia="Times New Roman" w:cstheme="minorHAnsi"/>
              </w:rPr>
              <w:t>Search, Detection, Navigation, Guidance, Aeronautical, and Nautical System and Instrument Manufacturing</w:t>
            </w:r>
          </w:p>
        </w:tc>
        <w:tc>
          <w:tcPr>
            <w:tcW w:w="1440" w:type="dxa"/>
            <w:noWrap/>
            <w:vAlign w:val="center"/>
            <w:hideMark/>
          </w:tcPr>
          <w:p w14:paraId="7A176EFC" w14:textId="77777777" w:rsidR="00F87287" w:rsidRPr="004954AD" w:rsidRDefault="00F87287" w:rsidP="00F87287">
            <w:pPr>
              <w:jc w:val="center"/>
              <w:rPr>
                <w:rFonts w:eastAsia="Times New Roman" w:cstheme="minorHAnsi"/>
              </w:rPr>
            </w:pPr>
            <w:r w:rsidRPr="004954AD">
              <w:rPr>
                <w:rFonts w:eastAsia="Times New Roman" w:cstheme="minorHAnsi"/>
                <w:color w:val="000000"/>
              </w:rPr>
              <w:t>$6</w:t>
            </w:r>
          </w:p>
        </w:tc>
        <w:tc>
          <w:tcPr>
            <w:tcW w:w="1260" w:type="dxa"/>
            <w:noWrap/>
            <w:vAlign w:val="center"/>
            <w:hideMark/>
          </w:tcPr>
          <w:p w14:paraId="7009AAC3" w14:textId="77777777" w:rsidR="00F87287" w:rsidRPr="004954AD" w:rsidRDefault="00F87287" w:rsidP="00F87287">
            <w:pPr>
              <w:jc w:val="center"/>
              <w:rPr>
                <w:rFonts w:eastAsia="Times New Roman" w:cstheme="minorHAnsi"/>
              </w:rPr>
            </w:pPr>
            <w:r w:rsidRPr="004954AD">
              <w:rPr>
                <w:rFonts w:eastAsia="Times New Roman" w:cstheme="minorHAnsi"/>
              </w:rPr>
              <w:t>1%</w:t>
            </w:r>
          </w:p>
        </w:tc>
        <w:tc>
          <w:tcPr>
            <w:tcW w:w="1350" w:type="dxa"/>
            <w:noWrap/>
            <w:vAlign w:val="center"/>
            <w:hideMark/>
          </w:tcPr>
          <w:p w14:paraId="3DE8F4C0" w14:textId="77777777" w:rsidR="00F87287" w:rsidRPr="004954AD" w:rsidRDefault="00F87287" w:rsidP="00F87287">
            <w:pPr>
              <w:jc w:val="center"/>
              <w:rPr>
                <w:rFonts w:eastAsia="Times New Roman" w:cstheme="minorHAnsi"/>
              </w:rPr>
            </w:pPr>
            <w:r w:rsidRPr="004954AD">
              <w:rPr>
                <w:rFonts w:eastAsia="Times New Roman" w:cstheme="minorHAnsi"/>
                <w:color w:val="000000"/>
              </w:rPr>
              <w:t>$910</w:t>
            </w:r>
          </w:p>
        </w:tc>
        <w:tc>
          <w:tcPr>
            <w:tcW w:w="1530" w:type="dxa"/>
            <w:noWrap/>
            <w:vAlign w:val="center"/>
            <w:hideMark/>
          </w:tcPr>
          <w:p w14:paraId="2D02319C" w14:textId="77777777" w:rsidR="00F87287" w:rsidRPr="004954AD" w:rsidRDefault="00F87287" w:rsidP="00F87287">
            <w:pPr>
              <w:jc w:val="center"/>
              <w:rPr>
                <w:rFonts w:eastAsia="Times New Roman" w:cstheme="minorHAnsi"/>
              </w:rPr>
            </w:pPr>
            <w:r w:rsidRPr="004954AD">
              <w:rPr>
                <w:rFonts w:eastAsia="Times New Roman" w:cstheme="minorHAnsi"/>
              </w:rPr>
              <w:t>99%</w:t>
            </w:r>
          </w:p>
        </w:tc>
      </w:tr>
      <w:tr w:rsidR="00F87287" w:rsidRPr="004954AD" w14:paraId="59CEF3FD" w14:textId="77777777" w:rsidTr="00F87287">
        <w:trPr>
          <w:trHeight w:val="260"/>
        </w:trPr>
        <w:tc>
          <w:tcPr>
            <w:tcW w:w="4495" w:type="dxa"/>
            <w:noWrap/>
            <w:vAlign w:val="center"/>
            <w:hideMark/>
          </w:tcPr>
          <w:p w14:paraId="5727D3AC" w14:textId="452D4D50" w:rsidR="00F87287" w:rsidRPr="004954AD" w:rsidRDefault="00F87287" w:rsidP="00F87287">
            <w:pPr>
              <w:rPr>
                <w:rFonts w:eastAsia="Times New Roman" w:cstheme="minorHAnsi"/>
              </w:rPr>
            </w:pPr>
            <w:r w:rsidRPr="004954AD">
              <w:rPr>
                <w:rFonts w:eastAsia="Times New Roman" w:cstheme="minorHAnsi"/>
              </w:rPr>
              <w:t>Research and Development in the Physical, Engineering, and Life Sciences (except Nanotechnology and Biotec</w:t>
            </w:r>
            <w:r w:rsidR="00433145">
              <w:rPr>
                <w:rFonts w:eastAsia="Times New Roman" w:cstheme="minorHAnsi"/>
              </w:rPr>
              <w:t>h</w:t>
            </w:r>
            <w:r w:rsidRPr="004954AD">
              <w:rPr>
                <w:rFonts w:eastAsia="Times New Roman" w:cstheme="minorHAnsi"/>
              </w:rPr>
              <w:t>)</w:t>
            </w:r>
          </w:p>
        </w:tc>
        <w:tc>
          <w:tcPr>
            <w:tcW w:w="1440" w:type="dxa"/>
            <w:noWrap/>
            <w:vAlign w:val="center"/>
            <w:hideMark/>
          </w:tcPr>
          <w:p w14:paraId="2DF054E3" w14:textId="77777777" w:rsidR="00F87287" w:rsidRPr="004954AD" w:rsidRDefault="00F87287" w:rsidP="00F87287">
            <w:pPr>
              <w:jc w:val="center"/>
              <w:rPr>
                <w:rFonts w:eastAsia="Times New Roman" w:cstheme="minorHAnsi"/>
              </w:rPr>
            </w:pPr>
            <w:r w:rsidRPr="004954AD">
              <w:rPr>
                <w:rFonts w:eastAsia="Times New Roman" w:cstheme="minorHAnsi"/>
                <w:color w:val="000000"/>
              </w:rPr>
              <w:t>$31</w:t>
            </w:r>
          </w:p>
        </w:tc>
        <w:tc>
          <w:tcPr>
            <w:tcW w:w="1260" w:type="dxa"/>
            <w:noWrap/>
            <w:vAlign w:val="center"/>
            <w:hideMark/>
          </w:tcPr>
          <w:p w14:paraId="77F5556A" w14:textId="77777777" w:rsidR="00F87287" w:rsidRPr="004954AD" w:rsidRDefault="00F87287" w:rsidP="00F87287">
            <w:pPr>
              <w:jc w:val="center"/>
              <w:rPr>
                <w:rFonts w:eastAsia="Times New Roman" w:cstheme="minorHAnsi"/>
              </w:rPr>
            </w:pPr>
            <w:r w:rsidRPr="004954AD">
              <w:rPr>
                <w:rFonts w:eastAsia="Times New Roman" w:cstheme="minorHAnsi"/>
              </w:rPr>
              <w:t>4%</w:t>
            </w:r>
          </w:p>
        </w:tc>
        <w:tc>
          <w:tcPr>
            <w:tcW w:w="1350" w:type="dxa"/>
            <w:noWrap/>
            <w:vAlign w:val="center"/>
            <w:hideMark/>
          </w:tcPr>
          <w:p w14:paraId="19DAB241" w14:textId="77777777" w:rsidR="00F87287" w:rsidRPr="004954AD" w:rsidRDefault="00F87287" w:rsidP="00F87287">
            <w:pPr>
              <w:jc w:val="center"/>
              <w:rPr>
                <w:rFonts w:eastAsia="Times New Roman" w:cstheme="minorHAnsi"/>
              </w:rPr>
            </w:pPr>
            <w:r w:rsidRPr="004954AD">
              <w:rPr>
                <w:rFonts w:eastAsia="Times New Roman" w:cstheme="minorHAnsi"/>
                <w:color w:val="000000"/>
              </w:rPr>
              <w:t>$681</w:t>
            </w:r>
          </w:p>
        </w:tc>
        <w:tc>
          <w:tcPr>
            <w:tcW w:w="1530" w:type="dxa"/>
            <w:noWrap/>
            <w:vAlign w:val="center"/>
            <w:hideMark/>
          </w:tcPr>
          <w:p w14:paraId="75F52D12" w14:textId="77777777" w:rsidR="00F87287" w:rsidRPr="004954AD" w:rsidRDefault="00F87287" w:rsidP="00F87287">
            <w:pPr>
              <w:jc w:val="center"/>
              <w:rPr>
                <w:rFonts w:eastAsia="Times New Roman" w:cstheme="minorHAnsi"/>
              </w:rPr>
            </w:pPr>
            <w:r w:rsidRPr="004954AD">
              <w:rPr>
                <w:rFonts w:eastAsia="Times New Roman" w:cstheme="minorHAnsi"/>
              </w:rPr>
              <w:t>96%</w:t>
            </w:r>
          </w:p>
        </w:tc>
      </w:tr>
      <w:tr w:rsidR="00F87287" w:rsidRPr="004954AD" w14:paraId="5AFEC30E" w14:textId="77777777" w:rsidTr="00F87287">
        <w:trPr>
          <w:trHeight w:val="260"/>
        </w:trPr>
        <w:tc>
          <w:tcPr>
            <w:tcW w:w="4495" w:type="dxa"/>
            <w:noWrap/>
            <w:vAlign w:val="center"/>
            <w:hideMark/>
          </w:tcPr>
          <w:p w14:paraId="737312D7" w14:textId="77777777" w:rsidR="00F87287" w:rsidRPr="004954AD" w:rsidRDefault="00F87287" w:rsidP="00F87287">
            <w:pPr>
              <w:rPr>
                <w:rFonts w:eastAsia="Times New Roman" w:cstheme="minorHAnsi"/>
              </w:rPr>
            </w:pPr>
            <w:r w:rsidRPr="004954AD">
              <w:rPr>
                <w:rFonts w:eastAsia="Times New Roman" w:cstheme="minorHAnsi"/>
              </w:rPr>
              <w:t>Guided Missile and Space Vehicle Manufacturing</w:t>
            </w:r>
          </w:p>
        </w:tc>
        <w:tc>
          <w:tcPr>
            <w:tcW w:w="1440" w:type="dxa"/>
            <w:noWrap/>
            <w:vAlign w:val="center"/>
            <w:hideMark/>
          </w:tcPr>
          <w:p w14:paraId="20A6AB75" w14:textId="77777777" w:rsidR="00F87287" w:rsidRPr="004954AD" w:rsidRDefault="00F87287" w:rsidP="00F87287">
            <w:pPr>
              <w:jc w:val="center"/>
              <w:rPr>
                <w:rFonts w:eastAsia="Times New Roman" w:cstheme="minorHAnsi"/>
              </w:rPr>
            </w:pPr>
            <w:r w:rsidRPr="004954AD">
              <w:rPr>
                <w:rFonts w:eastAsia="Times New Roman" w:cstheme="minorHAnsi"/>
                <w:color w:val="000000"/>
              </w:rPr>
              <w:t>$0</w:t>
            </w:r>
          </w:p>
        </w:tc>
        <w:tc>
          <w:tcPr>
            <w:tcW w:w="1260" w:type="dxa"/>
            <w:noWrap/>
            <w:vAlign w:val="center"/>
            <w:hideMark/>
          </w:tcPr>
          <w:p w14:paraId="350C69F7" w14:textId="77777777" w:rsidR="00F87287" w:rsidRPr="004954AD" w:rsidRDefault="00F87287" w:rsidP="00F87287">
            <w:pPr>
              <w:jc w:val="center"/>
              <w:rPr>
                <w:rFonts w:eastAsia="Times New Roman" w:cstheme="minorHAnsi"/>
              </w:rPr>
            </w:pPr>
            <w:r w:rsidRPr="004954AD">
              <w:rPr>
                <w:rFonts w:eastAsia="Times New Roman" w:cstheme="minorHAnsi"/>
              </w:rPr>
              <w:t>0%</w:t>
            </w:r>
          </w:p>
        </w:tc>
        <w:tc>
          <w:tcPr>
            <w:tcW w:w="1350" w:type="dxa"/>
            <w:noWrap/>
            <w:vAlign w:val="center"/>
            <w:hideMark/>
          </w:tcPr>
          <w:p w14:paraId="384A06FE" w14:textId="77777777" w:rsidR="00F87287" w:rsidRPr="004954AD" w:rsidRDefault="00F87287" w:rsidP="00F87287">
            <w:pPr>
              <w:jc w:val="center"/>
              <w:rPr>
                <w:rFonts w:eastAsia="Times New Roman" w:cstheme="minorHAnsi"/>
              </w:rPr>
            </w:pPr>
            <w:r w:rsidRPr="004954AD">
              <w:rPr>
                <w:rFonts w:eastAsia="Times New Roman" w:cstheme="minorHAnsi"/>
                <w:color w:val="000000"/>
              </w:rPr>
              <w:t>$650</w:t>
            </w:r>
          </w:p>
        </w:tc>
        <w:tc>
          <w:tcPr>
            <w:tcW w:w="1530" w:type="dxa"/>
            <w:noWrap/>
            <w:vAlign w:val="center"/>
            <w:hideMark/>
          </w:tcPr>
          <w:p w14:paraId="0AFB0516" w14:textId="77777777" w:rsidR="00F87287" w:rsidRPr="004954AD" w:rsidRDefault="00F87287" w:rsidP="00F87287">
            <w:pPr>
              <w:jc w:val="center"/>
              <w:rPr>
                <w:rFonts w:eastAsia="Times New Roman" w:cstheme="minorHAnsi"/>
              </w:rPr>
            </w:pPr>
            <w:r w:rsidRPr="004954AD">
              <w:rPr>
                <w:rFonts w:eastAsia="Times New Roman" w:cstheme="minorHAnsi"/>
              </w:rPr>
              <w:t>100%</w:t>
            </w:r>
          </w:p>
        </w:tc>
      </w:tr>
      <w:tr w:rsidR="00F87287" w:rsidRPr="004954AD" w14:paraId="7D8528B8" w14:textId="77777777" w:rsidTr="00F87287">
        <w:trPr>
          <w:trHeight w:val="260"/>
        </w:trPr>
        <w:tc>
          <w:tcPr>
            <w:tcW w:w="4495" w:type="dxa"/>
            <w:noWrap/>
            <w:vAlign w:val="center"/>
            <w:hideMark/>
          </w:tcPr>
          <w:p w14:paraId="7A8DD469" w14:textId="77777777" w:rsidR="00F87287" w:rsidRPr="004954AD" w:rsidRDefault="00F87287" w:rsidP="00F87287">
            <w:pPr>
              <w:rPr>
                <w:rFonts w:eastAsia="Times New Roman" w:cstheme="minorHAnsi"/>
              </w:rPr>
            </w:pPr>
            <w:r w:rsidRPr="004954AD">
              <w:rPr>
                <w:rFonts w:eastAsia="Times New Roman" w:cstheme="minorHAnsi"/>
              </w:rPr>
              <w:t>Administrative Management and General Management Consulting Services</w:t>
            </w:r>
          </w:p>
        </w:tc>
        <w:tc>
          <w:tcPr>
            <w:tcW w:w="1440" w:type="dxa"/>
            <w:noWrap/>
            <w:vAlign w:val="center"/>
            <w:hideMark/>
          </w:tcPr>
          <w:p w14:paraId="2E1AC8AA" w14:textId="77777777" w:rsidR="00F87287" w:rsidRPr="004954AD" w:rsidRDefault="00F87287" w:rsidP="00F87287">
            <w:pPr>
              <w:jc w:val="center"/>
              <w:rPr>
                <w:rFonts w:eastAsia="Times New Roman" w:cstheme="minorHAnsi"/>
              </w:rPr>
            </w:pPr>
            <w:r w:rsidRPr="004954AD">
              <w:rPr>
                <w:rFonts w:eastAsia="Times New Roman" w:cstheme="minorHAnsi"/>
                <w:color w:val="000000"/>
              </w:rPr>
              <w:t>$234</w:t>
            </w:r>
          </w:p>
        </w:tc>
        <w:tc>
          <w:tcPr>
            <w:tcW w:w="1260" w:type="dxa"/>
            <w:noWrap/>
            <w:vAlign w:val="center"/>
            <w:hideMark/>
          </w:tcPr>
          <w:p w14:paraId="5490F9CC" w14:textId="77777777" w:rsidR="00F87287" w:rsidRPr="004954AD" w:rsidRDefault="00F87287" w:rsidP="00F87287">
            <w:pPr>
              <w:jc w:val="center"/>
              <w:rPr>
                <w:rFonts w:eastAsia="Times New Roman" w:cstheme="minorHAnsi"/>
              </w:rPr>
            </w:pPr>
            <w:r w:rsidRPr="004954AD">
              <w:rPr>
                <w:rFonts w:eastAsia="Times New Roman" w:cstheme="minorHAnsi"/>
              </w:rPr>
              <w:t>30%</w:t>
            </w:r>
          </w:p>
        </w:tc>
        <w:tc>
          <w:tcPr>
            <w:tcW w:w="1350" w:type="dxa"/>
            <w:noWrap/>
            <w:vAlign w:val="center"/>
            <w:hideMark/>
          </w:tcPr>
          <w:p w14:paraId="58CBF15B" w14:textId="77777777" w:rsidR="00F87287" w:rsidRPr="004954AD" w:rsidRDefault="00F87287" w:rsidP="00F87287">
            <w:pPr>
              <w:jc w:val="center"/>
              <w:rPr>
                <w:rFonts w:eastAsia="Times New Roman" w:cstheme="minorHAnsi"/>
              </w:rPr>
            </w:pPr>
            <w:r w:rsidRPr="004954AD">
              <w:rPr>
                <w:rFonts w:eastAsia="Times New Roman" w:cstheme="minorHAnsi"/>
                <w:color w:val="000000"/>
              </w:rPr>
              <w:t>$545</w:t>
            </w:r>
          </w:p>
        </w:tc>
        <w:tc>
          <w:tcPr>
            <w:tcW w:w="1530" w:type="dxa"/>
            <w:noWrap/>
            <w:vAlign w:val="center"/>
            <w:hideMark/>
          </w:tcPr>
          <w:p w14:paraId="22F71FA1" w14:textId="77777777" w:rsidR="00F87287" w:rsidRPr="004954AD" w:rsidRDefault="00F87287" w:rsidP="00F87287">
            <w:pPr>
              <w:jc w:val="center"/>
              <w:rPr>
                <w:rFonts w:eastAsia="Times New Roman" w:cstheme="minorHAnsi"/>
              </w:rPr>
            </w:pPr>
            <w:r w:rsidRPr="004954AD">
              <w:rPr>
                <w:rFonts w:eastAsia="Times New Roman" w:cstheme="minorHAnsi"/>
              </w:rPr>
              <w:t>70%</w:t>
            </w:r>
          </w:p>
        </w:tc>
      </w:tr>
      <w:tr w:rsidR="00F87287" w:rsidRPr="004954AD" w14:paraId="4EF1028B" w14:textId="77777777" w:rsidTr="00F87287">
        <w:trPr>
          <w:trHeight w:val="260"/>
        </w:trPr>
        <w:tc>
          <w:tcPr>
            <w:tcW w:w="4495" w:type="dxa"/>
            <w:noWrap/>
            <w:vAlign w:val="center"/>
            <w:hideMark/>
          </w:tcPr>
          <w:p w14:paraId="787814C0" w14:textId="77777777" w:rsidR="00F87287" w:rsidRPr="004954AD" w:rsidRDefault="00F87287" w:rsidP="00F87287">
            <w:pPr>
              <w:rPr>
                <w:rFonts w:eastAsia="Times New Roman" w:cstheme="minorHAnsi"/>
              </w:rPr>
            </w:pPr>
            <w:r w:rsidRPr="004954AD">
              <w:rPr>
                <w:rFonts w:eastAsia="Times New Roman" w:cstheme="minorHAnsi"/>
              </w:rPr>
              <w:t>Custom Computer Programming Services</w:t>
            </w:r>
          </w:p>
        </w:tc>
        <w:tc>
          <w:tcPr>
            <w:tcW w:w="1440" w:type="dxa"/>
            <w:noWrap/>
            <w:vAlign w:val="center"/>
            <w:hideMark/>
          </w:tcPr>
          <w:p w14:paraId="31C0F7F9" w14:textId="77777777" w:rsidR="00F87287" w:rsidRPr="004954AD" w:rsidRDefault="00F87287" w:rsidP="00F87287">
            <w:pPr>
              <w:jc w:val="center"/>
              <w:rPr>
                <w:rFonts w:eastAsia="Times New Roman" w:cstheme="minorHAnsi"/>
              </w:rPr>
            </w:pPr>
            <w:r w:rsidRPr="004954AD">
              <w:rPr>
                <w:rFonts w:eastAsia="Times New Roman" w:cstheme="minorHAnsi"/>
                <w:color w:val="000000"/>
              </w:rPr>
              <w:t>$84</w:t>
            </w:r>
          </w:p>
        </w:tc>
        <w:tc>
          <w:tcPr>
            <w:tcW w:w="1260" w:type="dxa"/>
            <w:noWrap/>
            <w:vAlign w:val="center"/>
            <w:hideMark/>
          </w:tcPr>
          <w:p w14:paraId="52F5C66D" w14:textId="77777777" w:rsidR="00F87287" w:rsidRPr="004954AD" w:rsidRDefault="00F87287" w:rsidP="00F87287">
            <w:pPr>
              <w:jc w:val="center"/>
              <w:rPr>
                <w:rFonts w:eastAsia="Times New Roman" w:cstheme="minorHAnsi"/>
              </w:rPr>
            </w:pPr>
            <w:r w:rsidRPr="004954AD">
              <w:rPr>
                <w:rFonts w:eastAsia="Times New Roman" w:cstheme="minorHAnsi"/>
              </w:rPr>
              <w:t>14%</w:t>
            </w:r>
          </w:p>
        </w:tc>
        <w:tc>
          <w:tcPr>
            <w:tcW w:w="1350" w:type="dxa"/>
            <w:noWrap/>
            <w:vAlign w:val="center"/>
            <w:hideMark/>
          </w:tcPr>
          <w:p w14:paraId="39CA1B90" w14:textId="77777777" w:rsidR="00F87287" w:rsidRPr="004954AD" w:rsidRDefault="00F87287" w:rsidP="00F87287">
            <w:pPr>
              <w:jc w:val="center"/>
              <w:rPr>
                <w:rFonts w:eastAsia="Times New Roman" w:cstheme="minorHAnsi"/>
              </w:rPr>
            </w:pPr>
            <w:r w:rsidRPr="004954AD">
              <w:rPr>
                <w:rFonts w:eastAsia="Times New Roman" w:cstheme="minorHAnsi"/>
                <w:color w:val="000000"/>
              </w:rPr>
              <w:t>$517</w:t>
            </w:r>
          </w:p>
        </w:tc>
        <w:tc>
          <w:tcPr>
            <w:tcW w:w="1530" w:type="dxa"/>
            <w:noWrap/>
            <w:vAlign w:val="center"/>
            <w:hideMark/>
          </w:tcPr>
          <w:p w14:paraId="19904698" w14:textId="77777777" w:rsidR="00F87287" w:rsidRPr="004954AD" w:rsidRDefault="00F87287" w:rsidP="00F87287">
            <w:pPr>
              <w:jc w:val="center"/>
              <w:rPr>
                <w:rFonts w:eastAsia="Times New Roman" w:cstheme="minorHAnsi"/>
              </w:rPr>
            </w:pPr>
            <w:r w:rsidRPr="004954AD">
              <w:rPr>
                <w:rFonts w:eastAsia="Times New Roman" w:cstheme="minorHAnsi"/>
              </w:rPr>
              <w:t>86%</w:t>
            </w:r>
          </w:p>
        </w:tc>
      </w:tr>
      <w:tr w:rsidR="00F87287" w:rsidRPr="004954AD" w14:paraId="39DB56EB" w14:textId="77777777" w:rsidTr="00F87287">
        <w:trPr>
          <w:trHeight w:val="260"/>
        </w:trPr>
        <w:tc>
          <w:tcPr>
            <w:tcW w:w="4495" w:type="dxa"/>
            <w:noWrap/>
            <w:vAlign w:val="center"/>
            <w:hideMark/>
          </w:tcPr>
          <w:p w14:paraId="0EFB79B9" w14:textId="77777777" w:rsidR="00F87287" w:rsidRPr="004954AD" w:rsidRDefault="00F87287" w:rsidP="00F87287">
            <w:pPr>
              <w:rPr>
                <w:rFonts w:eastAsia="Times New Roman" w:cstheme="minorHAnsi"/>
              </w:rPr>
            </w:pPr>
            <w:r w:rsidRPr="004954AD">
              <w:rPr>
                <w:rFonts w:eastAsia="Times New Roman" w:cstheme="minorHAnsi"/>
              </w:rPr>
              <w:t>Other Electronic Parts and Equipment Merchant Wholesalers</w:t>
            </w:r>
          </w:p>
        </w:tc>
        <w:tc>
          <w:tcPr>
            <w:tcW w:w="1440" w:type="dxa"/>
            <w:noWrap/>
            <w:vAlign w:val="center"/>
            <w:hideMark/>
          </w:tcPr>
          <w:p w14:paraId="60795EE9" w14:textId="77777777" w:rsidR="00F87287" w:rsidRPr="004954AD" w:rsidRDefault="00F87287" w:rsidP="00F87287">
            <w:pPr>
              <w:jc w:val="center"/>
              <w:rPr>
                <w:rFonts w:eastAsia="Times New Roman" w:cstheme="minorHAnsi"/>
              </w:rPr>
            </w:pPr>
            <w:r w:rsidRPr="004954AD">
              <w:rPr>
                <w:rFonts w:eastAsia="Times New Roman" w:cstheme="minorHAnsi"/>
                <w:color w:val="000000"/>
              </w:rPr>
              <w:t>$27</w:t>
            </w:r>
          </w:p>
        </w:tc>
        <w:tc>
          <w:tcPr>
            <w:tcW w:w="1260" w:type="dxa"/>
            <w:noWrap/>
            <w:vAlign w:val="center"/>
            <w:hideMark/>
          </w:tcPr>
          <w:p w14:paraId="2B3AED08" w14:textId="77777777" w:rsidR="00F87287" w:rsidRPr="004954AD" w:rsidRDefault="00F87287" w:rsidP="00F87287">
            <w:pPr>
              <w:jc w:val="center"/>
              <w:rPr>
                <w:rFonts w:eastAsia="Times New Roman" w:cstheme="minorHAnsi"/>
              </w:rPr>
            </w:pPr>
            <w:r w:rsidRPr="004954AD">
              <w:rPr>
                <w:rFonts w:eastAsia="Times New Roman" w:cstheme="minorHAnsi"/>
              </w:rPr>
              <w:t>5%</w:t>
            </w:r>
          </w:p>
        </w:tc>
        <w:tc>
          <w:tcPr>
            <w:tcW w:w="1350" w:type="dxa"/>
            <w:noWrap/>
            <w:vAlign w:val="center"/>
            <w:hideMark/>
          </w:tcPr>
          <w:p w14:paraId="0EA42453" w14:textId="77777777" w:rsidR="00F87287" w:rsidRPr="004954AD" w:rsidRDefault="00F87287" w:rsidP="00F87287">
            <w:pPr>
              <w:jc w:val="center"/>
              <w:rPr>
                <w:rFonts w:eastAsia="Times New Roman" w:cstheme="minorHAnsi"/>
              </w:rPr>
            </w:pPr>
            <w:r w:rsidRPr="004954AD">
              <w:rPr>
                <w:rFonts w:eastAsia="Times New Roman" w:cstheme="minorHAnsi"/>
                <w:color w:val="000000"/>
              </w:rPr>
              <w:t>$478</w:t>
            </w:r>
          </w:p>
        </w:tc>
        <w:tc>
          <w:tcPr>
            <w:tcW w:w="1530" w:type="dxa"/>
            <w:noWrap/>
            <w:vAlign w:val="center"/>
            <w:hideMark/>
          </w:tcPr>
          <w:p w14:paraId="4A124484" w14:textId="77777777" w:rsidR="00F87287" w:rsidRPr="004954AD" w:rsidRDefault="00F87287" w:rsidP="00F87287">
            <w:pPr>
              <w:jc w:val="center"/>
              <w:rPr>
                <w:rFonts w:eastAsia="Times New Roman" w:cstheme="minorHAnsi"/>
              </w:rPr>
            </w:pPr>
            <w:r w:rsidRPr="004954AD">
              <w:rPr>
                <w:rFonts w:eastAsia="Times New Roman" w:cstheme="minorHAnsi"/>
              </w:rPr>
              <w:t>95%</w:t>
            </w:r>
          </w:p>
        </w:tc>
      </w:tr>
      <w:tr w:rsidR="00F87287" w:rsidRPr="004954AD" w14:paraId="14A19B64" w14:textId="77777777" w:rsidTr="00F87287">
        <w:trPr>
          <w:trHeight w:val="260"/>
        </w:trPr>
        <w:tc>
          <w:tcPr>
            <w:tcW w:w="4495" w:type="dxa"/>
            <w:noWrap/>
            <w:vAlign w:val="center"/>
            <w:hideMark/>
          </w:tcPr>
          <w:p w14:paraId="2EA23C7B" w14:textId="77777777" w:rsidR="00F87287" w:rsidRPr="004954AD" w:rsidRDefault="00F87287" w:rsidP="00F87287">
            <w:pPr>
              <w:rPr>
                <w:rFonts w:eastAsia="Times New Roman" w:cstheme="minorHAnsi"/>
              </w:rPr>
            </w:pPr>
            <w:r w:rsidRPr="004954AD">
              <w:rPr>
                <w:rFonts w:eastAsia="Times New Roman" w:cstheme="minorHAnsi"/>
              </w:rPr>
              <w:t>Electrical Apparatus and Equipment, Wiring Supplies, and Related Equipment Merchant Wholesalers</w:t>
            </w:r>
          </w:p>
        </w:tc>
        <w:tc>
          <w:tcPr>
            <w:tcW w:w="1440" w:type="dxa"/>
            <w:noWrap/>
            <w:vAlign w:val="center"/>
            <w:hideMark/>
          </w:tcPr>
          <w:p w14:paraId="20F6FC9F" w14:textId="77777777" w:rsidR="00F87287" w:rsidRPr="004954AD" w:rsidRDefault="00F87287" w:rsidP="00F87287">
            <w:pPr>
              <w:jc w:val="center"/>
              <w:rPr>
                <w:rFonts w:eastAsia="Times New Roman" w:cstheme="minorHAnsi"/>
              </w:rPr>
            </w:pPr>
            <w:r w:rsidRPr="004954AD">
              <w:rPr>
                <w:rFonts w:eastAsia="Times New Roman" w:cstheme="minorHAnsi"/>
                <w:color w:val="000000"/>
              </w:rPr>
              <w:t>$30</w:t>
            </w:r>
          </w:p>
        </w:tc>
        <w:tc>
          <w:tcPr>
            <w:tcW w:w="1260" w:type="dxa"/>
            <w:noWrap/>
            <w:vAlign w:val="center"/>
            <w:hideMark/>
          </w:tcPr>
          <w:p w14:paraId="3E46339B" w14:textId="77777777" w:rsidR="00F87287" w:rsidRPr="004954AD" w:rsidRDefault="00F87287" w:rsidP="00F87287">
            <w:pPr>
              <w:jc w:val="center"/>
              <w:rPr>
                <w:rFonts w:eastAsia="Times New Roman" w:cstheme="minorHAnsi"/>
              </w:rPr>
            </w:pPr>
            <w:r w:rsidRPr="004954AD">
              <w:rPr>
                <w:rFonts w:eastAsia="Times New Roman" w:cstheme="minorHAnsi"/>
              </w:rPr>
              <w:t>6%</w:t>
            </w:r>
          </w:p>
        </w:tc>
        <w:tc>
          <w:tcPr>
            <w:tcW w:w="1350" w:type="dxa"/>
            <w:noWrap/>
            <w:vAlign w:val="center"/>
            <w:hideMark/>
          </w:tcPr>
          <w:p w14:paraId="2636A4F7" w14:textId="77777777" w:rsidR="00F87287" w:rsidRPr="004954AD" w:rsidRDefault="00F87287" w:rsidP="00F87287">
            <w:pPr>
              <w:jc w:val="center"/>
              <w:rPr>
                <w:rFonts w:eastAsia="Times New Roman" w:cstheme="minorHAnsi"/>
              </w:rPr>
            </w:pPr>
            <w:r w:rsidRPr="004954AD">
              <w:rPr>
                <w:rFonts w:eastAsia="Times New Roman" w:cstheme="minorHAnsi"/>
                <w:color w:val="000000"/>
              </w:rPr>
              <w:t>$467</w:t>
            </w:r>
          </w:p>
        </w:tc>
        <w:tc>
          <w:tcPr>
            <w:tcW w:w="1530" w:type="dxa"/>
            <w:noWrap/>
            <w:vAlign w:val="center"/>
            <w:hideMark/>
          </w:tcPr>
          <w:p w14:paraId="1963618A" w14:textId="77777777" w:rsidR="00F87287" w:rsidRPr="004954AD" w:rsidRDefault="00F87287" w:rsidP="00F87287">
            <w:pPr>
              <w:jc w:val="center"/>
              <w:rPr>
                <w:rFonts w:eastAsia="Times New Roman" w:cstheme="minorHAnsi"/>
              </w:rPr>
            </w:pPr>
            <w:r w:rsidRPr="004954AD">
              <w:rPr>
                <w:rFonts w:eastAsia="Times New Roman" w:cstheme="minorHAnsi"/>
              </w:rPr>
              <w:t>94%</w:t>
            </w:r>
          </w:p>
        </w:tc>
      </w:tr>
      <w:tr w:rsidR="00F87287" w:rsidRPr="004954AD" w14:paraId="0B09FED8" w14:textId="77777777" w:rsidTr="00F87287">
        <w:trPr>
          <w:trHeight w:val="260"/>
        </w:trPr>
        <w:tc>
          <w:tcPr>
            <w:tcW w:w="4495" w:type="dxa"/>
            <w:noWrap/>
            <w:vAlign w:val="center"/>
            <w:hideMark/>
          </w:tcPr>
          <w:p w14:paraId="16D2FDE8" w14:textId="77777777" w:rsidR="00F87287" w:rsidRPr="004954AD" w:rsidRDefault="00F87287" w:rsidP="00F87287">
            <w:pPr>
              <w:rPr>
                <w:rFonts w:eastAsia="Times New Roman" w:cstheme="minorHAnsi"/>
              </w:rPr>
            </w:pPr>
            <w:r w:rsidRPr="004954AD">
              <w:rPr>
                <w:rFonts w:eastAsia="Times New Roman" w:cstheme="minorHAnsi"/>
              </w:rPr>
              <w:t>Software Publishers</w:t>
            </w:r>
          </w:p>
        </w:tc>
        <w:tc>
          <w:tcPr>
            <w:tcW w:w="1440" w:type="dxa"/>
            <w:noWrap/>
            <w:vAlign w:val="center"/>
            <w:hideMark/>
          </w:tcPr>
          <w:p w14:paraId="3763780F" w14:textId="77777777" w:rsidR="00F87287" w:rsidRPr="004954AD" w:rsidRDefault="00F87287" w:rsidP="00F87287">
            <w:pPr>
              <w:jc w:val="center"/>
              <w:rPr>
                <w:rFonts w:eastAsia="Times New Roman" w:cstheme="minorHAnsi"/>
              </w:rPr>
            </w:pPr>
            <w:r w:rsidRPr="004954AD">
              <w:rPr>
                <w:rFonts w:eastAsia="Times New Roman" w:cstheme="minorHAnsi"/>
                <w:color w:val="000000"/>
              </w:rPr>
              <w:t>$68</w:t>
            </w:r>
          </w:p>
        </w:tc>
        <w:tc>
          <w:tcPr>
            <w:tcW w:w="1260" w:type="dxa"/>
            <w:noWrap/>
            <w:vAlign w:val="center"/>
            <w:hideMark/>
          </w:tcPr>
          <w:p w14:paraId="7E01BBED" w14:textId="77777777" w:rsidR="00F87287" w:rsidRPr="004954AD" w:rsidRDefault="00F87287" w:rsidP="00F87287">
            <w:pPr>
              <w:jc w:val="center"/>
              <w:rPr>
                <w:rFonts w:eastAsia="Times New Roman" w:cstheme="minorHAnsi"/>
              </w:rPr>
            </w:pPr>
            <w:r w:rsidRPr="004954AD">
              <w:rPr>
                <w:rFonts w:eastAsia="Times New Roman" w:cstheme="minorHAnsi"/>
              </w:rPr>
              <w:t>13%</w:t>
            </w:r>
          </w:p>
        </w:tc>
        <w:tc>
          <w:tcPr>
            <w:tcW w:w="1350" w:type="dxa"/>
            <w:noWrap/>
            <w:vAlign w:val="center"/>
            <w:hideMark/>
          </w:tcPr>
          <w:p w14:paraId="23936331" w14:textId="77777777" w:rsidR="00F87287" w:rsidRPr="004954AD" w:rsidRDefault="00F87287" w:rsidP="00F87287">
            <w:pPr>
              <w:jc w:val="center"/>
              <w:rPr>
                <w:rFonts w:eastAsia="Times New Roman" w:cstheme="minorHAnsi"/>
              </w:rPr>
            </w:pPr>
            <w:r w:rsidRPr="004954AD">
              <w:rPr>
                <w:rFonts w:eastAsia="Times New Roman" w:cstheme="minorHAnsi"/>
                <w:color w:val="000000"/>
              </w:rPr>
              <w:t>$453</w:t>
            </w:r>
          </w:p>
        </w:tc>
        <w:tc>
          <w:tcPr>
            <w:tcW w:w="1530" w:type="dxa"/>
            <w:noWrap/>
            <w:vAlign w:val="center"/>
            <w:hideMark/>
          </w:tcPr>
          <w:p w14:paraId="68511E73" w14:textId="77777777" w:rsidR="00F87287" w:rsidRPr="004954AD" w:rsidRDefault="00F87287" w:rsidP="00F87287">
            <w:pPr>
              <w:jc w:val="center"/>
              <w:rPr>
                <w:rFonts w:eastAsia="Times New Roman" w:cstheme="minorHAnsi"/>
              </w:rPr>
            </w:pPr>
            <w:r w:rsidRPr="004954AD">
              <w:rPr>
                <w:rFonts w:eastAsia="Times New Roman" w:cstheme="minorHAnsi"/>
              </w:rPr>
              <w:t>87%</w:t>
            </w:r>
          </w:p>
        </w:tc>
      </w:tr>
      <w:tr w:rsidR="00F87287" w:rsidRPr="004954AD" w14:paraId="29CF4152" w14:textId="77777777" w:rsidTr="00F87287">
        <w:trPr>
          <w:trHeight w:val="260"/>
        </w:trPr>
        <w:tc>
          <w:tcPr>
            <w:tcW w:w="4495" w:type="dxa"/>
            <w:noWrap/>
            <w:vAlign w:val="center"/>
            <w:hideMark/>
          </w:tcPr>
          <w:p w14:paraId="19824883" w14:textId="77777777" w:rsidR="00F87287" w:rsidRPr="004954AD" w:rsidRDefault="00F87287" w:rsidP="00F87287">
            <w:pPr>
              <w:rPr>
                <w:rFonts w:eastAsia="Times New Roman" w:cstheme="minorHAnsi"/>
              </w:rPr>
            </w:pPr>
            <w:r w:rsidRPr="004954AD">
              <w:rPr>
                <w:rFonts w:eastAsia="Times New Roman" w:cstheme="minorHAnsi"/>
              </w:rPr>
              <w:t>Internet Publishing and Broadcasting and Web Search Portals</w:t>
            </w:r>
          </w:p>
        </w:tc>
        <w:tc>
          <w:tcPr>
            <w:tcW w:w="1440" w:type="dxa"/>
            <w:noWrap/>
            <w:vAlign w:val="center"/>
            <w:hideMark/>
          </w:tcPr>
          <w:p w14:paraId="36248B3A" w14:textId="77777777" w:rsidR="00F87287" w:rsidRPr="004954AD" w:rsidRDefault="00F87287" w:rsidP="00F87287">
            <w:pPr>
              <w:jc w:val="center"/>
              <w:rPr>
                <w:rFonts w:eastAsia="Times New Roman" w:cstheme="minorHAnsi"/>
              </w:rPr>
            </w:pPr>
            <w:r w:rsidRPr="004954AD">
              <w:rPr>
                <w:rFonts w:eastAsia="Times New Roman" w:cstheme="minorHAnsi"/>
                <w:color w:val="000000"/>
              </w:rPr>
              <w:t>$15</w:t>
            </w:r>
          </w:p>
        </w:tc>
        <w:tc>
          <w:tcPr>
            <w:tcW w:w="1260" w:type="dxa"/>
            <w:noWrap/>
            <w:vAlign w:val="center"/>
            <w:hideMark/>
          </w:tcPr>
          <w:p w14:paraId="32FE0E68" w14:textId="77777777" w:rsidR="00F87287" w:rsidRPr="004954AD" w:rsidRDefault="00F87287" w:rsidP="00F87287">
            <w:pPr>
              <w:jc w:val="center"/>
              <w:rPr>
                <w:rFonts w:eastAsia="Times New Roman" w:cstheme="minorHAnsi"/>
              </w:rPr>
            </w:pPr>
            <w:r w:rsidRPr="004954AD">
              <w:rPr>
                <w:rFonts w:eastAsia="Times New Roman" w:cstheme="minorHAnsi"/>
              </w:rPr>
              <w:t>3%</w:t>
            </w:r>
          </w:p>
        </w:tc>
        <w:tc>
          <w:tcPr>
            <w:tcW w:w="1350" w:type="dxa"/>
            <w:noWrap/>
            <w:vAlign w:val="center"/>
            <w:hideMark/>
          </w:tcPr>
          <w:p w14:paraId="577B798E" w14:textId="77777777" w:rsidR="00F87287" w:rsidRPr="004954AD" w:rsidRDefault="00F87287" w:rsidP="00F87287">
            <w:pPr>
              <w:jc w:val="center"/>
              <w:rPr>
                <w:rFonts w:eastAsia="Times New Roman" w:cstheme="minorHAnsi"/>
              </w:rPr>
            </w:pPr>
            <w:r w:rsidRPr="004954AD">
              <w:rPr>
                <w:rFonts w:eastAsia="Times New Roman" w:cstheme="minorHAnsi"/>
                <w:color w:val="000000"/>
              </w:rPr>
              <w:t>$415</w:t>
            </w:r>
          </w:p>
        </w:tc>
        <w:tc>
          <w:tcPr>
            <w:tcW w:w="1530" w:type="dxa"/>
            <w:noWrap/>
            <w:vAlign w:val="center"/>
            <w:hideMark/>
          </w:tcPr>
          <w:p w14:paraId="36F32B42" w14:textId="77777777" w:rsidR="00F87287" w:rsidRPr="004954AD" w:rsidRDefault="00F87287" w:rsidP="00F87287">
            <w:pPr>
              <w:jc w:val="center"/>
              <w:rPr>
                <w:rFonts w:eastAsia="Times New Roman" w:cstheme="minorHAnsi"/>
              </w:rPr>
            </w:pPr>
            <w:r w:rsidRPr="004954AD">
              <w:rPr>
                <w:rFonts w:eastAsia="Times New Roman" w:cstheme="minorHAnsi"/>
              </w:rPr>
              <w:t>97%</w:t>
            </w:r>
          </w:p>
        </w:tc>
      </w:tr>
      <w:tr w:rsidR="00F87287" w:rsidRPr="004954AD" w14:paraId="7C98D9DB" w14:textId="77777777" w:rsidTr="00F87287">
        <w:trPr>
          <w:trHeight w:val="260"/>
        </w:trPr>
        <w:tc>
          <w:tcPr>
            <w:tcW w:w="4495" w:type="dxa"/>
            <w:noWrap/>
            <w:vAlign w:val="center"/>
          </w:tcPr>
          <w:p w14:paraId="0F099F10" w14:textId="77777777" w:rsidR="00F87287" w:rsidRPr="004954AD" w:rsidRDefault="00F87287" w:rsidP="00F87287">
            <w:pPr>
              <w:rPr>
                <w:rFonts w:eastAsia="Times New Roman" w:cstheme="minorHAnsi"/>
              </w:rPr>
            </w:pPr>
            <w:r w:rsidRPr="004954AD">
              <w:rPr>
                <w:rFonts w:eastAsia="Times New Roman" w:cstheme="minorHAnsi"/>
              </w:rPr>
              <w:t>Research and Development in Biotechnology (except Nanobiotechnology)</w:t>
            </w:r>
          </w:p>
        </w:tc>
        <w:tc>
          <w:tcPr>
            <w:tcW w:w="1440" w:type="dxa"/>
            <w:noWrap/>
            <w:vAlign w:val="center"/>
          </w:tcPr>
          <w:p w14:paraId="7F27EC18" w14:textId="77777777" w:rsidR="00F87287" w:rsidRPr="004954AD" w:rsidRDefault="00F87287" w:rsidP="00F87287">
            <w:pPr>
              <w:jc w:val="center"/>
              <w:rPr>
                <w:rFonts w:eastAsia="Times New Roman" w:cstheme="minorHAnsi"/>
              </w:rPr>
            </w:pPr>
            <w:r w:rsidRPr="004954AD">
              <w:rPr>
                <w:rFonts w:eastAsia="Times New Roman" w:cstheme="minorHAnsi"/>
                <w:color w:val="000000"/>
              </w:rPr>
              <w:t>$112</w:t>
            </w:r>
          </w:p>
        </w:tc>
        <w:tc>
          <w:tcPr>
            <w:tcW w:w="1260" w:type="dxa"/>
            <w:noWrap/>
            <w:vAlign w:val="center"/>
          </w:tcPr>
          <w:p w14:paraId="39995945" w14:textId="77777777" w:rsidR="00F87287" w:rsidRPr="004954AD" w:rsidRDefault="00F87287" w:rsidP="00F87287">
            <w:pPr>
              <w:jc w:val="center"/>
              <w:rPr>
                <w:rFonts w:eastAsia="Times New Roman" w:cstheme="minorHAnsi"/>
              </w:rPr>
            </w:pPr>
            <w:r w:rsidRPr="004954AD">
              <w:rPr>
                <w:rFonts w:eastAsia="Times New Roman" w:cstheme="minorHAnsi"/>
              </w:rPr>
              <w:t>24%</w:t>
            </w:r>
          </w:p>
        </w:tc>
        <w:tc>
          <w:tcPr>
            <w:tcW w:w="1350" w:type="dxa"/>
            <w:noWrap/>
            <w:vAlign w:val="center"/>
          </w:tcPr>
          <w:p w14:paraId="4B026BFB" w14:textId="77777777" w:rsidR="00F87287" w:rsidRPr="004954AD" w:rsidRDefault="00F87287" w:rsidP="00F87287">
            <w:pPr>
              <w:jc w:val="center"/>
              <w:rPr>
                <w:rFonts w:eastAsia="Times New Roman" w:cstheme="minorHAnsi"/>
              </w:rPr>
            </w:pPr>
            <w:r w:rsidRPr="004954AD">
              <w:rPr>
                <w:rFonts w:eastAsia="Times New Roman" w:cstheme="minorHAnsi"/>
                <w:color w:val="000000"/>
              </w:rPr>
              <w:t>$366</w:t>
            </w:r>
          </w:p>
        </w:tc>
        <w:tc>
          <w:tcPr>
            <w:tcW w:w="1530" w:type="dxa"/>
            <w:noWrap/>
            <w:vAlign w:val="center"/>
          </w:tcPr>
          <w:p w14:paraId="36F553B3" w14:textId="77777777" w:rsidR="00F87287" w:rsidRPr="004954AD" w:rsidRDefault="00F87287" w:rsidP="00F87287">
            <w:pPr>
              <w:jc w:val="center"/>
              <w:rPr>
                <w:rFonts w:eastAsia="Times New Roman" w:cstheme="minorHAnsi"/>
              </w:rPr>
            </w:pPr>
            <w:r w:rsidRPr="004954AD">
              <w:rPr>
                <w:rFonts w:eastAsia="Times New Roman" w:cstheme="minorHAnsi"/>
              </w:rPr>
              <w:t>76%</w:t>
            </w:r>
          </w:p>
        </w:tc>
      </w:tr>
      <w:tr w:rsidR="00F87287" w:rsidRPr="004954AD" w14:paraId="00F7D406" w14:textId="77777777" w:rsidTr="00F87287">
        <w:trPr>
          <w:trHeight w:val="260"/>
        </w:trPr>
        <w:tc>
          <w:tcPr>
            <w:tcW w:w="4495" w:type="dxa"/>
            <w:noWrap/>
            <w:vAlign w:val="center"/>
          </w:tcPr>
          <w:p w14:paraId="0EEAB2FA" w14:textId="77777777" w:rsidR="00F87287" w:rsidRPr="004954AD" w:rsidRDefault="00F87287" w:rsidP="00F87287">
            <w:pPr>
              <w:rPr>
                <w:rFonts w:eastAsia="Times New Roman" w:cstheme="minorHAnsi"/>
              </w:rPr>
            </w:pPr>
            <w:r w:rsidRPr="004954AD">
              <w:rPr>
                <w:rFonts w:eastAsia="Times New Roman" w:cstheme="minorHAnsi"/>
              </w:rPr>
              <w:t>Meat Processed from Carcasses</w:t>
            </w:r>
          </w:p>
        </w:tc>
        <w:tc>
          <w:tcPr>
            <w:tcW w:w="1440" w:type="dxa"/>
            <w:noWrap/>
            <w:vAlign w:val="center"/>
          </w:tcPr>
          <w:p w14:paraId="5CE0E394" w14:textId="77777777" w:rsidR="00F87287" w:rsidRPr="004954AD" w:rsidRDefault="00F87287" w:rsidP="00F87287">
            <w:pPr>
              <w:jc w:val="center"/>
              <w:rPr>
                <w:rFonts w:eastAsia="Times New Roman" w:cstheme="minorHAnsi"/>
              </w:rPr>
            </w:pPr>
            <w:r w:rsidRPr="004954AD">
              <w:rPr>
                <w:rFonts w:eastAsia="Times New Roman" w:cstheme="minorHAnsi"/>
                <w:color w:val="000000"/>
              </w:rPr>
              <w:t>$44</w:t>
            </w:r>
          </w:p>
        </w:tc>
        <w:tc>
          <w:tcPr>
            <w:tcW w:w="1260" w:type="dxa"/>
            <w:noWrap/>
            <w:vAlign w:val="center"/>
          </w:tcPr>
          <w:p w14:paraId="3A879EE6" w14:textId="77777777" w:rsidR="00F87287" w:rsidRPr="004954AD" w:rsidRDefault="00F87287" w:rsidP="00F87287">
            <w:pPr>
              <w:jc w:val="center"/>
              <w:rPr>
                <w:rFonts w:eastAsia="Times New Roman" w:cstheme="minorHAnsi"/>
              </w:rPr>
            </w:pPr>
            <w:r w:rsidRPr="004954AD">
              <w:rPr>
                <w:rFonts w:eastAsia="Times New Roman" w:cstheme="minorHAnsi"/>
              </w:rPr>
              <w:t>11%</w:t>
            </w:r>
          </w:p>
        </w:tc>
        <w:tc>
          <w:tcPr>
            <w:tcW w:w="1350" w:type="dxa"/>
            <w:noWrap/>
            <w:vAlign w:val="center"/>
          </w:tcPr>
          <w:p w14:paraId="7FE7BA3D" w14:textId="77777777" w:rsidR="00F87287" w:rsidRPr="004954AD" w:rsidRDefault="00F87287" w:rsidP="00F87287">
            <w:pPr>
              <w:jc w:val="center"/>
              <w:rPr>
                <w:rFonts w:eastAsia="Times New Roman" w:cstheme="minorHAnsi"/>
              </w:rPr>
            </w:pPr>
            <w:r w:rsidRPr="004954AD">
              <w:rPr>
                <w:rFonts w:eastAsia="Times New Roman" w:cstheme="minorHAnsi"/>
                <w:color w:val="000000"/>
              </w:rPr>
              <w:t>$359</w:t>
            </w:r>
          </w:p>
        </w:tc>
        <w:tc>
          <w:tcPr>
            <w:tcW w:w="1530" w:type="dxa"/>
            <w:noWrap/>
            <w:vAlign w:val="center"/>
          </w:tcPr>
          <w:p w14:paraId="77E0AA72" w14:textId="77777777" w:rsidR="00F87287" w:rsidRPr="004954AD" w:rsidRDefault="00F87287" w:rsidP="00F87287">
            <w:pPr>
              <w:jc w:val="center"/>
              <w:rPr>
                <w:rFonts w:eastAsia="Times New Roman" w:cstheme="minorHAnsi"/>
              </w:rPr>
            </w:pPr>
            <w:r w:rsidRPr="004954AD">
              <w:rPr>
                <w:rFonts w:eastAsia="Times New Roman" w:cstheme="minorHAnsi"/>
              </w:rPr>
              <w:t>89%</w:t>
            </w:r>
          </w:p>
        </w:tc>
      </w:tr>
      <w:tr w:rsidR="00F87287" w:rsidRPr="004954AD" w14:paraId="3D6BA131" w14:textId="77777777" w:rsidTr="00F87287">
        <w:trPr>
          <w:trHeight w:val="260"/>
        </w:trPr>
        <w:tc>
          <w:tcPr>
            <w:tcW w:w="4495" w:type="dxa"/>
            <w:noWrap/>
            <w:vAlign w:val="center"/>
          </w:tcPr>
          <w:p w14:paraId="3E8DA05A" w14:textId="77777777" w:rsidR="00F87287" w:rsidRPr="004954AD" w:rsidRDefault="00F87287" w:rsidP="00F87287">
            <w:pPr>
              <w:rPr>
                <w:rFonts w:eastAsia="Times New Roman" w:cstheme="minorHAnsi"/>
              </w:rPr>
            </w:pPr>
            <w:r w:rsidRPr="004954AD">
              <w:rPr>
                <w:rFonts w:eastAsia="Times New Roman" w:cstheme="minorHAnsi"/>
              </w:rPr>
              <w:t>Direct Property and Casualty Insurance Carriers</w:t>
            </w:r>
          </w:p>
        </w:tc>
        <w:tc>
          <w:tcPr>
            <w:tcW w:w="1440" w:type="dxa"/>
            <w:noWrap/>
            <w:vAlign w:val="center"/>
          </w:tcPr>
          <w:p w14:paraId="5A4D830C" w14:textId="77777777" w:rsidR="00F87287" w:rsidRPr="004954AD" w:rsidRDefault="00F87287" w:rsidP="00F87287">
            <w:pPr>
              <w:jc w:val="center"/>
              <w:rPr>
                <w:rFonts w:eastAsia="Times New Roman" w:cstheme="minorHAnsi"/>
              </w:rPr>
            </w:pPr>
            <w:r w:rsidRPr="004954AD">
              <w:rPr>
                <w:rFonts w:eastAsia="Times New Roman" w:cstheme="minorHAnsi"/>
                <w:color w:val="000000"/>
              </w:rPr>
              <w:t>$63</w:t>
            </w:r>
          </w:p>
        </w:tc>
        <w:tc>
          <w:tcPr>
            <w:tcW w:w="1260" w:type="dxa"/>
            <w:noWrap/>
            <w:vAlign w:val="center"/>
          </w:tcPr>
          <w:p w14:paraId="6AA94D4E" w14:textId="77777777" w:rsidR="00F87287" w:rsidRPr="004954AD" w:rsidRDefault="00F87287" w:rsidP="00F87287">
            <w:pPr>
              <w:jc w:val="center"/>
              <w:rPr>
                <w:rFonts w:eastAsia="Times New Roman" w:cstheme="minorHAnsi"/>
              </w:rPr>
            </w:pPr>
            <w:r w:rsidRPr="004954AD">
              <w:rPr>
                <w:rFonts w:eastAsia="Times New Roman" w:cstheme="minorHAnsi"/>
              </w:rPr>
              <w:t>15%</w:t>
            </w:r>
          </w:p>
        </w:tc>
        <w:tc>
          <w:tcPr>
            <w:tcW w:w="1350" w:type="dxa"/>
            <w:noWrap/>
            <w:vAlign w:val="center"/>
          </w:tcPr>
          <w:p w14:paraId="7C07A364" w14:textId="77777777" w:rsidR="00F87287" w:rsidRPr="004954AD" w:rsidRDefault="00F87287" w:rsidP="00F87287">
            <w:pPr>
              <w:jc w:val="center"/>
              <w:rPr>
                <w:rFonts w:eastAsia="Times New Roman" w:cstheme="minorHAnsi"/>
              </w:rPr>
            </w:pPr>
            <w:r w:rsidRPr="004954AD">
              <w:rPr>
                <w:rFonts w:eastAsia="Times New Roman" w:cstheme="minorHAnsi"/>
                <w:color w:val="000000"/>
              </w:rPr>
              <w:t>$352</w:t>
            </w:r>
          </w:p>
        </w:tc>
        <w:tc>
          <w:tcPr>
            <w:tcW w:w="1530" w:type="dxa"/>
            <w:noWrap/>
            <w:vAlign w:val="center"/>
          </w:tcPr>
          <w:p w14:paraId="4C142F69" w14:textId="77777777" w:rsidR="00F87287" w:rsidRPr="004954AD" w:rsidRDefault="00F87287" w:rsidP="00F87287">
            <w:pPr>
              <w:jc w:val="center"/>
              <w:rPr>
                <w:rFonts w:eastAsia="Times New Roman" w:cstheme="minorHAnsi"/>
              </w:rPr>
            </w:pPr>
            <w:r w:rsidRPr="004954AD">
              <w:rPr>
                <w:rFonts w:eastAsia="Times New Roman" w:cstheme="minorHAnsi"/>
              </w:rPr>
              <w:t>85%</w:t>
            </w:r>
          </w:p>
        </w:tc>
      </w:tr>
      <w:tr w:rsidR="00F87287" w:rsidRPr="004954AD" w14:paraId="3F2138CB" w14:textId="77777777" w:rsidTr="00F87287">
        <w:trPr>
          <w:trHeight w:val="260"/>
        </w:trPr>
        <w:tc>
          <w:tcPr>
            <w:tcW w:w="4495" w:type="dxa"/>
            <w:noWrap/>
            <w:vAlign w:val="center"/>
          </w:tcPr>
          <w:p w14:paraId="6513AAAB" w14:textId="77777777" w:rsidR="00F87287" w:rsidRPr="004954AD" w:rsidRDefault="00F87287" w:rsidP="00F87287">
            <w:pPr>
              <w:rPr>
                <w:rFonts w:eastAsia="Times New Roman" w:cstheme="minorHAnsi"/>
              </w:rPr>
            </w:pPr>
            <w:r w:rsidRPr="004954AD">
              <w:rPr>
                <w:rFonts w:eastAsia="Times New Roman" w:cstheme="minorHAnsi"/>
              </w:rPr>
              <w:lastRenderedPageBreak/>
              <w:t>Crop Production</w:t>
            </w:r>
          </w:p>
        </w:tc>
        <w:tc>
          <w:tcPr>
            <w:tcW w:w="1440" w:type="dxa"/>
            <w:noWrap/>
            <w:vAlign w:val="center"/>
          </w:tcPr>
          <w:p w14:paraId="3E87421B" w14:textId="77777777" w:rsidR="00F87287" w:rsidRPr="004954AD" w:rsidRDefault="00F87287" w:rsidP="00F87287">
            <w:pPr>
              <w:jc w:val="center"/>
              <w:rPr>
                <w:rFonts w:eastAsia="Times New Roman" w:cstheme="minorHAnsi"/>
              </w:rPr>
            </w:pPr>
            <w:r w:rsidRPr="004954AD">
              <w:rPr>
                <w:rFonts w:eastAsia="Times New Roman" w:cstheme="minorHAnsi"/>
                <w:color w:val="000000"/>
              </w:rPr>
              <w:t>$206</w:t>
            </w:r>
          </w:p>
        </w:tc>
        <w:tc>
          <w:tcPr>
            <w:tcW w:w="1260" w:type="dxa"/>
            <w:noWrap/>
            <w:vAlign w:val="center"/>
          </w:tcPr>
          <w:p w14:paraId="65FFD36F" w14:textId="77777777" w:rsidR="00F87287" w:rsidRPr="004954AD" w:rsidRDefault="00F87287" w:rsidP="00F87287">
            <w:pPr>
              <w:jc w:val="center"/>
              <w:rPr>
                <w:rFonts w:eastAsia="Times New Roman" w:cstheme="minorHAnsi"/>
              </w:rPr>
            </w:pPr>
            <w:r w:rsidRPr="004954AD">
              <w:rPr>
                <w:rFonts w:eastAsia="Times New Roman" w:cstheme="minorHAnsi"/>
              </w:rPr>
              <w:t>37%</w:t>
            </w:r>
          </w:p>
        </w:tc>
        <w:tc>
          <w:tcPr>
            <w:tcW w:w="1350" w:type="dxa"/>
            <w:noWrap/>
            <w:vAlign w:val="center"/>
          </w:tcPr>
          <w:p w14:paraId="225F2A0F" w14:textId="77777777" w:rsidR="00F87287" w:rsidRPr="004954AD" w:rsidRDefault="00F87287" w:rsidP="00F87287">
            <w:pPr>
              <w:jc w:val="center"/>
              <w:rPr>
                <w:rFonts w:eastAsia="Times New Roman" w:cstheme="minorHAnsi"/>
              </w:rPr>
            </w:pPr>
            <w:r w:rsidRPr="004954AD">
              <w:rPr>
                <w:rFonts w:eastAsia="Times New Roman" w:cstheme="minorHAnsi"/>
                <w:color w:val="000000"/>
              </w:rPr>
              <w:t>$349</w:t>
            </w:r>
          </w:p>
        </w:tc>
        <w:tc>
          <w:tcPr>
            <w:tcW w:w="1530" w:type="dxa"/>
            <w:noWrap/>
            <w:vAlign w:val="center"/>
          </w:tcPr>
          <w:p w14:paraId="37DD4808" w14:textId="77777777" w:rsidR="00F87287" w:rsidRPr="004954AD" w:rsidRDefault="00F87287" w:rsidP="00F87287">
            <w:pPr>
              <w:jc w:val="center"/>
              <w:rPr>
                <w:rFonts w:eastAsia="Times New Roman" w:cstheme="minorHAnsi"/>
              </w:rPr>
            </w:pPr>
            <w:r w:rsidRPr="004954AD">
              <w:rPr>
                <w:rFonts w:eastAsia="Times New Roman" w:cstheme="minorHAnsi"/>
              </w:rPr>
              <w:t>63%</w:t>
            </w:r>
          </w:p>
        </w:tc>
      </w:tr>
    </w:tbl>
    <w:p w14:paraId="43334FEF" w14:textId="207A3D97" w:rsidR="00F87287" w:rsidRPr="004954AD" w:rsidRDefault="00433145" w:rsidP="00F87287">
      <w:pPr>
        <w:rPr>
          <w:rFonts w:eastAsia="Times New Roman" w:cstheme="minorHAnsi"/>
        </w:rPr>
      </w:pPr>
      <w:r>
        <w:rPr>
          <w:rFonts w:eastAsia="Times New Roman" w:cstheme="minorHAnsi"/>
        </w:rPr>
        <w:t xml:space="preserve">        </w:t>
      </w:r>
    </w:p>
    <w:p w14:paraId="09D3D48A" w14:textId="77777777" w:rsidR="00F87287" w:rsidRPr="00433145" w:rsidRDefault="00F87287" w:rsidP="00F87287">
      <w:pPr>
        <w:rPr>
          <w:rFonts w:eastAsia="Times New Roman" w:cstheme="minorHAnsi"/>
          <w:b/>
          <w:color w:val="1F3864" w:themeColor="accent1" w:themeShade="80"/>
          <w:sz w:val="24"/>
          <w:szCs w:val="24"/>
        </w:rPr>
      </w:pPr>
      <w:r w:rsidRPr="00433145">
        <w:rPr>
          <w:rFonts w:eastAsia="Times New Roman" w:cstheme="minorHAnsi"/>
          <w:b/>
          <w:color w:val="1F3864" w:themeColor="accent1" w:themeShade="80"/>
          <w:sz w:val="24"/>
          <w:szCs w:val="24"/>
        </w:rPr>
        <w:t>Reducing Leakage</w:t>
      </w:r>
    </w:p>
    <w:p w14:paraId="1E8D5FC4" w14:textId="4517667D" w:rsidR="00F87287" w:rsidRPr="00433145" w:rsidRDefault="00F87287" w:rsidP="00F87287">
      <w:pPr>
        <w:rPr>
          <w:rFonts w:eastAsia="Times New Roman" w:cstheme="minorHAnsi"/>
          <w:sz w:val="24"/>
          <w:szCs w:val="24"/>
        </w:rPr>
      </w:pPr>
      <w:r w:rsidRPr="00433145">
        <w:rPr>
          <w:rFonts w:eastAsia="Times New Roman" w:cstheme="minorHAnsi"/>
          <w:sz w:val="24"/>
          <w:szCs w:val="24"/>
        </w:rPr>
        <w:t>This analysis reveals that the military supply chain represents the highest value</w:t>
      </w:r>
      <w:r w:rsidR="00652826">
        <w:rPr>
          <w:rFonts w:eastAsia="Times New Roman" w:cstheme="minorHAnsi"/>
          <w:sz w:val="24"/>
          <w:szCs w:val="24"/>
        </w:rPr>
        <w:t>,</w:t>
      </w:r>
      <w:r w:rsidRPr="00433145">
        <w:rPr>
          <w:rFonts w:eastAsia="Times New Roman" w:cstheme="minorHAnsi"/>
          <w:sz w:val="24"/>
          <w:szCs w:val="24"/>
        </w:rPr>
        <w:t xml:space="preserve"> and biggest lever</w:t>
      </w:r>
      <w:r w:rsidR="00652826">
        <w:rPr>
          <w:rFonts w:eastAsia="Times New Roman" w:cstheme="minorHAnsi"/>
          <w:sz w:val="24"/>
          <w:szCs w:val="24"/>
        </w:rPr>
        <w:t>,</w:t>
      </w:r>
      <w:r w:rsidRPr="00433145">
        <w:rPr>
          <w:rFonts w:eastAsia="Times New Roman" w:cstheme="minorHAnsi"/>
          <w:sz w:val="24"/>
          <w:szCs w:val="24"/>
        </w:rPr>
        <w:t xml:space="preserve"> on reducing leakage in NC’s Southeast. The state of North Carolina is also interested in expanding the number of local companies that secure defense contracts. Currently, only about 12 percent of North Carolina companies have defense contracts. Researchers at RTI International and NC Department of Commerce recently released a study focused on growing the state’s defense and homeland security economy. The report found the main barriers to more success are:</w:t>
      </w:r>
    </w:p>
    <w:p w14:paraId="309FAD6F" w14:textId="77777777" w:rsidR="00F87287" w:rsidRPr="00433145" w:rsidRDefault="00F87287" w:rsidP="00F87287">
      <w:pPr>
        <w:rPr>
          <w:rFonts w:eastAsia="Times New Roman" w:cstheme="minorHAnsi"/>
          <w:sz w:val="24"/>
          <w:szCs w:val="24"/>
        </w:rPr>
      </w:pPr>
    </w:p>
    <w:p w14:paraId="78CD3CE2" w14:textId="77777777" w:rsidR="00F87287" w:rsidRPr="00433145" w:rsidRDefault="00F87287" w:rsidP="002E6241">
      <w:pPr>
        <w:numPr>
          <w:ilvl w:val="0"/>
          <w:numId w:val="83"/>
        </w:numPr>
        <w:spacing w:after="0" w:line="240" w:lineRule="auto"/>
        <w:contextualSpacing/>
        <w:rPr>
          <w:rFonts w:cstheme="minorHAnsi"/>
          <w:sz w:val="24"/>
          <w:szCs w:val="24"/>
        </w:rPr>
      </w:pPr>
      <w:r w:rsidRPr="00433145">
        <w:rPr>
          <w:rFonts w:cstheme="minorHAnsi"/>
          <w:sz w:val="24"/>
          <w:szCs w:val="24"/>
        </w:rPr>
        <w:t>Lack of awareness of relevant opportunities,</w:t>
      </w:r>
    </w:p>
    <w:p w14:paraId="74A5A7D4" w14:textId="77777777" w:rsidR="00F87287" w:rsidRPr="00433145" w:rsidRDefault="00F87287" w:rsidP="002E6241">
      <w:pPr>
        <w:numPr>
          <w:ilvl w:val="0"/>
          <w:numId w:val="83"/>
        </w:numPr>
        <w:spacing w:after="0" w:line="240" w:lineRule="auto"/>
        <w:contextualSpacing/>
        <w:rPr>
          <w:rFonts w:cstheme="minorHAnsi"/>
          <w:sz w:val="24"/>
          <w:szCs w:val="24"/>
        </w:rPr>
      </w:pPr>
      <w:r w:rsidRPr="00433145">
        <w:rPr>
          <w:rFonts w:cstheme="minorHAnsi"/>
          <w:sz w:val="24"/>
          <w:szCs w:val="24"/>
        </w:rPr>
        <w:t>Difficulties navigating government requirements and the contracting process, and</w:t>
      </w:r>
    </w:p>
    <w:p w14:paraId="1224686E" w14:textId="77777777" w:rsidR="00F87287" w:rsidRPr="00433145" w:rsidRDefault="00F87287" w:rsidP="002E6241">
      <w:pPr>
        <w:numPr>
          <w:ilvl w:val="0"/>
          <w:numId w:val="83"/>
        </w:numPr>
        <w:spacing w:after="0" w:line="240" w:lineRule="auto"/>
        <w:contextualSpacing/>
        <w:rPr>
          <w:rFonts w:cstheme="minorHAnsi"/>
          <w:sz w:val="24"/>
          <w:szCs w:val="24"/>
        </w:rPr>
      </w:pPr>
      <w:r w:rsidRPr="00433145">
        <w:rPr>
          <w:rFonts w:cstheme="minorHAnsi"/>
          <w:sz w:val="24"/>
          <w:szCs w:val="24"/>
        </w:rPr>
        <w:t>Greater financial opportunities in the private market.</w:t>
      </w:r>
    </w:p>
    <w:p w14:paraId="19C6F38B" w14:textId="77777777" w:rsidR="00F87287" w:rsidRPr="00433145" w:rsidRDefault="00F87287" w:rsidP="00F87287">
      <w:pPr>
        <w:rPr>
          <w:rFonts w:eastAsia="Times New Roman" w:cstheme="minorHAnsi"/>
          <w:sz w:val="24"/>
          <w:szCs w:val="24"/>
        </w:rPr>
      </w:pPr>
    </w:p>
    <w:p w14:paraId="0079DC17" w14:textId="29C7B505" w:rsidR="00F87287" w:rsidRPr="00433145" w:rsidRDefault="00F87287" w:rsidP="00F87287">
      <w:pPr>
        <w:rPr>
          <w:rFonts w:eastAsia="Times New Roman" w:cstheme="minorHAnsi"/>
          <w:sz w:val="24"/>
          <w:szCs w:val="24"/>
        </w:rPr>
      </w:pPr>
      <w:r w:rsidRPr="00433145">
        <w:rPr>
          <w:rFonts w:eastAsia="Times New Roman" w:cstheme="minorHAnsi"/>
          <w:sz w:val="24"/>
          <w:szCs w:val="24"/>
        </w:rPr>
        <w:t xml:space="preserve">The report lists four major recommendations on improving local defense contracts including improving networking and collaboration, providing contracting assistance, remove barriers of entry, and agency outreach. The group responsible for this report is the Defense Alliance of North Carolina. Partnering with this organization to implement these recommendations on the ground in NC’s Southeast could be productive to secure more contracts. </w:t>
      </w:r>
      <w:r w:rsidR="00652826">
        <w:rPr>
          <w:rFonts w:eastAsia="Times New Roman" w:cstheme="minorHAnsi"/>
          <w:sz w:val="24"/>
          <w:szCs w:val="24"/>
        </w:rPr>
        <w:t>Considering that</w:t>
      </w:r>
      <w:r w:rsidRPr="00433145">
        <w:rPr>
          <w:rFonts w:eastAsia="Times New Roman" w:cstheme="minorHAnsi"/>
          <w:sz w:val="24"/>
          <w:szCs w:val="24"/>
        </w:rPr>
        <w:t xml:space="preserve"> this a high priority for the state</w:t>
      </w:r>
      <w:r w:rsidR="00652826">
        <w:rPr>
          <w:rFonts w:eastAsia="Times New Roman" w:cstheme="minorHAnsi"/>
          <w:sz w:val="24"/>
          <w:szCs w:val="24"/>
        </w:rPr>
        <w:t>,</w:t>
      </w:r>
      <w:r w:rsidRPr="00433145">
        <w:rPr>
          <w:rFonts w:eastAsia="Times New Roman" w:cstheme="minorHAnsi"/>
          <w:sz w:val="24"/>
          <w:szCs w:val="24"/>
        </w:rPr>
        <w:t xml:space="preserve"> there may be resource assistance that can be provided for these efforts. </w:t>
      </w:r>
    </w:p>
    <w:p w14:paraId="06A6AD6A" w14:textId="14031C85" w:rsidR="00F87287" w:rsidRPr="00433145" w:rsidRDefault="00F87287" w:rsidP="00F87287">
      <w:pPr>
        <w:rPr>
          <w:rFonts w:eastAsia="Times New Roman" w:cstheme="minorHAnsi"/>
          <w:sz w:val="24"/>
          <w:szCs w:val="24"/>
        </w:rPr>
      </w:pPr>
      <w:r w:rsidRPr="00433145">
        <w:rPr>
          <w:rFonts w:eastAsia="Times New Roman" w:cstheme="minorHAnsi"/>
          <w:sz w:val="24"/>
          <w:szCs w:val="24"/>
        </w:rPr>
        <w:t xml:space="preserve">Another effort that can be taken from this information is ensuring that local companies are aware of local suppliers and making these connections. For example, there may be a local company spending money on a web developer who lives in California while there is an existing website development company five miles down the road. Usually these missed connections happen because of lack of awareness; other times the supplier may need assistance getting their operations up to par with the demands of the buyer. </w:t>
      </w:r>
    </w:p>
    <w:p w14:paraId="43577CC5" w14:textId="75D3BB30" w:rsidR="00F87287" w:rsidRPr="00433145" w:rsidRDefault="00F87287" w:rsidP="00F87287">
      <w:pPr>
        <w:rPr>
          <w:rFonts w:eastAsia="Times New Roman" w:cstheme="minorHAnsi"/>
          <w:sz w:val="24"/>
          <w:szCs w:val="24"/>
        </w:rPr>
      </w:pPr>
      <w:r w:rsidRPr="00433145">
        <w:rPr>
          <w:rFonts w:eastAsia="Times New Roman" w:cstheme="minorHAnsi"/>
          <w:sz w:val="24"/>
          <w:szCs w:val="24"/>
        </w:rPr>
        <w:t xml:space="preserve">In NC’s Southeast, Animal and Crop Production are both top traded industries, yet $685 million and $796 million were exported from the region in 2019, respectively. They are both top inputs required for industries in the NC’s Southeast, but only 33 percent and 37 percent are sourced locally. This allows for almost $2.6 billion to leak from the region. If </w:t>
      </w:r>
      <w:r w:rsidR="00652826">
        <w:rPr>
          <w:rFonts w:eastAsia="Times New Roman" w:cstheme="minorHAnsi"/>
          <w:sz w:val="24"/>
          <w:szCs w:val="24"/>
        </w:rPr>
        <w:t>we address the</w:t>
      </w:r>
      <w:r w:rsidRPr="00433145">
        <w:rPr>
          <w:rFonts w:eastAsia="Times New Roman" w:cstheme="minorHAnsi"/>
          <w:sz w:val="24"/>
          <w:szCs w:val="24"/>
        </w:rPr>
        <w:t xml:space="preserve"> gaps where a local animal producer could be meeting a local buyer’s needs, this could help keep money in the region and help bolster the Food Processing and Agricultural Inputs and Services sectors. </w:t>
      </w:r>
    </w:p>
    <w:p w14:paraId="0E5A736D" w14:textId="77777777" w:rsidR="00F87287" w:rsidRPr="004954AD" w:rsidRDefault="00F87287" w:rsidP="00F87287">
      <w:pPr>
        <w:rPr>
          <w:rFonts w:eastAsia="Times New Roman" w:cstheme="minorHAnsi"/>
        </w:rPr>
      </w:pPr>
    </w:p>
    <w:p w14:paraId="55C903DD" w14:textId="50CC6030" w:rsidR="00433145" w:rsidRDefault="00433145" w:rsidP="00F87287">
      <w:pPr>
        <w:rPr>
          <w:rFonts w:cstheme="minorHAnsi"/>
          <w:b/>
          <w:bCs/>
          <w:color w:val="1F3864" w:themeColor="accent1" w:themeShade="80"/>
          <w:sz w:val="36"/>
          <w:szCs w:val="36"/>
        </w:rPr>
      </w:pPr>
    </w:p>
    <w:p w14:paraId="4B92EC53" w14:textId="77777777" w:rsidR="00433145" w:rsidRDefault="00433145" w:rsidP="00F87287">
      <w:pPr>
        <w:rPr>
          <w:rFonts w:cstheme="minorHAnsi"/>
          <w:b/>
          <w:bCs/>
          <w:color w:val="1F3864" w:themeColor="accent1" w:themeShade="80"/>
          <w:sz w:val="36"/>
          <w:szCs w:val="36"/>
        </w:rPr>
      </w:pPr>
    </w:p>
    <w:p w14:paraId="28A055EE" w14:textId="764525D3" w:rsidR="00F87287" w:rsidRDefault="00F87287" w:rsidP="00FF6B39">
      <w:pPr>
        <w:pStyle w:val="Heading2"/>
      </w:pPr>
      <w:bookmarkStart w:id="42" w:name="_Toc52358081"/>
      <w:r w:rsidRPr="00E05993">
        <w:t>Conclusions and Recommendations</w:t>
      </w:r>
      <w:bookmarkEnd w:id="42"/>
    </w:p>
    <w:p w14:paraId="3060FD54" w14:textId="1C59BCA2" w:rsidR="00F87287" w:rsidRPr="00433145" w:rsidRDefault="00F87287" w:rsidP="00F87287">
      <w:pPr>
        <w:rPr>
          <w:rFonts w:cstheme="minorHAnsi"/>
          <w:sz w:val="24"/>
          <w:szCs w:val="24"/>
        </w:rPr>
      </w:pPr>
      <w:r w:rsidRPr="00433145">
        <w:rPr>
          <w:rFonts w:cstheme="minorHAnsi"/>
          <w:sz w:val="24"/>
          <w:szCs w:val="24"/>
        </w:rPr>
        <w:t>No analysis provides an easy answer to the question of which industries North Carolina’s Southeast should target. In addition to the fruits of the regional effort, new interest in the region will be generated from many sources including the marketing efforts of the state and NCPED, the individual county offices, allies, and the existing businesses. Based on the research and input from stakeholders</w:t>
      </w:r>
      <w:r w:rsidR="00652826">
        <w:rPr>
          <w:rFonts w:cstheme="minorHAnsi"/>
          <w:sz w:val="24"/>
          <w:szCs w:val="24"/>
        </w:rPr>
        <w:t>,</w:t>
      </w:r>
      <w:r w:rsidRPr="00433145">
        <w:rPr>
          <w:rFonts w:cstheme="minorHAnsi"/>
          <w:sz w:val="24"/>
          <w:szCs w:val="24"/>
        </w:rPr>
        <w:t xml:space="preserve"> and our team</w:t>
      </w:r>
      <w:r w:rsidR="00652826">
        <w:rPr>
          <w:rFonts w:cstheme="minorHAnsi"/>
          <w:sz w:val="24"/>
          <w:szCs w:val="24"/>
        </w:rPr>
        <w:t xml:space="preserve">, </w:t>
      </w:r>
      <w:r w:rsidRPr="00433145">
        <w:rPr>
          <w:rFonts w:cstheme="minorHAnsi"/>
          <w:sz w:val="24"/>
          <w:szCs w:val="24"/>
        </w:rPr>
        <w:t xml:space="preserve">we make the following recommendations, beginning with the NC’s Southeast eight current targeted industries. </w:t>
      </w:r>
    </w:p>
    <w:p w14:paraId="13E34427" w14:textId="77777777" w:rsidR="00F87287" w:rsidRPr="001D33BC" w:rsidRDefault="00F87287" w:rsidP="00F87287">
      <w:pPr>
        <w:rPr>
          <w:rFonts w:cstheme="minorHAnsi"/>
          <w:b/>
          <w:bCs/>
          <w:color w:val="1F3864" w:themeColor="accent1" w:themeShade="80"/>
          <w:sz w:val="28"/>
          <w:szCs w:val="28"/>
          <w:u w:val="single"/>
        </w:rPr>
      </w:pPr>
      <w:r w:rsidRPr="001D33BC">
        <w:rPr>
          <w:rFonts w:cstheme="minorHAnsi"/>
          <w:b/>
          <w:bCs/>
          <w:color w:val="1F3864" w:themeColor="accent1" w:themeShade="80"/>
          <w:sz w:val="28"/>
          <w:szCs w:val="28"/>
          <w:u w:val="single"/>
        </w:rPr>
        <w:t>Current Targeted Industries</w:t>
      </w:r>
      <w:r>
        <w:rPr>
          <w:rFonts w:cstheme="minorHAnsi"/>
          <w:b/>
          <w:bCs/>
          <w:color w:val="1F3864" w:themeColor="accent1" w:themeShade="80"/>
          <w:sz w:val="28"/>
          <w:szCs w:val="28"/>
          <w:u w:val="single"/>
        </w:rPr>
        <w:t xml:space="preserve">   </w:t>
      </w:r>
      <w:r w:rsidRPr="001D33BC">
        <w:rPr>
          <w:rFonts w:cstheme="minorHAnsi"/>
          <w:b/>
          <w:bCs/>
          <w:color w:val="1F3864" w:themeColor="accent1" w:themeShade="80"/>
          <w:sz w:val="28"/>
          <w:szCs w:val="28"/>
          <w:u w:val="single"/>
        </w:rPr>
        <w:t>Recommendation</w:t>
      </w:r>
      <w:r w:rsidRPr="001D33BC">
        <w:rPr>
          <w:rFonts w:cstheme="minorHAnsi"/>
          <w:b/>
          <w:bCs/>
          <w:color w:val="1F3864" w:themeColor="accent1" w:themeShade="80"/>
          <w:sz w:val="28"/>
          <w:szCs w:val="28"/>
          <w:u w:val="single"/>
        </w:rPr>
        <w:tab/>
        <w:t>Expanded Explanations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15"/>
        <w:gridCol w:w="2160"/>
        <w:gridCol w:w="3055"/>
      </w:tblGrid>
      <w:tr w:rsidR="00F87287" w14:paraId="0A428BBB" w14:textId="77777777" w:rsidTr="00F87287">
        <w:tc>
          <w:tcPr>
            <w:tcW w:w="3415" w:type="dxa"/>
          </w:tcPr>
          <w:p w14:paraId="10BA4E55" w14:textId="77777777" w:rsidR="00F87287" w:rsidRPr="00FE3E48" w:rsidRDefault="00F87287" w:rsidP="00F87287">
            <w:pPr>
              <w:rPr>
                <w:rFonts w:cstheme="minorHAnsi"/>
                <w:b/>
                <w:bCs/>
              </w:rPr>
            </w:pPr>
            <w:r w:rsidRPr="00FE3E48">
              <w:rPr>
                <w:rFonts w:cstheme="minorHAnsi"/>
                <w:b/>
                <w:bCs/>
              </w:rPr>
              <w:t>Advanced Textiles</w:t>
            </w:r>
          </w:p>
        </w:tc>
        <w:tc>
          <w:tcPr>
            <w:tcW w:w="2160" w:type="dxa"/>
          </w:tcPr>
          <w:p w14:paraId="565BD544" w14:textId="77777777" w:rsidR="00F87287" w:rsidRDefault="00F87287" w:rsidP="00F87287">
            <w:pPr>
              <w:rPr>
                <w:rFonts w:cstheme="minorHAnsi"/>
              </w:rPr>
            </w:pPr>
            <w:r>
              <w:rPr>
                <w:rFonts w:cstheme="minorHAnsi"/>
              </w:rPr>
              <w:t>Maintain as Target</w:t>
            </w:r>
          </w:p>
        </w:tc>
        <w:tc>
          <w:tcPr>
            <w:tcW w:w="3055" w:type="dxa"/>
          </w:tcPr>
          <w:p w14:paraId="1C1168FF" w14:textId="77777777" w:rsidR="00F87287" w:rsidRDefault="00F87287" w:rsidP="00F87287">
            <w:pPr>
              <w:rPr>
                <w:rFonts w:cstheme="minorHAnsi"/>
              </w:rPr>
            </w:pPr>
            <w:r>
              <w:rPr>
                <w:rFonts w:cstheme="minorHAnsi"/>
              </w:rPr>
              <w:t>Focus on advanced textiles in the health and safety sector &amp; target value-added manufacturers. NC’s history, workforce and research capacity is a competitive advantage.</w:t>
            </w:r>
          </w:p>
          <w:p w14:paraId="62F5C990" w14:textId="77777777" w:rsidR="00F87287" w:rsidRDefault="00F87287" w:rsidP="00F87287">
            <w:pPr>
              <w:rPr>
                <w:rFonts w:cstheme="minorHAnsi"/>
              </w:rPr>
            </w:pPr>
          </w:p>
        </w:tc>
      </w:tr>
      <w:tr w:rsidR="00F87287" w14:paraId="17F8ED6D" w14:textId="77777777" w:rsidTr="00F87287">
        <w:tc>
          <w:tcPr>
            <w:tcW w:w="3415" w:type="dxa"/>
          </w:tcPr>
          <w:p w14:paraId="35F7466C" w14:textId="77777777" w:rsidR="00F87287" w:rsidRPr="00FE3E48" w:rsidRDefault="00F87287" w:rsidP="00F87287">
            <w:pPr>
              <w:rPr>
                <w:rFonts w:cstheme="minorHAnsi"/>
                <w:b/>
                <w:bCs/>
              </w:rPr>
            </w:pPr>
            <w:r w:rsidRPr="00FE3E48">
              <w:rPr>
                <w:rFonts w:cstheme="minorHAnsi"/>
                <w:b/>
                <w:bCs/>
              </w:rPr>
              <w:t>Agri-Industry &amp; Food Processing</w:t>
            </w:r>
          </w:p>
        </w:tc>
        <w:tc>
          <w:tcPr>
            <w:tcW w:w="2160" w:type="dxa"/>
          </w:tcPr>
          <w:p w14:paraId="6A556DA1" w14:textId="77777777" w:rsidR="00F87287" w:rsidRDefault="00F87287" w:rsidP="00F87287">
            <w:pPr>
              <w:rPr>
                <w:rFonts w:cstheme="minorHAnsi"/>
              </w:rPr>
            </w:pPr>
            <w:r>
              <w:rPr>
                <w:rFonts w:cstheme="minorHAnsi"/>
              </w:rPr>
              <w:t>Maintain as Target</w:t>
            </w:r>
          </w:p>
        </w:tc>
        <w:tc>
          <w:tcPr>
            <w:tcW w:w="3055" w:type="dxa"/>
          </w:tcPr>
          <w:p w14:paraId="6A5BB5DE" w14:textId="77777777" w:rsidR="00F87287" w:rsidRDefault="00F87287" w:rsidP="00F87287">
            <w:pPr>
              <w:rPr>
                <w:rFonts w:cstheme="minorHAnsi"/>
              </w:rPr>
            </w:pPr>
            <w:r>
              <w:rPr>
                <w:rFonts w:cstheme="minorHAnsi"/>
              </w:rPr>
              <w:t>Focus marketing on value-added and more on the processing component - growth is expected to be strong</w:t>
            </w:r>
          </w:p>
          <w:p w14:paraId="5B5CF391" w14:textId="77777777" w:rsidR="00F87287" w:rsidRDefault="00F87287" w:rsidP="00F87287">
            <w:pPr>
              <w:rPr>
                <w:rFonts w:cstheme="minorHAnsi"/>
              </w:rPr>
            </w:pPr>
          </w:p>
        </w:tc>
      </w:tr>
      <w:tr w:rsidR="00F87287" w14:paraId="1F249500" w14:textId="77777777" w:rsidTr="00F87287">
        <w:tc>
          <w:tcPr>
            <w:tcW w:w="3415" w:type="dxa"/>
          </w:tcPr>
          <w:p w14:paraId="43B929B7" w14:textId="77777777" w:rsidR="00F87287" w:rsidRPr="00FE3E48" w:rsidRDefault="00F87287" w:rsidP="00F87287">
            <w:pPr>
              <w:rPr>
                <w:rFonts w:cstheme="minorHAnsi"/>
                <w:b/>
                <w:bCs/>
              </w:rPr>
            </w:pPr>
            <w:r w:rsidRPr="00FE3E48">
              <w:rPr>
                <w:rFonts w:cstheme="minorHAnsi"/>
                <w:b/>
                <w:bCs/>
              </w:rPr>
              <w:t>Aviation &amp; Aerospace</w:t>
            </w:r>
          </w:p>
        </w:tc>
        <w:tc>
          <w:tcPr>
            <w:tcW w:w="2160" w:type="dxa"/>
          </w:tcPr>
          <w:p w14:paraId="31823762" w14:textId="77777777" w:rsidR="00F87287" w:rsidRDefault="00F87287" w:rsidP="00F87287">
            <w:pPr>
              <w:rPr>
                <w:rFonts w:cstheme="minorHAnsi"/>
              </w:rPr>
            </w:pPr>
            <w:r>
              <w:rPr>
                <w:rFonts w:cstheme="minorHAnsi"/>
              </w:rPr>
              <w:t>Support (not marketing target)</w:t>
            </w:r>
          </w:p>
        </w:tc>
        <w:tc>
          <w:tcPr>
            <w:tcW w:w="3055" w:type="dxa"/>
          </w:tcPr>
          <w:p w14:paraId="6B9385A3" w14:textId="77777777" w:rsidR="00F87287" w:rsidRDefault="00F87287" w:rsidP="00F87287">
            <w:pPr>
              <w:rPr>
                <w:rFonts w:cstheme="minorHAnsi"/>
              </w:rPr>
            </w:pPr>
            <w:r>
              <w:rPr>
                <w:rFonts w:cstheme="minorHAnsi"/>
              </w:rPr>
              <w:t>The private components of the sector will face near-term reductions due to COVID-19. It remains important and may warrant additional marketing in future years. The Defense aviation  presence warrants support and advocacy</w:t>
            </w:r>
          </w:p>
          <w:p w14:paraId="157AB2A8" w14:textId="77777777" w:rsidR="00F87287" w:rsidRDefault="00F87287" w:rsidP="00F87287">
            <w:pPr>
              <w:rPr>
                <w:rFonts w:cstheme="minorHAnsi"/>
              </w:rPr>
            </w:pPr>
          </w:p>
        </w:tc>
      </w:tr>
      <w:tr w:rsidR="00F87287" w14:paraId="46303E42" w14:textId="77777777" w:rsidTr="00F87287">
        <w:tc>
          <w:tcPr>
            <w:tcW w:w="3415" w:type="dxa"/>
          </w:tcPr>
          <w:p w14:paraId="5974DCCB" w14:textId="77777777" w:rsidR="00F87287" w:rsidRPr="00FE3E48" w:rsidRDefault="00F87287" w:rsidP="00F87287">
            <w:pPr>
              <w:rPr>
                <w:rFonts w:cstheme="minorHAnsi"/>
                <w:b/>
                <w:bCs/>
              </w:rPr>
            </w:pPr>
            <w:r w:rsidRPr="00FE3E48">
              <w:rPr>
                <w:rFonts w:cstheme="minorHAnsi"/>
                <w:b/>
                <w:bCs/>
              </w:rPr>
              <w:t>Biotechnology</w:t>
            </w:r>
          </w:p>
        </w:tc>
        <w:tc>
          <w:tcPr>
            <w:tcW w:w="2160" w:type="dxa"/>
          </w:tcPr>
          <w:p w14:paraId="73472FA2" w14:textId="77777777" w:rsidR="00F87287" w:rsidRDefault="00F87287" w:rsidP="00F87287">
            <w:pPr>
              <w:rPr>
                <w:rFonts w:cstheme="minorHAnsi"/>
              </w:rPr>
            </w:pPr>
            <w:r>
              <w:rPr>
                <w:rFonts w:cstheme="minorHAnsi"/>
              </w:rPr>
              <w:t>Narrow Focus</w:t>
            </w:r>
          </w:p>
        </w:tc>
        <w:tc>
          <w:tcPr>
            <w:tcW w:w="3055" w:type="dxa"/>
          </w:tcPr>
          <w:p w14:paraId="0CFB5C88" w14:textId="77777777" w:rsidR="00F87287" w:rsidRDefault="00F87287" w:rsidP="00F87287">
            <w:pPr>
              <w:rPr>
                <w:rFonts w:cstheme="minorHAnsi"/>
              </w:rPr>
            </w:pPr>
            <w:r>
              <w:rPr>
                <w:rFonts w:cstheme="minorHAnsi"/>
              </w:rPr>
              <w:t>Redefine target as med-tech and focus on medical devices and the near-shoring of pharma and pharma components</w:t>
            </w:r>
          </w:p>
          <w:p w14:paraId="2219787E" w14:textId="77777777" w:rsidR="00F87287" w:rsidRDefault="00F87287" w:rsidP="00F87287">
            <w:pPr>
              <w:rPr>
                <w:rFonts w:cstheme="minorHAnsi"/>
              </w:rPr>
            </w:pPr>
          </w:p>
        </w:tc>
      </w:tr>
      <w:tr w:rsidR="00F87287" w14:paraId="6D5E2D04" w14:textId="77777777" w:rsidTr="00F87287">
        <w:tc>
          <w:tcPr>
            <w:tcW w:w="3415" w:type="dxa"/>
          </w:tcPr>
          <w:p w14:paraId="43D14491" w14:textId="77777777" w:rsidR="00F87287" w:rsidRPr="00FE3E48" w:rsidRDefault="00F87287" w:rsidP="00F87287">
            <w:pPr>
              <w:rPr>
                <w:rFonts w:cstheme="minorHAnsi"/>
                <w:b/>
                <w:bCs/>
              </w:rPr>
            </w:pPr>
            <w:r w:rsidRPr="00FE3E48">
              <w:rPr>
                <w:rFonts w:cstheme="minorHAnsi"/>
                <w:b/>
                <w:bCs/>
              </w:rPr>
              <w:t>Defense &amp; Military</w:t>
            </w:r>
          </w:p>
        </w:tc>
        <w:tc>
          <w:tcPr>
            <w:tcW w:w="2160" w:type="dxa"/>
          </w:tcPr>
          <w:p w14:paraId="4E40394E" w14:textId="77777777" w:rsidR="00F87287" w:rsidRDefault="00F87287" w:rsidP="00F87287">
            <w:pPr>
              <w:rPr>
                <w:rFonts w:cstheme="minorHAnsi"/>
              </w:rPr>
            </w:pPr>
            <w:r>
              <w:rPr>
                <w:rFonts w:cstheme="minorHAnsi"/>
              </w:rPr>
              <w:t>Support &amp; Advocacy (not marketing target)</w:t>
            </w:r>
          </w:p>
        </w:tc>
        <w:tc>
          <w:tcPr>
            <w:tcW w:w="3055" w:type="dxa"/>
          </w:tcPr>
          <w:p w14:paraId="10E33BE2" w14:textId="77777777" w:rsidR="00F87287" w:rsidRDefault="00F87287" w:rsidP="00F87287">
            <w:pPr>
              <w:rPr>
                <w:rFonts w:cstheme="minorHAnsi"/>
              </w:rPr>
            </w:pPr>
            <w:r>
              <w:rPr>
                <w:rFonts w:cstheme="minorHAnsi"/>
              </w:rPr>
              <w:t xml:space="preserve">Increase support to build existing business supply chain opportunities but reduce marketing </w:t>
            </w:r>
          </w:p>
          <w:p w14:paraId="787CF8B5" w14:textId="77777777" w:rsidR="00F87287" w:rsidRDefault="00F87287" w:rsidP="00F87287">
            <w:pPr>
              <w:rPr>
                <w:rFonts w:cstheme="minorHAnsi"/>
              </w:rPr>
            </w:pPr>
          </w:p>
        </w:tc>
      </w:tr>
      <w:tr w:rsidR="00F87287" w14:paraId="4BCEAE0D" w14:textId="77777777" w:rsidTr="00F87287">
        <w:tc>
          <w:tcPr>
            <w:tcW w:w="3415" w:type="dxa"/>
          </w:tcPr>
          <w:p w14:paraId="50F1D6A2" w14:textId="77777777" w:rsidR="00F87287" w:rsidRPr="00FE3E48" w:rsidRDefault="00F87287" w:rsidP="00F87287">
            <w:pPr>
              <w:rPr>
                <w:rFonts w:cstheme="minorHAnsi"/>
                <w:b/>
                <w:bCs/>
              </w:rPr>
            </w:pPr>
            <w:r w:rsidRPr="00FE3E48">
              <w:rPr>
                <w:rFonts w:cstheme="minorHAnsi"/>
                <w:b/>
                <w:bCs/>
              </w:rPr>
              <w:lastRenderedPageBreak/>
              <w:t>Distribution &amp; Logistics</w:t>
            </w:r>
          </w:p>
        </w:tc>
        <w:tc>
          <w:tcPr>
            <w:tcW w:w="2160" w:type="dxa"/>
          </w:tcPr>
          <w:p w14:paraId="68C3D925" w14:textId="77777777" w:rsidR="00F87287" w:rsidRDefault="00F87287" w:rsidP="00F87287">
            <w:pPr>
              <w:rPr>
                <w:rFonts w:cstheme="minorHAnsi"/>
              </w:rPr>
            </w:pPr>
            <w:r>
              <w:rPr>
                <w:rFonts w:cstheme="minorHAnsi"/>
              </w:rPr>
              <w:t>Maintain as Target</w:t>
            </w:r>
          </w:p>
        </w:tc>
        <w:tc>
          <w:tcPr>
            <w:tcW w:w="3055" w:type="dxa"/>
          </w:tcPr>
          <w:p w14:paraId="3C6E478B" w14:textId="77777777" w:rsidR="00F87287" w:rsidRDefault="00F87287" w:rsidP="00F87287">
            <w:pPr>
              <w:rPr>
                <w:rFonts w:cstheme="minorHAnsi"/>
              </w:rPr>
            </w:pPr>
            <w:r>
              <w:rPr>
                <w:rFonts w:cstheme="minorHAnsi"/>
              </w:rPr>
              <w:t>E-Commerce opportunities are likely to expand, and recent growth has been strong</w:t>
            </w:r>
          </w:p>
          <w:p w14:paraId="6DBB76EF" w14:textId="77777777" w:rsidR="00F87287" w:rsidRDefault="00F87287" w:rsidP="00F87287">
            <w:pPr>
              <w:rPr>
                <w:rFonts w:cstheme="minorHAnsi"/>
              </w:rPr>
            </w:pPr>
          </w:p>
        </w:tc>
      </w:tr>
      <w:tr w:rsidR="00F87287" w14:paraId="720F6B70" w14:textId="77777777" w:rsidTr="00F87287">
        <w:tc>
          <w:tcPr>
            <w:tcW w:w="3415" w:type="dxa"/>
          </w:tcPr>
          <w:p w14:paraId="52F8130C" w14:textId="77777777" w:rsidR="00F87287" w:rsidRPr="00FE3E48" w:rsidRDefault="00F87287" w:rsidP="00F87287">
            <w:pPr>
              <w:rPr>
                <w:rFonts w:cstheme="minorHAnsi"/>
                <w:b/>
                <w:bCs/>
              </w:rPr>
            </w:pPr>
            <w:r w:rsidRPr="00FE3E48">
              <w:rPr>
                <w:rFonts w:cstheme="minorHAnsi"/>
                <w:b/>
                <w:bCs/>
              </w:rPr>
              <w:t>Energy</w:t>
            </w:r>
          </w:p>
        </w:tc>
        <w:tc>
          <w:tcPr>
            <w:tcW w:w="2160" w:type="dxa"/>
          </w:tcPr>
          <w:p w14:paraId="11FF8389" w14:textId="77777777" w:rsidR="00F87287" w:rsidRDefault="00F87287" w:rsidP="00F87287">
            <w:pPr>
              <w:rPr>
                <w:rFonts w:cstheme="minorHAnsi"/>
              </w:rPr>
            </w:pPr>
            <w:r>
              <w:rPr>
                <w:rFonts w:cstheme="minorHAnsi"/>
              </w:rPr>
              <w:t>Support &amp; Advocacy (not marketing target)</w:t>
            </w:r>
          </w:p>
        </w:tc>
        <w:tc>
          <w:tcPr>
            <w:tcW w:w="3055" w:type="dxa"/>
          </w:tcPr>
          <w:p w14:paraId="1265DFE3" w14:textId="77777777" w:rsidR="00F87287" w:rsidRDefault="00F87287" w:rsidP="00F87287">
            <w:pPr>
              <w:rPr>
                <w:rFonts w:cstheme="minorHAnsi"/>
              </w:rPr>
            </w:pPr>
            <w:r>
              <w:rPr>
                <w:rFonts w:cstheme="minorHAnsi"/>
              </w:rPr>
              <w:t>Energy remains important, but marketing opportunities (outside alternative energy) will be limited</w:t>
            </w:r>
          </w:p>
          <w:p w14:paraId="694AB505" w14:textId="77777777" w:rsidR="00F87287" w:rsidRDefault="00F87287" w:rsidP="00F87287">
            <w:pPr>
              <w:rPr>
                <w:rFonts w:cstheme="minorHAnsi"/>
              </w:rPr>
            </w:pPr>
          </w:p>
        </w:tc>
      </w:tr>
      <w:tr w:rsidR="00F87287" w14:paraId="7EA03049" w14:textId="77777777" w:rsidTr="00F87287">
        <w:tc>
          <w:tcPr>
            <w:tcW w:w="3415" w:type="dxa"/>
          </w:tcPr>
          <w:p w14:paraId="549993BC" w14:textId="77777777" w:rsidR="00F87287" w:rsidRPr="00FE3E48" w:rsidRDefault="00F87287" w:rsidP="00F87287">
            <w:pPr>
              <w:rPr>
                <w:rFonts w:cstheme="minorHAnsi"/>
                <w:b/>
                <w:bCs/>
              </w:rPr>
            </w:pPr>
            <w:r w:rsidRPr="00FE3E48">
              <w:rPr>
                <w:rFonts w:cstheme="minorHAnsi"/>
                <w:b/>
                <w:bCs/>
              </w:rPr>
              <w:t>Metal Working</w:t>
            </w:r>
          </w:p>
        </w:tc>
        <w:tc>
          <w:tcPr>
            <w:tcW w:w="2160" w:type="dxa"/>
          </w:tcPr>
          <w:p w14:paraId="22C56A71" w14:textId="77777777" w:rsidR="00F87287" w:rsidRDefault="00F87287" w:rsidP="00F87287">
            <w:pPr>
              <w:rPr>
                <w:rFonts w:cstheme="minorHAnsi"/>
              </w:rPr>
            </w:pPr>
            <w:r>
              <w:rPr>
                <w:rFonts w:cstheme="minorHAnsi"/>
              </w:rPr>
              <w:t>Re-Focus</w:t>
            </w:r>
          </w:p>
        </w:tc>
        <w:tc>
          <w:tcPr>
            <w:tcW w:w="3055" w:type="dxa"/>
          </w:tcPr>
          <w:p w14:paraId="0A912E0C" w14:textId="77777777" w:rsidR="00F87287" w:rsidRDefault="00F87287" w:rsidP="00F87287">
            <w:pPr>
              <w:rPr>
                <w:rFonts w:cstheme="minorHAnsi"/>
              </w:rPr>
            </w:pPr>
            <w:r>
              <w:rPr>
                <w:rFonts w:cstheme="minorHAnsi"/>
              </w:rPr>
              <w:t>Redefine as production technology and heavy machinery</w:t>
            </w:r>
          </w:p>
        </w:tc>
      </w:tr>
    </w:tbl>
    <w:p w14:paraId="62696DFB" w14:textId="77777777" w:rsidR="00F87287" w:rsidRDefault="00F87287" w:rsidP="00F87287">
      <w:pPr>
        <w:rPr>
          <w:rFonts w:cstheme="minorHAnsi"/>
        </w:rPr>
      </w:pPr>
    </w:p>
    <w:p w14:paraId="6CB049C6" w14:textId="775B3457" w:rsidR="00F87287" w:rsidRPr="00433145" w:rsidRDefault="00F87287" w:rsidP="00F87287">
      <w:pPr>
        <w:rPr>
          <w:rFonts w:cstheme="minorHAnsi"/>
          <w:sz w:val="24"/>
          <w:szCs w:val="24"/>
        </w:rPr>
      </w:pPr>
      <w:r w:rsidRPr="00433145">
        <w:rPr>
          <w:rFonts w:cstheme="minorHAnsi"/>
          <w:sz w:val="24"/>
          <w:szCs w:val="24"/>
        </w:rPr>
        <w:t xml:space="preserve">The recommendations are to devote staff resources to support the Defense and Construction and Building Products sectors through BRE and supply chain activities, support the Health Care sector through influence leadership, and to respond to new energy opportunities that present themselves.  </w:t>
      </w:r>
    </w:p>
    <w:p w14:paraId="3F1BB40C" w14:textId="39A6443B" w:rsidR="00F87287" w:rsidRPr="00433145" w:rsidRDefault="00F87287" w:rsidP="00F87287">
      <w:pPr>
        <w:rPr>
          <w:rFonts w:cstheme="minorHAnsi"/>
          <w:sz w:val="24"/>
          <w:szCs w:val="24"/>
        </w:rPr>
      </w:pPr>
      <w:r w:rsidRPr="00433145">
        <w:rPr>
          <w:rFonts w:cstheme="minorHAnsi"/>
          <w:sz w:val="24"/>
          <w:szCs w:val="24"/>
        </w:rPr>
        <w:t xml:space="preserve">We recommend that North Carolina’s Southeast target </w:t>
      </w:r>
      <w:r w:rsidRPr="00433145">
        <w:rPr>
          <w:rFonts w:cstheme="minorHAnsi"/>
          <w:b/>
          <w:bCs/>
          <w:sz w:val="24"/>
          <w:szCs w:val="24"/>
        </w:rPr>
        <w:t>Advanced Textiles</w:t>
      </w:r>
      <w:r w:rsidRPr="00433145">
        <w:rPr>
          <w:rFonts w:cstheme="minorHAnsi"/>
          <w:sz w:val="24"/>
          <w:szCs w:val="24"/>
        </w:rPr>
        <w:t xml:space="preserve"> with a focus on health and safety, </w:t>
      </w:r>
      <w:r w:rsidRPr="00433145">
        <w:rPr>
          <w:rFonts w:cstheme="minorHAnsi"/>
          <w:b/>
          <w:bCs/>
          <w:sz w:val="24"/>
          <w:szCs w:val="24"/>
        </w:rPr>
        <w:t>Value-Added Agriculture and Food Processing</w:t>
      </w:r>
      <w:r w:rsidRPr="00433145">
        <w:rPr>
          <w:rFonts w:cstheme="minorHAnsi"/>
          <w:sz w:val="24"/>
          <w:szCs w:val="24"/>
        </w:rPr>
        <w:t xml:space="preserve">, </w:t>
      </w:r>
      <w:r w:rsidRPr="00433145">
        <w:rPr>
          <w:rFonts w:cstheme="minorHAnsi"/>
          <w:b/>
          <w:bCs/>
          <w:sz w:val="24"/>
          <w:szCs w:val="24"/>
        </w:rPr>
        <w:t>Medical Technology</w:t>
      </w:r>
      <w:r w:rsidRPr="00433145">
        <w:rPr>
          <w:rFonts w:cstheme="minorHAnsi"/>
          <w:sz w:val="24"/>
          <w:szCs w:val="24"/>
        </w:rPr>
        <w:t xml:space="preserve"> with a focus on medical devices, </w:t>
      </w:r>
      <w:r w:rsidRPr="00433145">
        <w:rPr>
          <w:rFonts w:cstheme="minorHAnsi"/>
          <w:b/>
          <w:bCs/>
          <w:sz w:val="24"/>
          <w:szCs w:val="24"/>
        </w:rPr>
        <w:t>Distribution and Logistics</w:t>
      </w:r>
      <w:r w:rsidRPr="00433145">
        <w:rPr>
          <w:rFonts w:cstheme="minorHAnsi"/>
          <w:sz w:val="24"/>
          <w:szCs w:val="24"/>
        </w:rPr>
        <w:t xml:space="preserve">, and </w:t>
      </w:r>
      <w:r w:rsidRPr="00433145">
        <w:rPr>
          <w:rFonts w:cstheme="minorHAnsi"/>
          <w:b/>
          <w:bCs/>
          <w:sz w:val="24"/>
          <w:szCs w:val="24"/>
        </w:rPr>
        <w:t>Production Technology and Heavy Machinery</w:t>
      </w:r>
      <w:r w:rsidRPr="00433145">
        <w:rPr>
          <w:rFonts w:cstheme="minorHAnsi"/>
          <w:sz w:val="24"/>
          <w:szCs w:val="24"/>
        </w:rPr>
        <w:t xml:space="preserve"> to generate clients for the broad region. Despite projections that the Agriculture and Food Processing sector will continue to see job contraction, it is an industry that is critical to the economy of many of the counties in the region. The other four recommendations are all industries expecting strong growth over the next five years. Construction and building products are also expected to grow and if additional marketing funding becomes available</w:t>
      </w:r>
      <w:r w:rsidR="00652826">
        <w:rPr>
          <w:rFonts w:cstheme="minorHAnsi"/>
          <w:sz w:val="24"/>
          <w:szCs w:val="24"/>
        </w:rPr>
        <w:t>,</w:t>
      </w:r>
      <w:r w:rsidRPr="00433145">
        <w:rPr>
          <w:rFonts w:cstheme="minorHAnsi"/>
          <w:sz w:val="24"/>
          <w:szCs w:val="24"/>
        </w:rPr>
        <w:t xml:space="preserve"> dedicated efforts could yield results.</w:t>
      </w:r>
    </w:p>
    <w:p w14:paraId="6A9AA215" w14:textId="2771716F" w:rsidR="00F87287" w:rsidRPr="00433145" w:rsidRDefault="00F87287" w:rsidP="00F87287">
      <w:pPr>
        <w:rPr>
          <w:rFonts w:cstheme="minorHAnsi"/>
          <w:sz w:val="24"/>
          <w:szCs w:val="24"/>
        </w:rPr>
      </w:pPr>
      <w:r w:rsidRPr="00433145">
        <w:rPr>
          <w:rFonts w:cstheme="minorHAnsi"/>
          <w:sz w:val="24"/>
          <w:szCs w:val="24"/>
        </w:rPr>
        <w:t>We also see opportunities in the broader Technology sector for the Wilmington subregion especially in Life Science, Plastics in the Wayne, Lenoir, and Craven counties subregion, and targeted recruitment in manufacturing and research to the Golf sector for Moore County.</w:t>
      </w:r>
    </w:p>
    <w:p w14:paraId="0E5AD946" w14:textId="46197B27" w:rsidR="00F87287" w:rsidRPr="00433145" w:rsidRDefault="00F87287" w:rsidP="00F87287">
      <w:pPr>
        <w:rPr>
          <w:rFonts w:cstheme="minorHAnsi"/>
          <w:sz w:val="24"/>
          <w:szCs w:val="24"/>
        </w:rPr>
      </w:pPr>
      <w:r w:rsidRPr="00433145">
        <w:rPr>
          <w:rFonts w:cstheme="minorHAnsi"/>
          <w:sz w:val="24"/>
          <w:szCs w:val="24"/>
        </w:rPr>
        <w:t>We further recommend that the region reduce resources to market to the Aviation and Aerospace, Defense and Military, and Energy sectors.</w:t>
      </w:r>
    </w:p>
    <w:p w14:paraId="4E4E036F" w14:textId="77777777" w:rsidR="00F87287" w:rsidRPr="00433145" w:rsidRDefault="00F87287" w:rsidP="00F87287">
      <w:pPr>
        <w:rPr>
          <w:rFonts w:cstheme="minorHAnsi"/>
          <w:sz w:val="24"/>
          <w:szCs w:val="24"/>
        </w:rPr>
      </w:pPr>
      <w:r w:rsidRPr="00433145">
        <w:rPr>
          <w:rFonts w:cstheme="minorHAnsi"/>
          <w:sz w:val="24"/>
          <w:szCs w:val="24"/>
        </w:rPr>
        <w:t xml:space="preserve">Finally, we recommend that North Carolina’s Southeast focus on existing company supply chains to expand their marketing reach. </w:t>
      </w:r>
    </w:p>
    <w:p w14:paraId="56C5237B" w14:textId="77777777" w:rsidR="00433145" w:rsidRDefault="00433145" w:rsidP="00F87287">
      <w:pPr>
        <w:rPr>
          <w:rFonts w:cstheme="minorHAnsi"/>
          <w:b/>
          <w:bCs/>
          <w:color w:val="1F3864" w:themeColor="accent1" w:themeShade="80"/>
          <w:sz w:val="32"/>
          <w:szCs w:val="32"/>
        </w:rPr>
      </w:pPr>
    </w:p>
    <w:p w14:paraId="65852A0D" w14:textId="77777777" w:rsidR="00433145" w:rsidRDefault="00433145" w:rsidP="00F87287">
      <w:pPr>
        <w:rPr>
          <w:rFonts w:cstheme="minorHAnsi"/>
          <w:b/>
          <w:bCs/>
          <w:color w:val="1F3864" w:themeColor="accent1" w:themeShade="80"/>
          <w:sz w:val="32"/>
          <w:szCs w:val="32"/>
        </w:rPr>
      </w:pPr>
    </w:p>
    <w:p w14:paraId="030EBA4A" w14:textId="77777777" w:rsidR="00433145" w:rsidRDefault="00433145" w:rsidP="00F87287">
      <w:pPr>
        <w:rPr>
          <w:rFonts w:cstheme="minorHAnsi"/>
          <w:b/>
          <w:bCs/>
          <w:color w:val="1F3864" w:themeColor="accent1" w:themeShade="80"/>
          <w:sz w:val="32"/>
          <w:szCs w:val="32"/>
        </w:rPr>
      </w:pPr>
    </w:p>
    <w:p w14:paraId="09042B6D" w14:textId="77777777" w:rsidR="00433145" w:rsidRDefault="00433145" w:rsidP="00F87287">
      <w:pPr>
        <w:rPr>
          <w:rFonts w:cstheme="minorHAnsi"/>
          <w:b/>
          <w:bCs/>
          <w:color w:val="1F3864" w:themeColor="accent1" w:themeShade="80"/>
          <w:sz w:val="32"/>
          <w:szCs w:val="32"/>
        </w:rPr>
      </w:pPr>
    </w:p>
    <w:p w14:paraId="7EA96D15" w14:textId="77777777" w:rsidR="00433145" w:rsidRDefault="00433145" w:rsidP="00F87287">
      <w:pPr>
        <w:rPr>
          <w:rFonts w:cstheme="minorHAnsi"/>
          <w:b/>
          <w:bCs/>
          <w:color w:val="1F3864" w:themeColor="accent1" w:themeShade="80"/>
          <w:sz w:val="32"/>
          <w:szCs w:val="32"/>
        </w:rPr>
      </w:pPr>
    </w:p>
    <w:p w14:paraId="21E68B39" w14:textId="000298B8" w:rsidR="00F87287" w:rsidRPr="003B5DF3" w:rsidRDefault="00F87287" w:rsidP="00FF6B39">
      <w:pPr>
        <w:pStyle w:val="Heading3"/>
      </w:pPr>
      <w:bookmarkStart w:id="43" w:name="_Toc52358082"/>
      <w:r w:rsidRPr="003B5DF3">
        <w:t>Top Industry Groupings Descriptions</w:t>
      </w:r>
      <w:bookmarkEnd w:id="43"/>
      <w:r w:rsidRPr="003B5DF3">
        <w:t xml:space="preserve"> </w:t>
      </w:r>
    </w:p>
    <w:p w14:paraId="2477D1A4" w14:textId="77777777" w:rsidR="00F87287" w:rsidRPr="00D968AB" w:rsidRDefault="00F87287" w:rsidP="00F87287">
      <w:pPr>
        <w:rPr>
          <w:rFonts w:cstheme="minorHAnsi"/>
          <w:b/>
          <w:sz w:val="24"/>
          <w:szCs w:val="24"/>
          <w:u w:val="single"/>
        </w:rPr>
      </w:pPr>
      <w:r w:rsidRPr="00D968AB">
        <w:rPr>
          <w:rFonts w:cstheme="minorHAnsi"/>
          <w:b/>
          <w:sz w:val="24"/>
          <w:szCs w:val="24"/>
          <w:u w:val="single"/>
        </w:rPr>
        <w:t>Livestock Processing</w:t>
      </w:r>
    </w:p>
    <w:p w14:paraId="08ABB5EE" w14:textId="4D1CFAFE" w:rsidR="00F87287" w:rsidRPr="00D968AB" w:rsidRDefault="00F87287" w:rsidP="00F87287">
      <w:pPr>
        <w:rPr>
          <w:rFonts w:cstheme="minorHAnsi"/>
          <w:sz w:val="24"/>
          <w:szCs w:val="24"/>
        </w:rPr>
      </w:pPr>
      <w:r w:rsidRPr="00D968AB">
        <w:rPr>
          <w:rFonts w:cstheme="minorHAnsi"/>
          <w:sz w:val="24"/>
          <w:szCs w:val="24"/>
        </w:rPr>
        <w:t xml:space="preserve">Establishments that process meat from livestock are included in this sector. Livestock wholesaling companies are also included in the livestock processing sector. </w:t>
      </w:r>
    </w:p>
    <w:p w14:paraId="3E6F2CE0"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4A1956CE"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Animal Slaughtering</w:t>
      </w:r>
    </w:p>
    <w:p w14:paraId="4923F6F9"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Meat Byproduct and Carcasses Processing</w:t>
      </w:r>
    </w:p>
    <w:p w14:paraId="03C69C02"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Poultry Processing</w:t>
      </w:r>
    </w:p>
    <w:p w14:paraId="755B9B44"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Air Handling Equipment</w:t>
      </w:r>
    </w:p>
    <w:p w14:paraId="4EBA7E36" w14:textId="77777777" w:rsidR="00D968AB" w:rsidRDefault="00F87287" w:rsidP="00F87287">
      <w:pPr>
        <w:pStyle w:val="ListParagraph"/>
        <w:numPr>
          <w:ilvl w:val="0"/>
          <w:numId w:val="79"/>
        </w:numPr>
        <w:spacing w:after="0" w:line="240" w:lineRule="auto"/>
        <w:rPr>
          <w:rFonts w:cstheme="minorHAnsi"/>
          <w:sz w:val="24"/>
          <w:szCs w:val="24"/>
        </w:rPr>
      </w:pPr>
      <w:r w:rsidRPr="00D968AB">
        <w:rPr>
          <w:rFonts w:cstheme="minorHAnsi"/>
          <w:sz w:val="24"/>
          <w:szCs w:val="24"/>
        </w:rPr>
        <w:t>Livestock Merchants Wholesalers</w:t>
      </w:r>
    </w:p>
    <w:p w14:paraId="21B030F5" w14:textId="77777777" w:rsidR="00D968AB" w:rsidRDefault="00D968AB" w:rsidP="00D968AB">
      <w:pPr>
        <w:spacing w:after="0" w:line="240" w:lineRule="auto"/>
        <w:rPr>
          <w:rFonts w:cstheme="minorHAnsi"/>
          <w:b/>
          <w:sz w:val="24"/>
          <w:szCs w:val="24"/>
        </w:rPr>
      </w:pPr>
    </w:p>
    <w:p w14:paraId="78F6AFC1" w14:textId="67722988" w:rsidR="00F87287" w:rsidRPr="00D968AB" w:rsidRDefault="00F87287" w:rsidP="00D968AB">
      <w:pPr>
        <w:spacing w:after="0" w:line="240" w:lineRule="auto"/>
        <w:rPr>
          <w:rFonts w:cstheme="minorHAnsi"/>
          <w:sz w:val="24"/>
          <w:szCs w:val="24"/>
        </w:rPr>
      </w:pPr>
      <w:r w:rsidRPr="00D968AB">
        <w:rPr>
          <w:rFonts w:cstheme="minorHAnsi"/>
          <w:b/>
          <w:sz w:val="24"/>
          <w:szCs w:val="24"/>
        </w:rPr>
        <w:t>Top Company in NC’s Southeast:</w:t>
      </w:r>
      <w:r w:rsidRPr="00D968AB">
        <w:rPr>
          <w:rFonts w:cstheme="minorHAnsi"/>
          <w:sz w:val="24"/>
          <w:szCs w:val="24"/>
        </w:rPr>
        <w:t xml:space="preserve"> Butterball</w:t>
      </w:r>
    </w:p>
    <w:p w14:paraId="2A439EF5" w14:textId="77777777" w:rsidR="00D968AB" w:rsidRDefault="00D968AB" w:rsidP="00F87287">
      <w:pPr>
        <w:rPr>
          <w:rFonts w:cstheme="minorHAnsi"/>
          <w:b/>
          <w:sz w:val="24"/>
          <w:szCs w:val="24"/>
          <w:u w:val="single"/>
        </w:rPr>
      </w:pPr>
    </w:p>
    <w:p w14:paraId="2AC1804B" w14:textId="7F52E5B7" w:rsidR="00F87287" w:rsidRPr="00D968AB" w:rsidRDefault="00F87287" w:rsidP="00F87287">
      <w:pPr>
        <w:rPr>
          <w:rFonts w:cstheme="minorHAnsi"/>
          <w:b/>
          <w:sz w:val="24"/>
          <w:szCs w:val="24"/>
          <w:u w:val="single"/>
        </w:rPr>
      </w:pPr>
      <w:r w:rsidRPr="00D968AB">
        <w:rPr>
          <w:rFonts w:cstheme="minorHAnsi"/>
          <w:b/>
          <w:sz w:val="24"/>
          <w:szCs w:val="24"/>
          <w:u w:val="single"/>
        </w:rPr>
        <w:t>Construction Products and Services</w:t>
      </w:r>
    </w:p>
    <w:p w14:paraId="6EC2B10C" w14:textId="7B578D38" w:rsidR="00F87287" w:rsidRPr="00D968AB" w:rsidRDefault="00F87287" w:rsidP="00F87287">
      <w:pPr>
        <w:rPr>
          <w:rFonts w:cstheme="minorHAnsi"/>
          <w:sz w:val="24"/>
          <w:szCs w:val="24"/>
        </w:rPr>
      </w:pPr>
      <w:r w:rsidRPr="00D968AB">
        <w:rPr>
          <w:rFonts w:cstheme="minorHAnsi"/>
          <w:sz w:val="24"/>
          <w:szCs w:val="24"/>
        </w:rPr>
        <w:t xml:space="preserve">Industries involved in this sector include those that manufacture inputs that are used in residential, commercial, and industrial construction such as cement, asphalt, pipes, heat exchangers, etc. The sector also includes engineering services for heavy construction. Industries that construct for other businesses including industrial construction and pipeline construction are also included. </w:t>
      </w:r>
    </w:p>
    <w:p w14:paraId="3E0F12D2"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6351C6B2"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Non-Residential Construction</w:t>
      </w:r>
    </w:p>
    <w:p w14:paraId="534094A5"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Water, Sewage, and Other Systems</w:t>
      </w:r>
    </w:p>
    <w:p w14:paraId="6F93730D"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Construction Products</w:t>
      </w:r>
    </w:p>
    <w:p w14:paraId="06B1B642"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Construction Components</w:t>
      </w:r>
    </w:p>
    <w:p w14:paraId="6AA9B141"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Construction Materials</w:t>
      </w:r>
    </w:p>
    <w:p w14:paraId="5A7B932B" w14:textId="77777777" w:rsidR="00D968AB" w:rsidRDefault="00D968AB" w:rsidP="00D968AB">
      <w:pPr>
        <w:pStyle w:val="NoSpacing"/>
      </w:pPr>
    </w:p>
    <w:p w14:paraId="472ADB83" w14:textId="74A0DE42" w:rsidR="00F87287" w:rsidRPr="00D968AB" w:rsidRDefault="00F87287" w:rsidP="00F87287">
      <w:pPr>
        <w:rPr>
          <w:rFonts w:cstheme="minorHAnsi"/>
          <w:sz w:val="24"/>
          <w:szCs w:val="24"/>
        </w:rPr>
      </w:pPr>
      <w:r w:rsidRPr="00D968AB">
        <w:rPr>
          <w:rFonts w:cstheme="minorHAnsi"/>
          <w:b/>
          <w:sz w:val="24"/>
          <w:szCs w:val="24"/>
        </w:rPr>
        <w:t>Top Company in NC’s Southeast:</w:t>
      </w:r>
      <w:r w:rsidRPr="00D968AB">
        <w:rPr>
          <w:rFonts w:cstheme="minorHAnsi"/>
          <w:sz w:val="24"/>
          <w:szCs w:val="24"/>
        </w:rPr>
        <w:t xml:space="preserve"> Rush Construction</w:t>
      </w:r>
    </w:p>
    <w:p w14:paraId="523401BD" w14:textId="77777777" w:rsidR="00F87287" w:rsidRPr="00D968AB" w:rsidRDefault="00F87287" w:rsidP="00F87287">
      <w:pPr>
        <w:rPr>
          <w:rFonts w:cstheme="minorHAnsi"/>
          <w:b/>
          <w:sz w:val="24"/>
          <w:szCs w:val="24"/>
          <w:u w:val="single"/>
        </w:rPr>
      </w:pPr>
      <w:r w:rsidRPr="00D968AB">
        <w:rPr>
          <w:rFonts w:cstheme="minorHAnsi"/>
          <w:b/>
          <w:sz w:val="24"/>
          <w:szCs w:val="24"/>
          <w:u w:val="single"/>
        </w:rPr>
        <w:t>Vulcanized and Fired Materials</w:t>
      </w:r>
    </w:p>
    <w:p w14:paraId="428DF7ED" w14:textId="44CABF35" w:rsidR="00F87287" w:rsidRPr="00D968AB" w:rsidRDefault="00F87287" w:rsidP="00F87287">
      <w:pPr>
        <w:rPr>
          <w:rFonts w:cstheme="minorHAnsi"/>
          <w:sz w:val="24"/>
          <w:szCs w:val="24"/>
        </w:rPr>
      </w:pPr>
      <w:r w:rsidRPr="00D968AB">
        <w:rPr>
          <w:rFonts w:cstheme="minorHAnsi"/>
          <w:sz w:val="24"/>
          <w:szCs w:val="24"/>
        </w:rPr>
        <w:t xml:space="preserve">In this sector, manufacturers use extremely high temperatures to process earthen substances like clay, rubber, and sand into goods such as brick, glass, and tires.  </w:t>
      </w:r>
    </w:p>
    <w:p w14:paraId="5B6D083A"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00E17DB4"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Clay Products and Refractories</w:t>
      </w:r>
    </w:p>
    <w:p w14:paraId="65A013B1"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Glass Products</w:t>
      </w:r>
    </w:p>
    <w:p w14:paraId="49205B12"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Rubber Products</w:t>
      </w:r>
    </w:p>
    <w:p w14:paraId="7952AACF"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lastRenderedPageBreak/>
        <w:t>Tire manufacturing</w:t>
      </w:r>
    </w:p>
    <w:p w14:paraId="736FCF44" w14:textId="77777777" w:rsidR="00F87287" w:rsidRPr="00D968AB" w:rsidRDefault="00F87287" w:rsidP="00F87287">
      <w:pPr>
        <w:rPr>
          <w:rFonts w:cstheme="minorHAnsi"/>
          <w:sz w:val="24"/>
          <w:szCs w:val="24"/>
        </w:rPr>
      </w:pPr>
    </w:p>
    <w:p w14:paraId="02899658" w14:textId="31163058" w:rsidR="00F87287" w:rsidRPr="00D968AB" w:rsidRDefault="00F87287" w:rsidP="00F87287">
      <w:pPr>
        <w:rPr>
          <w:rFonts w:cstheme="minorHAnsi"/>
          <w:sz w:val="24"/>
          <w:szCs w:val="24"/>
        </w:rPr>
      </w:pPr>
      <w:r w:rsidRPr="00D968AB">
        <w:rPr>
          <w:rFonts w:cstheme="minorHAnsi"/>
          <w:b/>
          <w:sz w:val="24"/>
          <w:szCs w:val="24"/>
        </w:rPr>
        <w:t>Top Company in NC’s Southeast:</w:t>
      </w:r>
      <w:r w:rsidRPr="00D968AB">
        <w:rPr>
          <w:rFonts w:cstheme="minorHAnsi"/>
          <w:sz w:val="24"/>
          <w:szCs w:val="24"/>
        </w:rPr>
        <w:t xml:space="preserve"> Goodyear Tires</w:t>
      </w:r>
    </w:p>
    <w:p w14:paraId="73595DC5" w14:textId="77777777" w:rsidR="00F87287" w:rsidRPr="00D968AB" w:rsidRDefault="00F87287" w:rsidP="00F87287">
      <w:pPr>
        <w:rPr>
          <w:rFonts w:cstheme="minorHAnsi"/>
          <w:b/>
          <w:sz w:val="24"/>
          <w:szCs w:val="24"/>
          <w:u w:val="single"/>
        </w:rPr>
      </w:pPr>
      <w:r w:rsidRPr="00D968AB">
        <w:rPr>
          <w:rFonts w:cstheme="minorHAnsi"/>
          <w:b/>
          <w:sz w:val="24"/>
          <w:szCs w:val="24"/>
          <w:u w:val="single"/>
        </w:rPr>
        <w:t>Textile Manufacturing</w:t>
      </w:r>
    </w:p>
    <w:p w14:paraId="36870BBE" w14:textId="3B495C83" w:rsidR="00F87287" w:rsidRPr="00D968AB" w:rsidRDefault="00F87287" w:rsidP="00F87287">
      <w:pPr>
        <w:rPr>
          <w:rFonts w:cstheme="minorHAnsi"/>
          <w:sz w:val="24"/>
          <w:szCs w:val="24"/>
        </w:rPr>
      </w:pPr>
      <w:r w:rsidRPr="00D968AB">
        <w:rPr>
          <w:rFonts w:cstheme="minorHAnsi"/>
          <w:sz w:val="24"/>
          <w:szCs w:val="24"/>
        </w:rPr>
        <w:t xml:space="preserve">This sector focuses on the mills that produce finished fabrics for clothing, carpets, and other household goods. It also includes the manufacturers of the fibers used by mills. </w:t>
      </w:r>
    </w:p>
    <w:p w14:paraId="75DA512F"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53697E1F"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Yarn and Thread Mills</w:t>
      </w:r>
    </w:p>
    <w:p w14:paraId="11184375"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Fabric Mills</w:t>
      </w:r>
    </w:p>
    <w:p w14:paraId="6AE08AF6"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Textile and Fabric Finishing</w:t>
      </w:r>
    </w:p>
    <w:p w14:paraId="433FE6B2"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Knitting Mills</w:t>
      </w:r>
    </w:p>
    <w:p w14:paraId="058200BA"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Household Textile Products</w:t>
      </w:r>
    </w:p>
    <w:p w14:paraId="67628CAD"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Other Textile Products</w:t>
      </w:r>
    </w:p>
    <w:p w14:paraId="4ABBB006"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Fibers</w:t>
      </w:r>
    </w:p>
    <w:p w14:paraId="1D5CB497" w14:textId="77777777" w:rsidR="00F87287" w:rsidRPr="00D968AB" w:rsidRDefault="00F87287" w:rsidP="00D968AB">
      <w:pPr>
        <w:pStyle w:val="NoSpacing"/>
      </w:pPr>
    </w:p>
    <w:p w14:paraId="0510AD22" w14:textId="086EDE71" w:rsidR="00F87287" w:rsidRPr="00D968AB" w:rsidRDefault="00F87287" w:rsidP="00F87287">
      <w:pPr>
        <w:rPr>
          <w:rFonts w:cstheme="minorHAnsi"/>
          <w:sz w:val="24"/>
          <w:szCs w:val="24"/>
        </w:rPr>
      </w:pPr>
      <w:r w:rsidRPr="00D968AB">
        <w:rPr>
          <w:rFonts w:cstheme="minorHAnsi"/>
          <w:b/>
          <w:sz w:val="24"/>
          <w:szCs w:val="24"/>
        </w:rPr>
        <w:t>Top Company in NC’s Southeast:</w:t>
      </w:r>
      <w:r w:rsidRPr="00D968AB">
        <w:rPr>
          <w:rFonts w:cstheme="minorHAnsi"/>
          <w:sz w:val="24"/>
          <w:szCs w:val="24"/>
        </w:rPr>
        <w:t xml:space="preserve"> Kayser Roth Corporation</w:t>
      </w:r>
    </w:p>
    <w:p w14:paraId="6BCEB010" w14:textId="77777777" w:rsidR="00F87287" w:rsidRPr="00D968AB" w:rsidRDefault="00F87287" w:rsidP="00F87287">
      <w:pPr>
        <w:rPr>
          <w:rFonts w:cstheme="minorHAnsi"/>
          <w:b/>
          <w:sz w:val="24"/>
          <w:szCs w:val="24"/>
          <w:u w:val="single"/>
        </w:rPr>
      </w:pPr>
      <w:r w:rsidRPr="00D968AB">
        <w:rPr>
          <w:rFonts w:cstheme="minorHAnsi"/>
          <w:b/>
          <w:sz w:val="24"/>
          <w:szCs w:val="24"/>
          <w:u w:val="single"/>
        </w:rPr>
        <w:t>Forestry</w:t>
      </w:r>
    </w:p>
    <w:p w14:paraId="463286ED" w14:textId="20584827" w:rsidR="00F87287" w:rsidRPr="00D968AB" w:rsidRDefault="00F87287" w:rsidP="00F87287">
      <w:pPr>
        <w:rPr>
          <w:rFonts w:cstheme="minorHAnsi"/>
          <w:sz w:val="24"/>
          <w:szCs w:val="24"/>
        </w:rPr>
      </w:pPr>
      <w:r w:rsidRPr="00D968AB">
        <w:rPr>
          <w:rFonts w:cstheme="minorHAnsi"/>
          <w:sz w:val="24"/>
          <w:szCs w:val="24"/>
        </w:rPr>
        <w:t xml:space="preserve">Companies in this sector are involved in the growing and/or harvesting of trees. Support activities are also included. As a legacy sector, however, predicted job loss and an industry ripe for automation present specific challenges. </w:t>
      </w:r>
    </w:p>
    <w:p w14:paraId="1B6F123C"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0F1B3D00"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Logging</w:t>
      </w:r>
    </w:p>
    <w:p w14:paraId="22FFDB21"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Timber Tract</w:t>
      </w:r>
    </w:p>
    <w:p w14:paraId="4C864852"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Forest Nurseries</w:t>
      </w:r>
    </w:p>
    <w:p w14:paraId="569148A1"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 xml:space="preserve">Forestry Support Activities </w:t>
      </w:r>
    </w:p>
    <w:p w14:paraId="1E9C3656" w14:textId="77777777" w:rsidR="00F87287" w:rsidRPr="00D968AB" w:rsidRDefault="00F87287" w:rsidP="00D968AB">
      <w:pPr>
        <w:pStyle w:val="NoSpacing"/>
      </w:pPr>
    </w:p>
    <w:p w14:paraId="67DFF5A2" w14:textId="75D4D55C" w:rsidR="00F87287" w:rsidRPr="00D968AB" w:rsidRDefault="00F87287" w:rsidP="00F87287">
      <w:pPr>
        <w:rPr>
          <w:rFonts w:eastAsia="Times New Roman" w:cstheme="minorHAnsi"/>
          <w:sz w:val="24"/>
          <w:szCs w:val="24"/>
        </w:rPr>
      </w:pPr>
      <w:r w:rsidRPr="00D968AB">
        <w:rPr>
          <w:rFonts w:cstheme="minorHAnsi"/>
          <w:b/>
          <w:sz w:val="24"/>
          <w:szCs w:val="24"/>
        </w:rPr>
        <w:t>Top Company in NC’s Southeast:</w:t>
      </w:r>
      <w:r w:rsidRPr="00D968AB">
        <w:rPr>
          <w:rFonts w:cstheme="minorHAnsi"/>
          <w:sz w:val="24"/>
          <w:szCs w:val="24"/>
        </w:rPr>
        <w:t xml:space="preserve"> </w:t>
      </w:r>
      <w:r w:rsidRPr="00D968AB">
        <w:rPr>
          <w:rFonts w:cstheme="minorHAnsi"/>
          <w:bCs/>
          <w:sz w:val="24"/>
          <w:szCs w:val="24"/>
        </w:rPr>
        <w:t>Weyerhaeuser</w:t>
      </w:r>
    </w:p>
    <w:p w14:paraId="15DF2D62" w14:textId="77777777" w:rsidR="00F87287" w:rsidRPr="00D968AB" w:rsidRDefault="00F87287" w:rsidP="00F87287">
      <w:pPr>
        <w:rPr>
          <w:rFonts w:cstheme="minorHAnsi"/>
          <w:b/>
          <w:sz w:val="24"/>
          <w:szCs w:val="24"/>
          <w:u w:val="single"/>
        </w:rPr>
      </w:pPr>
      <w:r w:rsidRPr="00D968AB">
        <w:rPr>
          <w:rFonts w:cstheme="minorHAnsi"/>
          <w:b/>
          <w:sz w:val="24"/>
          <w:szCs w:val="24"/>
          <w:u w:val="single"/>
        </w:rPr>
        <w:t>Wood Products</w:t>
      </w:r>
    </w:p>
    <w:p w14:paraId="2DDCC0CD" w14:textId="77777777" w:rsidR="00F87287" w:rsidRPr="00D968AB" w:rsidRDefault="00F87287" w:rsidP="00F87287">
      <w:pPr>
        <w:rPr>
          <w:rFonts w:cstheme="minorHAnsi"/>
          <w:sz w:val="24"/>
          <w:szCs w:val="24"/>
        </w:rPr>
      </w:pPr>
      <w:r w:rsidRPr="00D968AB">
        <w:rPr>
          <w:rFonts w:cstheme="minorHAnsi"/>
          <w:sz w:val="24"/>
          <w:szCs w:val="24"/>
        </w:rPr>
        <w:t xml:space="preserve">Given the strong historical presence of forestry in the region, establishments that could help process the timber also became prevalent in the industry. Movements to source and manufacturer locally, similarly to food, are starting in the furniture and woodworking sphere. The natural forests in the region offer a unique advantage for wood manufacturing companies. </w:t>
      </w:r>
    </w:p>
    <w:p w14:paraId="293F0BB1"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72B044C3"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Wood Processing</w:t>
      </w:r>
    </w:p>
    <w:p w14:paraId="6F4AE745"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Wood Components and Products</w:t>
      </w:r>
    </w:p>
    <w:p w14:paraId="27973AC7"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lastRenderedPageBreak/>
        <w:t>Prefabricated Wood Building</w:t>
      </w:r>
    </w:p>
    <w:p w14:paraId="6FB6AFBE" w14:textId="77777777" w:rsidR="00F87287" w:rsidRPr="00D968AB" w:rsidRDefault="00F87287" w:rsidP="00F87287">
      <w:pPr>
        <w:rPr>
          <w:rFonts w:cstheme="minorHAnsi"/>
          <w:sz w:val="24"/>
          <w:szCs w:val="24"/>
        </w:rPr>
      </w:pPr>
    </w:p>
    <w:p w14:paraId="4E8108DA" w14:textId="77777777" w:rsidR="00F87287" w:rsidRPr="00D968AB" w:rsidRDefault="00F87287" w:rsidP="00F87287">
      <w:pPr>
        <w:rPr>
          <w:rFonts w:cstheme="minorHAnsi"/>
          <w:sz w:val="24"/>
          <w:szCs w:val="24"/>
        </w:rPr>
      </w:pPr>
      <w:r w:rsidRPr="00D968AB">
        <w:rPr>
          <w:rFonts w:cstheme="minorHAnsi"/>
          <w:b/>
          <w:sz w:val="24"/>
          <w:szCs w:val="24"/>
        </w:rPr>
        <w:t>Top Company in NC’s Southeast:</w:t>
      </w:r>
      <w:r w:rsidRPr="00D968AB">
        <w:rPr>
          <w:rFonts w:cstheme="minorHAnsi"/>
          <w:sz w:val="24"/>
          <w:szCs w:val="24"/>
        </w:rPr>
        <w:t xml:space="preserve"> West Fraser Sawmill</w:t>
      </w:r>
    </w:p>
    <w:p w14:paraId="44308364" w14:textId="77777777" w:rsidR="00F87287" w:rsidRPr="00D968AB" w:rsidRDefault="00F87287" w:rsidP="00F87287">
      <w:pPr>
        <w:rPr>
          <w:rFonts w:cstheme="minorHAnsi"/>
          <w:b/>
          <w:sz w:val="24"/>
          <w:szCs w:val="24"/>
          <w:u w:val="single"/>
        </w:rPr>
      </w:pPr>
      <w:r w:rsidRPr="00D968AB">
        <w:rPr>
          <w:rFonts w:cstheme="minorHAnsi"/>
          <w:b/>
          <w:sz w:val="24"/>
          <w:szCs w:val="24"/>
          <w:u w:val="single"/>
        </w:rPr>
        <w:t>Paper and Packaging</w:t>
      </w:r>
    </w:p>
    <w:p w14:paraId="2C82CAA6" w14:textId="6BD5B8BD" w:rsidR="00F87287" w:rsidRPr="00D968AB" w:rsidRDefault="00F87287" w:rsidP="00F87287">
      <w:pPr>
        <w:rPr>
          <w:rFonts w:cstheme="minorHAnsi"/>
          <w:sz w:val="24"/>
          <w:szCs w:val="24"/>
        </w:rPr>
      </w:pPr>
      <w:r w:rsidRPr="00D968AB">
        <w:rPr>
          <w:rFonts w:cstheme="minorHAnsi"/>
          <w:sz w:val="24"/>
          <w:szCs w:val="24"/>
        </w:rPr>
        <w:t>Within this sector are manufacturers of paper, paper mills, and the manufacturing of packaging products.</w:t>
      </w:r>
    </w:p>
    <w:p w14:paraId="30A518C6"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48B42EEF"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Paper Mills</w:t>
      </w:r>
    </w:p>
    <w:p w14:paraId="437959D8"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Packaging</w:t>
      </w:r>
    </w:p>
    <w:p w14:paraId="21789733"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Paper Products</w:t>
      </w:r>
    </w:p>
    <w:p w14:paraId="2A4D504D" w14:textId="77777777" w:rsidR="00F87287" w:rsidRPr="00D968AB" w:rsidRDefault="00F87287" w:rsidP="00D968AB">
      <w:pPr>
        <w:pStyle w:val="NoSpacing"/>
      </w:pPr>
    </w:p>
    <w:p w14:paraId="0B6410E9" w14:textId="011D1C08" w:rsidR="00F87287" w:rsidRPr="00D968AB" w:rsidRDefault="00F87287" w:rsidP="00F87287">
      <w:pPr>
        <w:rPr>
          <w:rFonts w:cstheme="minorHAnsi"/>
          <w:sz w:val="24"/>
          <w:szCs w:val="24"/>
        </w:rPr>
      </w:pPr>
      <w:r w:rsidRPr="00D968AB">
        <w:rPr>
          <w:rFonts w:cstheme="minorHAnsi"/>
          <w:b/>
          <w:sz w:val="24"/>
          <w:szCs w:val="24"/>
        </w:rPr>
        <w:t>Top Company in NC’s Southeast:</w:t>
      </w:r>
      <w:r w:rsidRPr="00D968AB">
        <w:rPr>
          <w:rFonts w:cstheme="minorHAnsi"/>
          <w:sz w:val="24"/>
          <w:szCs w:val="24"/>
        </w:rPr>
        <w:t xml:space="preserve"> Pactiv</w:t>
      </w:r>
    </w:p>
    <w:p w14:paraId="18E981E7" w14:textId="77777777" w:rsidR="00F87287" w:rsidRPr="00D968AB" w:rsidRDefault="00F87287" w:rsidP="00F87287">
      <w:pPr>
        <w:rPr>
          <w:rFonts w:cstheme="minorHAnsi"/>
          <w:b/>
          <w:sz w:val="24"/>
          <w:szCs w:val="24"/>
          <w:u w:val="single"/>
        </w:rPr>
      </w:pPr>
      <w:r w:rsidRPr="00D968AB">
        <w:rPr>
          <w:rFonts w:cstheme="minorHAnsi"/>
          <w:b/>
          <w:sz w:val="24"/>
          <w:szCs w:val="24"/>
          <w:u w:val="single"/>
        </w:rPr>
        <w:t>Distribution and Electronic Commerce</w:t>
      </w:r>
    </w:p>
    <w:p w14:paraId="38271959" w14:textId="54C90BA3" w:rsidR="00F87287" w:rsidRPr="00D968AB" w:rsidRDefault="00F87287" w:rsidP="00F87287">
      <w:pPr>
        <w:rPr>
          <w:rFonts w:cstheme="minorHAnsi"/>
          <w:sz w:val="24"/>
          <w:szCs w:val="24"/>
        </w:rPr>
      </w:pPr>
      <w:r w:rsidRPr="00D968AB">
        <w:rPr>
          <w:rFonts w:cstheme="minorHAnsi"/>
          <w:sz w:val="24"/>
          <w:szCs w:val="24"/>
        </w:rPr>
        <w:t>Traditional wholesalers and electronic merchants are the companies included in this sector. These companies’ primary functions are buying, warehousing, and distributing goods. Goods range across a variety of materials and uses. Also included in the sector are companies that support wholesalers.</w:t>
      </w:r>
    </w:p>
    <w:p w14:paraId="4F044FBC"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7373C86B"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Warehousing and Storage</w:t>
      </w:r>
    </w:p>
    <w:p w14:paraId="3BDCAB01"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Electronic and Catalog Shopping</w:t>
      </w:r>
    </w:p>
    <w:p w14:paraId="1B992234"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Wholesale Trade Agents and Brokers</w:t>
      </w:r>
    </w:p>
    <w:p w14:paraId="5CC1DA63"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Packaging and Labeling Services</w:t>
      </w:r>
    </w:p>
    <w:p w14:paraId="13E3FC55"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Wholesalers</w:t>
      </w:r>
    </w:p>
    <w:p w14:paraId="2C53FFBA"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Rental and Leasing</w:t>
      </w:r>
    </w:p>
    <w:p w14:paraId="2D865AEA" w14:textId="77777777" w:rsidR="00F87287" w:rsidRPr="00D968AB" w:rsidRDefault="00F87287" w:rsidP="00D968AB">
      <w:pPr>
        <w:pStyle w:val="NoSpacing"/>
      </w:pPr>
    </w:p>
    <w:p w14:paraId="28635A81" w14:textId="3FD056EA" w:rsidR="00F87287" w:rsidRPr="00D968AB" w:rsidRDefault="00F87287" w:rsidP="00F87287">
      <w:pPr>
        <w:rPr>
          <w:rFonts w:cstheme="minorHAnsi"/>
          <w:sz w:val="24"/>
          <w:szCs w:val="24"/>
        </w:rPr>
      </w:pPr>
      <w:r w:rsidRPr="00D968AB">
        <w:rPr>
          <w:rFonts w:cstheme="minorHAnsi"/>
          <w:b/>
          <w:sz w:val="24"/>
          <w:szCs w:val="24"/>
        </w:rPr>
        <w:t>Top Company in NC’s Southeast:</w:t>
      </w:r>
      <w:r w:rsidRPr="00D968AB">
        <w:rPr>
          <w:rFonts w:cstheme="minorHAnsi"/>
          <w:sz w:val="24"/>
          <w:szCs w:val="24"/>
        </w:rPr>
        <w:t xml:space="preserve"> Atlantic Packaging Corp</w:t>
      </w:r>
    </w:p>
    <w:p w14:paraId="0693CD99" w14:textId="77777777" w:rsidR="00F87287" w:rsidRPr="00D968AB" w:rsidRDefault="00F87287" w:rsidP="00F87287">
      <w:pPr>
        <w:rPr>
          <w:rFonts w:cstheme="minorHAnsi"/>
          <w:b/>
          <w:sz w:val="24"/>
          <w:szCs w:val="24"/>
          <w:u w:val="single"/>
        </w:rPr>
      </w:pPr>
      <w:r w:rsidRPr="00D968AB">
        <w:rPr>
          <w:rFonts w:cstheme="minorHAnsi"/>
          <w:b/>
          <w:sz w:val="24"/>
          <w:szCs w:val="24"/>
          <w:u w:val="single"/>
        </w:rPr>
        <w:t>Tech</w:t>
      </w:r>
    </w:p>
    <w:p w14:paraId="7EFD6414" w14:textId="36A32720" w:rsidR="00F87287" w:rsidRPr="00D968AB" w:rsidRDefault="00F87287" w:rsidP="00F87287">
      <w:pPr>
        <w:rPr>
          <w:rFonts w:cstheme="minorHAnsi"/>
          <w:sz w:val="24"/>
          <w:szCs w:val="24"/>
        </w:rPr>
      </w:pPr>
      <w:r w:rsidRPr="00D968AB">
        <w:rPr>
          <w:rFonts w:cstheme="minorHAnsi"/>
          <w:sz w:val="24"/>
          <w:szCs w:val="24"/>
        </w:rPr>
        <w:t xml:space="preserve">This sector, slightly adapted from US Cluster Mapping, is also known as Information Technology and Analytical Instruments. This sector includes the manufacturing of tech products such as computers, software, and precise devices. It also includes the makers of subcomponents like semiconductors. In this variation, it includes computer services that help businesses such as systems design, server facilities management, and computer programming.  </w:t>
      </w:r>
    </w:p>
    <w:p w14:paraId="59F55B8F"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34C66660"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Electronic Components</w:t>
      </w:r>
    </w:p>
    <w:p w14:paraId="3A523A28"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Computers and Peripherals</w:t>
      </w:r>
    </w:p>
    <w:p w14:paraId="7F8DDCBB"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lastRenderedPageBreak/>
        <w:t>Semiconductors</w:t>
      </w:r>
    </w:p>
    <w:p w14:paraId="0059E7BA"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Software Publishers</w:t>
      </w:r>
    </w:p>
    <w:p w14:paraId="141B6C5E"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Software Reproducing</w:t>
      </w:r>
    </w:p>
    <w:p w14:paraId="7B19028D"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Process and Laboratory Instruments</w:t>
      </w:r>
    </w:p>
    <w:p w14:paraId="0983D078"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Medical Apparatus</w:t>
      </w:r>
    </w:p>
    <w:p w14:paraId="20E15134"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Audio and Video Equipment</w:t>
      </w:r>
    </w:p>
    <w:p w14:paraId="7EF507E9"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Computer Business Services</w:t>
      </w:r>
    </w:p>
    <w:p w14:paraId="193D758D" w14:textId="77777777" w:rsidR="00F87287" w:rsidRPr="00D968AB" w:rsidRDefault="00F87287" w:rsidP="00D968AB">
      <w:pPr>
        <w:pStyle w:val="NoSpacing"/>
      </w:pPr>
    </w:p>
    <w:p w14:paraId="77E7818F" w14:textId="2C20C17B" w:rsidR="00F87287" w:rsidRPr="00D968AB" w:rsidRDefault="00F87287" w:rsidP="00F87287">
      <w:pPr>
        <w:rPr>
          <w:rFonts w:cstheme="minorHAnsi"/>
          <w:sz w:val="24"/>
          <w:szCs w:val="24"/>
        </w:rPr>
      </w:pPr>
      <w:r w:rsidRPr="00D968AB">
        <w:rPr>
          <w:rFonts w:cstheme="minorHAnsi"/>
          <w:b/>
          <w:sz w:val="24"/>
          <w:szCs w:val="24"/>
        </w:rPr>
        <w:t>Top Company in NC’s Southeast:</w:t>
      </w:r>
      <w:r w:rsidRPr="00D968AB">
        <w:rPr>
          <w:rFonts w:cstheme="minorHAnsi"/>
          <w:sz w:val="24"/>
          <w:szCs w:val="24"/>
        </w:rPr>
        <w:t xml:space="preserve"> Cisco Systems</w:t>
      </w:r>
    </w:p>
    <w:p w14:paraId="076239EC" w14:textId="77777777" w:rsidR="00F87287" w:rsidRPr="00D968AB" w:rsidRDefault="00F87287" w:rsidP="00F87287">
      <w:pPr>
        <w:rPr>
          <w:rFonts w:cstheme="minorHAnsi"/>
          <w:b/>
          <w:sz w:val="24"/>
          <w:szCs w:val="24"/>
          <w:u w:val="single"/>
        </w:rPr>
      </w:pPr>
      <w:r w:rsidRPr="00D968AB">
        <w:rPr>
          <w:rFonts w:cstheme="minorHAnsi"/>
          <w:b/>
          <w:sz w:val="24"/>
          <w:szCs w:val="24"/>
          <w:u w:val="single"/>
        </w:rPr>
        <w:t xml:space="preserve">Production Technology and Heavy Machinery </w:t>
      </w:r>
    </w:p>
    <w:p w14:paraId="75561683" w14:textId="7FAB50C4" w:rsidR="00F87287" w:rsidRPr="00D968AB" w:rsidRDefault="00F87287" w:rsidP="00F87287">
      <w:pPr>
        <w:rPr>
          <w:rFonts w:cstheme="minorHAnsi"/>
          <w:sz w:val="24"/>
          <w:szCs w:val="24"/>
        </w:rPr>
      </w:pPr>
      <w:r w:rsidRPr="00D968AB">
        <w:rPr>
          <w:rFonts w:cstheme="minorHAnsi"/>
          <w:sz w:val="24"/>
          <w:szCs w:val="24"/>
        </w:rPr>
        <w:t xml:space="preserve">In this sector, companies produce machines and parts designed for the production of end user, or downstream, goods. Often these products are used by other manufacturers to deliver to industrial, agricultural, construction and commercial industries. </w:t>
      </w:r>
    </w:p>
    <w:p w14:paraId="02AA869F" w14:textId="77777777" w:rsidR="00F87287" w:rsidRPr="00D968AB" w:rsidRDefault="00F87287" w:rsidP="00F87287">
      <w:pPr>
        <w:rPr>
          <w:rFonts w:cstheme="minorHAnsi"/>
          <w:b/>
          <w:sz w:val="24"/>
          <w:szCs w:val="24"/>
        </w:rPr>
      </w:pPr>
      <w:r w:rsidRPr="00D968AB">
        <w:rPr>
          <w:rFonts w:cstheme="minorHAnsi"/>
          <w:b/>
          <w:sz w:val="24"/>
          <w:szCs w:val="24"/>
        </w:rPr>
        <w:t>Industries included:</w:t>
      </w:r>
    </w:p>
    <w:p w14:paraId="62FB2BF2"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Industrial Machinery</w:t>
      </w:r>
    </w:p>
    <w:p w14:paraId="58D1C6DF"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Agricultural Machinery</w:t>
      </w:r>
    </w:p>
    <w:p w14:paraId="02C72F55"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Construction Machinery</w:t>
      </w:r>
    </w:p>
    <w:p w14:paraId="2E6F8CF2"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Air Handling Equipment</w:t>
      </w:r>
    </w:p>
    <w:p w14:paraId="087EFB2F"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Commercial and Service Industry Machinery</w:t>
      </w:r>
    </w:p>
    <w:p w14:paraId="0A76E756"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Moving and Material Handling Equipment</w:t>
      </w:r>
    </w:p>
    <w:p w14:paraId="0E9576A2" w14:textId="77777777" w:rsidR="00F87287" w:rsidRPr="00D968AB" w:rsidRDefault="00F87287" w:rsidP="002E6241">
      <w:pPr>
        <w:pStyle w:val="ListParagraph"/>
        <w:numPr>
          <w:ilvl w:val="0"/>
          <w:numId w:val="79"/>
        </w:numPr>
        <w:spacing w:after="0" w:line="240" w:lineRule="auto"/>
        <w:rPr>
          <w:rFonts w:cstheme="minorHAnsi"/>
          <w:sz w:val="24"/>
          <w:szCs w:val="24"/>
        </w:rPr>
      </w:pPr>
      <w:r w:rsidRPr="00D968AB">
        <w:rPr>
          <w:rFonts w:cstheme="minorHAnsi"/>
          <w:sz w:val="24"/>
          <w:szCs w:val="24"/>
        </w:rPr>
        <w:t>Process Equipment and Components</w:t>
      </w:r>
    </w:p>
    <w:p w14:paraId="16F4D4A9" w14:textId="77777777" w:rsidR="00F87287" w:rsidRPr="00D968AB" w:rsidRDefault="00F87287" w:rsidP="00D968AB">
      <w:pPr>
        <w:pStyle w:val="NoSpacing"/>
      </w:pPr>
    </w:p>
    <w:p w14:paraId="498F0686" w14:textId="77777777" w:rsidR="00F87287" w:rsidRPr="00D968AB" w:rsidRDefault="00F87287" w:rsidP="00F87287">
      <w:pPr>
        <w:rPr>
          <w:rFonts w:cstheme="minorHAnsi"/>
          <w:sz w:val="24"/>
          <w:szCs w:val="24"/>
        </w:rPr>
      </w:pPr>
      <w:r w:rsidRPr="00D968AB">
        <w:rPr>
          <w:rFonts w:cstheme="minorHAnsi"/>
          <w:b/>
          <w:sz w:val="24"/>
          <w:szCs w:val="24"/>
        </w:rPr>
        <w:t>Top Company in NC’s Southeast:</w:t>
      </w:r>
      <w:r w:rsidRPr="00D968AB">
        <w:rPr>
          <w:rFonts w:cstheme="minorHAnsi"/>
          <w:sz w:val="24"/>
          <w:szCs w:val="24"/>
        </w:rPr>
        <w:t xml:space="preserve"> Railroad Friction Products Corp</w:t>
      </w:r>
    </w:p>
    <w:p w14:paraId="0EFA2630" w14:textId="77777777" w:rsidR="00F87287" w:rsidRPr="00D968AB" w:rsidRDefault="00F87287" w:rsidP="00F87287">
      <w:pPr>
        <w:rPr>
          <w:rFonts w:cstheme="minorHAnsi"/>
          <w:sz w:val="24"/>
          <w:szCs w:val="24"/>
        </w:rPr>
      </w:pPr>
    </w:p>
    <w:p w14:paraId="28249D73" w14:textId="77777777" w:rsidR="00433145" w:rsidRPr="00D968AB" w:rsidRDefault="00433145" w:rsidP="00F87287">
      <w:pPr>
        <w:rPr>
          <w:rFonts w:cstheme="minorHAnsi"/>
          <w:sz w:val="24"/>
          <w:szCs w:val="24"/>
        </w:rPr>
      </w:pPr>
    </w:p>
    <w:p w14:paraId="17187BC7" w14:textId="77777777" w:rsidR="00433145" w:rsidRDefault="00433145" w:rsidP="00F87287">
      <w:pPr>
        <w:rPr>
          <w:rFonts w:cstheme="minorHAnsi"/>
          <w:sz w:val="36"/>
          <w:szCs w:val="36"/>
        </w:rPr>
      </w:pPr>
    </w:p>
    <w:p w14:paraId="6BD9C886" w14:textId="77777777" w:rsidR="00D968AB" w:rsidRDefault="00D968AB" w:rsidP="00F87287">
      <w:pPr>
        <w:rPr>
          <w:rFonts w:cstheme="minorHAnsi"/>
          <w:sz w:val="36"/>
          <w:szCs w:val="36"/>
        </w:rPr>
      </w:pPr>
    </w:p>
    <w:p w14:paraId="0AB79F8C" w14:textId="77777777" w:rsidR="00D968AB" w:rsidRDefault="00D968AB" w:rsidP="00F87287">
      <w:pPr>
        <w:rPr>
          <w:rFonts w:cstheme="minorHAnsi"/>
          <w:sz w:val="36"/>
          <w:szCs w:val="36"/>
        </w:rPr>
      </w:pPr>
    </w:p>
    <w:p w14:paraId="10AD6DF2" w14:textId="77777777" w:rsidR="00D968AB" w:rsidRDefault="00D968AB" w:rsidP="00F87287">
      <w:pPr>
        <w:rPr>
          <w:rFonts w:cstheme="minorHAnsi"/>
          <w:sz w:val="36"/>
          <w:szCs w:val="36"/>
        </w:rPr>
      </w:pPr>
    </w:p>
    <w:p w14:paraId="35137F6C" w14:textId="3A9459CF" w:rsidR="00D968AB" w:rsidRDefault="00D968AB" w:rsidP="00F87287">
      <w:pPr>
        <w:rPr>
          <w:rFonts w:cstheme="minorHAnsi"/>
          <w:sz w:val="36"/>
          <w:szCs w:val="36"/>
        </w:rPr>
      </w:pPr>
    </w:p>
    <w:p w14:paraId="684633E3" w14:textId="77777777" w:rsidR="00652826" w:rsidRDefault="00652826" w:rsidP="00F87287">
      <w:pPr>
        <w:rPr>
          <w:rFonts w:cstheme="minorHAnsi"/>
          <w:sz w:val="36"/>
          <w:szCs w:val="36"/>
        </w:rPr>
      </w:pPr>
    </w:p>
    <w:p w14:paraId="2D97BB4F" w14:textId="480C3298" w:rsidR="00F87287" w:rsidRDefault="00A86E53" w:rsidP="00FF6B39">
      <w:pPr>
        <w:pStyle w:val="Heading2"/>
      </w:pPr>
      <w:bookmarkStart w:id="44" w:name="_Toc52358083"/>
      <w:r w:rsidRPr="00A86E53">
        <w:lastRenderedPageBreak/>
        <w:t>Regional Data Comparisons</w:t>
      </w:r>
      <w:bookmarkEnd w:id="44"/>
    </w:p>
    <w:p w14:paraId="5650E5C0" w14:textId="1771319D" w:rsidR="00A86E53" w:rsidRDefault="006972F4" w:rsidP="00F87287">
      <w:pPr>
        <w:rPr>
          <w:rFonts w:cstheme="minorHAnsi"/>
          <w:sz w:val="24"/>
          <w:szCs w:val="24"/>
        </w:rPr>
      </w:pPr>
      <w:r w:rsidRPr="006972F4">
        <w:rPr>
          <w:rFonts w:cstheme="minorHAnsi"/>
          <w:sz w:val="24"/>
          <w:szCs w:val="24"/>
        </w:rPr>
        <w:t>Economic development is a competition between places. The winners add jobs, wealth, companies, and residents.</w:t>
      </w:r>
      <w:r>
        <w:rPr>
          <w:rFonts w:cstheme="minorHAnsi"/>
          <w:sz w:val="24"/>
          <w:szCs w:val="24"/>
        </w:rPr>
        <w:t xml:space="preserve"> As was mentioned in the first section about future trends</w:t>
      </w:r>
      <w:r w:rsidR="00DD74AA">
        <w:rPr>
          <w:rFonts w:cstheme="minorHAnsi"/>
          <w:sz w:val="24"/>
          <w:szCs w:val="24"/>
        </w:rPr>
        <w:t>, the</w:t>
      </w:r>
      <w:r w:rsidR="00D968AB">
        <w:rPr>
          <w:rFonts w:cstheme="minorHAnsi"/>
          <w:sz w:val="24"/>
          <w:szCs w:val="24"/>
        </w:rPr>
        <w:t>re</w:t>
      </w:r>
      <w:r w:rsidR="00DD74AA">
        <w:rPr>
          <w:rFonts w:cstheme="minorHAnsi"/>
          <w:sz w:val="24"/>
          <w:szCs w:val="24"/>
        </w:rPr>
        <w:t xml:space="preserve"> is an expanded role for data analytics in the site selection process. It is no longer enough to know what your regional assets are, you must understand how they compare to your competitors.  Effective economic development organizations promote the areas where they have a competitive advantage and improve the regional product where there are deficiencies. </w:t>
      </w:r>
    </w:p>
    <w:p w14:paraId="7DCECC6F" w14:textId="3247F6F2" w:rsidR="00DD74AA" w:rsidRPr="006972F4" w:rsidRDefault="00DD74AA" w:rsidP="00F87287">
      <w:pPr>
        <w:rPr>
          <w:rFonts w:cstheme="minorHAnsi"/>
          <w:sz w:val="24"/>
          <w:szCs w:val="24"/>
        </w:rPr>
      </w:pPr>
      <w:r>
        <w:rPr>
          <w:rFonts w:cstheme="minorHAnsi"/>
          <w:sz w:val="24"/>
          <w:szCs w:val="24"/>
        </w:rPr>
        <w:t xml:space="preserve">No two regions are alike, and no two clients equally value the same assets. </w:t>
      </w:r>
      <w:r w:rsidR="00D968AB">
        <w:rPr>
          <w:rFonts w:cstheme="minorHAnsi"/>
          <w:sz w:val="24"/>
          <w:szCs w:val="24"/>
        </w:rPr>
        <w:t>M</w:t>
      </w:r>
      <w:r>
        <w:rPr>
          <w:rFonts w:cstheme="minorHAnsi"/>
          <w:sz w:val="24"/>
          <w:szCs w:val="24"/>
        </w:rPr>
        <w:t>aintaining a data base of both the Southeast Region</w:t>
      </w:r>
      <w:r w:rsidR="00652826">
        <w:rPr>
          <w:rFonts w:cstheme="minorHAnsi"/>
          <w:sz w:val="24"/>
          <w:szCs w:val="24"/>
        </w:rPr>
        <w:t>,</w:t>
      </w:r>
      <w:r>
        <w:rPr>
          <w:rFonts w:cstheme="minorHAnsi"/>
          <w:sz w:val="24"/>
          <w:szCs w:val="24"/>
        </w:rPr>
        <w:t xml:space="preserve"> and likely competitors</w:t>
      </w:r>
      <w:r w:rsidR="00652826">
        <w:rPr>
          <w:rFonts w:cstheme="minorHAnsi"/>
          <w:sz w:val="24"/>
          <w:szCs w:val="24"/>
        </w:rPr>
        <w:t>,</w:t>
      </w:r>
      <w:r>
        <w:rPr>
          <w:rFonts w:cstheme="minorHAnsi"/>
          <w:sz w:val="24"/>
          <w:szCs w:val="24"/>
        </w:rPr>
        <w:t xml:space="preserve"> allows for quick response to opportunities, but also allow</w:t>
      </w:r>
      <w:r w:rsidR="00D968AB">
        <w:rPr>
          <w:rFonts w:cstheme="minorHAnsi"/>
          <w:sz w:val="24"/>
          <w:szCs w:val="24"/>
        </w:rPr>
        <w:t>s</w:t>
      </w:r>
      <w:r>
        <w:rPr>
          <w:rFonts w:cstheme="minorHAnsi"/>
          <w:sz w:val="24"/>
          <w:szCs w:val="24"/>
        </w:rPr>
        <w:t xml:space="preserve"> for ongoing strategic improvement. The table below shows some basic information about the 18-County region and about the Fayetteville and Wilmington Metropolitan Statistical Areas.</w:t>
      </w:r>
    </w:p>
    <w:tbl>
      <w:tblPr>
        <w:tblStyle w:val="TableGrid"/>
        <w:tblW w:w="0" w:type="auto"/>
        <w:tblLook w:val="04A0" w:firstRow="1" w:lastRow="0" w:firstColumn="1" w:lastColumn="0" w:noHBand="0" w:noVBand="1"/>
      </w:tblPr>
      <w:tblGrid>
        <w:gridCol w:w="4211"/>
        <w:gridCol w:w="1711"/>
        <w:gridCol w:w="1719"/>
        <w:gridCol w:w="1719"/>
      </w:tblGrid>
      <w:tr w:rsidR="00A86E53" w:rsidRPr="004A7331" w14:paraId="6AA8B8F2" w14:textId="77777777" w:rsidTr="00C16894">
        <w:trPr>
          <w:trHeight w:val="600"/>
        </w:trPr>
        <w:tc>
          <w:tcPr>
            <w:tcW w:w="5680" w:type="dxa"/>
            <w:shd w:val="clear" w:color="auto" w:fill="1F3864" w:themeFill="accent1" w:themeFillShade="80"/>
            <w:noWrap/>
            <w:hideMark/>
          </w:tcPr>
          <w:p w14:paraId="12B5B865" w14:textId="77777777" w:rsidR="00A86E53" w:rsidRPr="004A7331" w:rsidRDefault="00A86E53" w:rsidP="00CD5941">
            <w:bookmarkStart w:id="45" w:name="_Hlk51410319"/>
            <w:bookmarkEnd w:id="45"/>
          </w:p>
        </w:tc>
        <w:tc>
          <w:tcPr>
            <w:tcW w:w="2261" w:type="dxa"/>
            <w:shd w:val="clear" w:color="auto" w:fill="1F3864" w:themeFill="accent1" w:themeFillShade="80"/>
            <w:hideMark/>
          </w:tcPr>
          <w:p w14:paraId="606FC569" w14:textId="77777777" w:rsidR="00A86E53" w:rsidRPr="004A7331" w:rsidRDefault="00A86E53" w:rsidP="00CD5941">
            <w:r w:rsidRPr="004A7331">
              <w:t>NC's Southeast 18 County Region</w:t>
            </w:r>
          </w:p>
        </w:tc>
        <w:tc>
          <w:tcPr>
            <w:tcW w:w="2272" w:type="dxa"/>
            <w:shd w:val="clear" w:color="auto" w:fill="1F3864" w:themeFill="accent1" w:themeFillShade="80"/>
            <w:noWrap/>
            <w:hideMark/>
          </w:tcPr>
          <w:p w14:paraId="3AF5322B" w14:textId="77777777" w:rsidR="00A86E53" w:rsidRPr="004A7331" w:rsidRDefault="00A86E53" w:rsidP="00CD5941">
            <w:r w:rsidRPr="004A7331">
              <w:t>Fayetteville NC MSA</w:t>
            </w:r>
          </w:p>
        </w:tc>
        <w:tc>
          <w:tcPr>
            <w:tcW w:w="2272" w:type="dxa"/>
            <w:shd w:val="clear" w:color="auto" w:fill="1F3864" w:themeFill="accent1" w:themeFillShade="80"/>
            <w:noWrap/>
            <w:hideMark/>
          </w:tcPr>
          <w:p w14:paraId="6B9267E5" w14:textId="77777777" w:rsidR="00A86E53" w:rsidRPr="004A7331" w:rsidRDefault="00A86E53" w:rsidP="00CD5941">
            <w:r w:rsidRPr="004A7331">
              <w:t>Wilmington NC MSA</w:t>
            </w:r>
          </w:p>
        </w:tc>
      </w:tr>
      <w:tr w:rsidR="00A86E53" w:rsidRPr="004A7331" w14:paraId="3BD35C2F" w14:textId="77777777" w:rsidTr="00CD5941">
        <w:trPr>
          <w:trHeight w:val="300"/>
        </w:trPr>
        <w:tc>
          <w:tcPr>
            <w:tcW w:w="5680" w:type="dxa"/>
            <w:noWrap/>
            <w:hideMark/>
          </w:tcPr>
          <w:p w14:paraId="65CC0663" w14:textId="77777777" w:rsidR="00A86E53" w:rsidRPr="004A7331" w:rsidRDefault="00A86E53" w:rsidP="00CD5941">
            <w:r w:rsidRPr="004A7331">
              <w:t>Population (2019)</w:t>
            </w:r>
          </w:p>
        </w:tc>
        <w:tc>
          <w:tcPr>
            <w:tcW w:w="2261" w:type="dxa"/>
            <w:noWrap/>
            <w:hideMark/>
          </w:tcPr>
          <w:p w14:paraId="5F1DE213" w14:textId="77777777" w:rsidR="00A86E53" w:rsidRPr="004A7331" w:rsidRDefault="00A86E53" w:rsidP="00CD5941">
            <w:pPr>
              <w:jc w:val="center"/>
            </w:pPr>
            <w:r w:rsidRPr="004A7331">
              <w:t>1,836,745</w:t>
            </w:r>
          </w:p>
        </w:tc>
        <w:tc>
          <w:tcPr>
            <w:tcW w:w="2272" w:type="dxa"/>
            <w:noWrap/>
            <w:hideMark/>
          </w:tcPr>
          <w:p w14:paraId="1876D224" w14:textId="77777777" w:rsidR="00A86E53" w:rsidRPr="004A7331" w:rsidRDefault="00A86E53" w:rsidP="00CD5941">
            <w:pPr>
              <w:jc w:val="center"/>
            </w:pPr>
            <w:r w:rsidRPr="004A7331">
              <w:t>524,202</w:t>
            </w:r>
          </w:p>
        </w:tc>
        <w:tc>
          <w:tcPr>
            <w:tcW w:w="2272" w:type="dxa"/>
            <w:noWrap/>
            <w:hideMark/>
          </w:tcPr>
          <w:p w14:paraId="21685D63" w14:textId="77777777" w:rsidR="00A86E53" w:rsidRPr="004A7331" w:rsidRDefault="00A86E53" w:rsidP="00CD5941">
            <w:pPr>
              <w:jc w:val="center"/>
            </w:pPr>
            <w:r w:rsidRPr="004A7331">
              <w:t>299,510</w:t>
            </w:r>
          </w:p>
        </w:tc>
      </w:tr>
      <w:tr w:rsidR="00A86E53" w:rsidRPr="004A7331" w14:paraId="6E463D74" w14:textId="77777777" w:rsidTr="00CD5941">
        <w:trPr>
          <w:trHeight w:val="300"/>
        </w:trPr>
        <w:tc>
          <w:tcPr>
            <w:tcW w:w="5680" w:type="dxa"/>
            <w:noWrap/>
            <w:hideMark/>
          </w:tcPr>
          <w:p w14:paraId="368439E9" w14:textId="77777777" w:rsidR="00A86E53" w:rsidRPr="004A7331" w:rsidRDefault="00A86E53" w:rsidP="00CD5941">
            <w:r w:rsidRPr="004A7331">
              <w:t>Population Percentage Growth (2014-2019)</w:t>
            </w:r>
          </w:p>
        </w:tc>
        <w:tc>
          <w:tcPr>
            <w:tcW w:w="2261" w:type="dxa"/>
            <w:noWrap/>
            <w:hideMark/>
          </w:tcPr>
          <w:p w14:paraId="09AE7A63" w14:textId="77777777" w:rsidR="00A86E53" w:rsidRPr="004A7331" w:rsidRDefault="00A86E53" w:rsidP="00CD5941">
            <w:pPr>
              <w:jc w:val="center"/>
            </w:pPr>
            <w:r w:rsidRPr="004A7331">
              <w:t>2.9%</w:t>
            </w:r>
          </w:p>
        </w:tc>
        <w:tc>
          <w:tcPr>
            <w:tcW w:w="2272" w:type="dxa"/>
            <w:noWrap/>
            <w:hideMark/>
          </w:tcPr>
          <w:p w14:paraId="0599DA2C" w14:textId="77777777" w:rsidR="00A86E53" w:rsidRPr="004A7331" w:rsidRDefault="00A86E53" w:rsidP="00CD5941">
            <w:pPr>
              <w:jc w:val="center"/>
            </w:pPr>
            <w:r w:rsidRPr="004A7331">
              <w:t>2.6%</w:t>
            </w:r>
          </w:p>
        </w:tc>
        <w:tc>
          <w:tcPr>
            <w:tcW w:w="2272" w:type="dxa"/>
            <w:noWrap/>
            <w:hideMark/>
          </w:tcPr>
          <w:p w14:paraId="7A5371EB" w14:textId="77777777" w:rsidR="00A86E53" w:rsidRPr="004A7331" w:rsidRDefault="00A86E53" w:rsidP="00CD5941">
            <w:pPr>
              <w:jc w:val="center"/>
            </w:pPr>
            <w:r w:rsidRPr="004A7331">
              <w:t>10.2%</w:t>
            </w:r>
          </w:p>
        </w:tc>
      </w:tr>
      <w:tr w:rsidR="00A86E53" w:rsidRPr="004A7331" w14:paraId="2308E130" w14:textId="77777777" w:rsidTr="00CD5941">
        <w:trPr>
          <w:trHeight w:val="300"/>
        </w:trPr>
        <w:tc>
          <w:tcPr>
            <w:tcW w:w="5680" w:type="dxa"/>
            <w:noWrap/>
            <w:hideMark/>
          </w:tcPr>
          <w:p w14:paraId="17B0795D" w14:textId="77777777" w:rsidR="00A86E53" w:rsidRPr="004A7331" w:rsidRDefault="00A86E53" w:rsidP="00CD5941">
            <w:r w:rsidRPr="004A7331">
              <w:t>Employment (2019)</w:t>
            </w:r>
          </w:p>
        </w:tc>
        <w:tc>
          <w:tcPr>
            <w:tcW w:w="2261" w:type="dxa"/>
            <w:noWrap/>
            <w:hideMark/>
          </w:tcPr>
          <w:p w14:paraId="682C9FC0" w14:textId="77777777" w:rsidR="00A86E53" w:rsidRPr="004A7331" w:rsidRDefault="00A86E53" w:rsidP="00CD5941">
            <w:pPr>
              <w:jc w:val="center"/>
            </w:pPr>
            <w:r w:rsidRPr="004A7331">
              <w:t>802,319</w:t>
            </w:r>
          </w:p>
        </w:tc>
        <w:tc>
          <w:tcPr>
            <w:tcW w:w="2272" w:type="dxa"/>
            <w:noWrap/>
            <w:hideMark/>
          </w:tcPr>
          <w:p w14:paraId="12F98715" w14:textId="77777777" w:rsidR="00A86E53" w:rsidRPr="004A7331" w:rsidRDefault="00A86E53" w:rsidP="00CD5941">
            <w:pPr>
              <w:jc w:val="center"/>
            </w:pPr>
            <w:r w:rsidRPr="004A7331">
              <w:t>218,643</w:t>
            </w:r>
          </w:p>
        </w:tc>
        <w:tc>
          <w:tcPr>
            <w:tcW w:w="2272" w:type="dxa"/>
            <w:noWrap/>
            <w:hideMark/>
          </w:tcPr>
          <w:p w14:paraId="09BFED8D" w14:textId="77777777" w:rsidR="00A86E53" w:rsidRPr="004A7331" w:rsidRDefault="00A86E53" w:rsidP="00CD5941">
            <w:pPr>
              <w:jc w:val="center"/>
            </w:pPr>
            <w:r w:rsidRPr="004A7331">
              <w:t>145,097</w:t>
            </w:r>
          </w:p>
        </w:tc>
      </w:tr>
      <w:tr w:rsidR="00A86E53" w:rsidRPr="004A7331" w14:paraId="2323D259" w14:textId="77777777" w:rsidTr="00CD5941">
        <w:trPr>
          <w:trHeight w:val="300"/>
        </w:trPr>
        <w:tc>
          <w:tcPr>
            <w:tcW w:w="5680" w:type="dxa"/>
            <w:noWrap/>
            <w:hideMark/>
          </w:tcPr>
          <w:p w14:paraId="26B3B34C" w14:textId="77777777" w:rsidR="00A86E53" w:rsidRPr="004A7331" w:rsidRDefault="00A86E53" w:rsidP="00CD5941">
            <w:r w:rsidRPr="004A7331">
              <w:t>Employment Percentage Growth (2014-2019)</w:t>
            </w:r>
          </w:p>
        </w:tc>
        <w:tc>
          <w:tcPr>
            <w:tcW w:w="2261" w:type="dxa"/>
            <w:noWrap/>
            <w:hideMark/>
          </w:tcPr>
          <w:p w14:paraId="56F241AD" w14:textId="77777777" w:rsidR="00A86E53" w:rsidRPr="004A7331" w:rsidRDefault="00A86E53" w:rsidP="00CD5941">
            <w:pPr>
              <w:jc w:val="center"/>
            </w:pPr>
            <w:r w:rsidRPr="004A7331">
              <w:t>4.5%</w:t>
            </w:r>
          </w:p>
        </w:tc>
        <w:tc>
          <w:tcPr>
            <w:tcW w:w="2272" w:type="dxa"/>
            <w:noWrap/>
            <w:hideMark/>
          </w:tcPr>
          <w:p w14:paraId="26CE663C" w14:textId="77777777" w:rsidR="00A86E53" w:rsidRPr="004A7331" w:rsidRDefault="00A86E53" w:rsidP="00CD5941">
            <w:pPr>
              <w:jc w:val="center"/>
            </w:pPr>
            <w:r w:rsidRPr="004A7331">
              <w:t>2.8%</w:t>
            </w:r>
          </w:p>
        </w:tc>
        <w:tc>
          <w:tcPr>
            <w:tcW w:w="2272" w:type="dxa"/>
            <w:noWrap/>
            <w:hideMark/>
          </w:tcPr>
          <w:p w14:paraId="5734E436" w14:textId="77777777" w:rsidR="00A86E53" w:rsidRPr="004A7331" w:rsidRDefault="00A86E53" w:rsidP="00CD5941">
            <w:pPr>
              <w:jc w:val="center"/>
            </w:pPr>
            <w:r w:rsidRPr="004A7331">
              <w:t>14.4%</w:t>
            </w:r>
          </w:p>
        </w:tc>
      </w:tr>
      <w:tr w:rsidR="00A86E53" w:rsidRPr="004A7331" w14:paraId="39B6A24E" w14:textId="77777777" w:rsidTr="00CD5941">
        <w:trPr>
          <w:trHeight w:val="300"/>
        </w:trPr>
        <w:tc>
          <w:tcPr>
            <w:tcW w:w="5680" w:type="dxa"/>
            <w:noWrap/>
            <w:hideMark/>
          </w:tcPr>
          <w:p w14:paraId="304954EF" w14:textId="77777777" w:rsidR="00A86E53" w:rsidRPr="004A7331" w:rsidRDefault="00A86E53" w:rsidP="00CD5941">
            <w:r w:rsidRPr="004A7331">
              <w:t>Employment to Population Ratio (2019)</w:t>
            </w:r>
          </w:p>
        </w:tc>
        <w:tc>
          <w:tcPr>
            <w:tcW w:w="2261" w:type="dxa"/>
            <w:noWrap/>
            <w:hideMark/>
          </w:tcPr>
          <w:p w14:paraId="084C1BEF" w14:textId="77777777" w:rsidR="00A86E53" w:rsidRPr="004A7331" w:rsidRDefault="00A86E53" w:rsidP="00CD5941">
            <w:pPr>
              <w:jc w:val="center"/>
            </w:pPr>
            <w:r w:rsidRPr="004A7331">
              <w:t>43.7%</w:t>
            </w:r>
          </w:p>
        </w:tc>
        <w:tc>
          <w:tcPr>
            <w:tcW w:w="2272" w:type="dxa"/>
            <w:noWrap/>
            <w:hideMark/>
          </w:tcPr>
          <w:p w14:paraId="6AD861C2" w14:textId="77777777" w:rsidR="00A86E53" w:rsidRPr="004A7331" w:rsidRDefault="00A86E53" w:rsidP="00CD5941">
            <w:pPr>
              <w:jc w:val="center"/>
            </w:pPr>
            <w:r w:rsidRPr="004A7331">
              <w:t>41.7%</w:t>
            </w:r>
          </w:p>
        </w:tc>
        <w:tc>
          <w:tcPr>
            <w:tcW w:w="2272" w:type="dxa"/>
            <w:noWrap/>
            <w:hideMark/>
          </w:tcPr>
          <w:p w14:paraId="0A2B49B0" w14:textId="77777777" w:rsidR="00A86E53" w:rsidRPr="004A7331" w:rsidRDefault="00A86E53" w:rsidP="00CD5941">
            <w:pPr>
              <w:jc w:val="center"/>
            </w:pPr>
            <w:r w:rsidRPr="004A7331">
              <w:t>48.4%</w:t>
            </w:r>
          </w:p>
        </w:tc>
      </w:tr>
      <w:tr w:rsidR="00A86E53" w:rsidRPr="004A7331" w14:paraId="3A1B66CA" w14:textId="77777777" w:rsidTr="00CD5941">
        <w:trPr>
          <w:trHeight w:val="300"/>
        </w:trPr>
        <w:tc>
          <w:tcPr>
            <w:tcW w:w="5680" w:type="dxa"/>
            <w:noWrap/>
            <w:hideMark/>
          </w:tcPr>
          <w:p w14:paraId="2E7D5B1C" w14:textId="77777777" w:rsidR="00A86E53" w:rsidRPr="004A7331" w:rsidRDefault="00A86E53" w:rsidP="00CD5941">
            <w:r w:rsidRPr="004A7331">
              <w:t>Average Earnings per Job (2019)</w:t>
            </w:r>
          </w:p>
        </w:tc>
        <w:tc>
          <w:tcPr>
            <w:tcW w:w="2261" w:type="dxa"/>
            <w:noWrap/>
            <w:hideMark/>
          </w:tcPr>
          <w:p w14:paraId="1A1D13AC" w14:textId="77777777" w:rsidR="00A86E53" w:rsidRPr="004A7331" w:rsidRDefault="00A86E53" w:rsidP="00CD5941">
            <w:pPr>
              <w:jc w:val="center"/>
            </w:pPr>
            <w:r w:rsidRPr="004A7331">
              <w:t>$51,100</w:t>
            </w:r>
          </w:p>
        </w:tc>
        <w:tc>
          <w:tcPr>
            <w:tcW w:w="2272" w:type="dxa"/>
            <w:noWrap/>
            <w:hideMark/>
          </w:tcPr>
          <w:p w14:paraId="6888606F" w14:textId="77777777" w:rsidR="00A86E53" w:rsidRPr="004A7331" w:rsidRDefault="00A86E53" w:rsidP="00CD5941">
            <w:pPr>
              <w:jc w:val="center"/>
            </w:pPr>
            <w:r w:rsidRPr="004A7331">
              <w:t>$55,758</w:t>
            </w:r>
          </w:p>
        </w:tc>
        <w:tc>
          <w:tcPr>
            <w:tcW w:w="2272" w:type="dxa"/>
            <w:noWrap/>
            <w:hideMark/>
          </w:tcPr>
          <w:p w14:paraId="52E86FF2" w14:textId="77777777" w:rsidR="00A86E53" w:rsidRPr="004A7331" w:rsidRDefault="00A86E53" w:rsidP="00CD5941">
            <w:pPr>
              <w:jc w:val="center"/>
            </w:pPr>
            <w:r w:rsidRPr="004A7331">
              <w:t>$53,490</w:t>
            </w:r>
          </w:p>
        </w:tc>
      </w:tr>
      <w:tr w:rsidR="00A86E53" w:rsidRPr="004A7331" w14:paraId="569E511F" w14:textId="77777777" w:rsidTr="00CD5941">
        <w:trPr>
          <w:trHeight w:val="300"/>
        </w:trPr>
        <w:tc>
          <w:tcPr>
            <w:tcW w:w="5680" w:type="dxa"/>
            <w:noWrap/>
            <w:hideMark/>
          </w:tcPr>
          <w:p w14:paraId="48431EFC" w14:textId="77777777" w:rsidR="00A86E53" w:rsidRPr="004A7331" w:rsidRDefault="00A86E53" w:rsidP="00CD5941">
            <w:r w:rsidRPr="004A7331">
              <w:t>Cost of Living (U.S. = 100)</w:t>
            </w:r>
          </w:p>
        </w:tc>
        <w:tc>
          <w:tcPr>
            <w:tcW w:w="2261" w:type="dxa"/>
            <w:noWrap/>
            <w:hideMark/>
          </w:tcPr>
          <w:p w14:paraId="52088DF3" w14:textId="77777777" w:rsidR="00A86E53" w:rsidRPr="004A7331" w:rsidRDefault="00A86E53" w:rsidP="00CD5941">
            <w:pPr>
              <w:jc w:val="center"/>
            </w:pPr>
            <w:r w:rsidRPr="004A7331">
              <w:t>93.6</w:t>
            </w:r>
          </w:p>
        </w:tc>
        <w:tc>
          <w:tcPr>
            <w:tcW w:w="2272" w:type="dxa"/>
            <w:noWrap/>
            <w:hideMark/>
          </w:tcPr>
          <w:p w14:paraId="2D3A8C67" w14:textId="77777777" w:rsidR="00A86E53" w:rsidRPr="004A7331" w:rsidRDefault="00A86E53" w:rsidP="00CD5941">
            <w:pPr>
              <w:jc w:val="center"/>
            </w:pPr>
            <w:r w:rsidRPr="004A7331">
              <w:t>91.0</w:t>
            </w:r>
          </w:p>
        </w:tc>
        <w:tc>
          <w:tcPr>
            <w:tcW w:w="2272" w:type="dxa"/>
            <w:noWrap/>
            <w:hideMark/>
          </w:tcPr>
          <w:p w14:paraId="3A291F30" w14:textId="77777777" w:rsidR="00A86E53" w:rsidRPr="004A7331" w:rsidRDefault="00A86E53" w:rsidP="00CD5941">
            <w:pPr>
              <w:jc w:val="center"/>
            </w:pPr>
            <w:r w:rsidRPr="004A7331">
              <w:t>94.4</w:t>
            </w:r>
          </w:p>
        </w:tc>
      </w:tr>
      <w:tr w:rsidR="00A86E53" w:rsidRPr="004A7331" w14:paraId="49D67F2E" w14:textId="77777777" w:rsidTr="00CD5941">
        <w:trPr>
          <w:trHeight w:val="300"/>
        </w:trPr>
        <w:tc>
          <w:tcPr>
            <w:tcW w:w="5680" w:type="dxa"/>
            <w:noWrap/>
            <w:hideMark/>
          </w:tcPr>
          <w:p w14:paraId="129B068E" w14:textId="77777777" w:rsidR="00A86E53" w:rsidRPr="004A7331" w:rsidRDefault="00A86E53" w:rsidP="00CD5941">
            <w:r w:rsidRPr="004A7331">
              <w:t>Gross Regional Product Per Capita (2019)</w:t>
            </w:r>
          </w:p>
        </w:tc>
        <w:tc>
          <w:tcPr>
            <w:tcW w:w="2261" w:type="dxa"/>
            <w:noWrap/>
            <w:hideMark/>
          </w:tcPr>
          <w:p w14:paraId="60572577" w14:textId="77777777" w:rsidR="00A86E53" w:rsidRPr="004A7331" w:rsidRDefault="00A86E53" w:rsidP="00CD5941">
            <w:pPr>
              <w:jc w:val="center"/>
            </w:pPr>
            <w:r w:rsidRPr="004A7331">
              <w:t>$46,152</w:t>
            </w:r>
          </w:p>
        </w:tc>
        <w:tc>
          <w:tcPr>
            <w:tcW w:w="2272" w:type="dxa"/>
            <w:noWrap/>
            <w:hideMark/>
          </w:tcPr>
          <w:p w14:paraId="0A4522B2" w14:textId="77777777" w:rsidR="00A86E53" w:rsidRPr="004A7331" w:rsidRDefault="00A86E53" w:rsidP="00CD5941">
            <w:pPr>
              <w:jc w:val="center"/>
            </w:pPr>
            <w:r w:rsidRPr="004A7331">
              <w:t>$48,798</w:t>
            </w:r>
          </w:p>
        </w:tc>
        <w:tc>
          <w:tcPr>
            <w:tcW w:w="2272" w:type="dxa"/>
            <w:noWrap/>
            <w:hideMark/>
          </w:tcPr>
          <w:p w14:paraId="1950BFB0" w14:textId="77777777" w:rsidR="00A86E53" w:rsidRPr="004A7331" w:rsidRDefault="00A86E53" w:rsidP="00CD5941">
            <w:pPr>
              <w:jc w:val="center"/>
            </w:pPr>
            <w:r w:rsidRPr="004A7331">
              <w:t>$50,750</w:t>
            </w:r>
          </w:p>
        </w:tc>
      </w:tr>
      <w:tr w:rsidR="00A86E53" w:rsidRPr="004A7331" w14:paraId="34A8E110" w14:textId="77777777" w:rsidTr="00CD5941">
        <w:trPr>
          <w:trHeight w:val="300"/>
        </w:trPr>
        <w:tc>
          <w:tcPr>
            <w:tcW w:w="5680" w:type="dxa"/>
            <w:noWrap/>
            <w:hideMark/>
          </w:tcPr>
          <w:p w14:paraId="44D9E30C" w14:textId="77777777" w:rsidR="00A86E53" w:rsidRPr="004A7331" w:rsidRDefault="00A86E53" w:rsidP="00CD5941">
            <w:r w:rsidRPr="004A7331">
              <w:t>Exports Per Capita (2019)</w:t>
            </w:r>
          </w:p>
        </w:tc>
        <w:tc>
          <w:tcPr>
            <w:tcW w:w="2261" w:type="dxa"/>
            <w:noWrap/>
            <w:hideMark/>
          </w:tcPr>
          <w:p w14:paraId="75E82D4E" w14:textId="77777777" w:rsidR="00A86E53" w:rsidRPr="004A7331" w:rsidRDefault="00A86E53" w:rsidP="00CD5941">
            <w:pPr>
              <w:jc w:val="center"/>
            </w:pPr>
            <w:r w:rsidRPr="004A7331">
              <w:t>$81,340</w:t>
            </w:r>
          </w:p>
        </w:tc>
        <w:tc>
          <w:tcPr>
            <w:tcW w:w="2272" w:type="dxa"/>
            <w:noWrap/>
            <w:hideMark/>
          </w:tcPr>
          <w:p w14:paraId="671F0364" w14:textId="77777777" w:rsidR="00A86E53" w:rsidRPr="004A7331" w:rsidRDefault="00A86E53" w:rsidP="00CD5941">
            <w:pPr>
              <w:jc w:val="center"/>
            </w:pPr>
            <w:r w:rsidRPr="004A7331">
              <w:t>$111,064</w:t>
            </w:r>
          </w:p>
        </w:tc>
        <w:tc>
          <w:tcPr>
            <w:tcW w:w="2272" w:type="dxa"/>
            <w:noWrap/>
            <w:hideMark/>
          </w:tcPr>
          <w:p w14:paraId="2BD20F7C" w14:textId="77777777" w:rsidR="00A86E53" w:rsidRPr="004A7331" w:rsidRDefault="00A86E53" w:rsidP="00CD5941">
            <w:pPr>
              <w:jc w:val="center"/>
            </w:pPr>
            <w:r w:rsidRPr="004A7331">
              <w:t>$48,412</w:t>
            </w:r>
          </w:p>
        </w:tc>
      </w:tr>
      <w:tr w:rsidR="00A86E53" w:rsidRPr="004A7331" w14:paraId="327CE830" w14:textId="77777777" w:rsidTr="00CD5941">
        <w:trPr>
          <w:trHeight w:val="300"/>
        </w:trPr>
        <w:tc>
          <w:tcPr>
            <w:tcW w:w="5680" w:type="dxa"/>
            <w:noWrap/>
            <w:hideMark/>
          </w:tcPr>
          <w:p w14:paraId="4DCEF48F" w14:textId="77777777" w:rsidR="00A86E53" w:rsidRPr="004A7331" w:rsidRDefault="00A86E53" w:rsidP="00CD5941">
            <w:r w:rsidRPr="004A7331">
              <w:t>Educational Attainment - AA degree and above (2019)</w:t>
            </w:r>
          </w:p>
        </w:tc>
        <w:tc>
          <w:tcPr>
            <w:tcW w:w="2261" w:type="dxa"/>
            <w:noWrap/>
            <w:hideMark/>
          </w:tcPr>
          <w:p w14:paraId="1788F24F" w14:textId="77777777" w:rsidR="00A86E53" w:rsidRPr="004A7331" w:rsidRDefault="00A86E53" w:rsidP="00CD5941">
            <w:pPr>
              <w:jc w:val="center"/>
            </w:pPr>
            <w:r w:rsidRPr="004A7331">
              <w:t>33.1%</w:t>
            </w:r>
          </w:p>
        </w:tc>
        <w:tc>
          <w:tcPr>
            <w:tcW w:w="2272" w:type="dxa"/>
            <w:noWrap/>
            <w:hideMark/>
          </w:tcPr>
          <w:p w14:paraId="7BC48ACD" w14:textId="77777777" w:rsidR="00A86E53" w:rsidRPr="004A7331" w:rsidRDefault="00A86E53" w:rsidP="00CD5941">
            <w:pPr>
              <w:jc w:val="center"/>
            </w:pPr>
            <w:r w:rsidRPr="004A7331">
              <w:t>32.8%</w:t>
            </w:r>
          </w:p>
        </w:tc>
        <w:tc>
          <w:tcPr>
            <w:tcW w:w="2272" w:type="dxa"/>
            <w:noWrap/>
            <w:hideMark/>
          </w:tcPr>
          <w:p w14:paraId="3E0DCCF7" w14:textId="77777777" w:rsidR="00A86E53" w:rsidRPr="004A7331" w:rsidRDefault="00A86E53" w:rsidP="00CD5941">
            <w:pPr>
              <w:jc w:val="center"/>
            </w:pPr>
            <w:r w:rsidRPr="004A7331">
              <w:t>45.7%</w:t>
            </w:r>
          </w:p>
        </w:tc>
      </w:tr>
      <w:tr w:rsidR="00A86E53" w:rsidRPr="004A7331" w14:paraId="672C00C3" w14:textId="77777777" w:rsidTr="00CD5941">
        <w:trPr>
          <w:trHeight w:val="300"/>
        </w:trPr>
        <w:tc>
          <w:tcPr>
            <w:tcW w:w="5680" w:type="dxa"/>
            <w:noWrap/>
            <w:hideMark/>
          </w:tcPr>
          <w:p w14:paraId="7CE445B6" w14:textId="77777777" w:rsidR="00A86E53" w:rsidRPr="004A7331" w:rsidRDefault="00A86E53" w:rsidP="00CD5941">
            <w:r w:rsidRPr="004A7331">
              <w:t>Largest Industry (number of jobs in region) (2019)</w:t>
            </w:r>
          </w:p>
        </w:tc>
        <w:tc>
          <w:tcPr>
            <w:tcW w:w="2261" w:type="dxa"/>
            <w:hideMark/>
          </w:tcPr>
          <w:p w14:paraId="5C5353DF" w14:textId="77777777" w:rsidR="00A86E53" w:rsidRPr="004A7331" w:rsidRDefault="00A86E53" w:rsidP="00CD5941">
            <w:pPr>
              <w:jc w:val="center"/>
            </w:pPr>
            <w:r w:rsidRPr="004A7331">
              <w:t>Government</w:t>
            </w:r>
          </w:p>
        </w:tc>
        <w:tc>
          <w:tcPr>
            <w:tcW w:w="2272" w:type="dxa"/>
            <w:hideMark/>
          </w:tcPr>
          <w:p w14:paraId="03C57C7D" w14:textId="77777777" w:rsidR="00A86E53" w:rsidRPr="004A7331" w:rsidRDefault="00A86E53" w:rsidP="00CD5941">
            <w:pPr>
              <w:jc w:val="center"/>
            </w:pPr>
            <w:r w:rsidRPr="004A7331">
              <w:t>Government</w:t>
            </w:r>
          </w:p>
        </w:tc>
        <w:tc>
          <w:tcPr>
            <w:tcW w:w="2272" w:type="dxa"/>
            <w:hideMark/>
          </w:tcPr>
          <w:p w14:paraId="4A457F28" w14:textId="77777777" w:rsidR="00A86E53" w:rsidRPr="004A7331" w:rsidRDefault="00A86E53" w:rsidP="00CD5941">
            <w:pPr>
              <w:jc w:val="center"/>
            </w:pPr>
            <w:r w:rsidRPr="004A7331">
              <w:t>Government</w:t>
            </w:r>
          </w:p>
        </w:tc>
      </w:tr>
      <w:tr w:rsidR="00A86E53" w:rsidRPr="004A7331" w14:paraId="04024139" w14:textId="77777777" w:rsidTr="00CD5941">
        <w:trPr>
          <w:trHeight w:val="300"/>
        </w:trPr>
        <w:tc>
          <w:tcPr>
            <w:tcW w:w="5680" w:type="dxa"/>
            <w:noWrap/>
            <w:hideMark/>
          </w:tcPr>
          <w:p w14:paraId="1E2633E0" w14:textId="77777777" w:rsidR="00A86E53" w:rsidRPr="004A7331" w:rsidRDefault="00A86E53" w:rsidP="00CD5941">
            <w:r w:rsidRPr="004A7331">
              <w:t xml:space="preserve">Top Growing Industry (2014-2019) Number of Net New Jobs </w:t>
            </w:r>
          </w:p>
        </w:tc>
        <w:tc>
          <w:tcPr>
            <w:tcW w:w="2261" w:type="dxa"/>
            <w:noWrap/>
            <w:hideMark/>
          </w:tcPr>
          <w:p w14:paraId="3AA0D598" w14:textId="77777777" w:rsidR="00A86E53" w:rsidRPr="004A7331" w:rsidRDefault="00A86E53" w:rsidP="00CD5941">
            <w:pPr>
              <w:jc w:val="center"/>
            </w:pPr>
            <w:r w:rsidRPr="004A7331">
              <w:t>Accom. &amp; Food Service</w:t>
            </w:r>
          </w:p>
        </w:tc>
        <w:tc>
          <w:tcPr>
            <w:tcW w:w="2272" w:type="dxa"/>
            <w:hideMark/>
          </w:tcPr>
          <w:p w14:paraId="472EEB0E" w14:textId="77777777" w:rsidR="00A86E53" w:rsidRPr="004A7331" w:rsidRDefault="00A86E53" w:rsidP="00CD5941">
            <w:pPr>
              <w:jc w:val="center"/>
            </w:pPr>
            <w:r w:rsidRPr="004A7331">
              <w:t>Construction</w:t>
            </w:r>
          </w:p>
        </w:tc>
        <w:tc>
          <w:tcPr>
            <w:tcW w:w="2272" w:type="dxa"/>
            <w:hideMark/>
          </w:tcPr>
          <w:p w14:paraId="6DFC52D2" w14:textId="77777777" w:rsidR="00A86E53" w:rsidRPr="004A7331" w:rsidRDefault="00A86E53" w:rsidP="00CD5941">
            <w:pPr>
              <w:jc w:val="center"/>
            </w:pPr>
            <w:r w:rsidRPr="004A7331">
              <w:t>Construction</w:t>
            </w:r>
          </w:p>
        </w:tc>
      </w:tr>
      <w:tr w:rsidR="00A86E53" w:rsidRPr="004A7331" w14:paraId="2A6348FC" w14:textId="77777777" w:rsidTr="00CD5941">
        <w:trPr>
          <w:trHeight w:val="300"/>
        </w:trPr>
        <w:tc>
          <w:tcPr>
            <w:tcW w:w="5680" w:type="dxa"/>
            <w:noWrap/>
            <w:hideMark/>
          </w:tcPr>
          <w:p w14:paraId="658CCFCB" w14:textId="77777777" w:rsidR="00A86E53" w:rsidRPr="004A7331" w:rsidRDefault="00A86E53" w:rsidP="00CD5941">
            <w:r w:rsidRPr="004A7331">
              <w:t>Postsecondary Graduates (2019)</w:t>
            </w:r>
          </w:p>
        </w:tc>
        <w:tc>
          <w:tcPr>
            <w:tcW w:w="2261" w:type="dxa"/>
            <w:noWrap/>
            <w:hideMark/>
          </w:tcPr>
          <w:p w14:paraId="660C7F67" w14:textId="77777777" w:rsidR="00A86E53" w:rsidRPr="004A7331" w:rsidRDefault="00A86E53" w:rsidP="00CD5941">
            <w:pPr>
              <w:jc w:val="center"/>
            </w:pPr>
            <w:r w:rsidRPr="004A7331">
              <w:t>26,498</w:t>
            </w:r>
          </w:p>
        </w:tc>
        <w:tc>
          <w:tcPr>
            <w:tcW w:w="2272" w:type="dxa"/>
            <w:noWrap/>
            <w:hideMark/>
          </w:tcPr>
          <w:p w14:paraId="08807866" w14:textId="77777777" w:rsidR="00A86E53" w:rsidRPr="004A7331" w:rsidRDefault="00A86E53" w:rsidP="00CD5941">
            <w:pPr>
              <w:jc w:val="center"/>
            </w:pPr>
            <w:r w:rsidRPr="004A7331">
              <w:t>8,549</w:t>
            </w:r>
          </w:p>
        </w:tc>
        <w:tc>
          <w:tcPr>
            <w:tcW w:w="2272" w:type="dxa"/>
            <w:noWrap/>
            <w:hideMark/>
          </w:tcPr>
          <w:p w14:paraId="43979CB3" w14:textId="77777777" w:rsidR="00A86E53" w:rsidRPr="004A7331" w:rsidRDefault="00A86E53" w:rsidP="00CD5941">
            <w:pPr>
              <w:jc w:val="center"/>
            </w:pPr>
            <w:r w:rsidRPr="004A7331">
              <w:t>7,118</w:t>
            </w:r>
          </w:p>
        </w:tc>
      </w:tr>
      <w:tr w:rsidR="00A86E53" w:rsidRPr="004A7331" w14:paraId="60CCDA5C" w14:textId="77777777" w:rsidTr="00CD5941">
        <w:trPr>
          <w:trHeight w:val="300"/>
        </w:trPr>
        <w:tc>
          <w:tcPr>
            <w:tcW w:w="5680" w:type="dxa"/>
            <w:noWrap/>
            <w:hideMark/>
          </w:tcPr>
          <w:p w14:paraId="3DF3A9BD" w14:textId="77777777" w:rsidR="00A86E53" w:rsidRPr="004A7331" w:rsidRDefault="00A86E53" w:rsidP="00CD5941">
            <w:r w:rsidRPr="004A7331">
              <w:t>Educational Pipeline Growth (2014-2019)</w:t>
            </w:r>
          </w:p>
        </w:tc>
        <w:tc>
          <w:tcPr>
            <w:tcW w:w="2261" w:type="dxa"/>
            <w:noWrap/>
            <w:hideMark/>
          </w:tcPr>
          <w:p w14:paraId="47C3885C" w14:textId="77777777" w:rsidR="00A86E53" w:rsidRPr="004A7331" w:rsidRDefault="00A86E53" w:rsidP="00CD5941">
            <w:pPr>
              <w:jc w:val="center"/>
            </w:pPr>
            <w:r w:rsidRPr="004A7331">
              <w:t>15%</w:t>
            </w:r>
          </w:p>
        </w:tc>
        <w:tc>
          <w:tcPr>
            <w:tcW w:w="2272" w:type="dxa"/>
            <w:noWrap/>
            <w:hideMark/>
          </w:tcPr>
          <w:p w14:paraId="3352FCF3" w14:textId="77777777" w:rsidR="00A86E53" w:rsidRPr="004A7331" w:rsidRDefault="00A86E53" w:rsidP="00CD5941">
            <w:pPr>
              <w:jc w:val="center"/>
            </w:pPr>
            <w:r w:rsidRPr="004A7331">
              <w:t>8%</w:t>
            </w:r>
          </w:p>
        </w:tc>
        <w:tc>
          <w:tcPr>
            <w:tcW w:w="2272" w:type="dxa"/>
            <w:noWrap/>
            <w:hideMark/>
          </w:tcPr>
          <w:p w14:paraId="11BED3B7" w14:textId="77777777" w:rsidR="00A86E53" w:rsidRPr="004A7331" w:rsidRDefault="00A86E53" w:rsidP="00CD5941">
            <w:pPr>
              <w:jc w:val="center"/>
            </w:pPr>
            <w:r w:rsidRPr="004A7331">
              <w:t>10%</w:t>
            </w:r>
          </w:p>
        </w:tc>
      </w:tr>
    </w:tbl>
    <w:p w14:paraId="1114A4E5" w14:textId="77777777" w:rsidR="00A86E53" w:rsidRDefault="00A86E53" w:rsidP="00A86E53">
      <w:pPr>
        <w:rPr>
          <w:b/>
          <w:bCs/>
          <w:color w:val="1F3864" w:themeColor="accent1" w:themeShade="80"/>
          <w:sz w:val="32"/>
          <w:szCs w:val="32"/>
        </w:rPr>
      </w:pPr>
    </w:p>
    <w:p w14:paraId="4C90F473" w14:textId="77777777" w:rsidR="00652826" w:rsidRDefault="00652826" w:rsidP="00A86E53">
      <w:pPr>
        <w:rPr>
          <w:color w:val="0D0D0D" w:themeColor="text1" w:themeTint="F2"/>
          <w:sz w:val="24"/>
          <w:szCs w:val="24"/>
        </w:rPr>
      </w:pPr>
    </w:p>
    <w:p w14:paraId="1AA22E62" w14:textId="77777777" w:rsidR="00652826" w:rsidRDefault="00652826" w:rsidP="00A86E53">
      <w:pPr>
        <w:rPr>
          <w:color w:val="0D0D0D" w:themeColor="text1" w:themeTint="F2"/>
          <w:sz w:val="24"/>
          <w:szCs w:val="24"/>
        </w:rPr>
      </w:pPr>
    </w:p>
    <w:p w14:paraId="7D87D459" w14:textId="77777777" w:rsidR="00652826" w:rsidRDefault="00652826" w:rsidP="00A86E53">
      <w:pPr>
        <w:rPr>
          <w:color w:val="0D0D0D" w:themeColor="text1" w:themeTint="F2"/>
          <w:sz w:val="24"/>
          <w:szCs w:val="24"/>
        </w:rPr>
      </w:pPr>
    </w:p>
    <w:p w14:paraId="76A03ADC" w14:textId="5ADA2344" w:rsidR="00A86E53" w:rsidRPr="00217383" w:rsidRDefault="00217383" w:rsidP="00A86E53">
      <w:pPr>
        <w:rPr>
          <w:color w:val="0D0D0D" w:themeColor="text1" w:themeTint="F2"/>
          <w:sz w:val="24"/>
          <w:szCs w:val="24"/>
        </w:rPr>
      </w:pPr>
      <w:r w:rsidRPr="00217383">
        <w:rPr>
          <w:color w:val="0D0D0D" w:themeColor="text1" w:themeTint="F2"/>
          <w:sz w:val="24"/>
          <w:szCs w:val="24"/>
        </w:rPr>
        <w:lastRenderedPageBreak/>
        <w:t xml:space="preserve">The table below shows how the Wilmington MSA compares on specific </w:t>
      </w:r>
      <w:r w:rsidR="00722253">
        <w:rPr>
          <w:color w:val="0D0D0D" w:themeColor="text1" w:themeTint="F2"/>
          <w:sz w:val="24"/>
          <w:szCs w:val="24"/>
        </w:rPr>
        <w:t>data point</w:t>
      </w:r>
      <w:r w:rsidR="00D968AB">
        <w:rPr>
          <w:color w:val="0D0D0D" w:themeColor="text1" w:themeTint="F2"/>
          <w:sz w:val="24"/>
          <w:szCs w:val="24"/>
        </w:rPr>
        <w:t>s</w:t>
      </w:r>
      <w:r w:rsidR="00722253">
        <w:rPr>
          <w:color w:val="0D0D0D" w:themeColor="text1" w:themeTint="F2"/>
          <w:sz w:val="24"/>
          <w:szCs w:val="24"/>
        </w:rPr>
        <w:t xml:space="preserve"> to similar sized southern MSAs</w:t>
      </w:r>
      <w:r w:rsidR="00652826">
        <w:rPr>
          <w:color w:val="0D0D0D" w:themeColor="text1" w:themeTint="F2"/>
          <w:sz w:val="24"/>
          <w:szCs w:val="24"/>
        </w:rPr>
        <w:t>.</w:t>
      </w:r>
      <w:r w:rsidR="00722253">
        <w:rPr>
          <w:color w:val="0D0D0D" w:themeColor="text1" w:themeTint="F2"/>
          <w:sz w:val="24"/>
          <w:szCs w:val="24"/>
        </w:rPr>
        <w:t xml:space="preserve"> </w:t>
      </w:r>
    </w:p>
    <w:p w14:paraId="032B7441" w14:textId="0250A05A" w:rsidR="00A86E53" w:rsidRDefault="00217383" w:rsidP="00A86E53">
      <w:pPr>
        <w:rPr>
          <w:b/>
          <w:bCs/>
          <w:color w:val="1F3864" w:themeColor="accent1" w:themeShade="80"/>
          <w:sz w:val="32"/>
          <w:szCs w:val="32"/>
        </w:rPr>
      </w:pPr>
      <w:r>
        <w:rPr>
          <w:noProof/>
        </w:rPr>
        <w:drawing>
          <wp:inline distT="0" distB="0" distL="0" distR="0" wp14:anchorId="103DCBFB" wp14:editId="087CDD3D">
            <wp:extent cx="5949950" cy="4511040"/>
            <wp:effectExtent l="0" t="0" r="0" b="381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950474" cy="4511437"/>
                    </a:xfrm>
                    <a:prstGeom prst="rect">
                      <a:avLst/>
                    </a:prstGeom>
                    <a:noFill/>
                    <a:ln>
                      <a:noFill/>
                    </a:ln>
                  </pic:spPr>
                </pic:pic>
              </a:graphicData>
            </a:graphic>
          </wp:inline>
        </w:drawing>
      </w:r>
    </w:p>
    <w:p w14:paraId="5C0DF4A4" w14:textId="77777777" w:rsidR="00652826" w:rsidRDefault="00652826" w:rsidP="00A86E53">
      <w:pPr>
        <w:rPr>
          <w:color w:val="0D0D0D" w:themeColor="text1" w:themeTint="F2"/>
          <w:sz w:val="24"/>
          <w:szCs w:val="24"/>
        </w:rPr>
      </w:pPr>
    </w:p>
    <w:p w14:paraId="27E1D1B0" w14:textId="77777777" w:rsidR="00652826" w:rsidRDefault="00652826" w:rsidP="00A86E53">
      <w:pPr>
        <w:rPr>
          <w:color w:val="0D0D0D" w:themeColor="text1" w:themeTint="F2"/>
          <w:sz w:val="24"/>
          <w:szCs w:val="24"/>
        </w:rPr>
      </w:pPr>
    </w:p>
    <w:p w14:paraId="40861CF5" w14:textId="77777777" w:rsidR="00652826" w:rsidRDefault="00652826" w:rsidP="00A86E53">
      <w:pPr>
        <w:rPr>
          <w:color w:val="0D0D0D" w:themeColor="text1" w:themeTint="F2"/>
          <w:sz w:val="24"/>
          <w:szCs w:val="24"/>
        </w:rPr>
      </w:pPr>
    </w:p>
    <w:p w14:paraId="6835D440" w14:textId="77777777" w:rsidR="00652826" w:rsidRDefault="00652826" w:rsidP="00A86E53">
      <w:pPr>
        <w:rPr>
          <w:color w:val="0D0D0D" w:themeColor="text1" w:themeTint="F2"/>
          <w:sz w:val="24"/>
          <w:szCs w:val="24"/>
        </w:rPr>
      </w:pPr>
    </w:p>
    <w:p w14:paraId="0548A810" w14:textId="77777777" w:rsidR="00652826" w:rsidRDefault="00652826" w:rsidP="00A86E53">
      <w:pPr>
        <w:rPr>
          <w:color w:val="0D0D0D" w:themeColor="text1" w:themeTint="F2"/>
          <w:sz w:val="24"/>
          <w:szCs w:val="24"/>
        </w:rPr>
      </w:pPr>
    </w:p>
    <w:p w14:paraId="4EF66A36" w14:textId="77777777" w:rsidR="00652826" w:rsidRDefault="00652826" w:rsidP="00A86E53">
      <w:pPr>
        <w:rPr>
          <w:color w:val="0D0D0D" w:themeColor="text1" w:themeTint="F2"/>
          <w:sz w:val="24"/>
          <w:szCs w:val="24"/>
        </w:rPr>
      </w:pPr>
    </w:p>
    <w:p w14:paraId="0E666AC0" w14:textId="77777777" w:rsidR="00652826" w:rsidRDefault="00652826" w:rsidP="00A86E53">
      <w:pPr>
        <w:rPr>
          <w:color w:val="0D0D0D" w:themeColor="text1" w:themeTint="F2"/>
          <w:sz w:val="24"/>
          <w:szCs w:val="24"/>
        </w:rPr>
      </w:pPr>
    </w:p>
    <w:p w14:paraId="216BB5E2" w14:textId="77777777" w:rsidR="00652826" w:rsidRDefault="00652826" w:rsidP="00A86E53">
      <w:pPr>
        <w:rPr>
          <w:color w:val="0D0D0D" w:themeColor="text1" w:themeTint="F2"/>
          <w:sz w:val="24"/>
          <w:szCs w:val="24"/>
        </w:rPr>
      </w:pPr>
    </w:p>
    <w:p w14:paraId="34386D3F" w14:textId="77777777" w:rsidR="00652826" w:rsidRDefault="00652826" w:rsidP="00A86E53">
      <w:pPr>
        <w:rPr>
          <w:color w:val="0D0D0D" w:themeColor="text1" w:themeTint="F2"/>
          <w:sz w:val="24"/>
          <w:szCs w:val="24"/>
        </w:rPr>
      </w:pPr>
    </w:p>
    <w:p w14:paraId="645DA96D" w14:textId="3C2D62EA" w:rsidR="00A86E53" w:rsidRPr="00722253" w:rsidRDefault="00722253" w:rsidP="00A86E53">
      <w:pPr>
        <w:rPr>
          <w:color w:val="0D0D0D" w:themeColor="text1" w:themeTint="F2"/>
          <w:sz w:val="24"/>
          <w:szCs w:val="24"/>
        </w:rPr>
      </w:pPr>
      <w:r w:rsidRPr="00722253">
        <w:rPr>
          <w:color w:val="0D0D0D" w:themeColor="text1" w:themeTint="F2"/>
          <w:sz w:val="24"/>
          <w:szCs w:val="24"/>
        </w:rPr>
        <w:lastRenderedPageBreak/>
        <w:t>The next chart provides similar data for the Fayetteville MSA</w:t>
      </w:r>
      <w:r>
        <w:rPr>
          <w:color w:val="0D0D0D" w:themeColor="text1" w:themeTint="F2"/>
          <w:sz w:val="24"/>
          <w:szCs w:val="24"/>
        </w:rPr>
        <w:t xml:space="preserve">. In each case some of the data shows information </w:t>
      </w:r>
      <w:r w:rsidR="00D968AB">
        <w:rPr>
          <w:color w:val="0D0D0D" w:themeColor="text1" w:themeTint="F2"/>
          <w:sz w:val="24"/>
          <w:szCs w:val="24"/>
        </w:rPr>
        <w:t>for</w:t>
      </w:r>
      <w:r>
        <w:rPr>
          <w:color w:val="0D0D0D" w:themeColor="text1" w:themeTint="F2"/>
          <w:sz w:val="24"/>
          <w:szCs w:val="24"/>
        </w:rPr>
        <w:t xml:space="preserve"> build marketing materials and messages, while other points might provide the basis for improved product work.</w:t>
      </w:r>
    </w:p>
    <w:p w14:paraId="5561EE74" w14:textId="5F301D79" w:rsidR="00A86E53" w:rsidRDefault="00722253" w:rsidP="00A86E53">
      <w:pPr>
        <w:rPr>
          <w:b/>
          <w:bCs/>
          <w:color w:val="1F3864" w:themeColor="accent1" w:themeShade="80"/>
          <w:sz w:val="32"/>
          <w:szCs w:val="32"/>
        </w:rPr>
      </w:pPr>
      <w:r>
        <w:rPr>
          <w:noProof/>
        </w:rPr>
        <w:drawing>
          <wp:inline distT="0" distB="0" distL="0" distR="0" wp14:anchorId="0A85BF6B" wp14:editId="19CA980B">
            <wp:extent cx="5949950" cy="424942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949950" cy="4249420"/>
                    </a:xfrm>
                    <a:prstGeom prst="rect">
                      <a:avLst/>
                    </a:prstGeom>
                    <a:noFill/>
                    <a:ln>
                      <a:noFill/>
                    </a:ln>
                  </pic:spPr>
                </pic:pic>
              </a:graphicData>
            </a:graphic>
          </wp:inline>
        </w:drawing>
      </w:r>
    </w:p>
    <w:p w14:paraId="59420A99" w14:textId="77777777" w:rsidR="00A86E53" w:rsidRDefault="00A86E53" w:rsidP="00A86E53">
      <w:pPr>
        <w:rPr>
          <w:b/>
          <w:bCs/>
          <w:color w:val="1F3864" w:themeColor="accent1" w:themeShade="80"/>
          <w:sz w:val="32"/>
          <w:szCs w:val="32"/>
        </w:rPr>
      </w:pPr>
    </w:p>
    <w:p w14:paraId="143B1664" w14:textId="77777777" w:rsidR="00A86E53" w:rsidRDefault="00A86E53" w:rsidP="00A86E53">
      <w:pPr>
        <w:rPr>
          <w:b/>
          <w:bCs/>
          <w:color w:val="1F3864" w:themeColor="accent1" w:themeShade="80"/>
          <w:sz w:val="32"/>
          <w:szCs w:val="32"/>
        </w:rPr>
      </w:pPr>
    </w:p>
    <w:p w14:paraId="7C66430A" w14:textId="77777777" w:rsidR="00A86E53" w:rsidRDefault="00A86E53" w:rsidP="00A86E53">
      <w:pPr>
        <w:rPr>
          <w:b/>
          <w:bCs/>
          <w:color w:val="1F3864" w:themeColor="accent1" w:themeShade="80"/>
          <w:sz w:val="32"/>
          <w:szCs w:val="32"/>
        </w:rPr>
      </w:pPr>
    </w:p>
    <w:p w14:paraId="3CD93AD6" w14:textId="77777777" w:rsidR="00A86E53" w:rsidRDefault="00A86E53" w:rsidP="00A86E53">
      <w:pPr>
        <w:rPr>
          <w:b/>
          <w:bCs/>
          <w:color w:val="1F3864" w:themeColor="accent1" w:themeShade="80"/>
          <w:sz w:val="32"/>
          <w:szCs w:val="32"/>
        </w:rPr>
      </w:pPr>
    </w:p>
    <w:p w14:paraId="13047FCD" w14:textId="77777777" w:rsidR="00A86E53" w:rsidRDefault="00A86E53" w:rsidP="00A86E53">
      <w:pPr>
        <w:rPr>
          <w:b/>
          <w:bCs/>
          <w:color w:val="1F3864" w:themeColor="accent1" w:themeShade="80"/>
          <w:sz w:val="32"/>
          <w:szCs w:val="32"/>
        </w:rPr>
      </w:pPr>
    </w:p>
    <w:p w14:paraId="671C8277" w14:textId="77777777" w:rsidR="003033CE" w:rsidRDefault="003033CE" w:rsidP="00A86E53">
      <w:pPr>
        <w:rPr>
          <w:b/>
          <w:bCs/>
          <w:color w:val="1F3864" w:themeColor="accent1" w:themeShade="80"/>
          <w:sz w:val="32"/>
          <w:szCs w:val="32"/>
        </w:rPr>
      </w:pPr>
    </w:p>
    <w:p w14:paraId="049EF14A" w14:textId="77777777" w:rsidR="003033CE" w:rsidRDefault="003033CE" w:rsidP="00A86E53">
      <w:pPr>
        <w:rPr>
          <w:b/>
          <w:bCs/>
          <w:color w:val="1F3864" w:themeColor="accent1" w:themeShade="80"/>
          <w:sz w:val="32"/>
          <w:szCs w:val="32"/>
        </w:rPr>
      </w:pPr>
    </w:p>
    <w:p w14:paraId="431CCE77" w14:textId="77777777" w:rsidR="003033CE" w:rsidRDefault="003033CE" w:rsidP="00A86E53">
      <w:pPr>
        <w:rPr>
          <w:b/>
          <w:bCs/>
          <w:color w:val="1F3864" w:themeColor="accent1" w:themeShade="80"/>
          <w:sz w:val="32"/>
          <w:szCs w:val="32"/>
        </w:rPr>
      </w:pPr>
    </w:p>
    <w:p w14:paraId="6FF0CFD1" w14:textId="3542A77C" w:rsidR="00A86E53" w:rsidRPr="00A86E53" w:rsidRDefault="00A86E53" w:rsidP="00FF6B39">
      <w:pPr>
        <w:pStyle w:val="Heading2"/>
      </w:pPr>
      <w:bookmarkStart w:id="46" w:name="_Toc52358084"/>
      <w:r w:rsidRPr="00A86E53">
        <w:lastRenderedPageBreak/>
        <w:t>Best Practices Examples to Strengthen Competitiveness in North Carolina’s Southeast Rural Places</w:t>
      </w:r>
      <w:r w:rsidR="00D968AB">
        <w:t xml:space="preserve"> </w:t>
      </w:r>
      <w:r w:rsidRPr="00A86E53">
        <w:t>- Six Focus Areas</w:t>
      </w:r>
      <w:bookmarkEnd w:id="46"/>
    </w:p>
    <w:p w14:paraId="1E8E4594" w14:textId="678DDBF6" w:rsidR="003033CE" w:rsidRDefault="00A86E53" w:rsidP="00A86E53">
      <w:pPr>
        <w:rPr>
          <w:rFonts w:cstheme="minorHAnsi"/>
          <w:b/>
          <w:bCs/>
          <w:color w:val="1F3864" w:themeColor="accent1" w:themeShade="80"/>
          <w:sz w:val="28"/>
          <w:szCs w:val="28"/>
        </w:rPr>
      </w:pPr>
      <w:r w:rsidRPr="00A86E53">
        <w:rPr>
          <w:rFonts w:cstheme="minorHAnsi"/>
          <w:b/>
          <w:bCs/>
          <w:noProof/>
          <w:color w:val="1F3864" w:themeColor="accent1" w:themeShade="80"/>
          <w:sz w:val="28"/>
          <w:szCs w:val="28"/>
        </w:rPr>
        <w:drawing>
          <wp:inline distT="0" distB="0" distL="0" distR="0" wp14:anchorId="63F4F366" wp14:editId="73C3D33D">
            <wp:extent cx="6301740" cy="4650838"/>
            <wp:effectExtent l="0" t="57150" r="0" b="54610"/>
            <wp:docPr id="5" name="Diagram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14:paraId="3143FC93" w14:textId="3A8BC4B2" w:rsidR="001E041F" w:rsidRPr="00D968AB" w:rsidRDefault="003033CE" w:rsidP="00A86E53">
      <w:pPr>
        <w:rPr>
          <w:rFonts w:cstheme="minorHAnsi"/>
          <w:sz w:val="24"/>
          <w:szCs w:val="24"/>
        </w:rPr>
      </w:pPr>
      <w:r w:rsidRPr="00D968AB">
        <w:rPr>
          <w:rFonts w:cstheme="minorHAnsi"/>
          <w:sz w:val="24"/>
          <w:szCs w:val="24"/>
        </w:rPr>
        <w:t xml:space="preserve">As was shown earlier some parts of North </w:t>
      </w:r>
      <w:r w:rsidR="001E041F" w:rsidRPr="00D968AB">
        <w:rPr>
          <w:rFonts w:cstheme="minorHAnsi"/>
          <w:sz w:val="24"/>
          <w:szCs w:val="24"/>
        </w:rPr>
        <w:t>C</w:t>
      </w:r>
      <w:r w:rsidRPr="00D968AB">
        <w:rPr>
          <w:rFonts w:cstheme="minorHAnsi"/>
          <w:sz w:val="24"/>
          <w:szCs w:val="24"/>
        </w:rPr>
        <w:t>arolina’s Southeast have experienced population decline</w:t>
      </w:r>
      <w:r w:rsidR="001E041F" w:rsidRPr="00D968AB">
        <w:rPr>
          <w:rFonts w:cstheme="minorHAnsi"/>
          <w:sz w:val="24"/>
          <w:szCs w:val="24"/>
        </w:rPr>
        <w:t xml:space="preserve"> and struggled more for economic development success. Nationally rural places have been challenge</w:t>
      </w:r>
      <w:r w:rsidR="00245B95">
        <w:rPr>
          <w:rFonts w:cstheme="minorHAnsi"/>
          <w:sz w:val="24"/>
          <w:szCs w:val="24"/>
        </w:rPr>
        <w:t>d</w:t>
      </w:r>
      <w:r w:rsidR="001E041F" w:rsidRPr="00D968AB">
        <w:rPr>
          <w:rFonts w:cstheme="minorHAnsi"/>
          <w:sz w:val="24"/>
          <w:szCs w:val="24"/>
        </w:rPr>
        <w:t xml:space="preserve"> over the past 30 years. As the chart below from </w:t>
      </w:r>
      <w:r w:rsidR="001E041F" w:rsidRPr="00D968AB">
        <w:rPr>
          <w:rFonts w:eastAsiaTheme="minorEastAsia" w:hAnsi="Calibri"/>
          <w:kern w:val="24"/>
          <w:sz w:val="24"/>
          <w:szCs w:val="24"/>
        </w:rPr>
        <w:t xml:space="preserve">Wendall Cox, in </w:t>
      </w:r>
      <w:r w:rsidR="001E041F" w:rsidRPr="00D968AB">
        <w:rPr>
          <w:rFonts w:eastAsiaTheme="minorEastAsia" w:hAnsi="Calibri"/>
          <w:i/>
          <w:iCs/>
          <w:kern w:val="24"/>
          <w:sz w:val="24"/>
          <w:szCs w:val="24"/>
        </w:rPr>
        <w:t>Newgeography</w:t>
      </w:r>
      <w:r w:rsidR="00652826">
        <w:rPr>
          <w:rFonts w:eastAsiaTheme="minorEastAsia" w:hAnsi="Calibri"/>
          <w:i/>
          <w:iCs/>
          <w:kern w:val="24"/>
          <w:sz w:val="24"/>
          <w:szCs w:val="24"/>
        </w:rPr>
        <w:t>,</w:t>
      </w:r>
      <w:r w:rsidR="001E041F" w:rsidRPr="00D968AB">
        <w:rPr>
          <w:rFonts w:cstheme="minorHAnsi"/>
          <w:sz w:val="24"/>
          <w:szCs w:val="24"/>
        </w:rPr>
        <w:t xml:space="preserve"> shows since 2010, places under 100,000 residents have lost over 700,000 residents while places whose population is between 100,000 and one million have grown.</w:t>
      </w:r>
    </w:p>
    <w:p w14:paraId="78A6B8D6" w14:textId="37A8D15E" w:rsidR="001E041F" w:rsidRDefault="00335A5F" w:rsidP="00A86E53">
      <w:pPr>
        <w:rPr>
          <w:rFonts w:cstheme="minorHAnsi"/>
          <w:sz w:val="24"/>
          <w:szCs w:val="24"/>
        </w:rPr>
      </w:pPr>
      <w:r w:rsidRPr="00D968AB">
        <w:rPr>
          <w:rFonts w:cstheme="minorHAnsi"/>
          <w:noProof/>
          <w:sz w:val="24"/>
          <w:szCs w:val="24"/>
        </w:rPr>
        <mc:AlternateContent>
          <mc:Choice Requires="wps">
            <w:drawing>
              <wp:anchor distT="45720" distB="45720" distL="114300" distR="114300" simplePos="0" relativeHeight="251867136" behindDoc="0" locked="0" layoutInCell="1" allowOverlap="1" wp14:anchorId="35173E16" wp14:editId="576143E1">
                <wp:simplePos x="0" y="0"/>
                <wp:positionH relativeFrom="margin">
                  <wp:align>right</wp:align>
                </wp:positionH>
                <wp:positionV relativeFrom="paragraph">
                  <wp:posOffset>-330151</wp:posOffset>
                </wp:positionV>
                <wp:extent cx="2360930" cy="1481455"/>
                <wp:effectExtent l="0" t="0" r="20320" b="23495"/>
                <wp:wrapSquare wrapText="bothSides"/>
                <wp:docPr id="4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81797"/>
                        </a:xfrm>
                        <a:prstGeom prst="rect">
                          <a:avLst/>
                        </a:prstGeom>
                        <a:solidFill>
                          <a:srgbClr val="FFFFFF"/>
                        </a:solidFill>
                        <a:ln w="9525">
                          <a:solidFill>
                            <a:srgbClr val="000000"/>
                          </a:solidFill>
                          <a:miter lim="800000"/>
                          <a:headEnd/>
                          <a:tailEnd/>
                        </a:ln>
                      </wps:spPr>
                      <wps:txbx>
                        <w:txbxContent>
                          <w:p w14:paraId="0EEAF925" w14:textId="62CCDFF2" w:rsidR="00F93E4B" w:rsidRPr="00335A5F" w:rsidRDefault="00F93E4B" w:rsidP="00335A5F">
                            <w:pPr>
                              <w:rPr>
                                <w:rFonts w:cstheme="minorHAnsi"/>
                                <w:color w:val="1F3864" w:themeColor="accent1" w:themeShade="80"/>
                                <w:sz w:val="20"/>
                                <w:szCs w:val="20"/>
                              </w:rPr>
                            </w:pPr>
                            <w:r w:rsidRPr="00335A5F">
                              <w:rPr>
                                <w:rFonts w:cs="Arial"/>
                                <w:color w:val="1B2B34"/>
                                <w:sz w:val="20"/>
                                <w:szCs w:val="20"/>
                                <w:shd w:val="clear" w:color="auto" w:fill="FFFFFF"/>
                              </w:rPr>
                              <w:t>The NC Rural Center’s mission is to develop, promote, and implement sound economic strategies to improve the quality of life of rural North Carolinians. We serve the state’s 80 rural counties, with a special focus on individuals with low to moderate incomes and communities with limited resources.</w:t>
                            </w:r>
                          </w:p>
                          <w:p w14:paraId="6EC59307" w14:textId="3FC42504" w:rsidR="00F93E4B" w:rsidRDefault="00F93E4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35173E16" id="_x0000_s1041" type="#_x0000_t202" style="position:absolute;margin-left:134.7pt;margin-top:-26pt;width:185.9pt;height:116.65pt;z-index:251867136;visibility:visible;mso-wrap-style:square;mso-width-percent:400;mso-height-percent:0;mso-wrap-distance-left:9pt;mso-wrap-distance-top:3.6pt;mso-wrap-distance-right:9pt;mso-wrap-distance-bottom:3.6pt;mso-position-horizontal:righ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">
                <v:textbox>
                  <w:txbxContent>
                    <w:p w14:paraId="0EEAF925" w14:textId="62CCDFF2" w:rsidR="00F93E4B" w:rsidRPr="00335A5F" w:rsidRDefault="00F93E4B" w:rsidP="00335A5F">
                      <w:pPr>
                        <w:rPr>
                          <w:rFonts w:cstheme="minorHAnsi"/>
                          <w:color w:val="1F3864" w:themeColor="accent1" w:themeShade="80"/>
                          <w:sz w:val="20"/>
                          <w:szCs w:val="20"/>
                        </w:rPr>
                      </w:pPr>
                      <w:r w:rsidRPr="00335A5F">
                        <w:rPr>
                          <w:rFonts w:cs="Arial"/>
                          <w:color w:val="1B2B34"/>
                          <w:sz w:val="20"/>
                          <w:szCs w:val="20"/>
                          <w:shd w:val="clear" w:color="auto" w:fill="FFFFFF"/>
                        </w:rPr>
                        <w:t>The NC Rural Center’s mission is to develop, promote, and implement sound economic strategies to improve the quality of life of rural North Carolinians. We serve the state’s 80 rural counties, with a special focus on individuals with low to moderate incomes and communities with limited resources.</w:t>
                      </w:r>
                    </w:p>
                    <w:p w14:paraId="6EC59307" w14:textId="3FC42504" w:rsidR="00F93E4B" w:rsidRDefault="00F93E4B"/>
                  </w:txbxContent>
                </v:textbox>
                <w10:wrap type="square" anchorx="margin"/>
              </v:shape>
            </w:pict>
          </mc:Fallback>
        </mc:AlternateContent>
      </w:r>
      <w:r w:rsidR="001E041F" w:rsidRPr="00D968AB">
        <w:rPr>
          <w:rFonts w:cstheme="minorHAnsi"/>
          <w:sz w:val="24"/>
          <w:szCs w:val="24"/>
        </w:rPr>
        <w:t xml:space="preserve">Many organizations including the North Carolina Department of Commerce, the Golden LEAF Foundation, </w:t>
      </w:r>
      <w:r w:rsidRPr="00D968AB">
        <w:rPr>
          <w:rFonts w:cstheme="minorHAnsi"/>
          <w:sz w:val="24"/>
          <w:szCs w:val="24"/>
        </w:rPr>
        <w:t xml:space="preserve">and </w:t>
      </w:r>
      <w:r w:rsidR="001E041F" w:rsidRPr="00D968AB">
        <w:rPr>
          <w:rFonts w:cstheme="minorHAnsi"/>
          <w:sz w:val="24"/>
          <w:szCs w:val="24"/>
        </w:rPr>
        <w:t>The North Carolina Rural Center</w:t>
      </w:r>
      <w:r w:rsidRPr="00D968AB">
        <w:rPr>
          <w:rFonts w:cstheme="minorHAnsi"/>
          <w:sz w:val="24"/>
          <w:szCs w:val="24"/>
        </w:rPr>
        <w:t xml:space="preserve"> focus on improving the economic prosperity in rural North Carolina, including many of the counties in the Southeast. North Carolina’s Southeast </w:t>
      </w:r>
      <w:r w:rsidR="00652826">
        <w:rPr>
          <w:rFonts w:cstheme="minorHAnsi"/>
          <w:sz w:val="24"/>
          <w:szCs w:val="24"/>
        </w:rPr>
        <w:t>r</w:t>
      </w:r>
      <w:r w:rsidRPr="00D968AB">
        <w:rPr>
          <w:rFonts w:cstheme="minorHAnsi"/>
          <w:sz w:val="24"/>
          <w:szCs w:val="24"/>
        </w:rPr>
        <w:t xml:space="preserve">egion plays an important role to attract new investment </w:t>
      </w:r>
      <w:r w:rsidRPr="00D968AB">
        <w:rPr>
          <w:rFonts w:cstheme="minorHAnsi"/>
          <w:sz w:val="24"/>
          <w:szCs w:val="24"/>
        </w:rPr>
        <w:lastRenderedPageBreak/>
        <w:t>to these communities but can also share best practices and align activities with other groups to increase efficiency and synergies.</w:t>
      </w:r>
    </w:p>
    <w:p w14:paraId="690B1E55" w14:textId="47C99A6B" w:rsidR="00245B95" w:rsidRPr="00245B95" w:rsidRDefault="00245B95" w:rsidP="00A86E53">
      <w:pPr>
        <w:rPr>
          <w:rFonts w:cstheme="minorHAnsi"/>
          <w:b/>
          <w:bCs/>
          <w:sz w:val="28"/>
          <w:szCs w:val="28"/>
        </w:rPr>
      </w:pPr>
      <w:r w:rsidRPr="00D968AB">
        <w:rPr>
          <w:rFonts w:cstheme="minorHAnsi"/>
          <w:noProof/>
          <w:sz w:val="24"/>
          <w:szCs w:val="24"/>
        </w:rPr>
        <w:drawing>
          <wp:anchor distT="0" distB="0" distL="114300" distR="114300" simplePos="0" relativeHeight="251865088" behindDoc="0" locked="0" layoutInCell="1" allowOverlap="1" wp14:anchorId="42610304" wp14:editId="70F8812F">
            <wp:simplePos x="0" y="0"/>
            <wp:positionH relativeFrom="margin">
              <wp:posOffset>-5080</wp:posOffset>
            </wp:positionH>
            <wp:positionV relativeFrom="paragraph">
              <wp:posOffset>240081</wp:posOffset>
            </wp:positionV>
            <wp:extent cx="5955030" cy="4242435"/>
            <wp:effectExtent l="0" t="0" r="7620" b="8255"/>
            <wp:wrapSquare wrapText="bothSides"/>
            <wp:docPr id="476" name="Chart 476">
              <a:extLst xmlns:a="http://schemas.openxmlformats.org/drawingml/2006/main">
                <a:ext uri="{FF2B5EF4-FFF2-40B4-BE49-F238E27FC236}">
                  <a16:creationId xmlns:a16="http://schemas.microsoft.com/office/drawing/2014/main" id="{476E4C6F-1087-418D-BC7B-1682B5360B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8"/>
              </a:graphicData>
            </a:graphic>
            <wp14:sizeRelH relativeFrom="margin">
              <wp14:pctWidth>0</wp14:pctWidth>
            </wp14:sizeRelH>
            <wp14:sizeRelV relativeFrom="margin">
              <wp14:pctHeight>0</wp14:pctHeight>
            </wp14:sizeRelV>
          </wp:anchor>
        </w:drawing>
      </w:r>
      <w:r>
        <w:rPr>
          <w:rFonts w:cstheme="minorHAnsi"/>
          <w:sz w:val="24"/>
          <w:szCs w:val="24"/>
        </w:rPr>
        <w:t xml:space="preserve">                                                    </w:t>
      </w:r>
      <w:r w:rsidRPr="00245B95">
        <w:rPr>
          <w:rFonts w:cstheme="minorHAnsi"/>
          <w:b/>
          <w:bCs/>
          <w:color w:val="1F3864" w:themeColor="accent1" w:themeShade="80"/>
          <w:sz w:val="28"/>
          <w:szCs w:val="28"/>
        </w:rPr>
        <w:t>Domestic Migration by MSA 2010-2019</w:t>
      </w:r>
    </w:p>
    <w:p w14:paraId="12E830FF" w14:textId="64047B7D" w:rsidR="00335A5F" w:rsidRPr="00245B95" w:rsidRDefault="00335A5F" w:rsidP="00A86E53">
      <w:pPr>
        <w:rPr>
          <w:rFonts w:cstheme="minorHAnsi"/>
          <w:color w:val="000000" w:themeColor="text1"/>
          <w:sz w:val="24"/>
          <w:szCs w:val="24"/>
        </w:rPr>
      </w:pPr>
      <w:r w:rsidRPr="00245B95">
        <w:rPr>
          <w:rFonts w:cstheme="minorHAnsi"/>
          <w:color w:val="000000" w:themeColor="text1"/>
          <w:sz w:val="24"/>
          <w:szCs w:val="24"/>
        </w:rPr>
        <w:t>What follows is a national review of some of the best practices to increase rural competitiveness in six specific strategic areas</w:t>
      </w:r>
      <w:r w:rsidR="00603490" w:rsidRPr="00245B95">
        <w:rPr>
          <w:rFonts w:cstheme="minorHAnsi"/>
          <w:color w:val="000000" w:themeColor="text1"/>
          <w:sz w:val="24"/>
          <w:szCs w:val="24"/>
        </w:rPr>
        <w:t xml:space="preserve">. We provided footnotes in the section so that additional information would be easy to find. The footnotes are included in the </w:t>
      </w:r>
      <w:r w:rsidR="00245B95">
        <w:rPr>
          <w:rFonts w:cstheme="minorHAnsi"/>
          <w:color w:val="000000" w:themeColor="text1"/>
          <w:sz w:val="24"/>
          <w:szCs w:val="24"/>
        </w:rPr>
        <w:t>A</w:t>
      </w:r>
      <w:r w:rsidR="00603490" w:rsidRPr="00245B95">
        <w:rPr>
          <w:rFonts w:cstheme="minorHAnsi"/>
          <w:color w:val="000000" w:themeColor="text1"/>
          <w:sz w:val="24"/>
          <w:szCs w:val="24"/>
        </w:rPr>
        <w:t>ppendix.</w:t>
      </w:r>
    </w:p>
    <w:p w14:paraId="04616969" w14:textId="217EA762" w:rsidR="00A86E53" w:rsidRPr="00603490" w:rsidRDefault="00A86E53" w:rsidP="00A86E53">
      <w:pPr>
        <w:rPr>
          <w:rFonts w:cstheme="minorHAnsi"/>
          <w:b/>
          <w:bCs/>
          <w:color w:val="1F3864" w:themeColor="accent1" w:themeShade="80"/>
          <w:sz w:val="32"/>
          <w:szCs w:val="32"/>
        </w:rPr>
      </w:pPr>
      <w:r w:rsidRPr="00FF6B39">
        <w:rPr>
          <w:rFonts w:cstheme="minorHAnsi"/>
          <w:b/>
          <w:bCs/>
          <w:color w:val="1F3864" w:themeColor="accent1" w:themeShade="80"/>
          <w:sz w:val="28"/>
          <w:szCs w:val="28"/>
        </w:rPr>
        <w:t>1.</w:t>
      </w:r>
      <w:r w:rsidRPr="00603490">
        <w:rPr>
          <w:rFonts w:cstheme="minorHAnsi"/>
          <w:b/>
          <w:bCs/>
          <w:color w:val="1F3864" w:themeColor="accent1" w:themeShade="80"/>
          <w:sz w:val="32"/>
          <w:szCs w:val="32"/>
        </w:rPr>
        <w:t xml:space="preserve"> </w:t>
      </w:r>
      <w:r w:rsidRPr="00FF6B39">
        <w:rPr>
          <w:rStyle w:val="Heading3Char"/>
        </w:rPr>
        <w:t>Prioritize Population Growth, Talent Retention and Attraction</w:t>
      </w:r>
      <w:r w:rsidRPr="00603490">
        <w:rPr>
          <w:rFonts w:cstheme="minorHAnsi"/>
          <w:b/>
          <w:bCs/>
          <w:color w:val="1F3864" w:themeColor="accent1" w:themeShade="80"/>
          <w:sz w:val="32"/>
          <w:szCs w:val="32"/>
        </w:rPr>
        <w:t xml:space="preserve"> </w:t>
      </w:r>
    </w:p>
    <w:p w14:paraId="28158496" w14:textId="77777777" w:rsidR="00A86E53" w:rsidRPr="00A86E53" w:rsidRDefault="00A86E53" w:rsidP="00A86E53">
      <w:pPr>
        <w:rPr>
          <w:rFonts w:cstheme="minorHAnsi"/>
          <w:sz w:val="24"/>
          <w:szCs w:val="24"/>
        </w:rPr>
      </w:pPr>
      <w:r w:rsidRPr="00A86E53">
        <w:rPr>
          <w:rFonts w:cstheme="minorHAnsi"/>
          <w:sz w:val="24"/>
          <w:szCs w:val="24"/>
        </w:rPr>
        <w:t xml:space="preserve">Employers consistently report that finding enough employees with the right skills is their greatest challenge. Improving the economic opportunities in rural and small-town parts of the Southeast region begins with efforts to better retain, attract, and train talent. </w:t>
      </w:r>
    </w:p>
    <w:p w14:paraId="7B9A783F" w14:textId="77777777" w:rsidR="00245B95" w:rsidRDefault="00A86E53" w:rsidP="00A86E53">
      <w:pPr>
        <w:rPr>
          <w:rFonts w:cstheme="minorHAnsi"/>
          <w:b/>
          <w:bCs/>
          <w:color w:val="1F3864" w:themeColor="accent1" w:themeShade="80"/>
          <w:sz w:val="24"/>
          <w:szCs w:val="24"/>
        </w:rPr>
      </w:pPr>
      <w:r w:rsidRPr="00A86E53">
        <w:rPr>
          <w:rFonts w:cstheme="minorHAnsi"/>
          <w:b/>
          <w:bCs/>
          <w:color w:val="1F3864" w:themeColor="accent1" w:themeShade="80"/>
          <w:sz w:val="24"/>
          <w:szCs w:val="24"/>
        </w:rPr>
        <w:t>Retention:</w:t>
      </w:r>
    </w:p>
    <w:p w14:paraId="5C8C451C" w14:textId="3D0B74EE" w:rsidR="00A86E53" w:rsidRDefault="00A86E53" w:rsidP="00245B95">
      <w:pPr>
        <w:pStyle w:val="NoSpacing"/>
        <w:rPr>
          <w:sz w:val="24"/>
          <w:szCs w:val="24"/>
        </w:rPr>
      </w:pPr>
      <w:r w:rsidRPr="00652826">
        <w:rPr>
          <w:sz w:val="24"/>
          <w:szCs w:val="24"/>
        </w:rPr>
        <w:t xml:space="preserve">Research suggests that the best talent and population strategy is to retain young people from small cities, towns, and rural areas. Businesses are extending </w:t>
      </w:r>
      <w:r w:rsidRPr="00652826">
        <w:rPr>
          <w:b/>
          <w:bCs/>
          <w:sz w:val="24"/>
          <w:szCs w:val="24"/>
        </w:rPr>
        <w:t>career awareness</w:t>
      </w:r>
      <w:r w:rsidRPr="00652826">
        <w:rPr>
          <w:sz w:val="24"/>
          <w:szCs w:val="24"/>
        </w:rPr>
        <w:t xml:space="preserve"> efforts from high schools into middle schools, and they recommend starting earlier than that. They are getting more directly involved in high school classrooms to identify, target, and “sponsor” young people with work experience and scholarships to technical or four-year college. They </w:t>
      </w:r>
      <w:r w:rsidRPr="00652826">
        <w:rPr>
          <w:sz w:val="24"/>
          <w:szCs w:val="24"/>
        </w:rPr>
        <w:lastRenderedPageBreak/>
        <w:t>view this one-on-one relationship building with young residents as crucial for retaining them. By developing deeper roots early some portion will see local opportunity and stay.</w:t>
      </w:r>
    </w:p>
    <w:p w14:paraId="7B91A35A" w14:textId="77777777" w:rsidR="00652826" w:rsidRPr="00652826" w:rsidRDefault="00652826" w:rsidP="00245B95">
      <w:pPr>
        <w:pStyle w:val="NoSpacing"/>
        <w:rPr>
          <w:b/>
          <w:bCs/>
          <w:color w:val="1F3864" w:themeColor="accent1" w:themeShade="80"/>
          <w:sz w:val="24"/>
          <w:szCs w:val="24"/>
        </w:rPr>
      </w:pPr>
    </w:p>
    <w:p w14:paraId="2BF74F51" w14:textId="1B024EAB" w:rsidR="00A86E53" w:rsidRPr="00A86E53" w:rsidRDefault="00A86E53" w:rsidP="00A86E53">
      <w:pPr>
        <w:rPr>
          <w:rFonts w:cstheme="minorHAnsi"/>
          <w:sz w:val="24"/>
          <w:szCs w:val="24"/>
        </w:rPr>
      </w:pPr>
      <w:r w:rsidRPr="00A86E53">
        <w:rPr>
          <w:rFonts w:cstheme="minorHAnsi"/>
          <w:sz w:val="24"/>
          <w:szCs w:val="24"/>
        </w:rPr>
        <w:t xml:space="preserve">A related effort is a </w:t>
      </w:r>
      <w:r w:rsidRPr="00A86E53">
        <w:rPr>
          <w:rFonts w:cstheme="minorHAnsi"/>
          <w:b/>
          <w:bCs/>
          <w:sz w:val="24"/>
          <w:szCs w:val="24"/>
        </w:rPr>
        <w:t xml:space="preserve">“bring them back” </w:t>
      </w:r>
      <w:r w:rsidRPr="00A86E53">
        <w:rPr>
          <w:rFonts w:cstheme="minorHAnsi"/>
          <w:sz w:val="24"/>
          <w:szCs w:val="24"/>
        </w:rPr>
        <w:t xml:space="preserve">strategy to target North Carolina natives at the stage in life when they are most likely to return to small town North Carolina: young couples who are starting a family or have young children. These are 30 to 35-year-olds in nearby metro areas such as Charlotte, Raleigh and Atlanta. One incentive that is common for young people and young families to consider returning to their hometowns is a student loan repayment or forgiveness program. Several community foundations in Michigan have banded together to create the </w:t>
      </w:r>
      <w:r w:rsidRPr="00A86E53">
        <w:rPr>
          <w:rFonts w:cstheme="minorHAnsi"/>
          <w:b/>
          <w:bCs/>
          <w:sz w:val="24"/>
          <w:szCs w:val="24"/>
        </w:rPr>
        <w:t>Come Home</w:t>
      </w:r>
      <w:r w:rsidRPr="00A86E53">
        <w:rPr>
          <w:rFonts w:cstheme="minorHAnsi"/>
          <w:sz w:val="24"/>
          <w:szCs w:val="24"/>
        </w:rPr>
        <w:t xml:space="preserve"> program, targeted at recent college graduates in a STEAM field. </w:t>
      </w:r>
    </w:p>
    <w:p w14:paraId="49AA948B" w14:textId="313E2541" w:rsidR="00A86E53" w:rsidRPr="00A86E53" w:rsidRDefault="00A86E53" w:rsidP="00A86E53">
      <w:pPr>
        <w:rPr>
          <w:rFonts w:cstheme="minorHAnsi"/>
          <w:sz w:val="24"/>
          <w:szCs w:val="24"/>
        </w:rPr>
      </w:pPr>
      <w:r w:rsidRPr="00A86E53">
        <w:rPr>
          <w:rFonts w:cstheme="minorHAnsi"/>
          <w:sz w:val="24"/>
          <w:szCs w:val="24"/>
        </w:rPr>
        <w:t xml:space="preserve">Another retention strategy is to market </w:t>
      </w:r>
      <w:r w:rsidR="00335A5F" w:rsidRPr="00A86E53">
        <w:rPr>
          <w:rFonts w:cstheme="minorHAnsi"/>
          <w:sz w:val="24"/>
          <w:szCs w:val="24"/>
        </w:rPr>
        <w:t>locally available</w:t>
      </w:r>
      <w:r w:rsidRPr="00A86E53">
        <w:rPr>
          <w:rFonts w:cstheme="minorHAnsi"/>
          <w:sz w:val="24"/>
          <w:szCs w:val="24"/>
        </w:rPr>
        <w:t xml:space="preserve"> jobs to </w:t>
      </w:r>
      <w:r w:rsidRPr="00A86E53">
        <w:rPr>
          <w:rFonts w:cstheme="minorHAnsi"/>
          <w:b/>
          <w:bCs/>
          <w:sz w:val="24"/>
          <w:szCs w:val="24"/>
        </w:rPr>
        <w:t>out-commuters</w:t>
      </w:r>
      <w:r w:rsidRPr="00A86E53">
        <w:rPr>
          <w:rFonts w:cstheme="minorHAnsi"/>
          <w:sz w:val="24"/>
          <w:szCs w:val="24"/>
        </w:rPr>
        <w:t xml:space="preserve">. In western Wisconsin, Momentum West’s </w:t>
      </w:r>
      <w:r w:rsidRPr="00A86E53">
        <w:rPr>
          <w:rFonts w:cstheme="minorHAnsi"/>
          <w:b/>
          <w:bCs/>
          <w:sz w:val="24"/>
          <w:szCs w:val="24"/>
        </w:rPr>
        <w:t>Regional Talent Initiative</w:t>
      </w:r>
      <w:r w:rsidRPr="00A86E53">
        <w:rPr>
          <w:rFonts w:cstheme="minorHAnsi"/>
          <w:sz w:val="24"/>
          <w:szCs w:val="24"/>
        </w:rPr>
        <w:t xml:space="preserve"> targets residents commuting to the Minneapolis-St. Paul area by highlighting good local jobs and a better work-life balance.</w:t>
      </w:r>
    </w:p>
    <w:p w14:paraId="3011623A" w14:textId="77777777" w:rsidR="00A86E53" w:rsidRPr="00A86E53" w:rsidRDefault="00A86E53" w:rsidP="00A86E53">
      <w:pPr>
        <w:rPr>
          <w:rFonts w:cstheme="minorHAnsi"/>
          <w:sz w:val="24"/>
          <w:szCs w:val="24"/>
        </w:rPr>
      </w:pPr>
      <w:r w:rsidRPr="00A86E53">
        <w:rPr>
          <w:rFonts w:cstheme="minorHAnsi"/>
          <w:b/>
          <w:bCs/>
          <w:color w:val="1F3864" w:themeColor="accent1" w:themeShade="80"/>
          <w:sz w:val="24"/>
          <w:szCs w:val="24"/>
        </w:rPr>
        <w:t>Attraction:</w:t>
      </w:r>
    </w:p>
    <w:p w14:paraId="53F7E1E7" w14:textId="5428224F" w:rsidR="00A86E53" w:rsidRPr="00A86E53" w:rsidRDefault="00A86E53" w:rsidP="00A86E53">
      <w:pPr>
        <w:rPr>
          <w:rFonts w:cstheme="minorHAnsi"/>
          <w:sz w:val="24"/>
          <w:szCs w:val="24"/>
        </w:rPr>
      </w:pPr>
      <w:r w:rsidRPr="00A86E53">
        <w:rPr>
          <w:rFonts w:cstheme="minorHAnsi"/>
          <w:sz w:val="24"/>
          <w:szCs w:val="24"/>
        </w:rPr>
        <w:t xml:space="preserve">To attract talent, North Carolina’s Southeast could expand a business model </w:t>
      </w:r>
      <w:r w:rsidR="00335A5F" w:rsidRPr="00A86E53">
        <w:rPr>
          <w:rFonts w:cstheme="minorHAnsi"/>
          <w:sz w:val="24"/>
          <w:szCs w:val="24"/>
        </w:rPr>
        <w:t>that has</w:t>
      </w:r>
      <w:r w:rsidRPr="00A86E53">
        <w:rPr>
          <w:rFonts w:cstheme="minorHAnsi"/>
          <w:sz w:val="24"/>
          <w:szCs w:val="24"/>
        </w:rPr>
        <w:t xml:space="preserve"> frequently been used in the agriculture sector: </w:t>
      </w:r>
      <w:r w:rsidRPr="00A86E53">
        <w:rPr>
          <w:rFonts w:cstheme="minorHAnsi"/>
          <w:b/>
          <w:bCs/>
          <w:sz w:val="24"/>
          <w:szCs w:val="24"/>
        </w:rPr>
        <w:t xml:space="preserve">cooperative or employee ownership </w:t>
      </w:r>
      <w:r w:rsidRPr="00A86E53">
        <w:rPr>
          <w:rFonts w:cstheme="minorHAnsi"/>
          <w:sz w:val="24"/>
          <w:szCs w:val="24"/>
        </w:rPr>
        <w:t>models. Talented young people might be more willing to commit to careers in smaller, rural areas when they have a stake in ownership. Even on a small scale, cooperative ownership can help keep small towns viable. When the local grocery store closed in Walsh, Colorado, townspeople bought it, renovated it, and reopened it.</w:t>
      </w:r>
      <w:r w:rsidRPr="00A86E53">
        <w:rPr>
          <w:rFonts w:cstheme="minorHAnsi"/>
          <w:sz w:val="24"/>
          <w:szCs w:val="24"/>
          <w:vertAlign w:val="superscript"/>
        </w:rPr>
        <w:endnoteReference w:id="19"/>
      </w:r>
      <w:r w:rsidRPr="00A86E53">
        <w:rPr>
          <w:rFonts w:cstheme="minorHAnsi"/>
          <w:sz w:val="24"/>
          <w:szCs w:val="24"/>
        </w:rPr>
        <w:t xml:space="preserve"> Colorado’s Governor stated that employee ownership models are a “best practice in capitalism that leads to better long-term economic growth.”</w:t>
      </w:r>
      <w:r w:rsidRPr="00A86E53">
        <w:rPr>
          <w:rFonts w:cstheme="minorHAnsi"/>
          <w:sz w:val="24"/>
          <w:szCs w:val="24"/>
          <w:vertAlign w:val="superscript"/>
        </w:rPr>
        <w:endnoteReference w:id="20"/>
      </w:r>
      <w:r w:rsidRPr="00A86E53">
        <w:rPr>
          <w:rFonts w:cstheme="minorHAnsi"/>
          <w:sz w:val="24"/>
          <w:szCs w:val="24"/>
        </w:rPr>
        <w:t xml:space="preserve"> Canada, which boasts 8,000 cooperatives employing more than 100,000 people, is putting more money into supporting development of cooperative business ownership.</w:t>
      </w:r>
      <w:r w:rsidRPr="00A86E53">
        <w:rPr>
          <w:rFonts w:cstheme="minorHAnsi"/>
          <w:sz w:val="24"/>
          <w:szCs w:val="24"/>
          <w:vertAlign w:val="superscript"/>
        </w:rPr>
        <w:endnoteReference w:id="21"/>
      </w:r>
    </w:p>
    <w:p w14:paraId="67A24BAF" w14:textId="0A7609D7" w:rsidR="00A86E53" w:rsidRPr="00A86E53" w:rsidRDefault="00A86E53" w:rsidP="00A86E53">
      <w:pPr>
        <w:rPr>
          <w:rFonts w:cstheme="minorHAnsi"/>
          <w:sz w:val="24"/>
          <w:szCs w:val="24"/>
        </w:rPr>
      </w:pPr>
      <w:r w:rsidRPr="00A86E53">
        <w:rPr>
          <w:rFonts w:cstheme="minorHAnsi"/>
          <w:sz w:val="24"/>
          <w:szCs w:val="24"/>
        </w:rPr>
        <w:t>The lifestyle of small town</w:t>
      </w:r>
      <w:r w:rsidR="00652826">
        <w:rPr>
          <w:rFonts w:cstheme="minorHAnsi"/>
          <w:sz w:val="24"/>
          <w:szCs w:val="24"/>
        </w:rPr>
        <w:t>,</w:t>
      </w:r>
      <w:r w:rsidRPr="00A86E53">
        <w:rPr>
          <w:rFonts w:cstheme="minorHAnsi"/>
          <w:sz w:val="24"/>
          <w:szCs w:val="24"/>
        </w:rPr>
        <w:t xml:space="preserve"> and rural North Carolina</w:t>
      </w:r>
      <w:r w:rsidR="00652826">
        <w:rPr>
          <w:rFonts w:cstheme="minorHAnsi"/>
          <w:sz w:val="24"/>
          <w:szCs w:val="24"/>
        </w:rPr>
        <w:t>,</w:t>
      </w:r>
      <w:r w:rsidRPr="00A86E53">
        <w:rPr>
          <w:rFonts w:cstheme="minorHAnsi"/>
          <w:sz w:val="24"/>
          <w:szCs w:val="24"/>
        </w:rPr>
        <w:t xml:space="preserve"> will not appeal to everyone, but business interviews suggest that the best strategy is to market quality of life positives such as natural beauty, outdoor recreation, affordability, safety, and being a good place to raise a family. A regional </w:t>
      </w:r>
      <w:r w:rsidRPr="00A86E53">
        <w:rPr>
          <w:rFonts w:cstheme="minorHAnsi"/>
          <w:b/>
          <w:bCs/>
          <w:sz w:val="24"/>
          <w:szCs w:val="24"/>
        </w:rPr>
        <w:t>asset-based strategy</w:t>
      </w:r>
      <w:r w:rsidRPr="00A86E53">
        <w:rPr>
          <w:rFonts w:cstheme="minorHAnsi"/>
          <w:sz w:val="24"/>
          <w:szCs w:val="24"/>
        </w:rPr>
        <w:t xml:space="preserve"> that emphasizes place-making and improving amenities is likely to be successful in attracting those that respond to rural Southeast North Carolina’s appeal.</w:t>
      </w:r>
      <w:r w:rsidR="00335A5F">
        <w:rPr>
          <w:rFonts w:cstheme="minorHAnsi"/>
          <w:sz w:val="24"/>
          <w:szCs w:val="24"/>
        </w:rPr>
        <w:t xml:space="preserve"> Covid-19 may broaden the number of young people that would see value in a rural lifestyle.</w:t>
      </w:r>
    </w:p>
    <w:p w14:paraId="583E6093" w14:textId="77777777" w:rsidR="00A86E53" w:rsidRPr="00A86E53" w:rsidRDefault="00A86E53" w:rsidP="00A86E53">
      <w:pPr>
        <w:rPr>
          <w:rFonts w:cstheme="minorHAnsi"/>
          <w:sz w:val="24"/>
          <w:szCs w:val="24"/>
        </w:rPr>
      </w:pPr>
      <w:r w:rsidRPr="00A86E53">
        <w:rPr>
          <w:rFonts w:cstheme="minorHAnsi"/>
          <w:sz w:val="24"/>
          <w:szCs w:val="24"/>
        </w:rPr>
        <w:t xml:space="preserve">Wisconsin is one state that has aggressively promoted rural growth. The former mining town of Hurley, WI has adopted a </w:t>
      </w:r>
      <w:r w:rsidRPr="00A86E53">
        <w:rPr>
          <w:rFonts w:cstheme="minorHAnsi"/>
          <w:b/>
          <w:bCs/>
          <w:sz w:val="24"/>
          <w:szCs w:val="24"/>
        </w:rPr>
        <w:t>‘community gardening’</w:t>
      </w:r>
      <w:r w:rsidRPr="00A86E53">
        <w:rPr>
          <w:rFonts w:cstheme="minorHAnsi"/>
          <w:sz w:val="24"/>
          <w:szCs w:val="24"/>
        </w:rPr>
        <w:t xml:space="preserve"> model of improvement, focusing on outdoor recreation, trails, and kayaking to create an environment where “people would want to live and launch businesses.”</w:t>
      </w:r>
      <w:r w:rsidRPr="00A86E53">
        <w:rPr>
          <w:rFonts w:cstheme="minorHAnsi"/>
          <w:sz w:val="24"/>
          <w:szCs w:val="24"/>
          <w:vertAlign w:val="superscript"/>
        </w:rPr>
        <w:endnoteReference w:id="22"/>
      </w:r>
      <w:r w:rsidRPr="00A86E53">
        <w:rPr>
          <w:rFonts w:cstheme="minorHAnsi"/>
          <w:sz w:val="24"/>
          <w:szCs w:val="24"/>
        </w:rPr>
        <w:t xml:space="preserve"> In the Richland County area of southwest Wisconsin, the Southwest Partners non-profit organization led the development of the </w:t>
      </w:r>
      <w:r w:rsidRPr="00A86E53">
        <w:rPr>
          <w:rFonts w:cstheme="minorHAnsi"/>
          <w:b/>
          <w:bCs/>
          <w:sz w:val="24"/>
          <w:szCs w:val="24"/>
        </w:rPr>
        <w:t>Pine River Trails Project</w:t>
      </w:r>
      <w:r w:rsidRPr="00A86E53">
        <w:rPr>
          <w:rFonts w:cstheme="minorHAnsi"/>
          <w:sz w:val="24"/>
          <w:szCs w:val="24"/>
        </w:rPr>
        <w:t>, creating a Pine River corridor that offers “exceptional kayaking, canoeing, tubing, hiking, biking, mountain biking, snowshoeing, camping, and cross-country skilling.”</w:t>
      </w:r>
      <w:r w:rsidRPr="00A86E53">
        <w:rPr>
          <w:rFonts w:cstheme="minorHAnsi"/>
          <w:sz w:val="24"/>
          <w:szCs w:val="24"/>
          <w:vertAlign w:val="superscript"/>
        </w:rPr>
        <w:endnoteReference w:id="23"/>
      </w:r>
      <w:r w:rsidRPr="00A86E53">
        <w:rPr>
          <w:rFonts w:cstheme="minorHAnsi"/>
          <w:sz w:val="24"/>
          <w:szCs w:val="24"/>
        </w:rPr>
        <w:t xml:space="preserve"> </w:t>
      </w:r>
    </w:p>
    <w:p w14:paraId="6C0BC5BC" w14:textId="77777777" w:rsidR="00A86E53" w:rsidRPr="00A86E53" w:rsidRDefault="00A86E53" w:rsidP="00A86E53">
      <w:pPr>
        <w:rPr>
          <w:rFonts w:cstheme="minorHAnsi"/>
          <w:sz w:val="24"/>
          <w:szCs w:val="24"/>
        </w:rPr>
      </w:pPr>
      <w:r w:rsidRPr="00A86E53">
        <w:rPr>
          <w:rFonts w:cstheme="minorHAnsi"/>
          <w:sz w:val="24"/>
          <w:szCs w:val="24"/>
        </w:rPr>
        <w:t xml:space="preserve">Rural areas can have more success by packaging the assets of several towns and cities across a region, and marketing them together. Based on EMSI’s recent Talent Attraction Scorecard, </w:t>
      </w:r>
      <w:r w:rsidRPr="00A86E53">
        <w:rPr>
          <w:rFonts w:cstheme="minorHAnsi"/>
          <w:sz w:val="24"/>
          <w:szCs w:val="24"/>
        </w:rPr>
        <w:lastRenderedPageBreak/>
        <w:t>researchers believe that “bundles of amenities” in many places – “renovated old buildings, coffee shops and good restaurants, music venues, and not least of all, more affordable homes” – have closed the “amenity gap” between superstar big cities and other places.</w:t>
      </w:r>
      <w:r w:rsidRPr="00A86E53">
        <w:rPr>
          <w:rFonts w:cstheme="minorHAnsi"/>
          <w:sz w:val="24"/>
          <w:szCs w:val="24"/>
          <w:vertAlign w:val="superscript"/>
        </w:rPr>
        <w:endnoteReference w:id="24"/>
      </w:r>
      <w:r w:rsidRPr="00A86E53">
        <w:rPr>
          <w:rFonts w:cstheme="minorHAnsi"/>
          <w:sz w:val="24"/>
          <w:szCs w:val="24"/>
        </w:rPr>
        <w:t xml:space="preserve"> </w:t>
      </w:r>
    </w:p>
    <w:p w14:paraId="1AADB170" w14:textId="17D579D6" w:rsidR="00A86E53" w:rsidRPr="00A86E53" w:rsidRDefault="00A86E53" w:rsidP="00A86E53">
      <w:pPr>
        <w:rPr>
          <w:rFonts w:cstheme="minorHAnsi"/>
          <w:sz w:val="24"/>
          <w:szCs w:val="24"/>
        </w:rPr>
      </w:pPr>
      <w:r w:rsidRPr="00A86E53">
        <w:rPr>
          <w:rFonts w:cstheme="minorHAnsi"/>
          <w:sz w:val="24"/>
          <w:szCs w:val="24"/>
        </w:rPr>
        <w:t xml:space="preserve">Immigrant labor has been historically important for industries such as agriculture and manufacturing. Data supports the contention that immigrants </w:t>
      </w:r>
      <w:r w:rsidR="00335A5F" w:rsidRPr="00A86E53">
        <w:rPr>
          <w:rFonts w:cstheme="minorHAnsi"/>
          <w:sz w:val="24"/>
          <w:szCs w:val="24"/>
        </w:rPr>
        <w:t>relate to</w:t>
      </w:r>
      <w:r w:rsidRPr="00A86E53">
        <w:rPr>
          <w:rFonts w:cstheme="minorHAnsi"/>
          <w:sz w:val="24"/>
          <w:szCs w:val="24"/>
        </w:rPr>
        <w:t xml:space="preserve"> strong economic performance in rural areas. Though not necessarily a cause-and-effect relationship, a 2015 study links greater percentages of foreign-born residents in non-metro counties with higher per capita income, lower unemployment rates, and lower poverty in those communities.</w:t>
      </w:r>
      <w:r w:rsidRPr="00A86E53">
        <w:rPr>
          <w:rFonts w:cstheme="minorHAnsi"/>
          <w:sz w:val="24"/>
          <w:szCs w:val="24"/>
          <w:vertAlign w:val="superscript"/>
        </w:rPr>
        <w:endnoteReference w:id="25"/>
      </w:r>
      <w:r w:rsidRPr="00A86E53">
        <w:rPr>
          <w:rFonts w:cstheme="minorHAnsi"/>
          <w:sz w:val="24"/>
          <w:szCs w:val="24"/>
        </w:rPr>
        <w:t xml:space="preserve">  A 2018 study of over 2,700 rural places notes that “immigrants are often reversing or mitigating rural population decline,” and that their incomes and tax payments help support public schools and services for retirees. Also, a higher percentage of immigrants were of working age (nearly 80 percent) compared with the U.S.-born population (60 percent).</w:t>
      </w:r>
      <w:r w:rsidRPr="00A86E53">
        <w:rPr>
          <w:rFonts w:cstheme="minorHAnsi"/>
          <w:sz w:val="24"/>
          <w:szCs w:val="24"/>
          <w:vertAlign w:val="superscript"/>
        </w:rPr>
        <w:endnoteReference w:id="26"/>
      </w:r>
    </w:p>
    <w:p w14:paraId="147CDE25" w14:textId="77777777" w:rsidR="00A86E53" w:rsidRPr="00A86E53" w:rsidRDefault="00A86E53" w:rsidP="00A86E53">
      <w:pPr>
        <w:rPr>
          <w:rFonts w:cstheme="minorHAnsi"/>
          <w:sz w:val="24"/>
          <w:szCs w:val="24"/>
        </w:rPr>
      </w:pPr>
      <w:r w:rsidRPr="00A86E53">
        <w:rPr>
          <w:rFonts w:cstheme="minorHAnsi"/>
          <w:sz w:val="24"/>
          <w:szCs w:val="24"/>
        </w:rPr>
        <w:t xml:space="preserve">Many small towns have been proactive in welcoming foreign-born residents and sponsoring immigrant families. The small city of Worthington, Minnesota hosts an </w:t>
      </w:r>
      <w:r w:rsidRPr="00A86E53">
        <w:rPr>
          <w:rFonts w:cstheme="minorHAnsi"/>
          <w:b/>
          <w:bCs/>
          <w:sz w:val="24"/>
          <w:szCs w:val="24"/>
        </w:rPr>
        <w:t>International Festival</w:t>
      </w:r>
      <w:r w:rsidRPr="00A86E53">
        <w:rPr>
          <w:rFonts w:cstheme="minorHAnsi"/>
          <w:sz w:val="24"/>
          <w:szCs w:val="24"/>
        </w:rPr>
        <w:t>, now in its 28</w:t>
      </w:r>
      <w:r w:rsidRPr="00A86E53">
        <w:rPr>
          <w:rFonts w:cstheme="minorHAnsi"/>
          <w:sz w:val="24"/>
          <w:szCs w:val="24"/>
          <w:vertAlign w:val="superscript"/>
        </w:rPr>
        <w:t>th</w:t>
      </w:r>
      <w:r w:rsidRPr="00A86E53">
        <w:rPr>
          <w:rFonts w:cstheme="minorHAnsi"/>
          <w:sz w:val="24"/>
          <w:szCs w:val="24"/>
        </w:rPr>
        <w:t xml:space="preserve"> year. About one-third of Worthington’s population was born overseas, coming from many different nations. The city’s population has grown 17 percent since 2000, and the labor force has grown even faster. Foreign-born residents appreciate the same attributes as native-born citizens: low crime rate, low cost of living, and a short commute. After “decades of experience,” Worthington is seen as a “model of inclusiveness.”</w:t>
      </w:r>
      <w:r w:rsidRPr="00A86E53">
        <w:rPr>
          <w:rFonts w:cstheme="minorHAnsi"/>
          <w:sz w:val="24"/>
          <w:szCs w:val="24"/>
          <w:vertAlign w:val="superscript"/>
        </w:rPr>
        <w:t xml:space="preserve"> </w:t>
      </w:r>
      <w:r w:rsidRPr="00A86E53">
        <w:rPr>
          <w:rFonts w:cstheme="minorHAnsi"/>
          <w:sz w:val="24"/>
          <w:szCs w:val="24"/>
          <w:vertAlign w:val="superscript"/>
        </w:rPr>
        <w:endnoteReference w:id="27"/>
      </w:r>
    </w:p>
    <w:p w14:paraId="1562FDB9" w14:textId="77777777" w:rsidR="00A86E53" w:rsidRPr="00A86E53" w:rsidRDefault="00A86E53" w:rsidP="00A86E53">
      <w:pPr>
        <w:rPr>
          <w:rFonts w:cstheme="minorHAnsi"/>
          <w:sz w:val="24"/>
          <w:szCs w:val="24"/>
        </w:rPr>
      </w:pPr>
      <w:r w:rsidRPr="00A86E53">
        <w:rPr>
          <w:rFonts w:cstheme="minorHAnsi"/>
          <w:sz w:val="24"/>
          <w:szCs w:val="24"/>
        </w:rPr>
        <w:t xml:space="preserve">Elsewhere, the meatpacking towns of Lexington and Madison, Nebraska have focused on </w:t>
      </w:r>
      <w:r w:rsidRPr="00A86E53">
        <w:rPr>
          <w:rFonts w:cstheme="minorHAnsi"/>
          <w:b/>
          <w:bCs/>
          <w:sz w:val="24"/>
          <w:szCs w:val="24"/>
        </w:rPr>
        <w:t>parent engagement</w:t>
      </w:r>
      <w:r w:rsidRPr="00A86E53">
        <w:rPr>
          <w:rFonts w:cstheme="minorHAnsi"/>
          <w:sz w:val="24"/>
          <w:szCs w:val="24"/>
        </w:rPr>
        <w:t xml:space="preserve"> and </w:t>
      </w:r>
      <w:r w:rsidRPr="00A86E53">
        <w:rPr>
          <w:rFonts w:cstheme="minorHAnsi"/>
          <w:b/>
          <w:bCs/>
          <w:sz w:val="24"/>
          <w:szCs w:val="24"/>
        </w:rPr>
        <w:t>ESL classes</w:t>
      </w:r>
      <w:r w:rsidRPr="00A86E53">
        <w:rPr>
          <w:rFonts w:cstheme="minorHAnsi"/>
          <w:sz w:val="24"/>
          <w:szCs w:val="24"/>
        </w:rPr>
        <w:t xml:space="preserve"> in their school districts, leading to high school graduation rates that are “consistently…above the state average of 90 percent.”</w:t>
      </w:r>
      <w:r w:rsidRPr="00A86E53">
        <w:rPr>
          <w:rFonts w:cstheme="minorHAnsi"/>
          <w:sz w:val="24"/>
          <w:szCs w:val="24"/>
          <w:vertAlign w:val="superscript"/>
        </w:rPr>
        <w:endnoteReference w:id="28"/>
      </w:r>
      <w:r w:rsidRPr="00A86E53">
        <w:rPr>
          <w:rFonts w:cstheme="minorHAnsi"/>
          <w:sz w:val="24"/>
          <w:szCs w:val="24"/>
        </w:rPr>
        <w:t xml:space="preserve"> A public-private partnership in Lexington is also addressing a housing shortage, which will be discussed later in this report.</w:t>
      </w:r>
    </w:p>
    <w:p w14:paraId="11AC523D" w14:textId="77777777" w:rsidR="00A86E53" w:rsidRPr="00A86E53" w:rsidRDefault="00A86E53" w:rsidP="00A86E53">
      <w:pPr>
        <w:rPr>
          <w:rFonts w:cstheme="minorHAnsi"/>
          <w:sz w:val="24"/>
          <w:szCs w:val="24"/>
        </w:rPr>
      </w:pPr>
      <w:r w:rsidRPr="00A86E53">
        <w:rPr>
          <w:rFonts w:cstheme="minorHAnsi"/>
          <w:sz w:val="24"/>
          <w:szCs w:val="24"/>
        </w:rPr>
        <w:t>Canada’s federal government and provincial governments have aggressively instituted programs to court immigration in rural Canada. These programs have helped change the percentage of immigrants settling outside of major metro areas from 10 percent in 1997 to 40 percent in 2017.</w:t>
      </w:r>
      <w:r w:rsidRPr="00A86E53">
        <w:rPr>
          <w:rFonts w:cstheme="minorHAnsi"/>
          <w:sz w:val="24"/>
          <w:szCs w:val="24"/>
          <w:vertAlign w:val="superscript"/>
        </w:rPr>
        <w:endnoteReference w:id="29"/>
      </w:r>
      <w:r w:rsidRPr="00A86E53">
        <w:rPr>
          <w:rFonts w:cstheme="minorHAnsi"/>
          <w:sz w:val="24"/>
          <w:szCs w:val="24"/>
        </w:rPr>
        <w:t xml:space="preserve"> Initiatives include:</w:t>
      </w:r>
    </w:p>
    <w:p w14:paraId="1ADBB233" w14:textId="6EC502B3" w:rsidR="00A86E53" w:rsidRPr="00A86E53" w:rsidRDefault="00A86E53" w:rsidP="00A86E53">
      <w:pPr>
        <w:numPr>
          <w:ilvl w:val="0"/>
          <w:numId w:val="97"/>
        </w:numPr>
        <w:contextualSpacing/>
        <w:rPr>
          <w:rFonts w:cstheme="minorHAnsi"/>
          <w:sz w:val="24"/>
          <w:szCs w:val="24"/>
        </w:rPr>
      </w:pPr>
      <w:r w:rsidRPr="00A86E53">
        <w:rPr>
          <w:rFonts w:cstheme="minorHAnsi"/>
          <w:sz w:val="24"/>
          <w:szCs w:val="24"/>
        </w:rPr>
        <w:t xml:space="preserve">The </w:t>
      </w:r>
      <w:r w:rsidRPr="00A86E53">
        <w:rPr>
          <w:rFonts w:cstheme="minorHAnsi"/>
          <w:b/>
          <w:bCs/>
          <w:sz w:val="24"/>
          <w:szCs w:val="24"/>
        </w:rPr>
        <w:t>Atlantic Immigration Pilot</w:t>
      </w:r>
      <w:r w:rsidRPr="00A86E53">
        <w:rPr>
          <w:rFonts w:cstheme="minorHAnsi"/>
          <w:sz w:val="24"/>
          <w:szCs w:val="24"/>
        </w:rPr>
        <w:t xml:space="preserve"> in </w:t>
      </w:r>
      <w:r w:rsidR="00652826">
        <w:rPr>
          <w:rFonts w:cstheme="minorHAnsi"/>
          <w:sz w:val="24"/>
          <w:szCs w:val="24"/>
        </w:rPr>
        <w:t>four</w:t>
      </w:r>
      <w:r w:rsidRPr="00A86E53">
        <w:rPr>
          <w:rFonts w:cstheme="minorHAnsi"/>
          <w:sz w:val="24"/>
          <w:szCs w:val="24"/>
        </w:rPr>
        <w:t xml:space="preserve"> maritime provinces, to help employers hire foreign skilled workers and international college graduates. The program has seen over 2,500 applicants in its first </w:t>
      </w:r>
      <w:r w:rsidR="00DF6882">
        <w:rPr>
          <w:rFonts w:cstheme="minorHAnsi"/>
          <w:sz w:val="24"/>
          <w:szCs w:val="24"/>
        </w:rPr>
        <w:t>three</w:t>
      </w:r>
      <w:r w:rsidRPr="00A86E53">
        <w:rPr>
          <w:rFonts w:cstheme="minorHAnsi"/>
          <w:sz w:val="24"/>
          <w:szCs w:val="24"/>
        </w:rPr>
        <w:t xml:space="preserve"> years. It gives applicants a pathway to permanent residency.</w:t>
      </w:r>
      <w:r w:rsidRPr="00A86E53">
        <w:rPr>
          <w:rFonts w:cstheme="minorHAnsi"/>
          <w:sz w:val="24"/>
          <w:szCs w:val="24"/>
        </w:rPr>
        <w:br/>
      </w:r>
    </w:p>
    <w:p w14:paraId="794FFF4D" w14:textId="77777777" w:rsidR="00A86E53" w:rsidRPr="00A86E53" w:rsidRDefault="00A86E53" w:rsidP="00A86E53">
      <w:pPr>
        <w:numPr>
          <w:ilvl w:val="0"/>
          <w:numId w:val="97"/>
        </w:numPr>
        <w:contextualSpacing/>
        <w:rPr>
          <w:rFonts w:cstheme="minorHAnsi"/>
          <w:sz w:val="24"/>
          <w:szCs w:val="24"/>
        </w:rPr>
      </w:pPr>
      <w:r w:rsidRPr="00A86E53">
        <w:rPr>
          <w:rFonts w:cstheme="minorHAnsi"/>
          <w:sz w:val="24"/>
          <w:szCs w:val="24"/>
        </w:rPr>
        <w:t xml:space="preserve">The </w:t>
      </w:r>
      <w:r w:rsidRPr="00A86E53">
        <w:rPr>
          <w:rFonts w:cstheme="minorHAnsi"/>
          <w:b/>
          <w:bCs/>
          <w:sz w:val="24"/>
          <w:szCs w:val="24"/>
        </w:rPr>
        <w:t>Rural and Northern Immigration Pilot</w:t>
      </w:r>
      <w:r w:rsidRPr="00A86E53">
        <w:rPr>
          <w:rFonts w:cstheme="minorHAnsi"/>
          <w:sz w:val="24"/>
          <w:szCs w:val="24"/>
        </w:rPr>
        <w:t>, to address a 23 percent decline in potential workers in rural Canada along with a 40 percent increase in potential retirees. In June 2019, an initial group of 11 communities started testing strategies to attract and retain newcomers who can meet the greatest labor needs.</w:t>
      </w:r>
      <w:r w:rsidRPr="00A86E53">
        <w:rPr>
          <w:rFonts w:cstheme="minorHAnsi"/>
          <w:sz w:val="24"/>
          <w:szCs w:val="24"/>
        </w:rPr>
        <w:br/>
      </w:r>
    </w:p>
    <w:p w14:paraId="0D0236B2" w14:textId="77777777" w:rsidR="00A86E53" w:rsidRPr="00A86E53" w:rsidRDefault="00A86E53" w:rsidP="00A86E53">
      <w:pPr>
        <w:numPr>
          <w:ilvl w:val="0"/>
          <w:numId w:val="97"/>
        </w:numPr>
        <w:tabs>
          <w:tab w:val="left" w:pos="3885"/>
        </w:tabs>
        <w:contextualSpacing/>
        <w:rPr>
          <w:rFonts w:cstheme="minorHAnsi"/>
          <w:b/>
          <w:bCs/>
          <w:color w:val="1F3864" w:themeColor="accent1" w:themeShade="80"/>
          <w:sz w:val="24"/>
          <w:szCs w:val="24"/>
        </w:rPr>
      </w:pPr>
      <w:r w:rsidRPr="00A86E53">
        <w:rPr>
          <w:rFonts w:cstheme="minorHAnsi"/>
          <w:sz w:val="24"/>
          <w:szCs w:val="24"/>
        </w:rPr>
        <w:lastRenderedPageBreak/>
        <w:t xml:space="preserve">An </w:t>
      </w:r>
      <w:r w:rsidRPr="00A86E53">
        <w:rPr>
          <w:rFonts w:cstheme="minorHAnsi"/>
          <w:b/>
          <w:bCs/>
          <w:sz w:val="24"/>
          <w:szCs w:val="24"/>
        </w:rPr>
        <w:t>Agri-Food Permanent Residence Pilot</w:t>
      </w:r>
      <w:r w:rsidRPr="00A86E53">
        <w:rPr>
          <w:rFonts w:cstheme="minorHAnsi"/>
          <w:sz w:val="24"/>
          <w:szCs w:val="24"/>
        </w:rPr>
        <w:t xml:space="preserve"> announced in 2019 to support workforce capacity in agriculture and food processing.</w:t>
      </w:r>
      <w:r w:rsidRPr="00A86E53">
        <w:rPr>
          <w:rFonts w:cstheme="minorHAnsi"/>
          <w:sz w:val="24"/>
          <w:szCs w:val="24"/>
          <w:vertAlign w:val="superscript"/>
        </w:rPr>
        <w:endnoteReference w:id="30"/>
      </w:r>
      <w:r w:rsidRPr="00A86E53">
        <w:rPr>
          <w:rFonts w:cstheme="minorHAnsi"/>
          <w:sz w:val="24"/>
          <w:szCs w:val="24"/>
        </w:rPr>
        <w:t xml:space="preserve"> </w:t>
      </w:r>
    </w:p>
    <w:p w14:paraId="470B7004" w14:textId="77777777" w:rsidR="00DF6882" w:rsidRDefault="00DF6882" w:rsidP="00A86E53">
      <w:pPr>
        <w:tabs>
          <w:tab w:val="left" w:pos="3885"/>
        </w:tabs>
        <w:rPr>
          <w:rFonts w:cstheme="minorHAnsi"/>
          <w:b/>
          <w:bCs/>
          <w:color w:val="1F3864" w:themeColor="accent1" w:themeShade="80"/>
          <w:sz w:val="24"/>
          <w:szCs w:val="24"/>
        </w:rPr>
      </w:pPr>
    </w:p>
    <w:p w14:paraId="08BE76A7" w14:textId="170572A2" w:rsidR="00245B95" w:rsidRDefault="00A86E53" w:rsidP="00A86E53">
      <w:pPr>
        <w:tabs>
          <w:tab w:val="left" w:pos="3885"/>
        </w:tabs>
        <w:rPr>
          <w:rFonts w:cstheme="minorHAnsi"/>
          <w:b/>
          <w:bCs/>
          <w:color w:val="FF0000"/>
          <w:sz w:val="24"/>
          <w:szCs w:val="24"/>
        </w:rPr>
      </w:pPr>
      <w:r w:rsidRPr="00A86E53">
        <w:rPr>
          <w:rFonts w:cstheme="minorHAnsi"/>
          <w:b/>
          <w:bCs/>
          <w:color w:val="1F3864" w:themeColor="accent1" w:themeShade="80"/>
          <w:sz w:val="24"/>
          <w:szCs w:val="24"/>
        </w:rPr>
        <w:t>Education and Training:</w:t>
      </w:r>
      <w:r w:rsidRPr="00A86E53">
        <w:rPr>
          <w:rFonts w:cstheme="minorHAnsi"/>
          <w:b/>
          <w:bCs/>
          <w:color w:val="FF0000"/>
          <w:sz w:val="24"/>
          <w:szCs w:val="24"/>
        </w:rPr>
        <w:t xml:space="preserve"> </w:t>
      </w:r>
    </w:p>
    <w:p w14:paraId="726B860F" w14:textId="10204ABF" w:rsidR="00A86E53" w:rsidRPr="00DF6882" w:rsidRDefault="00A86E53" w:rsidP="00245B95">
      <w:pPr>
        <w:pStyle w:val="NoSpacing"/>
        <w:rPr>
          <w:sz w:val="24"/>
          <w:szCs w:val="24"/>
        </w:rPr>
      </w:pPr>
      <w:r w:rsidRPr="00DF6882">
        <w:rPr>
          <w:sz w:val="24"/>
          <w:szCs w:val="24"/>
        </w:rPr>
        <w:t>Educational offerings and school facilities can be keys to community success. When the town of Monticello, Maine (population 750) had to close its elementary school due to lack of funds, students had to travel an additional 14 miles to school, and residents worried that Monticello would become a “ghost town.”</w:t>
      </w:r>
      <w:r w:rsidRPr="00DF6882">
        <w:rPr>
          <w:sz w:val="24"/>
          <w:szCs w:val="24"/>
          <w:vertAlign w:val="superscript"/>
        </w:rPr>
        <w:endnoteReference w:id="31"/>
      </w:r>
      <w:r w:rsidRPr="00DF6882">
        <w:rPr>
          <w:sz w:val="24"/>
          <w:szCs w:val="24"/>
        </w:rPr>
        <w:t xml:space="preserve"> Across America, regions and states are innovating in education and training programs to address goals such as:</w:t>
      </w:r>
    </w:p>
    <w:p w14:paraId="2202E304" w14:textId="77777777" w:rsidR="00A86E53" w:rsidRPr="00A86E53" w:rsidRDefault="00A86E53" w:rsidP="00A86E53">
      <w:pPr>
        <w:numPr>
          <w:ilvl w:val="0"/>
          <w:numId w:val="88"/>
        </w:numPr>
        <w:tabs>
          <w:tab w:val="left" w:pos="3885"/>
        </w:tabs>
        <w:contextualSpacing/>
        <w:rPr>
          <w:rFonts w:cstheme="minorHAnsi"/>
          <w:sz w:val="24"/>
          <w:szCs w:val="24"/>
        </w:rPr>
      </w:pPr>
      <w:r w:rsidRPr="00A86E53">
        <w:rPr>
          <w:rFonts w:cstheme="minorHAnsi"/>
          <w:sz w:val="24"/>
          <w:szCs w:val="24"/>
        </w:rPr>
        <w:t>Attracting young families to move to and stay in smaller cities and towns;</w:t>
      </w:r>
    </w:p>
    <w:p w14:paraId="63CBC3C7" w14:textId="77777777" w:rsidR="00A86E53" w:rsidRPr="00A86E53" w:rsidRDefault="00A86E53" w:rsidP="00A86E53">
      <w:pPr>
        <w:numPr>
          <w:ilvl w:val="0"/>
          <w:numId w:val="88"/>
        </w:numPr>
        <w:tabs>
          <w:tab w:val="left" w:pos="3885"/>
        </w:tabs>
        <w:contextualSpacing/>
        <w:rPr>
          <w:rFonts w:cstheme="minorHAnsi"/>
          <w:sz w:val="24"/>
          <w:szCs w:val="24"/>
        </w:rPr>
      </w:pPr>
      <w:r w:rsidRPr="00A86E53">
        <w:rPr>
          <w:rFonts w:cstheme="minorHAnsi"/>
          <w:sz w:val="24"/>
          <w:szCs w:val="24"/>
        </w:rPr>
        <w:t>Increasing awareness of in-region careers among students, parents, teachers, and administrators;</w:t>
      </w:r>
    </w:p>
    <w:p w14:paraId="1B229365" w14:textId="77777777" w:rsidR="00A86E53" w:rsidRPr="00A86E53" w:rsidRDefault="00A86E53" w:rsidP="00A86E53">
      <w:pPr>
        <w:numPr>
          <w:ilvl w:val="0"/>
          <w:numId w:val="88"/>
        </w:numPr>
        <w:tabs>
          <w:tab w:val="left" w:pos="3885"/>
        </w:tabs>
        <w:contextualSpacing/>
        <w:rPr>
          <w:rFonts w:cstheme="minorHAnsi"/>
          <w:sz w:val="24"/>
          <w:szCs w:val="24"/>
        </w:rPr>
      </w:pPr>
      <w:r w:rsidRPr="00A86E53">
        <w:rPr>
          <w:rFonts w:cstheme="minorHAnsi"/>
          <w:sz w:val="24"/>
          <w:szCs w:val="24"/>
        </w:rPr>
        <w:t>Increasing the workplace readiness of young people and adult workers;</w:t>
      </w:r>
    </w:p>
    <w:p w14:paraId="187D44F6" w14:textId="77777777" w:rsidR="00A86E53" w:rsidRPr="00A86E53" w:rsidRDefault="00A86E53" w:rsidP="00A86E53">
      <w:pPr>
        <w:numPr>
          <w:ilvl w:val="0"/>
          <w:numId w:val="88"/>
        </w:numPr>
        <w:tabs>
          <w:tab w:val="left" w:pos="3885"/>
        </w:tabs>
        <w:contextualSpacing/>
        <w:rPr>
          <w:rFonts w:cstheme="minorHAnsi"/>
          <w:sz w:val="24"/>
          <w:szCs w:val="24"/>
        </w:rPr>
      </w:pPr>
      <w:r w:rsidRPr="00A86E53">
        <w:rPr>
          <w:rFonts w:cstheme="minorHAnsi"/>
          <w:sz w:val="24"/>
          <w:szCs w:val="24"/>
        </w:rPr>
        <w:t>Improving customized training to help businesses succeed.</w:t>
      </w:r>
    </w:p>
    <w:p w14:paraId="3A1A0A67" w14:textId="77777777" w:rsidR="00335A5F" w:rsidRDefault="00335A5F" w:rsidP="00A86E53">
      <w:pPr>
        <w:tabs>
          <w:tab w:val="left" w:pos="3885"/>
        </w:tabs>
        <w:rPr>
          <w:rFonts w:cstheme="minorHAnsi"/>
          <w:b/>
          <w:bCs/>
          <w:color w:val="1F3864" w:themeColor="accent1" w:themeShade="80"/>
          <w:sz w:val="24"/>
          <w:szCs w:val="24"/>
        </w:rPr>
      </w:pPr>
    </w:p>
    <w:p w14:paraId="18CB5ED9" w14:textId="73AFCB60" w:rsidR="00A86E53" w:rsidRPr="00A86E53" w:rsidRDefault="00A86E53" w:rsidP="00A86E53">
      <w:pPr>
        <w:tabs>
          <w:tab w:val="left" w:pos="3885"/>
        </w:tabs>
        <w:rPr>
          <w:rFonts w:cstheme="minorHAnsi"/>
          <w:color w:val="1F3864" w:themeColor="accent1" w:themeShade="80"/>
          <w:sz w:val="24"/>
          <w:szCs w:val="24"/>
        </w:rPr>
      </w:pPr>
      <w:r w:rsidRPr="00A86E53">
        <w:rPr>
          <w:rFonts w:cstheme="minorHAnsi"/>
          <w:b/>
          <w:bCs/>
          <w:color w:val="1F3864" w:themeColor="accent1" w:themeShade="80"/>
          <w:sz w:val="24"/>
          <w:szCs w:val="24"/>
        </w:rPr>
        <w:t>Around the United States:</w:t>
      </w:r>
    </w:p>
    <w:p w14:paraId="4D025744" w14:textId="77777777" w:rsidR="00A86E53" w:rsidRPr="00A86E53" w:rsidRDefault="00A86E53" w:rsidP="00A86E53">
      <w:pPr>
        <w:numPr>
          <w:ilvl w:val="0"/>
          <w:numId w:val="89"/>
        </w:numPr>
        <w:tabs>
          <w:tab w:val="left" w:pos="3885"/>
        </w:tabs>
        <w:contextualSpacing/>
        <w:rPr>
          <w:rFonts w:cstheme="minorHAnsi"/>
          <w:sz w:val="24"/>
          <w:szCs w:val="24"/>
        </w:rPr>
      </w:pPr>
      <w:r w:rsidRPr="00A86E53">
        <w:rPr>
          <w:rFonts w:cstheme="minorHAnsi"/>
          <w:sz w:val="24"/>
          <w:szCs w:val="24"/>
        </w:rPr>
        <w:t xml:space="preserve">The </w:t>
      </w:r>
      <w:r w:rsidRPr="00A86E53">
        <w:rPr>
          <w:rFonts w:cstheme="minorHAnsi"/>
          <w:b/>
          <w:bCs/>
          <w:sz w:val="24"/>
          <w:szCs w:val="24"/>
        </w:rPr>
        <w:t>Simulated Workplace</w:t>
      </w:r>
      <w:r w:rsidRPr="00A86E53">
        <w:rPr>
          <w:rFonts w:cstheme="minorHAnsi"/>
          <w:sz w:val="24"/>
          <w:szCs w:val="24"/>
        </w:rPr>
        <w:t xml:space="preserve"> program transforms CTE classrooms in West Virginia high schools into authentic workplace environments. The initiative, less than a decade old, has helped the state to lead the way in “transforming vocational education.” In 2016, 37 percent of seniors in the state completed a CTE program, up from 18 percent in 2010.</w:t>
      </w:r>
      <w:r w:rsidRPr="00A86E53">
        <w:rPr>
          <w:rFonts w:cstheme="minorHAnsi"/>
          <w:sz w:val="24"/>
          <w:szCs w:val="24"/>
          <w:vertAlign w:val="superscript"/>
        </w:rPr>
        <w:endnoteReference w:id="32"/>
      </w:r>
      <w:r w:rsidRPr="00A86E53">
        <w:rPr>
          <w:rFonts w:cstheme="minorHAnsi"/>
          <w:sz w:val="24"/>
          <w:szCs w:val="24"/>
        </w:rPr>
        <w:br/>
      </w:r>
    </w:p>
    <w:p w14:paraId="6DDA9A86" w14:textId="77777777" w:rsidR="00A86E53" w:rsidRPr="00A86E53" w:rsidRDefault="00A86E53" w:rsidP="00A86E53">
      <w:pPr>
        <w:numPr>
          <w:ilvl w:val="0"/>
          <w:numId w:val="89"/>
        </w:numPr>
        <w:tabs>
          <w:tab w:val="left" w:pos="3885"/>
        </w:tabs>
        <w:contextualSpacing/>
        <w:rPr>
          <w:rFonts w:cstheme="minorHAnsi"/>
          <w:sz w:val="24"/>
          <w:szCs w:val="24"/>
        </w:rPr>
      </w:pPr>
      <w:r w:rsidRPr="00A86E53">
        <w:rPr>
          <w:rFonts w:cstheme="minorHAnsi"/>
          <w:sz w:val="24"/>
          <w:szCs w:val="24"/>
        </w:rPr>
        <w:t xml:space="preserve">Realizing that current school counselors are too few and not focused on career readiness, Arkansas is expanding its </w:t>
      </w:r>
      <w:r w:rsidRPr="00A86E53">
        <w:rPr>
          <w:rFonts w:cstheme="minorHAnsi"/>
          <w:b/>
          <w:bCs/>
          <w:sz w:val="24"/>
          <w:szCs w:val="24"/>
        </w:rPr>
        <w:t>College and Career Coach</w:t>
      </w:r>
      <w:r w:rsidRPr="00A86E53">
        <w:rPr>
          <w:rFonts w:cstheme="minorHAnsi"/>
          <w:sz w:val="24"/>
          <w:szCs w:val="24"/>
        </w:rPr>
        <w:t xml:space="preserve"> program. The program supports students from the 7</w:t>
      </w:r>
      <w:r w:rsidRPr="00A86E53">
        <w:rPr>
          <w:rFonts w:cstheme="minorHAnsi"/>
          <w:sz w:val="24"/>
          <w:szCs w:val="24"/>
          <w:vertAlign w:val="superscript"/>
        </w:rPr>
        <w:t>th</w:t>
      </w:r>
      <w:r w:rsidRPr="00A86E53">
        <w:rPr>
          <w:rFonts w:cstheme="minorHAnsi"/>
          <w:sz w:val="24"/>
          <w:szCs w:val="24"/>
        </w:rPr>
        <w:t xml:space="preserve"> to 12</w:t>
      </w:r>
      <w:r w:rsidRPr="00A86E53">
        <w:rPr>
          <w:rFonts w:cstheme="minorHAnsi"/>
          <w:sz w:val="24"/>
          <w:szCs w:val="24"/>
          <w:vertAlign w:val="superscript"/>
        </w:rPr>
        <w:t>th</w:t>
      </w:r>
      <w:r w:rsidRPr="00A86E53">
        <w:rPr>
          <w:rFonts w:cstheme="minorHAnsi"/>
          <w:sz w:val="24"/>
          <w:szCs w:val="24"/>
        </w:rPr>
        <w:t xml:space="preserve"> grade and incorporates new metrics such as work-based learning and credential attainment. Coaches help with career planning and arranging workplace experiences. </w:t>
      </w:r>
      <w:r w:rsidRPr="00A86E53">
        <w:rPr>
          <w:rFonts w:cstheme="minorHAnsi"/>
          <w:sz w:val="24"/>
          <w:szCs w:val="24"/>
        </w:rPr>
        <w:br/>
      </w:r>
    </w:p>
    <w:p w14:paraId="76670A2D" w14:textId="77777777" w:rsidR="00A86E53" w:rsidRPr="00A86E53" w:rsidRDefault="00A86E53" w:rsidP="00A86E53">
      <w:pPr>
        <w:numPr>
          <w:ilvl w:val="0"/>
          <w:numId w:val="89"/>
        </w:numPr>
        <w:tabs>
          <w:tab w:val="left" w:pos="3885"/>
        </w:tabs>
        <w:contextualSpacing/>
        <w:rPr>
          <w:rFonts w:cstheme="minorHAnsi"/>
          <w:sz w:val="24"/>
          <w:szCs w:val="24"/>
        </w:rPr>
      </w:pPr>
      <w:r w:rsidRPr="00A86E53">
        <w:rPr>
          <w:rFonts w:cstheme="minorHAnsi"/>
          <w:sz w:val="24"/>
          <w:szCs w:val="24"/>
        </w:rPr>
        <w:t xml:space="preserve">In 2018, Greene County, Iowa voters passed a historic $21.5 million bond issue (getting 69 percent of the vote) to create a </w:t>
      </w:r>
      <w:r w:rsidRPr="00A86E53">
        <w:rPr>
          <w:rFonts w:cstheme="minorHAnsi"/>
          <w:b/>
          <w:bCs/>
          <w:sz w:val="24"/>
          <w:szCs w:val="24"/>
        </w:rPr>
        <w:t>regional career academy</w:t>
      </w:r>
      <w:r w:rsidRPr="00A86E53">
        <w:rPr>
          <w:rFonts w:cstheme="minorHAnsi"/>
          <w:sz w:val="24"/>
          <w:szCs w:val="24"/>
        </w:rPr>
        <w:t xml:space="preserve"> to be staffed by Iowa Central Community College.</w:t>
      </w:r>
      <w:r w:rsidRPr="00A86E53">
        <w:rPr>
          <w:rFonts w:cstheme="minorHAnsi"/>
          <w:sz w:val="24"/>
          <w:szCs w:val="24"/>
          <w:vertAlign w:val="superscript"/>
        </w:rPr>
        <w:endnoteReference w:id="33"/>
      </w:r>
      <w:r w:rsidRPr="00A86E53">
        <w:rPr>
          <w:rFonts w:cstheme="minorHAnsi"/>
          <w:sz w:val="24"/>
          <w:szCs w:val="24"/>
        </w:rPr>
        <w:t xml:space="preserve"> The “bold” proposal saw county supervisors step up with $5 million in financing as well, using tax increment financing (TIF) from wind turbine farms in the county.</w:t>
      </w:r>
      <w:r w:rsidRPr="00A86E53">
        <w:rPr>
          <w:rFonts w:cstheme="minorHAnsi"/>
          <w:sz w:val="24"/>
          <w:szCs w:val="24"/>
          <w:vertAlign w:val="superscript"/>
        </w:rPr>
        <w:endnoteReference w:id="34"/>
      </w:r>
      <w:r w:rsidRPr="00A86E53">
        <w:rPr>
          <w:rFonts w:cstheme="minorHAnsi"/>
          <w:sz w:val="24"/>
          <w:szCs w:val="24"/>
        </w:rPr>
        <w:t xml:space="preserve"> Strands of study at the academy will be in computer software, advanced manufacturing, the culinary arts, and precision agriculture.</w:t>
      </w:r>
      <w:r w:rsidRPr="00A86E53">
        <w:rPr>
          <w:rFonts w:cstheme="minorHAnsi"/>
          <w:sz w:val="24"/>
          <w:szCs w:val="24"/>
        </w:rPr>
        <w:br/>
      </w:r>
      <w:r w:rsidRPr="00A86E53">
        <w:rPr>
          <w:rFonts w:cstheme="minorHAnsi"/>
          <w:sz w:val="24"/>
          <w:szCs w:val="24"/>
        </w:rPr>
        <w:br/>
        <w:t xml:space="preserve">The carrot in this proposal was the </w:t>
      </w:r>
      <w:r w:rsidRPr="00A86E53">
        <w:rPr>
          <w:rFonts w:cstheme="minorHAnsi"/>
          <w:b/>
          <w:bCs/>
          <w:sz w:val="24"/>
          <w:szCs w:val="24"/>
        </w:rPr>
        <w:t>Future Ready Iowa</w:t>
      </w:r>
      <w:r w:rsidRPr="00A86E53">
        <w:rPr>
          <w:rFonts w:cstheme="minorHAnsi"/>
          <w:sz w:val="24"/>
          <w:szCs w:val="24"/>
        </w:rPr>
        <w:t xml:space="preserve"> initiative from software company Pillar Technology and its Iowa-native executive, Linc Kroeger. Pillar’s ‘Rural Forge’ mini tech hub opened in Greene County last year, planning to employ 30 people at salaries in the $55,000 to $75,000 range.</w:t>
      </w:r>
      <w:r w:rsidRPr="00A86E53">
        <w:rPr>
          <w:rFonts w:cstheme="minorHAnsi"/>
          <w:sz w:val="24"/>
          <w:szCs w:val="24"/>
        </w:rPr>
        <w:br/>
      </w:r>
    </w:p>
    <w:p w14:paraId="69FE5828" w14:textId="3EB08712" w:rsidR="00A86E53" w:rsidRPr="00A86E53" w:rsidRDefault="00A86E53" w:rsidP="00A86E53">
      <w:pPr>
        <w:numPr>
          <w:ilvl w:val="0"/>
          <w:numId w:val="89"/>
        </w:numPr>
        <w:tabs>
          <w:tab w:val="left" w:pos="3885"/>
        </w:tabs>
        <w:contextualSpacing/>
        <w:rPr>
          <w:rFonts w:cstheme="minorHAnsi"/>
          <w:sz w:val="24"/>
          <w:szCs w:val="24"/>
        </w:rPr>
      </w:pPr>
      <w:r w:rsidRPr="00A86E53">
        <w:rPr>
          <w:rFonts w:cstheme="minorHAnsi"/>
          <w:sz w:val="24"/>
          <w:szCs w:val="24"/>
        </w:rPr>
        <w:lastRenderedPageBreak/>
        <w:t xml:space="preserve">Conexus Indiana is a non-profit created in 2017 with business, government, and foundation partners. Conexus’ talent programs include </w:t>
      </w:r>
      <w:r w:rsidRPr="00A86E53">
        <w:rPr>
          <w:rFonts w:cstheme="minorHAnsi"/>
          <w:b/>
          <w:bCs/>
          <w:sz w:val="24"/>
          <w:szCs w:val="24"/>
        </w:rPr>
        <w:t>Catapult Indiana</w:t>
      </w:r>
      <w:r w:rsidRPr="00A86E53">
        <w:rPr>
          <w:rFonts w:cstheme="minorHAnsi"/>
          <w:sz w:val="24"/>
          <w:szCs w:val="24"/>
        </w:rPr>
        <w:t xml:space="preserve"> to teach adults the basic work skills needed for manufacturing jobs. The </w:t>
      </w:r>
      <w:r w:rsidR="00DF6882">
        <w:rPr>
          <w:rFonts w:cstheme="minorHAnsi"/>
          <w:sz w:val="24"/>
          <w:szCs w:val="24"/>
        </w:rPr>
        <w:t xml:space="preserve">four </w:t>
      </w:r>
      <w:r w:rsidRPr="00A86E53">
        <w:rPr>
          <w:rFonts w:cstheme="minorHAnsi"/>
          <w:sz w:val="24"/>
          <w:szCs w:val="24"/>
        </w:rPr>
        <w:t>week, 160-hour work-and-learn program has had more than 3,000 completers and is offered in small towns such as Greensburg (population 12,000).</w:t>
      </w:r>
      <w:r w:rsidRPr="00A86E53">
        <w:rPr>
          <w:rFonts w:cstheme="minorHAnsi"/>
          <w:sz w:val="24"/>
          <w:szCs w:val="24"/>
          <w:vertAlign w:val="superscript"/>
        </w:rPr>
        <w:endnoteReference w:id="35"/>
      </w:r>
      <w:r w:rsidRPr="00A86E53">
        <w:rPr>
          <w:rFonts w:cstheme="minorHAnsi"/>
          <w:sz w:val="24"/>
          <w:szCs w:val="24"/>
        </w:rPr>
        <w:br/>
      </w:r>
    </w:p>
    <w:p w14:paraId="5D88E174" w14:textId="3843A01C" w:rsidR="00A86E53" w:rsidRDefault="00A86E53" w:rsidP="00A86E53">
      <w:pPr>
        <w:numPr>
          <w:ilvl w:val="0"/>
          <w:numId w:val="89"/>
        </w:numPr>
        <w:tabs>
          <w:tab w:val="left" w:pos="3885"/>
        </w:tabs>
        <w:contextualSpacing/>
        <w:rPr>
          <w:rFonts w:cstheme="minorHAnsi"/>
          <w:sz w:val="24"/>
          <w:szCs w:val="24"/>
        </w:rPr>
      </w:pPr>
      <w:r w:rsidRPr="00A86E53">
        <w:rPr>
          <w:rFonts w:cstheme="minorHAnsi"/>
          <w:sz w:val="24"/>
          <w:szCs w:val="24"/>
        </w:rPr>
        <w:t xml:space="preserve">Last year, Virginia allocated $7 million to launch a new, </w:t>
      </w:r>
      <w:r w:rsidRPr="00A86E53">
        <w:rPr>
          <w:rFonts w:cstheme="minorHAnsi"/>
          <w:b/>
          <w:bCs/>
          <w:sz w:val="24"/>
          <w:szCs w:val="24"/>
        </w:rPr>
        <w:t>customized workforce recruitment and training program</w:t>
      </w:r>
      <w:r w:rsidRPr="00A86E53">
        <w:rPr>
          <w:rFonts w:cstheme="minorHAnsi"/>
          <w:sz w:val="24"/>
          <w:szCs w:val="24"/>
        </w:rPr>
        <w:t>, based on the highly regarded Quick Start in Georgia and FastStart in Louisiana. Training will be provided through the state’s community college system. The head of Virginia’s economic development partnership says that these training programs are “particularly powerful for the smaller metro and rural regions, where companies are worried about finding enough quality talent.”</w:t>
      </w:r>
      <w:r w:rsidRPr="00A86E53">
        <w:rPr>
          <w:rFonts w:cstheme="minorHAnsi"/>
          <w:sz w:val="24"/>
          <w:szCs w:val="24"/>
          <w:vertAlign w:val="superscript"/>
        </w:rPr>
        <w:endnoteReference w:id="36"/>
      </w:r>
    </w:p>
    <w:p w14:paraId="1562281E" w14:textId="77777777" w:rsidR="00603490" w:rsidRPr="00A86E53" w:rsidRDefault="00603490" w:rsidP="00603490">
      <w:pPr>
        <w:tabs>
          <w:tab w:val="left" w:pos="3885"/>
        </w:tabs>
        <w:ind w:left="360"/>
        <w:contextualSpacing/>
        <w:rPr>
          <w:rFonts w:cstheme="minorHAnsi"/>
          <w:sz w:val="24"/>
          <w:szCs w:val="24"/>
        </w:rPr>
      </w:pPr>
    </w:p>
    <w:p w14:paraId="673E00B2" w14:textId="77777777" w:rsidR="00A86E53" w:rsidRPr="00A86E53" w:rsidRDefault="00A86E53" w:rsidP="00A86E53">
      <w:pPr>
        <w:numPr>
          <w:ilvl w:val="0"/>
          <w:numId w:val="90"/>
        </w:numPr>
        <w:tabs>
          <w:tab w:val="left" w:pos="3885"/>
        </w:tabs>
        <w:contextualSpacing/>
        <w:rPr>
          <w:rFonts w:cstheme="minorHAnsi"/>
          <w:b/>
          <w:bCs/>
          <w:color w:val="1F3864" w:themeColor="accent1" w:themeShade="80"/>
          <w:sz w:val="24"/>
          <w:szCs w:val="24"/>
        </w:rPr>
      </w:pPr>
      <w:r w:rsidRPr="00A86E53">
        <w:rPr>
          <w:rFonts w:cstheme="minorHAnsi"/>
          <w:sz w:val="24"/>
          <w:szCs w:val="24"/>
        </w:rPr>
        <w:t xml:space="preserve">In northwestern Wisconsin, the </w:t>
      </w:r>
      <w:r w:rsidRPr="00A86E53">
        <w:rPr>
          <w:rFonts w:cstheme="minorHAnsi"/>
          <w:b/>
          <w:bCs/>
          <w:sz w:val="24"/>
          <w:szCs w:val="24"/>
        </w:rPr>
        <w:t>Gold Collar Careers</w:t>
      </w:r>
      <w:r w:rsidRPr="00A86E53">
        <w:rPr>
          <w:rFonts w:cstheme="minorHAnsi"/>
          <w:sz w:val="24"/>
          <w:szCs w:val="24"/>
        </w:rPr>
        <w:t xml:space="preserve"> website is targeted at middle and high school students, parents, and teachers to help them understand manufacturing career opportunities in their own region. Gold Collar Careers was started by the Manufacturing Works volunteer group. The website advertises a 100 percent placement rate for post-secondary program completers, 25 percent higher average incomes, and job security.</w:t>
      </w:r>
      <w:r w:rsidRPr="00A86E53">
        <w:rPr>
          <w:rFonts w:cstheme="minorHAnsi"/>
          <w:sz w:val="24"/>
          <w:szCs w:val="24"/>
          <w:vertAlign w:val="superscript"/>
        </w:rPr>
        <w:endnoteReference w:id="37"/>
      </w:r>
      <w:r w:rsidRPr="00A86E53">
        <w:rPr>
          <w:rFonts w:cstheme="minorHAnsi"/>
          <w:sz w:val="24"/>
          <w:szCs w:val="24"/>
        </w:rPr>
        <w:br/>
      </w:r>
    </w:p>
    <w:p w14:paraId="50AD9989" w14:textId="77777777" w:rsidR="00A86E53" w:rsidRPr="00603490" w:rsidRDefault="00A86E53" w:rsidP="00A86E53">
      <w:pPr>
        <w:rPr>
          <w:rFonts w:cstheme="minorHAnsi"/>
          <w:b/>
          <w:bCs/>
          <w:sz w:val="32"/>
          <w:szCs w:val="32"/>
        </w:rPr>
      </w:pPr>
      <w:r w:rsidRPr="00FF6B39">
        <w:rPr>
          <w:rFonts w:cstheme="minorHAnsi"/>
          <w:b/>
          <w:bCs/>
          <w:color w:val="1F3864" w:themeColor="accent1" w:themeShade="80"/>
          <w:sz w:val="28"/>
          <w:szCs w:val="28"/>
        </w:rPr>
        <w:t>2.</w:t>
      </w:r>
      <w:r w:rsidRPr="00603490">
        <w:rPr>
          <w:rFonts w:cstheme="minorHAnsi"/>
          <w:b/>
          <w:bCs/>
          <w:color w:val="1F3864" w:themeColor="accent1" w:themeShade="80"/>
          <w:sz w:val="32"/>
          <w:szCs w:val="32"/>
        </w:rPr>
        <w:t xml:space="preserve"> </w:t>
      </w:r>
      <w:r w:rsidRPr="00FF6B39">
        <w:rPr>
          <w:rStyle w:val="Heading3Char"/>
        </w:rPr>
        <w:t>Continue to Aggressively Expand Rural Broadband</w:t>
      </w:r>
    </w:p>
    <w:p w14:paraId="2EE7F3B0" w14:textId="41E03889" w:rsidR="00A86E53" w:rsidRPr="00A86E53" w:rsidRDefault="00A86E53" w:rsidP="00A86E53">
      <w:pPr>
        <w:rPr>
          <w:rFonts w:cstheme="minorHAnsi"/>
          <w:sz w:val="24"/>
          <w:szCs w:val="24"/>
        </w:rPr>
      </w:pPr>
      <w:r w:rsidRPr="00A86E53">
        <w:rPr>
          <w:rFonts w:cstheme="minorHAnsi"/>
          <w:sz w:val="24"/>
          <w:szCs w:val="24"/>
        </w:rPr>
        <w:t>High-speed internet service has become as essential to commerce as electricity, water and sewer. Students in rural Southeast North Carolina school districts operate in the same modern interconnected world as students in Raleigh’s suburbs or downtown Charlotte.</w:t>
      </w:r>
    </w:p>
    <w:p w14:paraId="137C7564" w14:textId="44F445AE" w:rsidR="00A86E53" w:rsidRPr="00A86E53" w:rsidRDefault="00A86E53" w:rsidP="00A86E53">
      <w:pPr>
        <w:rPr>
          <w:rFonts w:cstheme="minorHAnsi"/>
          <w:sz w:val="24"/>
          <w:szCs w:val="24"/>
        </w:rPr>
      </w:pPr>
      <w:r w:rsidRPr="00A86E53">
        <w:rPr>
          <w:rFonts w:cstheme="minorHAnsi"/>
          <w:sz w:val="24"/>
          <w:szCs w:val="24"/>
        </w:rPr>
        <w:t xml:space="preserve">There appears to be no magic bullet solution for extending broadband to all rural areas. The technology will likely need to be a mix of buried fiber and wireless. Because of the economics of serving low-density areas, public and private sector participation will both be needed. </w:t>
      </w:r>
      <w:r w:rsidR="00DF6882">
        <w:rPr>
          <w:rFonts w:cstheme="minorHAnsi"/>
          <w:sz w:val="24"/>
          <w:szCs w:val="24"/>
        </w:rPr>
        <w:t>I</w:t>
      </w:r>
      <w:r w:rsidRPr="00A86E53">
        <w:rPr>
          <w:rFonts w:cstheme="minorHAnsi"/>
          <w:sz w:val="24"/>
          <w:szCs w:val="24"/>
        </w:rPr>
        <w:t xml:space="preserve">t will </w:t>
      </w:r>
      <w:r w:rsidR="00DF6882">
        <w:rPr>
          <w:rFonts w:cstheme="minorHAnsi"/>
          <w:sz w:val="24"/>
          <w:szCs w:val="24"/>
        </w:rPr>
        <w:t xml:space="preserve">also </w:t>
      </w:r>
      <w:r w:rsidRPr="00A86E53">
        <w:rPr>
          <w:rFonts w:cstheme="minorHAnsi"/>
          <w:sz w:val="24"/>
          <w:szCs w:val="24"/>
        </w:rPr>
        <w:t>require involvement at the federal, state, and local levels.</w:t>
      </w:r>
    </w:p>
    <w:p w14:paraId="73427C08" w14:textId="77777777" w:rsidR="00245B95" w:rsidRDefault="00A86E53" w:rsidP="00A86E53">
      <w:pPr>
        <w:tabs>
          <w:tab w:val="left" w:pos="3885"/>
        </w:tabs>
        <w:rPr>
          <w:rFonts w:cstheme="minorHAnsi"/>
          <w:b/>
          <w:bCs/>
          <w:color w:val="1F3864" w:themeColor="accent1" w:themeShade="80"/>
          <w:sz w:val="24"/>
          <w:szCs w:val="24"/>
        </w:rPr>
      </w:pPr>
      <w:r w:rsidRPr="00A86E53">
        <w:rPr>
          <w:rFonts w:cstheme="minorHAnsi"/>
          <w:b/>
          <w:bCs/>
          <w:color w:val="1F3864" w:themeColor="accent1" w:themeShade="80"/>
          <w:sz w:val="24"/>
          <w:szCs w:val="24"/>
        </w:rPr>
        <w:t>National Broadband Initiatives:</w:t>
      </w:r>
    </w:p>
    <w:p w14:paraId="28B037A0" w14:textId="6A21EEEA" w:rsidR="00A86E53" w:rsidRDefault="00A86E53" w:rsidP="00245B95">
      <w:pPr>
        <w:pStyle w:val="NoSpacing"/>
        <w:rPr>
          <w:sz w:val="24"/>
          <w:szCs w:val="24"/>
        </w:rPr>
      </w:pPr>
      <w:r w:rsidRPr="00DF6882">
        <w:rPr>
          <w:sz w:val="24"/>
          <w:szCs w:val="24"/>
        </w:rPr>
        <w:t xml:space="preserve">The FCC’s </w:t>
      </w:r>
      <w:r w:rsidRPr="00DF6882">
        <w:rPr>
          <w:b/>
          <w:bCs/>
          <w:sz w:val="24"/>
          <w:szCs w:val="24"/>
        </w:rPr>
        <w:t>Universal Service Fund</w:t>
      </w:r>
      <w:r w:rsidRPr="00DF6882">
        <w:rPr>
          <w:sz w:val="24"/>
          <w:szCs w:val="24"/>
        </w:rPr>
        <w:t xml:space="preserve"> is a major source of funds for expanding telecommunications. Early in 2020, the FCC unveiled its new </w:t>
      </w:r>
      <w:r w:rsidRPr="00DF6882">
        <w:rPr>
          <w:b/>
          <w:bCs/>
          <w:sz w:val="24"/>
          <w:szCs w:val="24"/>
        </w:rPr>
        <w:t>Rural Digital Opportunity Fund</w:t>
      </w:r>
      <w:r w:rsidRPr="00DF6882">
        <w:rPr>
          <w:sz w:val="24"/>
          <w:szCs w:val="24"/>
        </w:rPr>
        <w:t xml:space="preserve"> (RDOF), providing $20 billion for telecom companies to compete for service extension projects. The first RDOF auction is scheduled for October 2020.</w:t>
      </w:r>
      <w:r w:rsidRPr="00DF6882">
        <w:rPr>
          <w:sz w:val="24"/>
          <w:szCs w:val="24"/>
          <w:vertAlign w:val="superscript"/>
        </w:rPr>
        <w:endnoteReference w:id="38"/>
      </w:r>
    </w:p>
    <w:p w14:paraId="32D76485" w14:textId="77777777" w:rsidR="00DF6882" w:rsidRPr="00DF6882" w:rsidRDefault="00DF6882" w:rsidP="00245B95">
      <w:pPr>
        <w:pStyle w:val="NoSpacing"/>
        <w:rPr>
          <w:sz w:val="24"/>
          <w:szCs w:val="24"/>
        </w:rPr>
      </w:pPr>
    </w:p>
    <w:p w14:paraId="0B52B4BE" w14:textId="77777777" w:rsidR="00A86E53" w:rsidRPr="00A86E53" w:rsidRDefault="00A86E53" w:rsidP="00A86E53">
      <w:pPr>
        <w:tabs>
          <w:tab w:val="left" w:pos="3885"/>
        </w:tabs>
        <w:rPr>
          <w:rFonts w:cstheme="minorHAnsi"/>
          <w:sz w:val="24"/>
          <w:szCs w:val="24"/>
        </w:rPr>
      </w:pPr>
      <w:r w:rsidRPr="00A86E53">
        <w:rPr>
          <w:rFonts w:cstheme="minorHAnsi"/>
          <w:sz w:val="24"/>
          <w:szCs w:val="24"/>
        </w:rPr>
        <w:t xml:space="preserve">USDA Rural Development has been increasing broadband loan and grant programs. In the fall of 2019, a rural Wisconsin telecom provider received $8 million in loans for fiber upgrades in two small communities. Late last year, the USDA’s new </w:t>
      </w:r>
      <w:r w:rsidRPr="00A86E53">
        <w:rPr>
          <w:rFonts w:cstheme="minorHAnsi"/>
          <w:b/>
          <w:bCs/>
          <w:sz w:val="24"/>
          <w:szCs w:val="24"/>
        </w:rPr>
        <w:t>ReConnect Pilot Program</w:t>
      </w:r>
      <w:r w:rsidRPr="00A86E53">
        <w:rPr>
          <w:rFonts w:cstheme="minorHAnsi"/>
          <w:sz w:val="24"/>
          <w:szCs w:val="24"/>
        </w:rPr>
        <w:t xml:space="preserve"> announced its first round of investments. Alabama received a major share – over $62 million in a combination of grants and loans for four sizable projects.</w:t>
      </w:r>
      <w:r w:rsidRPr="00A86E53">
        <w:rPr>
          <w:rFonts w:cstheme="minorHAnsi"/>
          <w:sz w:val="24"/>
          <w:szCs w:val="24"/>
          <w:vertAlign w:val="superscript"/>
        </w:rPr>
        <w:endnoteReference w:id="39"/>
      </w:r>
    </w:p>
    <w:p w14:paraId="55A9A213" w14:textId="53E55668" w:rsidR="00A86E53" w:rsidRPr="00A86E53" w:rsidRDefault="00A86E53" w:rsidP="00A86E53">
      <w:pPr>
        <w:rPr>
          <w:rFonts w:cstheme="minorHAnsi"/>
          <w:color w:val="000000" w:themeColor="text1"/>
          <w:sz w:val="24"/>
          <w:szCs w:val="24"/>
        </w:rPr>
      </w:pPr>
      <w:r w:rsidRPr="00A86E53">
        <w:rPr>
          <w:rFonts w:cstheme="minorHAnsi"/>
          <w:b/>
          <w:bCs/>
          <w:color w:val="000000" w:themeColor="text1"/>
          <w:sz w:val="24"/>
          <w:szCs w:val="24"/>
        </w:rPr>
        <w:lastRenderedPageBreak/>
        <w:t>North Carolina’s</w:t>
      </w:r>
      <w:r w:rsidRPr="00A86E53">
        <w:rPr>
          <w:rFonts w:cstheme="minorHAnsi"/>
          <w:color w:val="000000" w:themeColor="text1"/>
          <w:sz w:val="24"/>
          <w:szCs w:val="24"/>
        </w:rPr>
        <w:t xml:space="preserve"> Broadband Infrastructure Office has a team of </w:t>
      </w:r>
      <w:r w:rsidR="00DF6882">
        <w:rPr>
          <w:rFonts w:cstheme="minorHAnsi"/>
          <w:color w:val="000000" w:themeColor="text1"/>
          <w:sz w:val="24"/>
          <w:szCs w:val="24"/>
        </w:rPr>
        <w:t>four</w:t>
      </w:r>
      <w:r w:rsidRPr="00A86E53">
        <w:rPr>
          <w:rFonts w:cstheme="minorHAnsi"/>
          <w:color w:val="000000" w:themeColor="text1"/>
          <w:sz w:val="24"/>
          <w:szCs w:val="24"/>
        </w:rPr>
        <w:t xml:space="preserve"> technical assistance experts to help communities develop projects.</w:t>
      </w:r>
      <w:r w:rsidRPr="00A86E53">
        <w:rPr>
          <w:rFonts w:cstheme="minorHAnsi"/>
          <w:b/>
          <w:bCs/>
          <w:color w:val="1F3864" w:themeColor="accent1" w:themeShade="80"/>
          <w:sz w:val="24"/>
          <w:szCs w:val="24"/>
        </w:rPr>
        <w:t xml:space="preserve"> </w:t>
      </w:r>
      <w:r w:rsidRPr="00A86E53">
        <w:rPr>
          <w:rFonts w:cstheme="minorHAnsi"/>
          <w:b/>
          <w:bCs/>
          <w:color w:val="000000" w:themeColor="text1"/>
          <w:sz w:val="24"/>
          <w:szCs w:val="24"/>
        </w:rPr>
        <w:t>Tennessee’s</w:t>
      </w:r>
      <w:r w:rsidRPr="00A86E53">
        <w:rPr>
          <w:rFonts w:cstheme="minorHAnsi"/>
          <w:color w:val="000000" w:themeColor="text1"/>
          <w:sz w:val="24"/>
          <w:szCs w:val="24"/>
        </w:rPr>
        <w:t xml:space="preserve"> Broadband Accessibility Grant Program provides up to 50 percent of last-mile project costs, up to $2 million per project.</w:t>
      </w:r>
      <w:r w:rsidRPr="00A86E53">
        <w:rPr>
          <w:rFonts w:cstheme="minorHAnsi"/>
          <w:color w:val="1F3864" w:themeColor="accent1" w:themeShade="80"/>
          <w:sz w:val="24"/>
          <w:szCs w:val="24"/>
        </w:rPr>
        <w:t xml:space="preserve"> </w:t>
      </w:r>
      <w:r w:rsidRPr="00A86E53">
        <w:rPr>
          <w:rFonts w:cstheme="minorHAnsi"/>
          <w:color w:val="000000" w:themeColor="text1"/>
          <w:sz w:val="24"/>
          <w:szCs w:val="24"/>
        </w:rPr>
        <w:t xml:space="preserve">Starting in 2016, </w:t>
      </w:r>
      <w:r w:rsidRPr="00A86E53">
        <w:rPr>
          <w:rFonts w:cstheme="minorHAnsi"/>
          <w:b/>
          <w:bCs/>
          <w:color w:val="000000" w:themeColor="text1"/>
          <w:sz w:val="24"/>
          <w:szCs w:val="24"/>
        </w:rPr>
        <w:t>West Virginia</w:t>
      </w:r>
      <w:r w:rsidRPr="00A86E53">
        <w:rPr>
          <w:rFonts w:cstheme="minorHAnsi"/>
          <w:color w:val="000000" w:themeColor="text1"/>
          <w:sz w:val="24"/>
          <w:szCs w:val="24"/>
        </w:rPr>
        <w:t xml:space="preserve"> has diverted some of its Community Development Block Grant (CDBG) funds from traditional water &amp; sewer projects to broadband expansion.</w:t>
      </w:r>
      <w:bookmarkStart w:id="49" w:name="_Hlk37323372"/>
    </w:p>
    <w:p w14:paraId="67BB9787" w14:textId="77777777" w:rsidR="00A86E53" w:rsidRPr="00A86E53" w:rsidRDefault="00A86E53" w:rsidP="00A86E53">
      <w:pPr>
        <w:tabs>
          <w:tab w:val="left" w:pos="3885"/>
        </w:tabs>
        <w:rPr>
          <w:rFonts w:cstheme="minorHAnsi"/>
          <w:sz w:val="24"/>
          <w:szCs w:val="24"/>
        </w:rPr>
      </w:pPr>
      <w:r w:rsidRPr="00FF6B39">
        <w:rPr>
          <w:rFonts w:cstheme="minorHAnsi"/>
          <w:b/>
          <w:bCs/>
          <w:color w:val="1F3864" w:themeColor="accent1" w:themeShade="80"/>
          <w:sz w:val="28"/>
          <w:szCs w:val="28"/>
        </w:rPr>
        <w:t>3.</w:t>
      </w:r>
      <w:r w:rsidRPr="00603490">
        <w:rPr>
          <w:rFonts w:cstheme="minorHAnsi"/>
          <w:b/>
          <w:bCs/>
          <w:color w:val="1F3864" w:themeColor="accent1" w:themeShade="80"/>
          <w:sz w:val="32"/>
          <w:szCs w:val="32"/>
        </w:rPr>
        <w:t xml:space="preserve"> </w:t>
      </w:r>
      <w:r w:rsidRPr="00FF6B39">
        <w:rPr>
          <w:rStyle w:val="Heading3Char"/>
        </w:rPr>
        <w:t>Expand Support &amp; Champion Innovation for Legacy Industries and Entrepreneurs</w:t>
      </w:r>
      <w:bookmarkEnd w:id="49"/>
      <w:r w:rsidRPr="00603490">
        <w:rPr>
          <w:rFonts w:cstheme="minorHAnsi"/>
          <w:sz w:val="24"/>
          <w:szCs w:val="24"/>
        </w:rPr>
        <w:br/>
      </w:r>
      <w:r w:rsidRPr="00A86E53">
        <w:rPr>
          <w:rFonts w:cstheme="minorHAnsi"/>
          <w:sz w:val="24"/>
          <w:szCs w:val="24"/>
        </w:rPr>
        <w:br/>
        <w:t>Legacy sectors such as farming and manufacturing remain important to rural North Carolina’s economy, but each face major challenges What can the Southeast do? There are examples of innovative ways to build upon the scale and strength of legacy industries.</w:t>
      </w:r>
    </w:p>
    <w:p w14:paraId="26711FF9" w14:textId="77777777" w:rsidR="00245B95" w:rsidRDefault="00A86E53" w:rsidP="00A86E53">
      <w:pPr>
        <w:tabs>
          <w:tab w:val="left" w:pos="3885"/>
        </w:tabs>
        <w:rPr>
          <w:rFonts w:cstheme="minorHAnsi"/>
          <w:b/>
          <w:bCs/>
          <w:color w:val="1F3864" w:themeColor="accent1" w:themeShade="80"/>
          <w:sz w:val="24"/>
          <w:szCs w:val="24"/>
        </w:rPr>
      </w:pPr>
      <w:r w:rsidRPr="00A86E53">
        <w:rPr>
          <w:rFonts w:cstheme="minorHAnsi"/>
          <w:b/>
          <w:bCs/>
          <w:color w:val="1F3864" w:themeColor="accent1" w:themeShade="80"/>
          <w:sz w:val="24"/>
          <w:szCs w:val="24"/>
        </w:rPr>
        <w:t>Promote Additional Exporting:</w:t>
      </w:r>
    </w:p>
    <w:p w14:paraId="22B11413" w14:textId="55BBF349" w:rsidR="00A86E53" w:rsidRPr="00A86E53" w:rsidRDefault="00A86E53" w:rsidP="00A86E53">
      <w:pPr>
        <w:tabs>
          <w:tab w:val="left" w:pos="3885"/>
        </w:tabs>
        <w:rPr>
          <w:rFonts w:cstheme="minorHAnsi"/>
          <w:sz w:val="24"/>
          <w:szCs w:val="24"/>
        </w:rPr>
      </w:pPr>
      <w:r w:rsidRPr="00A86E53">
        <w:rPr>
          <w:rFonts w:cstheme="minorHAnsi"/>
          <w:sz w:val="24"/>
          <w:szCs w:val="24"/>
        </w:rPr>
        <w:t xml:space="preserve">Many of the region’s manufacturers and food producers are small to medium-sized, and few of those tap into international markets. </w:t>
      </w:r>
      <w:r w:rsidR="00603490">
        <w:rPr>
          <w:rFonts w:cstheme="minorHAnsi"/>
          <w:sz w:val="24"/>
          <w:szCs w:val="24"/>
        </w:rPr>
        <w:t>Support from NCPED and the US Department of Commerce can be directed to firms with an interest.</w:t>
      </w:r>
    </w:p>
    <w:p w14:paraId="0DE789F1" w14:textId="77777777" w:rsidR="00245B95" w:rsidRDefault="00A86E53" w:rsidP="00A86E53">
      <w:pPr>
        <w:tabs>
          <w:tab w:val="left" w:pos="3885"/>
        </w:tabs>
        <w:rPr>
          <w:rFonts w:cstheme="minorHAnsi"/>
          <w:b/>
          <w:bCs/>
          <w:color w:val="1F3864" w:themeColor="accent1" w:themeShade="80"/>
          <w:sz w:val="24"/>
          <w:szCs w:val="24"/>
        </w:rPr>
      </w:pPr>
      <w:r w:rsidRPr="00A86E53">
        <w:rPr>
          <w:rFonts w:cstheme="minorHAnsi"/>
          <w:b/>
          <w:bCs/>
          <w:color w:val="1F3864" w:themeColor="accent1" w:themeShade="80"/>
          <w:sz w:val="24"/>
          <w:szCs w:val="24"/>
        </w:rPr>
        <w:t>Promote Cooperative Business Ownership:</w:t>
      </w:r>
    </w:p>
    <w:p w14:paraId="7E5BE44E" w14:textId="3DB2C2CA" w:rsidR="00A86E53" w:rsidRPr="00A86E53" w:rsidRDefault="00A86E53" w:rsidP="00A86E53">
      <w:pPr>
        <w:tabs>
          <w:tab w:val="left" w:pos="3885"/>
        </w:tabs>
        <w:rPr>
          <w:rFonts w:cstheme="minorHAnsi"/>
          <w:sz w:val="24"/>
          <w:szCs w:val="24"/>
        </w:rPr>
      </w:pPr>
      <w:r w:rsidRPr="00A86E53">
        <w:rPr>
          <w:rFonts w:cstheme="minorHAnsi"/>
          <w:sz w:val="24"/>
          <w:szCs w:val="24"/>
        </w:rPr>
        <w:t>As noted in the Talent Attraction section, cooperative ownership models have a long history in agriculture, and could be promoted to help businesses scale, as well as attract, a new generation of business leadership. Young people might be more motivated to work in farming and manufacturing if they see a clear path to ownership.</w:t>
      </w:r>
    </w:p>
    <w:p w14:paraId="6092D859" w14:textId="77777777" w:rsidR="00245B95" w:rsidRDefault="00A86E53" w:rsidP="00A86E53">
      <w:pPr>
        <w:tabs>
          <w:tab w:val="left" w:pos="3885"/>
        </w:tabs>
        <w:rPr>
          <w:rFonts w:cstheme="minorHAnsi"/>
          <w:b/>
          <w:bCs/>
          <w:color w:val="1F3864" w:themeColor="accent1" w:themeShade="80"/>
          <w:sz w:val="24"/>
          <w:szCs w:val="24"/>
        </w:rPr>
      </w:pPr>
      <w:r w:rsidRPr="00A86E53">
        <w:rPr>
          <w:rFonts w:cstheme="minorHAnsi"/>
          <w:b/>
          <w:bCs/>
          <w:color w:val="1F3864" w:themeColor="accent1" w:themeShade="80"/>
          <w:sz w:val="24"/>
          <w:szCs w:val="24"/>
        </w:rPr>
        <w:t>Invest More in Manufacturing Workforce Training:</w:t>
      </w:r>
    </w:p>
    <w:p w14:paraId="26528883" w14:textId="2030B052" w:rsidR="00A86E53" w:rsidRPr="00A86E53" w:rsidRDefault="00A86E53" w:rsidP="00A86E53">
      <w:pPr>
        <w:tabs>
          <w:tab w:val="left" w:pos="3885"/>
        </w:tabs>
        <w:rPr>
          <w:rFonts w:cstheme="minorHAnsi"/>
          <w:sz w:val="24"/>
          <w:szCs w:val="24"/>
        </w:rPr>
      </w:pPr>
      <w:r w:rsidRPr="00A86E53">
        <w:rPr>
          <w:rFonts w:cstheme="minorHAnsi"/>
          <w:sz w:val="24"/>
          <w:szCs w:val="24"/>
        </w:rPr>
        <w:t xml:space="preserve">South Carolina launched the </w:t>
      </w:r>
      <w:r w:rsidRPr="00A86E53">
        <w:rPr>
          <w:rFonts w:cstheme="minorHAnsi"/>
          <w:b/>
          <w:bCs/>
          <w:sz w:val="24"/>
          <w:szCs w:val="24"/>
        </w:rPr>
        <w:t>ManufirstSC</w:t>
      </w:r>
      <w:r w:rsidRPr="00A86E53">
        <w:rPr>
          <w:rFonts w:cstheme="minorHAnsi"/>
          <w:sz w:val="24"/>
          <w:szCs w:val="24"/>
        </w:rPr>
        <w:t xml:space="preserve"> program in 2018 to allow adults without manufacturing work experience to earn a basic skills certificate. This is similar to the Catapult Indiana adult skill training noted earlier in the Education and Training section. The 62-hour ManufirstSC program had about 1,000 completions in its first year, and over 100 firms recognize the certificate. The curriculum was based on training initially developed for Volvo Car </w:t>
      </w:r>
      <w:r w:rsidR="00BA6F7E" w:rsidRPr="00A86E53">
        <w:rPr>
          <w:rFonts w:cstheme="minorHAnsi"/>
          <w:sz w:val="24"/>
          <w:szCs w:val="24"/>
        </w:rPr>
        <w:t>USA</w:t>
      </w:r>
      <w:r w:rsidR="00DF6882">
        <w:rPr>
          <w:rFonts w:cstheme="minorHAnsi"/>
          <w:sz w:val="24"/>
          <w:szCs w:val="24"/>
        </w:rPr>
        <w:t>,</w:t>
      </w:r>
      <w:r w:rsidR="00BA6F7E" w:rsidRPr="00A86E53">
        <w:rPr>
          <w:rFonts w:cstheme="minorHAnsi"/>
          <w:sz w:val="24"/>
          <w:szCs w:val="24"/>
        </w:rPr>
        <w:t xml:space="preserve"> and</w:t>
      </w:r>
      <w:r w:rsidRPr="00A86E53">
        <w:rPr>
          <w:rFonts w:cstheme="minorHAnsi"/>
          <w:sz w:val="24"/>
          <w:szCs w:val="24"/>
        </w:rPr>
        <w:t xml:space="preserve"> addresses a need particularly for “rural residents who’d had limited access to manufacturing jobs.”</w:t>
      </w:r>
      <w:r w:rsidRPr="00A86E53">
        <w:rPr>
          <w:rFonts w:cstheme="minorHAnsi"/>
          <w:sz w:val="24"/>
          <w:szCs w:val="24"/>
          <w:vertAlign w:val="superscript"/>
        </w:rPr>
        <w:endnoteReference w:id="40"/>
      </w:r>
    </w:p>
    <w:p w14:paraId="26032F74" w14:textId="77777777" w:rsidR="00245B95" w:rsidRDefault="00A86E53" w:rsidP="00A86E53">
      <w:pPr>
        <w:tabs>
          <w:tab w:val="left" w:pos="3885"/>
        </w:tabs>
        <w:rPr>
          <w:rFonts w:cstheme="minorHAnsi"/>
          <w:b/>
          <w:bCs/>
          <w:color w:val="1F3864" w:themeColor="accent1" w:themeShade="80"/>
          <w:sz w:val="24"/>
          <w:szCs w:val="24"/>
        </w:rPr>
      </w:pPr>
      <w:r w:rsidRPr="00A86E53">
        <w:rPr>
          <w:rFonts w:cstheme="minorHAnsi"/>
          <w:b/>
          <w:bCs/>
          <w:color w:val="1F3864" w:themeColor="accent1" w:themeShade="80"/>
          <w:sz w:val="24"/>
          <w:szCs w:val="24"/>
        </w:rPr>
        <w:t>Be a Clearinghouse for Flexible Employment Models:</w:t>
      </w:r>
    </w:p>
    <w:p w14:paraId="474BCCF3" w14:textId="3D8B59DC" w:rsidR="00A86E53" w:rsidRPr="00A86E53" w:rsidRDefault="00A86E53" w:rsidP="00A86E53">
      <w:pPr>
        <w:tabs>
          <w:tab w:val="left" w:pos="3885"/>
        </w:tabs>
        <w:rPr>
          <w:rFonts w:cstheme="minorHAnsi"/>
          <w:b/>
          <w:bCs/>
          <w:color w:val="1F3864" w:themeColor="accent1" w:themeShade="80"/>
          <w:sz w:val="24"/>
          <w:szCs w:val="24"/>
        </w:rPr>
      </w:pPr>
      <w:r w:rsidRPr="00A86E53">
        <w:rPr>
          <w:rFonts w:cstheme="minorHAnsi"/>
          <w:sz w:val="24"/>
          <w:szCs w:val="24"/>
        </w:rPr>
        <w:t xml:space="preserve">Another promising workforce innovation is greater </w:t>
      </w:r>
      <w:r w:rsidRPr="00A86E53">
        <w:rPr>
          <w:rFonts w:cstheme="minorHAnsi"/>
          <w:b/>
          <w:bCs/>
          <w:sz w:val="24"/>
          <w:szCs w:val="24"/>
        </w:rPr>
        <w:t>employee sharing</w:t>
      </w:r>
      <w:r w:rsidRPr="00A86E53">
        <w:rPr>
          <w:rFonts w:cstheme="minorHAnsi"/>
          <w:sz w:val="24"/>
          <w:szCs w:val="24"/>
        </w:rPr>
        <w:t xml:space="preserve">. With dire shortages in the skilled trades, many manufacturers </w:t>
      </w:r>
      <w:r w:rsidR="00603490" w:rsidRPr="00A86E53">
        <w:rPr>
          <w:rFonts w:cstheme="minorHAnsi"/>
          <w:sz w:val="24"/>
          <w:szCs w:val="24"/>
        </w:rPr>
        <w:t>need</w:t>
      </w:r>
      <w:r w:rsidRPr="00A86E53">
        <w:rPr>
          <w:rFonts w:cstheme="minorHAnsi"/>
          <w:sz w:val="24"/>
          <w:szCs w:val="24"/>
        </w:rPr>
        <w:t xml:space="preserve"> electricians, welders, plumbers, and other maintenance personnel. However, employers might not need all of these skilled tradespeople on a full-time basis. Sharing of skilled workers among several companies can keep these workers in rural areas and maximize their earning potential while firms share the costs. </w:t>
      </w:r>
    </w:p>
    <w:p w14:paraId="32C325C7" w14:textId="77777777" w:rsidR="00DF6882" w:rsidRDefault="00DF6882" w:rsidP="00A86E53">
      <w:pPr>
        <w:tabs>
          <w:tab w:val="left" w:pos="3885"/>
        </w:tabs>
        <w:rPr>
          <w:rFonts w:cstheme="minorHAnsi"/>
          <w:b/>
          <w:bCs/>
          <w:color w:val="1F3864" w:themeColor="accent1" w:themeShade="80"/>
          <w:sz w:val="24"/>
          <w:szCs w:val="24"/>
        </w:rPr>
      </w:pPr>
    </w:p>
    <w:p w14:paraId="1FD2ACEF" w14:textId="06E8F9C8" w:rsidR="00245B95" w:rsidRDefault="00A86E53" w:rsidP="00A86E53">
      <w:pPr>
        <w:tabs>
          <w:tab w:val="left" w:pos="3885"/>
        </w:tabs>
        <w:rPr>
          <w:rFonts w:cstheme="minorHAnsi"/>
          <w:b/>
          <w:bCs/>
          <w:color w:val="1F3864" w:themeColor="accent1" w:themeShade="80"/>
          <w:sz w:val="24"/>
          <w:szCs w:val="24"/>
        </w:rPr>
      </w:pPr>
      <w:r w:rsidRPr="00A86E53">
        <w:rPr>
          <w:rFonts w:cstheme="minorHAnsi"/>
          <w:b/>
          <w:bCs/>
          <w:color w:val="1F3864" w:themeColor="accent1" w:themeShade="80"/>
          <w:sz w:val="24"/>
          <w:szCs w:val="24"/>
        </w:rPr>
        <w:lastRenderedPageBreak/>
        <w:t>New Business Development:</w:t>
      </w:r>
    </w:p>
    <w:p w14:paraId="42026B6E" w14:textId="3450EE4C" w:rsidR="00A86E53" w:rsidRPr="00A86E53" w:rsidRDefault="00A86E53" w:rsidP="00A86E53">
      <w:pPr>
        <w:tabs>
          <w:tab w:val="left" w:pos="3885"/>
        </w:tabs>
        <w:rPr>
          <w:rFonts w:cstheme="minorHAnsi"/>
          <w:sz w:val="24"/>
          <w:szCs w:val="24"/>
        </w:rPr>
      </w:pPr>
      <w:r w:rsidRPr="00A86E53">
        <w:rPr>
          <w:rFonts w:cstheme="minorHAnsi"/>
          <w:sz w:val="24"/>
          <w:szCs w:val="24"/>
        </w:rPr>
        <w:t>Even though small towns in some states have a higher number of new businesses per capita, and the business survival rate is better in rural areas,</w:t>
      </w:r>
      <w:r w:rsidRPr="00A86E53">
        <w:rPr>
          <w:rFonts w:cstheme="minorHAnsi"/>
          <w:sz w:val="24"/>
          <w:szCs w:val="24"/>
          <w:vertAlign w:val="superscript"/>
        </w:rPr>
        <w:endnoteReference w:id="41"/>
      </w:r>
      <w:r w:rsidRPr="00A86E53">
        <w:rPr>
          <w:rFonts w:cstheme="minorHAnsi"/>
          <w:sz w:val="24"/>
          <w:szCs w:val="24"/>
        </w:rPr>
        <w:t xml:space="preserve">  stakeholders that were interviewed felt that spurring new business development in rural areas is a difficult challenge in today’s environment. It would involve bucking the long-term trend of declining business dynamism in America, and startups would need to find quality employees in a very tight labor market. The general consensus among interviewees was, ‘Our existing bigger businesses can’t find or keep good workers, how are new businesses going to find people?’</w:t>
      </w:r>
    </w:p>
    <w:p w14:paraId="71E03D0A" w14:textId="038D1F02" w:rsidR="00A86E53" w:rsidRPr="00A86E53" w:rsidRDefault="00A86E53" w:rsidP="00A86E53">
      <w:pPr>
        <w:tabs>
          <w:tab w:val="left" w:pos="3885"/>
        </w:tabs>
        <w:rPr>
          <w:rFonts w:cstheme="minorHAnsi"/>
          <w:sz w:val="24"/>
          <w:szCs w:val="24"/>
        </w:rPr>
      </w:pPr>
      <w:r w:rsidRPr="00A86E53">
        <w:rPr>
          <w:rFonts w:cstheme="minorHAnsi"/>
          <w:sz w:val="24"/>
          <w:szCs w:val="24"/>
        </w:rPr>
        <w:t>Despite the challenges</w:t>
      </w:r>
      <w:r w:rsidR="00DF6882">
        <w:rPr>
          <w:rFonts w:cstheme="minorHAnsi"/>
          <w:sz w:val="24"/>
          <w:szCs w:val="24"/>
        </w:rPr>
        <w:t>,</w:t>
      </w:r>
      <w:r w:rsidRPr="00A86E53">
        <w:rPr>
          <w:rFonts w:cstheme="minorHAnsi"/>
          <w:sz w:val="24"/>
          <w:szCs w:val="24"/>
        </w:rPr>
        <w:t xml:space="preserve"> we believe that smaller towns in the Southeast can be an appealing place for the true entrepreneur: the individual, couple, or family wanting to start a business. Smaller cities and towns can increase their attractiveness to startups through the same asset-based approach used in talent attraction and retention – improving downtowns, schools, trails and recreation, culture and the arts. It is a strategy focused on “what a community has, rather than what it doesn’t have.”</w:t>
      </w:r>
      <w:r w:rsidRPr="00A86E53">
        <w:rPr>
          <w:rFonts w:cstheme="minorHAnsi"/>
          <w:sz w:val="24"/>
          <w:szCs w:val="24"/>
          <w:vertAlign w:val="superscript"/>
        </w:rPr>
        <w:endnoteReference w:id="42"/>
      </w:r>
      <w:r w:rsidRPr="00A86E53">
        <w:rPr>
          <w:rFonts w:cstheme="minorHAnsi"/>
          <w:sz w:val="24"/>
          <w:szCs w:val="24"/>
        </w:rPr>
        <w:t xml:space="preserve">   </w:t>
      </w:r>
    </w:p>
    <w:p w14:paraId="42929FEB" w14:textId="5A3DAE51" w:rsidR="00A86E53" w:rsidRPr="00A86E53" w:rsidRDefault="00A86E53" w:rsidP="00A86E53">
      <w:pPr>
        <w:tabs>
          <w:tab w:val="left" w:pos="3885"/>
        </w:tabs>
        <w:rPr>
          <w:rFonts w:cstheme="minorHAnsi"/>
          <w:sz w:val="24"/>
          <w:szCs w:val="24"/>
        </w:rPr>
      </w:pPr>
      <w:r w:rsidRPr="00A86E53">
        <w:rPr>
          <w:rFonts w:cstheme="minorHAnsi"/>
          <w:sz w:val="24"/>
          <w:szCs w:val="24"/>
        </w:rPr>
        <w:t>Beyond that, entrepreneurism benefits from a range of support services that can be provided at the local, regional, and/or state levels. These services include access to capital, business training classes, networking and mentoring. Recent immigrants in particular</w:t>
      </w:r>
      <w:r w:rsidR="00DF6882">
        <w:rPr>
          <w:rFonts w:cstheme="minorHAnsi"/>
          <w:sz w:val="24"/>
          <w:szCs w:val="24"/>
        </w:rPr>
        <w:t xml:space="preserve">, </w:t>
      </w:r>
      <w:r w:rsidRPr="00A86E53">
        <w:rPr>
          <w:rFonts w:cstheme="minorHAnsi"/>
          <w:sz w:val="24"/>
          <w:szCs w:val="24"/>
        </w:rPr>
        <w:t>who typically start businesses at higher rates</w:t>
      </w:r>
      <w:r w:rsidR="00DF6882">
        <w:rPr>
          <w:rFonts w:cstheme="minorHAnsi"/>
          <w:sz w:val="24"/>
          <w:szCs w:val="24"/>
        </w:rPr>
        <w:t>,</w:t>
      </w:r>
      <w:r w:rsidRPr="00A86E53">
        <w:rPr>
          <w:rFonts w:cstheme="minorHAnsi"/>
          <w:sz w:val="24"/>
          <w:szCs w:val="24"/>
        </w:rPr>
        <w:t xml:space="preserve"> can benefit from small business training and understanding regulations. Below are entrepreneurship development examples from across America.</w:t>
      </w:r>
    </w:p>
    <w:p w14:paraId="0E0DDACF" w14:textId="77777777" w:rsidR="00A86E53" w:rsidRPr="00A86E53" w:rsidRDefault="00A86E53" w:rsidP="00A86E53">
      <w:pPr>
        <w:numPr>
          <w:ilvl w:val="0"/>
          <w:numId w:val="91"/>
        </w:numPr>
        <w:tabs>
          <w:tab w:val="left" w:pos="3885"/>
        </w:tabs>
        <w:contextualSpacing/>
        <w:rPr>
          <w:rFonts w:cstheme="minorHAnsi"/>
          <w:sz w:val="24"/>
          <w:szCs w:val="24"/>
        </w:rPr>
      </w:pPr>
      <w:r w:rsidRPr="00A86E53">
        <w:rPr>
          <w:rFonts w:cstheme="minorHAnsi"/>
          <w:sz w:val="24"/>
          <w:szCs w:val="24"/>
        </w:rPr>
        <w:t xml:space="preserve">In 2002, </w:t>
      </w:r>
      <w:r w:rsidRPr="00A86E53">
        <w:rPr>
          <w:rFonts w:cstheme="minorHAnsi"/>
          <w:b/>
          <w:bCs/>
          <w:sz w:val="24"/>
          <w:szCs w:val="24"/>
        </w:rPr>
        <w:t>Ohio Third Frontier</w:t>
      </w:r>
      <w:r w:rsidRPr="00A86E53">
        <w:rPr>
          <w:rFonts w:cstheme="minorHAnsi"/>
          <w:sz w:val="24"/>
          <w:szCs w:val="24"/>
        </w:rPr>
        <w:t xml:space="preserve"> was started to provide early-stage investment capital to support technology innovation throughout the state. To date, Ohio Third Frontier has invested over $2 billion, with funding through voter-approved bond issues.</w:t>
      </w:r>
      <w:r w:rsidRPr="00A86E53">
        <w:rPr>
          <w:rFonts w:cstheme="minorHAnsi"/>
          <w:sz w:val="24"/>
          <w:szCs w:val="24"/>
          <w:vertAlign w:val="superscript"/>
        </w:rPr>
        <w:endnoteReference w:id="43"/>
      </w:r>
      <w:r w:rsidRPr="00A86E53">
        <w:rPr>
          <w:rFonts w:cstheme="minorHAnsi"/>
          <w:sz w:val="24"/>
          <w:szCs w:val="24"/>
        </w:rPr>
        <w:t xml:space="preserve"> During its first 10 years it was credited with supporting 600 businesses, adding 60,000 jobs to the state, and leveraging more than $5 billion in private investment.</w:t>
      </w:r>
      <w:r w:rsidRPr="00A86E53">
        <w:rPr>
          <w:rFonts w:cstheme="minorHAnsi"/>
          <w:sz w:val="24"/>
          <w:szCs w:val="24"/>
          <w:vertAlign w:val="superscript"/>
        </w:rPr>
        <w:endnoteReference w:id="44"/>
      </w:r>
      <w:r w:rsidRPr="00A86E53">
        <w:rPr>
          <w:rFonts w:cstheme="minorHAnsi"/>
          <w:sz w:val="24"/>
          <w:szCs w:val="24"/>
        </w:rPr>
        <w:t xml:space="preserve"> </w:t>
      </w:r>
      <w:r w:rsidRPr="00A86E53">
        <w:rPr>
          <w:rFonts w:cstheme="minorHAnsi"/>
          <w:sz w:val="24"/>
          <w:szCs w:val="24"/>
        </w:rPr>
        <w:br/>
      </w:r>
    </w:p>
    <w:p w14:paraId="448FE1E9" w14:textId="548E4D1E" w:rsidR="00A86E53" w:rsidRPr="00A86E53" w:rsidRDefault="00A86E53" w:rsidP="00A86E53">
      <w:pPr>
        <w:numPr>
          <w:ilvl w:val="0"/>
          <w:numId w:val="91"/>
        </w:numPr>
        <w:tabs>
          <w:tab w:val="left" w:pos="3885"/>
        </w:tabs>
        <w:contextualSpacing/>
        <w:rPr>
          <w:rFonts w:cstheme="minorHAnsi"/>
          <w:sz w:val="24"/>
          <w:szCs w:val="24"/>
        </w:rPr>
      </w:pPr>
      <w:r w:rsidRPr="00A86E53">
        <w:rPr>
          <w:rFonts w:cstheme="minorHAnsi"/>
          <w:sz w:val="24"/>
          <w:szCs w:val="24"/>
        </w:rPr>
        <w:t xml:space="preserve">Within Ohio, an early investment through the Third Frontier was made in the </w:t>
      </w:r>
      <w:r w:rsidRPr="00A86E53">
        <w:rPr>
          <w:rFonts w:cstheme="minorHAnsi"/>
          <w:b/>
          <w:bCs/>
          <w:sz w:val="24"/>
          <w:szCs w:val="24"/>
        </w:rPr>
        <w:t>Youngstown Business Incubator (YBI)</w:t>
      </w:r>
      <w:r w:rsidRPr="00A86E53">
        <w:rPr>
          <w:rFonts w:cstheme="minorHAnsi"/>
          <w:sz w:val="24"/>
          <w:szCs w:val="24"/>
        </w:rPr>
        <w:t xml:space="preserve">, located in the struggling industrial city of 65,000. YBI portfolio company Turning Technologies was named the fastest-growing company in the U.S. by Inc. Magazine in 2007, and in 2014 YBI was named the best university-affiliated business incubator in the world. YBI currently occupies </w:t>
      </w:r>
      <w:r w:rsidR="00DF6882">
        <w:rPr>
          <w:rFonts w:cstheme="minorHAnsi"/>
          <w:sz w:val="24"/>
          <w:szCs w:val="24"/>
        </w:rPr>
        <w:t>five</w:t>
      </w:r>
      <w:r w:rsidRPr="00A86E53">
        <w:rPr>
          <w:rFonts w:cstheme="minorHAnsi"/>
          <w:sz w:val="24"/>
          <w:szCs w:val="24"/>
        </w:rPr>
        <w:t xml:space="preserve"> historic buildings in downtown </w:t>
      </w:r>
      <w:r w:rsidR="00603490" w:rsidRPr="00A86E53">
        <w:rPr>
          <w:rFonts w:cstheme="minorHAnsi"/>
          <w:sz w:val="24"/>
          <w:szCs w:val="24"/>
        </w:rPr>
        <w:t>Youngtown and</w:t>
      </w:r>
      <w:r w:rsidRPr="00A86E53">
        <w:rPr>
          <w:rFonts w:cstheme="minorHAnsi"/>
          <w:sz w:val="24"/>
          <w:szCs w:val="24"/>
        </w:rPr>
        <w:t xml:space="preserve"> has 75 firms in its portfolio.</w:t>
      </w:r>
      <w:r w:rsidRPr="00A86E53">
        <w:rPr>
          <w:rFonts w:cstheme="minorHAnsi"/>
          <w:sz w:val="24"/>
          <w:szCs w:val="24"/>
          <w:vertAlign w:val="superscript"/>
        </w:rPr>
        <w:endnoteReference w:id="45"/>
      </w:r>
      <w:r w:rsidRPr="00A86E53">
        <w:rPr>
          <w:rFonts w:cstheme="minorHAnsi"/>
          <w:sz w:val="24"/>
          <w:szCs w:val="24"/>
        </w:rPr>
        <w:br/>
      </w:r>
    </w:p>
    <w:p w14:paraId="5EDA6FA6" w14:textId="05D8D1A5" w:rsidR="00A86E53" w:rsidRPr="00A86E53" w:rsidRDefault="00A86E53" w:rsidP="00A86E53">
      <w:pPr>
        <w:numPr>
          <w:ilvl w:val="0"/>
          <w:numId w:val="91"/>
        </w:numPr>
        <w:tabs>
          <w:tab w:val="left" w:pos="3885"/>
        </w:tabs>
        <w:contextualSpacing/>
        <w:rPr>
          <w:rFonts w:cstheme="minorHAnsi"/>
          <w:sz w:val="24"/>
          <w:szCs w:val="24"/>
        </w:rPr>
      </w:pPr>
      <w:r w:rsidRPr="00A86E53">
        <w:rPr>
          <w:rFonts w:cstheme="minorHAnsi"/>
          <w:sz w:val="24"/>
          <w:szCs w:val="24"/>
        </w:rPr>
        <w:t xml:space="preserve">Some localities are working with microlenders to provide </w:t>
      </w:r>
      <w:r w:rsidRPr="00A86E53">
        <w:rPr>
          <w:rFonts w:cstheme="minorHAnsi"/>
          <w:b/>
          <w:bCs/>
          <w:sz w:val="24"/>
          <w:szCs w:val="24"/>
        </w:rPr>
        <w:t>small business loans</w:t>
      </w:r>
      <w:r w:rsidRPr="00A86E53">
        <w:rPr>
          <w:rFonts w:cstheme="minorHAnsi"/>
          <w:sz w:val="24"/>
          <w:szCs w:val="24"/>
        </w:rPr>
        <w:t xml:space="preserve">. Rochester, NY partnered with Kiva, the world’s largest crowdfunded microlender, to offer loans up to $10,000, to be repaid in </w:t>
      </w:r>
      <w:r w:rsidR="00DF6882">
        <w:rPr>
          <w:rFonts w:cstheme="minorHAnsi"/>
          <w:sz w:val="24"/>
          <w:szCs w:val="24"/>
        </w:rPr>
        <w:t>one</w:t>
      </w:r>
      <w:r w:rsidRPr="00A86E53">
        <w:rPr>
          <w:rFonts w:cstheme="minorHAnsi"/>
          <w:sz w:val="24"/>
          <w:szCs w:val="24"/>
        </w:rPr>
        <w:t xml:space="preserve"> to </w:t>
      </w:r>
      <w:r w:rsidR="00DF6882">
        <w:rPr>
          <w:rFonts w:cstheme="minorHAnsi"/>
          <w:sz w:val="24"/>
          <w:szCs w:val="24"/>
        </w:rPr>
        <w:t>three</w:t>
      </w:r>
      <w:r w:rsidRPr="00A86E53">
        <w:rPr>
          <w:rFonts w:cstheme="minorHAnsi"/>
          <w:sz w:val="24"/>
          <w:szCs w:val="24"/>
        </w:rPr>
        <w:t xml:space="preserve"> years at no interest. Entrepreneurs must gather a number of $25 commitments from family and friends before their business pitch is broadcast through Kiva.</w:t>
      </w:r>
      <w:r w:rsidRPr="00A86E53">
        <w:rPr>
          <w:rFonts w:cstheme="minorHAnsi"/>
          <w:sz w:val="24"/>
          <w:szCs w:val="24"/>
          <w:vertAlign w:val="superscript"/>
        </w:rPr>
        <w:endnoteReference w:id="46"/>
      </w:r>
      <w:r w:rsidRPr="00A86E53">
        <w:rPr>
          <w:rFonts w:cstheme="minorHAnsi"/>
          <w:sz w:val="24"/>
          <w:szCs w:val="24"/>
        </w:rPr>
        <w:br/>
      </w:r>
    </w:p>
    <w:p w14:paraId="7CFA227F" w14:textId="77777777" w:rsidR="00A86E53" w:rsidRPr="00A86E53" w:rsidRDefault="00A86E53" w:rsidP="00A86E53">
      <w:pPr>
        <w:numPr>
          <w:ilvl w:val="0"/>
          <w:numId w:val="91"/>
        </w:numPr>
        <w:tabs>
          <w:tab w:val="left" w:pos="3885"/>
        </w:tabs>
        <w:contextualSpacing/>
        <w:rPr>
          <w:rFonts w:cstheme="minorHAnsi"/>
          <w:b/>
          <w:bCs/>
          <w:color w:val="2F5496" w:themeColor="accent1" w:themeShade="BF"/>
          <w:sz w:val="24"/>
          <w:szCs w:val="24"/>
        </w:rPr>
      </w:pPr>
      <w:r w:rsidRPr="00A86E53">
        <w:rPr>
          <w:rFonts w:cstheme="minorHAnsi"/>
          <w:sz w:val="24"/>
          <w:szCs w:val="24"/>
        </w:rPr>
        <w:lastRenderedPageBreak/>
        <w:t xml:space="preserve">In northwest Wisconsin, the </w:t>
      </w:r>
      <w:r w:rsidRPr="00A86E53">
        <w:rPr>
          <w:rFonts w:cstheme="minorHAnsi"/>
          <w:b/>
          <w:bCs/>
          <w:sz w:val="24"/>
          <w:szCs w:val="24"/>
        </w:rPr>
        <w:t>Wisconsin Rural Enterprise Fund (WREF)</w:t>
      </w:r>
      <w:r w:rsidRPr="00A86E53">
        <w:rPr>
          <w:rFonts w:cstheme="minorHAnsi"/>
          <w:sz w:val="24"/>
          <w:szCs w:val="24"/>
        </w:rPr>
        <w:t xml:space="preserve"> makes equity investments in startup companies, especially those with the potential to create higher-skill, higher-wage jobs. Since it started in 2002, WREF has made over $2,000,000 in investments ranging from $35,000 to $200,000 each. Investors include economic development organizations, cities, and electric cooperatives.</w:t>
      </w:r>
      <w:r w:rsidRPr="00A86E53">
        <w:rPr>
          <w:rFonts w:cstheme="minorHAnsi"/>
          <w:sz w:val="24"/>
          <w:szCs w:val="24"/>
          <w:vertAlign w:val="superscript"/>
        </w:rPr>
        <w:endnoteReference w:id="47"/>
      </w:r>
      <w:r w:rsidRPr="00A86E53">
        <w:rPr>
          <w:rFonts w:cstheme="minorHAnsi"/>
          <w:sz w:val="24"/>
          <w:szCs w:val="24"/>
        </w:rPr>
        <w:t xml:space="preserve"> WREF is managed by the Wisconsin Business Innovation Corporation, an offshoot of the Northwest Regional Planning Commission.</w:t>
      </w:r>
      <w:r w:rsidRPr="00A86E53">
        <w:rPr>
          <w:rFonts w:cstheme="minorHAnsi"/>
          <w:sz w:val="24"/>
          <w:szCs w:val="24"/>
        </w:rPr>
        <w:br/>
      </w:r>
    </w:p>
    <w:p w14:paraId="230A5142" w14:textId="4292CE64" w:rsidR="00A86E53" w:rsidRPr="00A86E53" w:rsidRDefault="00A86E53" w:rsidP="00A86E53">
      <w:pPr>
        <w:tabs>
          <w:tab w:val="left" w:pos="3885"/>
        </w:tabs>
        <w:rPr>
          <w:rFonts w:cstheme="minorHAnsi"/>
          <w:sz w:val="24"/>
          <w:szCs w:val="24"/>
        </w:rPr>
      </w:pPr>
      <w:r w:rsidRPr="00FF6B39">
        <w:rPr>
          <w:rFonts w:cstheme="minorHAnsi"/>
          <w:b/>
          <w:bCs/>
          <w:color w:val="1F3864" w:themeColor="accent1" w:themeShade="80"/>
          <w:sz w:val="28"/>
          <w:szCs w:val="28"/>
        </w:rPr>
        <w:t>4.</w:t>
      </w:r>
      <w:r w:rsidRPr="00603490">
        <w:rPr>
          <w:rFonts w:cstheme="minorHAnsi"/>
          <w:b/>
          <w:bCs/>
          <w:color w:val="1F3864" w:themeColor="accent1" w:themeShade="80"/>
          <w:sz w:val="32"/>
          <w:szCs w:val="32"/>
        </w:rPr>
        <w:t xml:space="preserve"> </w:t>
      </w:r>
      <w:r w:rsidRPr="00FF6B39">
        <w:rPr>
          <w:rStyle w:val="Heading3Char"/>
        </w:rPr>
        <w:t>Develop New Housing Strategies and Financing for Small Towns</w:t>
      </w:r>
      <w:r w:rsidRPr="00603490">
        <w:rPr>
          <w:rFonts w:cstheme="minorHAnsi"/>
          <w:b/>
          <w:bCs/>
          <w:sz w:val="32"/>
          <w:szCs w:val="32"/>
        </w:rPr>
        <w:br/>
      </w:r>
      <w:r w:rsidRPr="00A86E53">
        <w:rPr>
          <w:rFonts w:cstheme="minorHAnsi"/>
          <w:sz w:val="24"/>
          <w:szCs w:val="24"/>
        </w:rPr>
        <w:br/>
        <w:t>The lack of housing choices can be a deterrent in individual and family location decisions. Small cities, towns, and employers are looking for ways to spur anything new in the housing market: new apartments, new single-family homes, and young buyers to purchase them. Here are some innovative ideas from around the country.</w:t>
      </w:r>
    </w:p>
    <w:p w14:paraId="5DDC12D6" w14:textId="77777777" w:rsidR="00A86E53" w:rsidRPr="00A86E53" w:rsidRDefault="00A86E53" w:rsidP="00A86E53">
      <w:pPr>
        <w:numPr>
          <w:ilvl w:val="0"/>
          <w:numId w:val="92"/>
        </w:numPr>
        <w:tabs>
          <w:tab w:val="left" w:pos="3885"/>
        </w:tabs>
        <w:contextualSpacing/>
        <w:rPr>
          <w:rFonts w:cstheme="minorHAnsi"/>
          <w:sz w:val="24"/>
          <w:szCs w:val="24"/>
        </w:rPr>
      </w:pPr>
      <w:r w:rsidRPr="00A86E53">
        <w:rPr>
          <w:rFonts w:cstheme="minorHAnsi"/>
          <w:sz w:val="24"/>
          <w:szCs w:val="24"/>
        </w:rPr>
        <w:t>Nearly 75 percent of Duluth, Minnesota’s housing is at least 46 years old.</w:t>
      </w:r>
      <w:r w:rsidRPr="00A86E53">
        <w:rPr>
          <w:rFonts w:cstheme="minorHAnsi"/>
          <w:sz w:val="24"/>
          <w:szCs w:val="24"/>
          <w:vertAlign w:val="superscript"/>
        </w:rPr>
        <w:endnoteReference w:id="48"/>
      </w:r>
      <w:r w:rsidRPr="00A86E53">
        <w:rPr>
          <w:rFonts w:cstheme="minorHAnsi"/>
          <w:sz w:val="24"/>
          <w:szCs w:val="24"/>
        </w:rPr>
        <w:t xml:space="preserve"> Duluth is hoping that giving away small parcels of land to developers or builders who design a “good, achievable idea that can provide affordable housing” will be a “micro-solution” for the city’s housing shortage. The city is starting with 13 sites in the </w:t>
      </w:r>
      <w:r w:rsidRPr="00A86E53">
        <w:rPr>
          <w:rFonts w:cstheme="minorHAnsi"/>
          <w:b/>
          <w:bCs/>
          <w:sz w:val="24"/>
          <w:szCs w:val="24"/>
        </w:rPr>
        <w:t>Rebuild Duluth</w:t>
      </w:r>
      <w:r w:rsidRPr="00A86E53">
        <w:rPr>
          <w:rFonts w:cstheme="minorHAnsi"/>
          <w:sz w:val="24"/>
          <w:szCs w:val="24"/>
        </w:rPr>
        <w:t xml:space="preserve"> program and is requiring applications with realistic timelines and budgets, but not imposing any income restrictions or affordability requirements.</w:t>
      </w:r>
      <w:r w:rsidRPr="00A86E53">
        <w:rPr>
          <w:rFonts w:cstheme="minorHAnsi"/>
          <w:sz w:val="24"/>
          <w:szCs w:val="24"/>
          <w:vertAlign w:val="superscript"/>
        </w:rPr>
        <w:endnoteReference w:id="49"/>
      </w:r>
      <w:r w:rsidRPr="00A86E53">
        <w:rPr>
          <w:rFonts w:cstheme="minorHAnsi"/>
          <w:sz w:val="24"/>
          <w:szCs w:val="24"/>
        </w:rPr>
        <w:t xml:space="preserve"> </w:t>
      </w:r>
      <w:r w:rsidRPr="00A86E53">
        <w:rPr>
          <w:rFonts w:cstheme="minorHAnsi"/>
          <w:sz w:val="24"/>
          <w:szCs w:val="24"/>
        </w:rPr>
        <w:br/>
      </w:r>
      <w:r w:rsidRPr="00A86E53">
        <w:rPr>
          <w:rFonts w:cstheme="minorHAnsi"/>
          <w:sz w:val="24"/>
          <w:szCs w:val="24"/>
        </w:rPr>
        <w:br/>
        <w:t>Duluth has also made zoning changes recently to allow narrower homes with smaller setbacks. It hopes that these changes, along with free land, might “create a model that works” for infill development. One builder believes that it will at least “have a positive impact on upfront costs” to make small projects in smaller cities more feasible.</w:t>
      </w:r>
      <w:r w:rsidRPr="00A86E53">
        <w:rPr>
          <w:rFonts w:cstheme="minorHAnsi"/>
          <w:sz w:val="24"/>
          <w:szCs w:val="24"/>
          <w:vertAlign w:val="superscript"/>
        </w:rPr>
        <w:endnoteReference w:id="50"/>
      </w:r>
      <w:r w:rsidRPr="00A86E53">
        <w:rPr>
          <w:rFonts w:cstheme="minorHAnsi"/>
          <w:sz w:val="24"/>
          <w:szCs w:val="24"/>
        </w:rPr>
        <w:t xml:space="preserve"> The initial round of 13 free land awards will be announced in the spring of 2020.</w:t>
      </w:r>
      <w:r w:rsidRPr="00A86E53">
        <w:rPr>
          <w:rFonts w:cstheme="minorHAnsi"/>
          <w:sz w:val="24"/>
          <w:szCs w:val="24"/>
        </w:rPr>
        <w:br/>
      </w:r>
    </w:p>
    <w:p w14:paraId="5ECB8EFB" w14:textId="77777777" w:rsidR="00A86E53" w:rsidRPr="00A86E53" w:rsidRDefault="00A86E53" w:rsidP="00A86E53">
      <w:pPr>
        <w:numPr>
          <w:ilvl w:val="0"/>
          <w:numId w:val="92"/>
        </w:numPr>
        <w:tabs>
          <w:tab w:val="left" w:pos="3885"/>
        </w:tabs>
        <w:contextualSpacing/>
        <w:rPr>
          <w:rFonts w:cstheme="minorHAnsi"/>
          <w:sz w:val="24"/>
          <w:szCs w:val="24"/>
        </w:rPr>
      </w:pPr>
      <w:r w:rsidRPr="00A86E53">
        <w:rPr>
          <w:rFonts w:cstheme="minorHAnsi"/>
          <w:sz w:val="24"/>
          <w:szCs w:val="24"/>
        </w:rPr>
        <w:t xml:space="preserve">Housing shortages created tensions in the growing, multi-cultural meatpacking town of Lexington, Nebraska (population 10,000). To address this, local employer Tyson Foods and city leadership agreed in 2013 to </w:t>
      </w:r>
      <w:r w:rsidRPr="00A86E53">
        <w:rPr>
          <w:rFonts w:cstheme="minorHAnsi"/>
          <w:b/>
          <w:bCs/>
          <w:sz w:val="24"/>
          <w:szCs w:val="24"/>
        </w:rPr>
        <w:t>collaborate to build 900 new housing units by 2030</w:t>
      </w:r>
      <w:r w:rsidRPr="00A86E53">
        <w:rPr>
          <w:rFonts w:cstheme="minorHAnsi"/>
          <w:sz w:val="24"/>
          <w:szCs w:val="24"/>
        </w:rPr>
        <w:t>. Tyson will reimburse the city’s housing authority for land purchases. Two hundred new units were completed as of 2018.</w:t>
      </w:r>
      <w:r w:rsidRPr="00A86E53">
        <w:rPr>
          <w:rFonts w:cstheme="minorHAnsi"/>
          <w:sz w:val="24"/>
          <w:szCs w:val="24"/>
          <w:vertAlign w:val="superscript"/>
        </w:rPr>
        <w:endnoteReference w:id="51"/>
      </w:r>
      <w:r w:rsidRPr="00A86E53">
        <w:rPr>
          <w:rFonts w:cstheme="minorHAnsi"/>
          <w:sz w:val="24"/>
          <w:szCs w:val="24"/>
        </w:rPr>
        <w:br/>
      </w:r>
    </w:p>
    <w:p w14:paraId="42391AF6" w14:textId="77777777" w:rsidR="00A86E53" w:rsidRPr="00A86E53" w:rsidRDefault="00A86E53" w:rsidP="00A86E53">
      <w:pPr>
        <w:numPr>
          <w:ilvl w:val="0"/>
          <w:numId w:val="92"/>
        </w:numPr>
        <w:tabs>
          <w:tab w:val="left" w:pos="3885"/>
        </w:tabs>
        <w:contextualSpacing/>
        <w:rPr>
          <w:rFonts w:cstheme="minorHAnsi"/>
          <w:sz w:val="24"/>
          <w:szCs w:val="24"/>
        </w:rPr>
      </w:pPr>
      <w:r w:rsidRPr="00A86E53">
        <w:rPr>
          <w:rFonts w:cstheme="minorHAnsi"/>
          <w:sz w:val="24"/>
          <w:szCs w:val="24"/>
        </w:rPr>
        <w:t xml:space="preserve">Grant County is a central Indiana county of about 66,500 people, located between Indianapolis and Fort Wayne, and near college towns like Muncie. Grant has adopted two programs to attract new residents. Since 2012, the </w:t>
      </w:r>
      <w:r w:rsidRPr="00A86E53">
        <w:rPr>
          <w:rFonts w:cstheme="minorHAnsi"/>
          <w:b/>
          <w:bCs/>
          <w:sz w:val="24"/>
          <w:szCs w:val="24"/>
        </w:rPr>
        <w:t>Grant For Grads</w:t>
      </w:r>
      <w:r w:rsidRPr="00A86E53">
        <w:rPr>
          <w:rFonts w:cstheme="minorHAnsi"/>
          <w:sz w:val="24"/>
          <w:szCs w:val="24"/>
        </w:rPr>
        <w:t xml:space="preserve"> initiative has helped about 60 college graduates to buy or rent within the county. It provides home buyers up to $5,000 for down payment or closing costs, and renters a 20 percent rent reduction up to a total of $2,500. Grant For Grads is a creation of the county’s Economic Growth Council and the county’s Affordable Housing &amp; Community Development Corporation.</w:t>
      </w:r>
      <w:r w:rsidRPr="00A86E53">
        <w:rPr>
          <w:rFonts w:cstheme="minorHAnsi"/>
          <w:sz w:val="24"/>
          <w:szCs w:val="24"/>
          <w:vertAlign w:val="superscript"/>
        </w:rPr>
        <w:endnoteReference w:id="52"/>
      </w:r>
      <w:r w:rsidRPr="00A86E53">
        <w:rPr>
          <w:rFonts w:cstheme="minorHAnsi"/>
          <w:sz w:val="24"/>
          <w:szCs w:val="24"/>
        </w:rPr>
        <w:t xml:space="preserve"> </w:t>
      </w:r>
      <w:r w:rsidRPr="00A86E53">
        <w:rPr>
          <w:rFonts w:cstheme="minorHAnsi"/>
          <w:sz w:val="24"/>
          <w:szCs w:val="24"/>
        </w:rPr>
        <w:br/>
      </w:r>
      <w:r w:rsidRPr="00A86E53">
        <w:rPr>
          <w:rFonts w:cstheme="minorHAnsi"/>
          <w:sz w:val="24"/>
          <w:szCs w:val="24"/>
        </w:rPr>
        <w:lastRenderedPageBreak/>
        <w:br/>
        <w:t xml:space="preserve">Grant County, IN also offers the </w:t>
      </w:r>
      <w:r w:rsidRPr="00A86E53">
        <w:rPr>
          <w:rFonts w:cstheme="minorHAnsi"/>
          <w:b/>
          <w:bCs/>
          <w:sz w:val="24"/>
          <w:szCs w:val="24"/>
        </w:rPr>
        <w:t>Grant’s Got Talent</w:t>
      </w:r>
      <w:r w:rsidRPr="00A86E53">
        <w:rPr>
          <w:rFonts w:cstheme="minorHAnsi"/>
          <w:sz w:val="24"/>
          <w:szCs w:val="24"/>
        </w:rPr>
        <w:t xml:space="preserve"> relocation assistance program for people accepting a job within the county. It provides up to $7,500 in down payment assistance for college graduates (associate degree or higher) taking a full-time job in one of three targeted fields and moving into the community.</w:t>
      </w:r>
      <w:r w:rsidRPr="00A86E53">
        <w:rPr>
          <w:rFonts w:cstheme="minorHAnsi"/>
          <w:sz w:val="24"/>
          <w:szCs w:val="24"/>
          <w:vertAlign w:val="superscript"/>
        </w:rPr>
        <w:endnoteReference w:id="53"/>
      </w:r>
      <w:r w:rsidRPr="00A86E53">
        <w:rPr>
          <w:rFonts w:cstheme="minorHAnsi"/>
          <w:sz w:val="24"/>
          <w:szCs w:val="24"/>
        </w:rPr>
        <w:br/>
      </w:r>
    </w:p>
    <w:p w14:paraId="67E0243F" w14:textId="36BD62A9" w:rsidR="00A86E53" w:rsidRPr="00603490" w:rsidRDefault="00A86E53" w:rsidP="00603490">
      <w:pPr>
        <w:numPr>
          <w:ilvl w:val="0"/>
          <w:numId w:val="92"/>
        </w:numPr>
        <w:tabs>
          <w:tab w:val="left" w:pos="3885"/>
        </w:tabs>
        <w:contextualSpacing/>
        <w:rPr>
          <w:rFonts w:cstheme="minorHAnsi"/>
          <w:sz w:val="24"/>
          <w:szCs w:val="24"/>
        </w:rPr>
      </w:pPr>
      <w:r w:rsidRPr="00A86E53">
        <w:rPr>
          <w:rFonts w:cstheme="minorHAnsi"/>
          <w:sz w:val="24"/>
          <w:szCs w:val="24"/>
        </w:rPr>
        <w:t xml:space="preserve">Similar to the county program in Indiana, the statewide </w:t>
      </w:r>
      <w:r w:rsidRPr="00A86E53">
        <w:rPr>
          <w:rFonts w:cstheme="minorHAnsi"/>
          <w:b/>
          <w:bCs/>
          <w:sz w:val="24"/>
          <w:szCs w:val="24"/>
        </w:rPr>
        <w:t>Ohio Housing Finance Agency</w:t>
      </w:r>
      <w:r w:rsidRPr="00A86E53">
        <w:rPr>
          <w:rFonts w:cstheme="minorHAnsi"/>
          <w:sz w:val="24"/>
          <w:szCs w:val="24"/>
        </w:rPr>
        <w:t xml:space="preserve"> has a </w:t>
      </w:r>
      <w:r w:rsidRPr="00A86E53">
        <w:rPr>
          <w:rFonts w:cstheme="minorHAnsi"/>
          <w:b/>
          <w:bCs/>
          <w:sz w:val="24"/>
          <w:szCs w:val="24"/>
        </w:rPr>
        <w:t>Grants for Grads</w:t>
      </w:r>
      <w:r w:rsidRPr="00A86E53">
        <w:rPr>
          <w:rFonts w:cstheme="minorHAnsi"/>
          <w:sz w:val="24"/>
          <w:szCs w:val="24"/>
        </w:rPr>
        <w:t xml:space="preserve"> initiative offering 2.5 percent to </w:t>
      </w:r>
      <w:r w:rsidR="00DF6882">
        <w:rPr>
          <w:rFonts w:cstheme="minorHAnsi"/>
          <w:sz w:val="24"/>
          <w:szCs w:val="24"/>
        </w:rPr>
        <w:t>five</w:t>
      </w:r>
      <w:r w:rsidRPr="00A86E53">
        <w:rPr>
          <w:rFonts w:cstheme="minorHAnsi"/>
          <w:sz w:val="24"/>
          <w:szCs w:val="24"/>
        </w:rPr>
        <w:t xml:space="preserve"> percent down payment assistance for those who graduated with at least an associate degree in the past 48 months. Recipients must take free homebuyer education classes, and the down payment assistance is forgiven if the homeowner remains in Ohio for </w:t>
      </w:r>
      <w:r w:rsidR="00DF6882">
        <w:rPr>
          <w:rFonts w:cstheme="minorHAnsi"/>
          <w:sz w:val="24"/>
          <w:szCs w:val="24"/>
        </w:rPr>
        <w:t>five</w:t>
      </w:r>
      <w:r w:rsidRPr="00A86E53">
        <w:rPr>
          <w:rFonts w:cstheme="minorHAnsi"/>
          <w:sz w:val="24"/>
          <w:szCs w:val="24"/>
        </w:rPr>
        <w:t xml:space="preserve"> years.</w:t>
      </w:r>
      <w:r w:rsidRPr="00A86E53">
        <w:rPr>
          <w:rFonts w:cstheme="minorHAnsi"/>
          <w:sz w:val="24"/>
          <w:szCs w:val="24"/>
          <w:vertAlign w:val="superscript"/>
        </w:rPr>
        <w:endnoteReference w:id="54"/>
      </w:r>
      <w:r w:rsidRPr="00603490">
        <w:rPr>
          <w:rFonts w:cstheme="minorHAnsi"/>
          <w:sz w:val="24"/>
          <w:szCs w:val="24"/>
        </w:rPr>
        <w:br/>
      </w:r>
    </w:p>
    <w:p w14:paraId="1CDB726F" w14:textId="77777777" w:rsidR="00A86E53" w:rsidRPr="00603490" w:rsidRDefault="00A86E53" w:rsidP="00A86E53">
      <w:pPr>
        <w:rPr>
          <w:rFonts w:cstheme="minorHAnsi"/>
          <w:color w:val="000000"/>
          <w:sz w:val="32"/>
          <w:szCs w:val="32"/>
          <w:shd w:val="clear" w:color="auto" w:fill="FFFFFF"/>
        </w:rPr>
      </w:pPr>
      <w:r w:rsidRPr="00FF6B39">
        <w:rPr>
          <w:rFonts w:cstheme="minorHAnsi"/>
          <w:b/>
          <w:bCs/>
          <w:color w:val="1F3864" w:themeColor="accent1" w:themeShade="80"/>
          <w:sz w:val="28"/>
          <w:szCs w:val="28"/>
        </w:rPr>
        <w:t>5.</w:t>
      </w:r>
      <w:r w:rsidRPr="00603490">
        <w:rPr>
          <w:rFonts w:cstheme="minorHAnsi"/>
          <w:b/>
          <w:bCs/>
          <w:color w:val="1F3864" w:themeColor="accent1" w:themeShade="80"/>
          <w:sz w:val="32"/>
          <w:szCs w:val="32"/>
        </w:rPr>
        <w:t xml:space="preserve"> </w:t>
      </w:r>
      <w:r w:rsidRPr="00FF6B39">
        <w:rPr>
          <w:rStyle w:val="Heading3Char"/>
        </w:rPr>
        <w:t>Strengthen Rural Healthcare</w:t>
      </w:r>
    </w:p>
    <w:p w14:paraId="29C1D53B" w14:textId="1DC912C9" w:rsidR="00A86E53" w:rsidRPr="00A86E53" w:rsidRDefault="00603490" w:rsidP="00A86E53">
      <w:pPr>
        <w:tabs>
          <w:tab w:val="left" w:pos="3885"/>
        </w:tabs>
        <w:rPr>
          <w:rFonts w:cstheme="minorHAnsi"/>
          <w:sz w:val="24"/>
          <w:szCs w:val="24"/>
        </w:rPr>
      </w:pPr>
      <w:r>
        <w:rPr>
          <w:rFonts w:cstheme="minorHAnsi"/>
          <w:sz w:val="24"/>
          <w:szCs w:val="24"/>
        </w:rPr>
        <w:t xml:space="preserve">This report has several sections that address healthcare. It is that important to the region’s future. </w:t>
      </w:r>
      <w:r w:rsidR="00A86E53" w:rsidRPr="00A86E53">
        <w:rPr>
          <w:rFonts w:cstheme="minorHAnsi"/>
          <w:sz w:val="24"/>
          <w:szCs w:val="24"/>
        </w:rPr>
        <w:t>For the past 30 years researchers have been writing about the series of factors that have converged to threaten rural health care services. Competition for health professionals from better-financed urban providers, the shift to outpatient facilities, and slow or negative patient growth have combined to create a crisis across much of rural America.</w:t>
      </w:r>
    </w:p>
    <w:p w14:paraId="0C1E0829" w14:textId="0EC868B3" w:rsidR="00A86E53" w:rsidRPr="00A86E53" w:rsidRDefault="00A86E53" w:rsidP="00A86E53">
      <w:pPr>
        <w:tabs>
          <w:tab w:val="left" w:pos="3885"/>
        </w:tabs>
        <w:rPr>
          <w:rFonts w:cstheme="minorHAnsi"/>
          <w:sz w:val="24"/>
          <w:szCs w:val="24"/>
        </w:rPr>
      </w:pPr>
      <w:r w:rsidRPr="00A86E53">
        <w:rPr>
          <w:rFonts w:cstheme="minorHAnsi"/>
          <w:sz w:val="24"/>
          <w:szCs w:val="24"/>
        </w:rPr>
        <w:t>The most high-profile impacts of rural population loss on healthcare have been the closing of hospitals and other reductions in available medical services. In America, more hospitals have closed than opened each year since 2011.</w:t>
      </w:r>
      <w:r w:rsidRPr="00A86E53">
        <w:rPr>
          <w:rFonts w:cstheme="minorHAnsi"/>
          <w:sz w:val="24"/>
          <w:szCs w:val="24"/>
          <w:vertAlign w:val="superscript"/>
        </w:rPr>
        <w:endnoteReference w:id="55"/>
      </w:r>
      <w:r w:rsidRPr="00A86E53">
        <w:rPr>
          <w:rFonts w:cstheme="minorHAnsi"/>
          <w:sz w:val="24"/>
          <w:szCs w:val="24"/>
        </w:rPr>
        <w:t xml:space="preserve"> Data collected by the Rural Health Research Program indicates that 41 percent of rural hospitals have a negative operating profit margin.</w:t>
      </w:r>
      <w:r w:rsidRPr="00A86E53">
        <w:rPr>
          <w:rFonts w:cstheme="minorHAnsi"/>
          <w:sz w:val="24"/>
          <w:szCs w:val="24"/>
          <w:vertAlign w:val="superscript"/>
        </w:rPr>
        <w:endnoteReference w:id="56"/>
      </w:r>
      <w:r w:rsidRPr="00A86E53">
        <w:rPr>
          <w:rFonts w:cstheme="minorHAnsi"/>
          <w:sz w:val="24"/>
          <w:szCs w:val="24"/>
        </w:rPr>
        <w:t xml:space="preserve"> Other research by Navigant, looking across 12 Midwestern states, concluded that 18 percent of rural hospitals in those states were at high risk of closing.</w:t>
      </w:r>
      <w:r w:rsidRPr="00A86E53">
        <w:rPr>
          <w:rFonts w:cstheme="minorHAnsi"/>
          <w:sz w:val="24"/>
          <w:szCs w:val="24"/>
          <w:vertAlign w:val="superscript"/>
        </w:rPr>
        <w:endnoteReference w:id="57"/>
      </w:r>
      <w:r w:rsidRPr="00A86E53">
        <w:rPr>
          <w:rFonts w:cstheme="minorHAnsi"/>
          <w:sz w:val="24"/>
          <w:szCs w:val="24"/>
        </w:rPr>
        <w:t xml:space="preserve"> A recent study found that when a community loses its only hospital, per capita income falls about </w:t>
      </w:r>
      <w:r w:rsidR="00DF6882">
        <w:rPr>
          <w:rFonts w:cstheme="minorHAnsi"/>
          <w:sz w:val="24"/>
          <w:szCs w:val="24"/>
        </w:rPr>
        <w:t>four</w:t>
      </w:r>
      <w:r w:rsidRPr="00A86E53">
        <w:rPr>
          <w:rFonts w:cstheme="minorHAnsi"/>
          <w:sz w:val="24"/>
          <w:szCs w:val="24"/>
        </w:rPr>
        <w:t xml:space="preserve"> percent and the unemployment rate rises by 1.6 percent.</w:t>
      </w:r>
      <w:r w:rsidRPr="00A86E53">
        <w:rPr>
          <w:rFonts w:cstheme="minorHAnsi"/>
          <w:sz w:val="24"/>
          <w:szCs w:val="24"/>
          <w:vertAlign w:val="superscript"/>
        </w:rPr>
        <w:endnoteReference w:id="58"/>
      </w:r>
    </w:p>
    <w:p w14:paraId="772BCA8F" w14:textId="77777777" w:rsidR="00A86E53" w:rsidRPr="00A86E53" w:rsidRDefault="00A86E53" w:rsidP="00A86E53">
      <w:pPr>
        <w:tabs>
          <w:tab w:val="left" w:pos="3885"/>
        </w:tabs>
        <w:rPr>
          <w:rFonts w:cstheme="minorHAnsi"/>
          <w:b/>
          <w:bCs/>
          <w:color w:val="1F3864" w:themeColor="accent1" w:themeShade="80"/>
          <w:sz w:val="24"/>
          <w:szCs w:val="24"/>
        </w:rPr>
      </w:pPr>
      <w:r w:rsidRPr="00A86E53">
        <w:rPr>
          <w:rFonts w:cstheme="minorHAnsi"/>
          <w:b/>
          <w:bCs/>
          <w:color w:val="1F3864" w:themeColor="accent1" w:themeShade="80"/>
          <w:sz w:val="24"/>
          <w:szCs w:val="24"/>
        </w:rPr>
        <w:t>Medical Facility Solutions:</w:t>
      </w:r>
    </w:p>
    <w:p w14:paraId="6606BC98" w14:textId="77777777" w:rsidR="00A86E53" w:rsidRPr="00A86E53" w:rsidRDefault="00A86E53" w:rsidP="00A86E53">
      <w:pPr>
        <w:numPr>
          <w:ilvl w:val="0"/>
          <w:numId w:val="95"/>
        </w:numPr>
        <w:tabs>
          <w:tab w:val="left" w:pos="3885"/>
        </w:tabs>
        <w:contextualSpacing/>
        <w:rPr>
          <w:rFonts w:cstheme="minorHAnsi"/>
          <w:sz w:val="24"/>
          <w:szCs w:val="24"/>
        </w:rPr>
      </w:pPr>
      <w:r w:rsidRPr="00A86E53">
        <w:rPr>
          <w:rFonts w:cstheme="minorHAnsi"/>
          <w:sz w:val="24"/>
          <w:szCs w:val="24"/>
        </w:rPr>
        <w:t xml:space="preserve">Due to declining and aging populations, fewer rural hospitals are able to provide a full range of services, such as obstetrics. Hospitals such as one in Iowa Falls, Iowa (population 5,000) are addressing this with </w:t>
      </w:r>
      <w:r w:rsidRPr="00A86E53">
        <w:rPr>
          <w:rFonts w:cstheme="minorHAnsi"/>
          <w:b/>
          <w:bCs/>
          <w:sz w:val="24"/>
          <w:szCs w:val="24"/>
        </w:rPr>
        <w:t>“share care”</w:t>
      </w:r>
      <w:r w:rsidRPr="00A86E53">
        <w:rPr>
          <w:rFonts w:cstheme="minorHAnsi"/>
          <w:sz w:val="24"/>
          <w:szCs w:val="24"/>
        </w:rPr>
        <w:t xml:space="preserve"> agreements in which patients receive routine prenatal care locally and are transferred to larger hospitals for late-term care and delivery.</w:t>
      </w:r>
      <w:r w:rsidRPr="00A86E53">
        <w:rPr>
          <w:rFonts w:cstheme="minorHAnsi"/>
          <w:sz w:val="24"/>
          <w:szCs w:val="24"/>
          <w:vertAlign w:val="superscript"/>
        </w:rPr>
        <w:endnoteReference w:id="59"/>
      </w:r>
      <w:r w:rsidRPr="00A86E53">
        <w:rPr>
          <w:rFonts w:cstheme="minorHAnsi"/>
          <w:sz w:val="24"/>
          <w:szCs w:val="24"/>
        </w:rPr>
        <w:t xml:space="preserve"> Other agreements have small town facilities hosting specialists from larger hospitals on a weekly or monthly basis to bring specialized outpatient care to rural areas.</w:t>
      </w:r>
      <w:r w:rsidRPr="00A86E53">
        <w:rPr>
          <w:rFonts w:cstheme="minorHAnsi"/>
          <w:sz w:val="24"/>
          <w:szCs w:val="24"/>
        </w:rPr>
        <w:br/>
      </w:r>
    </w:p>
    <w:p w14:paraId="2B7DFBBF" w14:textId="77777777" w:rsidR="00A86E53" w:rsidRPr="00A86E53" w:rsidRDefault="00A86E53" w:rsidP="00A86E53">
      <w:pPr>
        <w:numPr>
          <w:ilvl w:val="0"/>
          <w:numId w:val="95"/>
        </w:numPr>
        <w:tabs>
          <w:tab w:val="left" w:pos="3885"/>
        </w:tabs>
        <w:contextualSpacing/>
        <w:rPr>
          <w:rFonts w:cstheme="minorHAnsi"/>
          <w:sz w:val="24"/>
          <w:szCs w:val="24"/>
        </w:rPr>
      </w:pPr>
      <w:r w:rsidRPr="00A86E53">
        <w:rPr>
          <w:rFonts w:cstheme="minorHAnsi"/>
          <w:sz w:val="24"/>
          <w:szCs w:val="24"/>
        </w:rPr>
        <w:t xml:space="preserve">Communities are tapping a wide variety of funding sources to </w:t>
      </w:r>
      <w:r w:rsidRPr="00A86E53">
        <w:rPr>
          <w:rFonts w:cstheme="minorHAnsi"/>
          <w:b/>
          <w:bCs/>
          <w:sz w:val="24"/>
          <w:szCs w:val="24"/>
        </w:rPr>
        <w:t>create the next generation of facilities</w:t>
      </w:r>
      <w:r w:rsidRPr="00A86E53">
        <w:rPr>
          <w:rFonts w:cstheme="minorHAnsi"/>
          <w:sz w:val="24"/>
          <w:szCs w:val="24"/>
        </w:rPr>
        <w:t xml:space="preserve"> aligned with current rural healthcare needs. The new medical campus in Rock Rapids, Iowa has space for same-day primary care appointments, telehealth services, visiting specialists, and a therapy gym. The $29 million facility opened in 2019 and was </w:t>
      </w:r>
      <w:r w:rsidRPr="00A86E53">
        <w:rPr>
          <w:rFonts w:cstheme="minorHAnsi"/>
          <w:sz w:val="24"/>
          <w:szCs w:val="24"/>
        </w:rPr>
        <w:lastRenderedPageBreak/>
        <w:t>funded through community donations, hospital association funding, and a USDA loan.</w:t>
      </w:r>
      <w:r w:rsidRPr="00A86E53">
        <w:rPr>
          <w:rFonts w:cstheme="minorHAnsi"/>
          <w:sz w:val="24"/>
          <w:szCs w:val="24"/>
          <w:vertAlign w:val="superscript"/>
        </w:rPr>
        <w:endnoteReference w:id="60"/>
      </w:r>
      <w:r w:rsidRPr="00A86E53">
        <w:rPr>
          <w:rFonts w:cstheme="minorHAnsi"/>
          <w:sz w:val="24"/>
          <w:szCs w:val="24"/>
        </w:rPr>
        <w:t xml:space="preserve"> Other pilot projects are positioning rural hospitals “at the center of healthy communities,” with various providers on-site to offer outpatient services, behavioral health, and meals programs.</w:t>
      </w:r>
      <w:r w:rsidRPr="00A86E53">
        <w:rPr>
          <w:rFonts w:cstheme="minorHAnsi"/>
          <w:sz w:val="24"/>
          <w:szCs w:val="24"/>
          <w:vertAlign w:val="superscript"/>
        </w:rPr>
        <w:endnoteReference w:id="61"/>
      </w:r>
      <w:r w:rsidRPr="00A86E53">
        <w:rPr>
          <w:rFonts w:cstheme="minorHAnsi"/>
          <w:sz w:val="24"/>
          <w:szCs w:val="24"/>
        </w:rPr>
        <w:br/>
      </w:r>
    </w:p>
    <w:p w14:paraId="1B2F90C7" w14:textId="77777777" w:rsidR="00A86E53" w:rsidRPr="00A86E53" w:rsidRDefault="00A86E53" w:rsidP="00A86E53">
      <w:pPr>
        <w:numPr>
          <w:ilvl w:val="0"/>
          <w:numId w:val="96"/>
        </w:numPr>
        <w:tabs>
          <w:tab w:val="left" w:pos="3885"/>
        </w:tabs>
        <w:contextualSpacing/>
        <w:rPr>
          <w:rFonts w:cstheme="minorHAnsi"/>
          <w:sz w:val="24"/>
          <w:szCs w:val="24"/>
        </w:rPr>
      </w:pPr>
      <w:r w:rsidRPr="00A86E53">
        <w:rPr>
          <w:rFonts w:cstheme="minorHAnsi"/>
          <w:sz w:val="24"/>
          <w:szCs w:val="24"/>
        </w:rPr>
        <w:t xml:space="preserve">Partnerships between health systems and local communities are closing care gaps in rural areas. In McCook, Nebraska, Bryan Health is working with local fire departments to schedule </w:t>
      </w:r>
      <w:r w:rsidRPr="00A86E53">
        <w:rPr>
          <w:rFonts w:cstheme="minorHAnsi"/>
          <w:b/>
          <w:bCs/>
          <w:sz w:val="24"/>
          <w:szCs w:val="24"/>
        </w:rPr>
        <w:t>paramedic visits to high-risk patients in their homes</w:t>
      </w:r>
      <w:r w:rsidRPr="00A86E53">
        <w:rPr>
          <w:rFonts w:cstheme="minorHAnsi"/>
          <w:sz w:val="24"/>
          <w:szCs w:val="24"/>
        </w:rPr>
        <w:t xml:space="preserve"> after discharge from the local hospital. These home checks ensure that the home environment is safe and conducive to recovery, and paramedics deliver some follow-up care.</w:t>
      </w:r>
      <w:r w:rsidRPr="00A86E53">
        <w:rPr>
          <w:rFonts w:cstheme="minorHAnsi"/>
          <w:sz w:val="24"/>
          <w:szCs w:val="24"/>
          <w:vertAlign w:val="superscript"/>
        </w:rPr>
        <w:endnoteReference w:id="62"/>
      </w:r>
      <w:r w:rsidRPr="00A86E53">
        <w:rPr>
          <w:rFonts w:cstheme="minorHAnsi"/>
          <w:sz w:val="24"/>
          <w:szCs w:val="24"/>
        </w:rPr>
        <w:br/>
      </w:r>
    </w:p>
    <w:p w14:paraId="0AD1D33A" w14:textId="77777777" w:rsidR="00A86E53" w:rsidRPr="00A86E53" w:rsidRDefault="00A86E53" w:rsidP="00A86E53">
      <w:pPr>
        <w:numPr>
          <w:ilvl w:val="0"/>
          <w:numId w:val="96"/>
        </w:numPr>
        <w:tabs>
          <w:tab w:val="left" w:pos="3885"/>
        </w:tabs>
        <w:contextualSpacing/>
        <w:rPr>
          <w:rFonts w:cstheme="minorHAnsi"/>
          <w:sz w:val="24"/>
          <w:szCs w:val="24"/>
        </w:rPr>
      </w:pPr>
      <w:r w:rsidRPr="00A86E53">
        <w:rPr>
          <w:rFonts w:cstheme="minorHAnsi"/>
          <w:b/>
          <w:bCs/>
          <w:sz w:val="24"/>
          <w:szCs w:val="24"/>
        </w:rPr>
        <w:t>School-based health centers</w:t>
      </w:r>
      <w:r w:rsidRPr="00A86E53">
        <w:rPr>
          <w:rFonts w:cstheme="minorHAnsi"/>
          <w:sz w:val="24"/>
          <w:szCs w:val="24"/>
        </w:rPr>
        <w:t xml:space="preserve"> are being improved to deliver care to children, and more rural communities are delivering </w:t>
      </w:r>
      <w:r w:rsidRPr="00A86E53">
        <w:rPr>
          <w:rFonts w:cstheme="minorHAnsi"/>
          <w:b/>
          <w:bCs/>
          <w:sz w:val="24"/>
          <w:szCs w:val="24"/>
        </w:rPr>
        <w:t>mental health services in schools</w:t>
      </w:r>
      <w:r w:rsidRPr="00A86E53">
        <w:rPr>
          <w:rFonts w:cstheme="minorHAnsi"/>
          <w:sz w:val="24"/>
          <w:szCs w:val="24"/>
        </w:rPr>
        <w:t xml:space="preserve"> as well.</w:t>
      </w:r>
      <w:r w:rsidRPr="00A86E53">
        <w:rPr>
          <w:rFonts w:cstheme="minorHAnsi"/>
          <w:sz w:val="24"/>
          <w:szCs w:val="24"/>
        </w:rPr>
        <w:br/>
      </w:r>
    </w:p>
    <w:p w14:paraId="2C01BE97" w14:textId="0E8CC194" w:rsidR="00C16894" w:rsidRDefault="00A86E53" w:rsidP="00A86E53">
      <w:pPr>
        <w:numPr>
          <w:ilvl w:val="0"/>
          <w:numId w:val="96"/>
        </w:numPr>
        <w:contextualSpacing/>
        <w:rPr>
          <w:rFonts w:cstheme="minorHAnsi"/>
          <w:b/>
          <w:bCs/>
          <w:color w:val="FF0000"/>
          <w:sz w:val="24"/>
          <w:szCs w:val="24"/>
        </w:rPr>
      </w:pPr>
      <w:r w:rsidRPr="00A86E53">
        <w:rPr>
          <w:rFonts w:cstheme="minorHAnsi"/>
          <w:sz w:val="24"/>
          <w:szCs w:val="24"/>
        </w:rPr>
        <w:t xml:space="preserve">Proposed federal legislation would </w:t>
      </w:r>
      <w:r w:rsidRPr="00A86E53">
        <w:rPr>
          <w:rFonts w:cstheme="minorHAnsi"/>
          <w:b/>
          <w:bCs/>
          <w:sz w:val="24"/>
          <w:szCs w:val="24"/>
        </w:rPr>
        <w:t>free rural hospitals from the requirement to maintain inpatient beds</w:t>
      </w:r>
      <w:r w:rsidRPr="00A86E53">
        <w:rPr>
          <w:rFonts w:cstheme="minorHAnsi"/>
          <w:sz w:val="24"/>
          <w:szCs w:val="24"/>
        </w:rPr>
        <w:t>. Under the new Medicare classification of a Rural Emergency Hospital, small facilities could focus on emergency care, primary care, and outpatient services. The Rural Emergency Acute Care Hospital (REACH) Act was last introduced in 2017 but died in committee.</w:t>
      </w:r>
      <w:r w:rsidRPr="00A86E53">
        <w:rPr>
          <w:rFonts w:cstheme="minorHAnsi"/>
          <w:sz w:val="24"/>
          <w:szCs w:val="24"/>
          <w:vertAlign w:val="superscript"/>
        </w:rPr>
        <w:endnoteReference w:id="63"/>
      </w:r>
    </w:p>
    <w:p w14:paraId="48EB025D" w14:textId="77777777" w:rsidR="00603490" w:rsidRPr="00603490" w:rsidRDefault="00603490" w:rsidP="00603490">
      <w:pPr>
        <w:ind w:left="360"/>
        <w:contextualSpacing/>
        <w:rPr>
          <w:rFonts w:cstheme="minorHAnsi"/>
          <w:b/>
          <w:bCs/>
          <w:color w:val="FF0000"/>
          <w:sz w:val="24"/>
          <w:szCs w:val="24"/>
        </w:rPr>
      </w:pPr>
    </w:p>
    <w:p w14:paraId="4035E25B" w14:textId="77777777" w:rsidR="00245B95" w:rsidRDefault="00A86E53" w:rsidP="00A86E53">
      <w:pPr>
        <w:tabs>
          <w:tab w:val="left" w:pos="3885"/>
        </w:tabs>
        <w:rPr>
          <w:rFonts w:cstheme="minorHAnsi"/>
          <w:b/>
          <w:bCs/>
          <w:color w:val="1F3864" w:themeColor="accent1" w:themeShade="80"/>
          <w:sz w:val="24"/>
          <w:szCs w:val="24"/>
        </w:rPr>
      </w:pPr>
      <w:r w:rsidRPr="00245B95">
        <w:rPr>
          <w:rFonts w:cstheme="minorHAnsi"/>
          <w:b/>
          <w:bCs/>
          <w:color w:val="1F3864" w:themeColor="accent1" w:themeShade="80"/>
          <w:sz w:val="24"/>
          <w:szCs w:val="24"/>
        </w:rPr>
        <w:t>Attracting and Retaining Healthcare Professionals</w:t>
      </w:r>
      <w:r w:rsidR="00245B95">
        <w:rPr>
          <w:rFonts w:cstheme="minorHAnsi"/>
          <w:b/>
          <w:bCs/>
          <w:color w:val="1F3864" w:themeColor="accent1" w:themeShade="80"/>
          <w:sz w:val="24"/>
          <w:szCs w:val="24"/>
        </w:rPr>
        <w:t>:</w:t>
      </w:r>
    </w:p>
    <w:p w14:paraId="7108C544" w14:textId="4A6C84F7" w:rsidR="00A86E53" w:rsidRPr="00A86E53" w:rsidRDefault="00A86E53" w:rsidP="00A86E53">
      <w:pPr>
        <w:tabs>
          <w:tab w:val="left" w:pos="3885"/>
        </w:tabs>
        <w:rPr>
          <w:rFonts w:cstheme="minorHAnsi"/>
          <w:sz w:val="24"/>
          <w:szCs w:val="24"/>
        </w:rPr>
      </w:pPr>
      <w:r w:rsidRPr="00A86E53">
        <w:rPr>
          <w:rFonts w:cstheme="minorHAnsi"/>
          <w:sz w:val="24"/>
          <w:szCs w:val="24"/>
        </w:rPr>
        <w:t>Getting medical professionals (including mental health professionals) – especially younger ones – to come to and stay in rural areas is a particular challenge. This includes doctors, physician assistants, nurse practitioners, and nurses. At the least, it requires the same place-making needed to attract anyone. As one healthcare executive noted, necessary amenities include good broadband and cell phone service, and businesses that add to the quality of life. Places that cannot attract medical professionals will have a harder time appealing to other families, all of whom want quality healthcare nearby.</w:t>
      </w:r>
    </w:p>
    <w:p w14:paraId="7884A98D" w14:textId="3463E2B8" w:rsidR="00A86E53" w:rsidRPr="00A86E53" w:rsidRDefault="00A86E53" w:rsidP="00A86E53">
      <w:pPr>
        <w:tabs>
          <w:tab w:val="left" w:pos="3885"/>
        </w:tabs>
        <w:rPr>
          <w:rFonts w:cstheme="minorHAnsi"/>
          <w:sz w:val="24"/>
          <w:szCs w:val="24"/>
        </w:rPr>
      </w:pPr>
      <w:r w:rsidRPr="00A86E53">
        <w:rPr>
          <w:rFonts w:cstheme="minorHAnsi"/>
          <w:sz w:val="24"/>
          <w:szCs w:val="24"/>
        </w:rPr>
        <w:t xml:space="preserve">Most states have at least one incentive program aimed at increasing the number of doctors and other medical staff in rural and other hard-to-serve areas. However, uneven funding means that many programs are inactive in any given year. The most common effort is to entice foreign physicians to make a </w:t>
      </w:r>
      <w:r w:rsidR="00DF6882">
        <w:rPr>
          <w:rFonts w:cstheme="minorHAnsi"/>
          <w:sz w:val="24"/>
          <w:szCs w:val="24"/>
        </w:rPr>
        <w:t xml:space="preserve">three </w:t>
      </w:r>
      <w:r w:rsidRPr="00A86E53">
        <w:rPr>
          <w:rFonts w:cstheme="minorHAnsi"/>
          <w:sz w:val="24"/>
          <w:szCs w:val="24"/>
        </w:rPr>
        <w:t>year commitment in a rural area through a J-1 Visa waiver program. But numerous states have additional incentives:</w:t>
      </w:r>
    </w:p>
    <w:p w14:paraId="14697D23" w14:textId="77777777" w:rsidR="00A86E53" w:rsidRPr="00A86E53" w:rsidRDefault="00A86E53" w:rsidP="00A86E53">
      <w:pPr>
        <w:numPr>
          <w:ilvl w:val="0"/>
          <w:numId w:val="94"/>
        </w:numPr>
        <w:tabs>
          <w:tab w:val="left" w:pos="3885"/>
        </w:tabs>
        <w:contextualSpacing/>
        <w:rPr>
          <w:rFonts w:cstheme="minorHAnsi"/>
          <w:sz w:val="24"/>
          <w:szCs w:val="24"/>
        </w:rPr>
      </w:pPr>
      <w:r w:rsidRPr="00A86E53">
        <w:rPr>
          <w:rFonts w:cstheme="minorHAnsi"/>
          <w:b/>
          <w:bCs/>
          <w:sz w:val="24"/>
          <w:szCs w:val="24"/>
        </w:rPr>
        <w:t>Oregon’s Rural Practitioner Tax Credit Program</w:t>
      </w:r>
      <w:r w:rsidRPr="00A86E53">
        <w:rPr>
          <w:rFonts w:cstheme="minorHAnsi"/>
          <w:sz w:val="24"/>
          <w:szCs w:val="24"/>
        </w:rPr>
        <w:t xml:space="preserve"> offers personal income tax credits for doctors, nurses, optometrists, and others – even volunteer EMS personnel are eligible. Oregon also </w:t>
      </w:r>
      <w:r w:rsidRPr="00A86E53">
        <w:rPr>
          <w:rFonts w:cstheme="minorHAnsi"/>
          <w:b/>
          <w:bCs/>
          <w:sz w:val="24"/>
          <w:szCs w:val="24"/>
        </w:rPr>
        <w:t>subsidizes medical malpractice insurance premiums</w:t>
      </w:r>
      <w:r w:rsidRPr="00A86E53">
        <w:rPr>
          <w:rFonts w:cstheme="minorHAnsi"/>
          <w:sz w:val="24"/>
          <w:szCs w:val="24"/>
        </w:rPr>
        <w:t xml:space="preserve"> for doctors and nurse practitioners working in rural parts of the state.</w:t>
      </w:r>
      <w:r w:rsidRPr="00A86E53">
        <w:rPr>
          <w:rFonts w:cstheme="minorHAnsi"/>
          <w:sz w:val="24"/>
          <w:szCs w:val="24"/>
          <w:vertAlign w:val="superscript"/>
        </w:rPr>
        <w:endnoteReference w:id="64"/>
      </w:r>
      <w:r w:rsidRPr="00A86E53">
        <w:rPr>
          <w:rFonts w:cstheme="minorHAnsi"/>
          <w:sz w:val="24"/>
          <w:szCs w:val="24"/>
        </w:rPr>
        <w:t xml:space="preserve"> </w:t>
      </w:r>
      <w:r w:rsidRPr="00A86E53">
        <w:rPr>
          <w:rFonts w:cstheme="minorHAnsi"/>
          <w:sz w:val="24"/>
          <w:szCs w:val="24"/>
        </w:rPr>
        <w:br/>
      </w:r>
    </w:p>
    <w:p w14:paraId="2DF26562" w14:textId="77777777" w:rsidR="00A86E53" w:rsidRPr="00A86E53" w:rsidRDefault="00A86E53" w:rsidP="00A86E53">
      <w:pPr>
        <w:numPr>
          <w:ilvl w:val="0"/>
          <w:numId w:val="94"/>
        </w:numPr>
        <w:tabs>
          <w:tab w:val="left" w:pos="3885"/>
        </w:tabs>
        <w:contextualSpacing/>
        <w:rPr>
          <w:rFonts w:cstheme="minorHAnsi"/>
          <w:sz w:val="24"/>
          <w:szCs w:val="24"/>
        </w:rPr>
      </w:pPr>
      <w:r w:rsidRPr="00A86E53">
        <w:rPr>
          <w:rFonts w:cstheme="minorHAnsi"/>
          <w:sz w:val="24"/>
          <w:szCs w:val="24"/>
        </w:rPr>
        <w:lastRenderedPageBreak/>
        <w:t xml:space="preserve">The University of Missouri School of Medicine has had a </w:t>
      </w:r>
      <w:r w:rsidRPr="00A86E53">
        <w:rPr>
          <w:rFonts w:cstheme="minorHAnsi"/>
          <w:b/>
          <w:bCs/>
          <w:sz w:val="24"/>
          <w:szCs w:val="24"/>
        </w:rPr>
        <w:t>Rural Track Pipeline</w:t>
      </w:r>
      <w:r w:rsidRPr="00A86E53">
        <w:rPr>
          <w:rFonts w:cstheme="minorHAnsi"/>
          <w:sz w:val="24"/>
          <w:szCs w:val="24"/>
        </w:rPr>
        <w:t xml:space="preserve"> program for 20 years. The Rural Track Pipeline includes scholarships for students from rural areas, clinical rotations at rural hospitals, and a week-long immersion program to introduce students to small town life.</w:t>
      </w:r>
      <w:r w:rsidRPr="00A86E53">
        <w:rPr>
          <w:rFonts w:cstheme="minorHAnsi"/>
          <w:sz w:val="24"/>
          <w:szCs w:val="24"/>
          <w:vertAlign w:val="superscript"/>
        </w:rPr>
        <w:endnoteReference w:id="65"/>
      </w:r>
      <w:r w:rsidRPr="00A86E53">
        <w:rPr>
          <w:rFonts w:cstheme="minorHAnsi"/>
          <w:sz w:val="24"/>
          <w:szCs w:val="24"/>
        </w:rPr>
        <w:br/>
      </w:r>
    </w:p>
    <w:p w14:paraId="472826E2" w14:textId="286C4588" w:rsidR="00A86E53" w:rsidRPr="00A86E53" w:rsidRDefault="00A86E53" w:rsidP="00A86E53">
      <w:pPr>
        <w:numPr>
          <w:ilvl w:val="0"/>
          <w:numId w:val="94"/>
        </w:numPr>
        <w:tabs>
          <w:tab w:val="left" w:pos="3885"/>
        </w:tabs>
        <w:contextualSpacing/>
        <w:rPr>
          <w:rFonts w:cstheme="minorHAnsi"/>
          <w:sz w:val="24"/>
          <w:szCs w:val="24"/>
        </w:rPr>
      </w:pPr>
      <w:r w:rsidRPr="00A86E53">
        <w:rPr>
          <w:rFonts w:cstheme="minorHAnsi"/>
          <w:sz w:val="24"/>
          <w:szCs w:val="24"/>
        </w:rPr>
        <w:t xml:space="preserve">Through the </w:t>
      </w:r>
      <w:r w:rsidRPr="00A86E53">
        <w:rPr>
          <w:rFonts w:cstheme="minorHAnsi"/>
          <w:b/>
          <w:bCs/>
          <w:sz w:val="24"/>
          <w:szCs w:val="24"/>
        </w:rPr>
        <w:t>West Virginia Rural Health Service Program</w:t>
      </w:r>
      <w:r w:rsidRPr="00A86E53">
        <w:rPr>
          <w:rFonts w:cstheme="minorHAnsi"/>
          <w:sz w:val="24"/>
          <w:szCs w:val="24"/>
        </w:rPr>
        <w:t xml:space="preserve">, </w:t>
      </w:r>
      <w:r w:rsidR="00DF6882">
        <w:rPr>
          <w:rFonts w:cstheme="minorHAnsi"/>
          <w:sz w:val="24"/>
          <w:szCs w:val="24"/>
        </w:rPr>
        <w:t>third</w:t>
      </w:r>
      <w:r w:rsidRPr="00A86E53">
        <w:rPr>
          <w:rFonts w:cstheme="minorHAnsi"/>
          <w:sz w:val="24"/>
          <w:szCs w:val="24"/>
        </w:rPr>
        <w:t xml:space="preserve"> and </w:t>
      </w:r>
      <w:r w:rsidR="00DF6882">
        <w:rPr>
          <w:rFonts w:cstheme="minorHAnsi"/>
          <w:sz w:val="24"/>
          <w:szCs w:val="24"/>
        </w:rPr>
        <w:t xml:space="preserve">fourth </w:t>
      </w:r>
      <w:r w:rsidRPr="00A86E53">
        <w:rPr>
          <w:rFonts w:cstheme="minorHAnsi"/>
          <w:sz w:val="24"/>
          <w:szCs w:val="24"/>
        </w:rPr>
        <w:t>year medical students at one of the state’s medical schools can receive up to $25,000 in scholarship money in exchange for agreeing to practice in a rural part of the state for at least 2 years after completing residency.</w:t>
      </w:r>
      <w:r w:rsidRPr="00A86E53">
        <w:rPr>
          <w:rFonts w:cstheme="minorHAnsi"/>
          <w:sz w:val="24"/>
          <w:szCs w:val="24"/>
          <w:vertAlign w:val="superscript"/>
        </w:rPr>
        <w:endnoteReference w:id="66"/>
      </w:r>
    </w:p>
    <w:p w14:paraId="6A689479" w14:textId="77777777" w:rsidR="00A86E53" w:rsidRPr="00A86E53" w:rsidRDefault="00A86E53" w:rsidP="00A86E53">
      <w:pPr>
        <w:tabs>
          <w:tab w:val="left" w:pos="3885"/>
        </w:tabs>
        <w:ind w:left="360"/>
        <w:contextualSpacing/>
        <w:rPr>
          <w:rFonts w:cstheme="minorHAnsi"/>
          <w:sz w:val="24"/>
          <w:szCs w:val="24"/>
        </w:rPr>
      </w:pPr>
    </w:p>
    <w:p w14:paraId="4914E722" w14:textId="77777777" w:rsidR="00A86E53" w:rsidRPr="00A86E53" w:rsidRDefault="00A86E53" w:rsidP="00A86E53">
      <w:pPr>
        <w:numPr>
          <w:ilvl w:val="0"/>
          <w:numId w:val="94"/>
        </w:numPr>
        <w:contextualSpacing/>
        <w:rPr>
          <w:rFonts w:cstheme="minorHAnsi"/>
          <w:color w:val="000000" w:themeColor="text1"/>
          <w:sz w:val="24"/>
          <w:szCs w:val="24"/>
        </w:rPr>
      </w:pPr>
      <w:r w:rsidRPr="00A86E53">
        <w:rPr>
          <w:rFonts w:cstheme="minorHAnsi"/>
          <w:b/>
          <w:bCs/>
          <w:color w:val="000000" w:themeColor="text1"/>
          <w:sz w:val="24"/>
          <w:szCs w:val="24"/>
        </w:rPr>
        <w:t>Western Montana’s Student Rural Clinical Rotations Program</w:t>
      </w:r>
      <w:r w:rsidRPr="00A86E53">
        <w:rPr>
          <w:rFonts w:cstheme="minorHAnsi"/>
          <w:color w:val="000000" w:themeColor="text1"/>
          <w:sz w:val="24"/>
          <w:szCs w:val="24"/>
        </w:rPr>
        <w:t xml:space="preserve"> provides travel reimbursement money for medical students to do clinical rotations in rural areas.</w:t>
      </w:r>
    </w:p>
    <w:p w14:paraId="41F3E2E3" w14:textId="77777777" w:rsidR="00A86E53" w:rsidRPr="00A86E53" w:rsidRDefault="00A86E53" w:rsidP="00A86E53">
      <w:pPr>
        <w:tabs>
          <w:tab w:val="left" w:pos="3885"/>
        </w:tabs>
        <w:ind w:left="360"/>
        <w:contextualSpacing/>
        <w:rPr>
          <w:rFonts w:cstheme="minorHAnsi"/>
          <w:sz w:val="24"/>
          <w:szCs w:val="24"/>
        </w:rPr>
      </w:pPr>
    </w:p>
    <w:p w14:paraId="4453E8A5" w14:textId="77777777" w:rsidR="00A86E53" w:rsidRPr="00A86E53" w:rsidRDefault="00A86E53" w:rsidP="00A86E53">
      <w:pPr>
        <w:tabs>
          <w:tab w:val="left" w:pos="3885"/>
        </w:tabs>
        <w:rPr>
          <w:rFonts w:cstheme="minorHAnsi"/>
          <w:sz w:val="24"/>
          <w:szCs w:val="24"/>
        </w:rPr>
      </w:pPr>
      <w:r w:rsidRPr="00A86E53">
        <w:rPr>
          <w:rFonts w:cstheme="minorHAnsi"/>
          <w:sz w:val="24"/>
          <w:szCs w:val="24"/>
        </w:rPr>
        <w:t>Research by Economic Leadership indicates that these programs can be effective in attracting and retaining health professionals. Some best practices that we have found:</w:t>
      </w:r>
    </w:p>
    <w:p w14:paraId="6210D509" w14:textId="77777777" w:rsidR="00A86E53" w:rsidRPr="00A86E53" w:rsidRDefault="00A86E53" w:rsidP="00603490">
      <w:pPr>
        <w:tabs>
          <w:tab w:val="left" w:pos="3885"/>
        </w:tabs>
        <w:ind w:left="720"/>
        <w:rPr>
          <w:rFonts w:cstheme="minorHAnsi"/>
          <w:b/>
          <w:bCs/>
          <w:color w:val="1F3864" w:themeColor="accent1" w:themeShade="80"/>
          <w:sz w:val="24"/>
          <w:szCs w:val="24"/>
        </w:rPr>
      </w:pPr>
      <w:r w:rsidRPr="00A86E53">
        <w:rPr>
          <w:rFonts w:cstheme="minorHAnsi"/>
          <w:sz w:val="24"/>
          <w:szCs w:val="24"/>
        </w:rPr>
        <w:t>1. Money talks! Cash-based incentives are effective, though they must be significant enough to make a difference (usually at least $10,000 per year for multiple years).</w:t>
      </w:r>
      <w:r w:rsidRPr="00A86E53">
        <w:rPr>
          <w:rFonts w:cstheme="minorHAnsi"/>
          <w:sz w:val="24"/>
          <w:szCs w:val="24"/>
        </w:rPr>
        <w:br/>
        <w:t>2. Targeting those with rural or small-town backgrounds is usually more effective.</w:t>
      </w:r>
      <w:r w:rsidRPr="00A86E53">
        <w:rPr>
          <w:rFonts w:cstheme="minorHAnsi"/>
          <w:sz w:val="24"/>
          <w:szCs w:val="24"/>
        </w:rPr>
        <w:br/>
        <w:t>3. Mid-level health professionals (such as physician assistants and nurse practitioners) may be more likely to stay in rural areas.</w:t>
      </w:r>
      <w:r w:rsidRPr="00A86E53">
        <w:rPr>
          <w:rFonts w:cstheme="minorHAnsi"/>
          <w:sz w:val="24"/>
          <w:szCs w:val="24"/>
        </w:rPr>
        <w:br/>
        <w:t>4. Spreading payments out over several years gives more time for the recipient to become attached to the community, and thus more likely to stay.</w:t>
      </w:r>
    </w:p>
    <w:p w14:paraId="3AC9A4F8" w14:textId="77777777" w:rsidR="00A86E53" w:rsidRPr="00A86E53" w:rsidRDefault="00A86E53" w:rsidP="00A86E53">
      <w:pPr>
        <w:tabs>
          <w:tab w:val="left" w:pos="3885"/>
        </w:tabs>
        <w:rPr>
          <w:rFonts w:cstheme="minorHAnsi"/>
          <w:sz w:val="24"/>
          <w:szCs w:val="24"/>
        </w:rPr>
      </w:pPr>
      <w:r w:rsidRPr="00FF6B39">
        <w:rPr>
          <w:rFonts w:cstheme="minorHAnsi"/>
          <w:b/>
          <w:bCs/>
          <w:color w:val="1F3864" w:themeColor="accent1" w:themeShade="80"/>
          <w:sz w:val="28"/>
          <w:szCs w:val="28"/>
        </w:rPr>
        <w:t>6.</w:t>
      </w:r>
      <w:r w:rsidRPr="00A86E53">
        <w:rPr>
          <w:rFonts w:cstheme="minorHAnsi"/>
          <w:b/>
          <w:bCs/>
          <w:color w:val="1F3864" w:themeColor="accent1" w:themeShade="80"/>
          <w:sz w:val="32"/>
          <w:szCs w:val="32"/>
        </w:rPr>
        <w:t xml:space="preserve"> </w:t>
      </w:r>
      <w:r w:rsidRPr="00FF6B39">
        <w:rPr>
          <w:rStyle w:val="Heading3Char"/>
        </w:rPr>
        <w:t>Support Rural Leaders and Incent Regional Cooperation</w:t>
      </w:r>
      <w:r w:rsidRPr="00A86E53">
        <w:rPr>
          <w:rFonts w:cstheme="minorHAnsi"/>
          <w:b/>
          <w:bCs/>
          <w:sz w:val="24"/>
          <w:szCs w:val="24"/>
        </w:rPr>
        <w:br/>
      </w:r>
      <w:r w:rsidRPr="00A86E53">
        <w:rPr>
          <w:rFonts w:cstheme="minorHAnsi"/>
          <w:b/>
          <w:bCs/>
          <w:sz w:val="24"/>
          <w:szCs w:val="24"/>
        </w:rPr>
        <w:br/>
      </w:r>
      <w:r w:rsidRPr="00A86E53">
        <w:rPr>
          <w:rFonts w:cstheme="minorHAnsi"/>
          <w:sz w:val="24"/>
          <w:szCs w:val="24"/>
        </w:rPr>
        <w:t>North Carolina’s 100 counties and over 530 incorporated municipalities can make regional coordination and action difficult. Too often, local leaders view neighboring communities as competitors, when in reality few small towns and cities have all the assets they need to succeed and could benefit greatly from collaboration. Increasingly, states are realizing that economic development is primarily a regional undertaking. Fortunately, there are a number of good examples of regional cooperation in rural areas of the United States, including North Carolina’s Southeast.</w:t>
      </w:r>
    </w:p>
    <w:p w14:paraId="64CA8ABE" w14:textId="77777777" w:rsidR="00A86E53" w:rsidRPr="00A86E53" w:rsidRDefault="00A86E53" w:rsidP="00A86E53">
      <w:pPr>
        <w:numPr>
          <w:ilvl w:val="0"/>
          <w:numId w:val="93"/>
        </w:numPr>
        <w:tabs>
          <w:tab w:val="left" w:pos="3885"/>
        </w:tabs>
        <w:contextualSpacing/>
        <w:rPr>
          <w:rFonts w:cstheme="minorHAnsi"/>
          <w:sz w:val="24"/>
          <w:szCs w:val="24"/>
        </w:rPr>
      </w:pPr>
      <w:r w:rsidRPr="00A86E53">
        <w:rPr>
          <w:rFonts w:cstheme="minorHAnsi"/>
          <w:sz w:val="24"/>
          <w:szCs w:val="24"/>
        </w:rPr>
        <w:t xml:space="preserve">Alabama has unveiled a </w:t>
      </w:r>
      <w:r w:rsidRPr="00A86E53">
        <w:rPr>
          <w:rFonts w:cstheme="minorHAnsi"/>
          <w:b/>
          <w:bCs/>
          <w:sz w:val="24"/>
          <w:szCs w:val="24"/>
        </w:rPr>
        <w:t>Rural Development Initiative</w:t>
      </w:r>
      <w:r w:rsidRPr="00A86E53">
        <w:rPr>
          <w:rFonts w:cstheme="minorHAnsi"/>
          <w:sz w:val="24"/>
          <w:szCs w:val="24"/>
        </w:rPr>
        <w:t xml:space="preserve"> to include a custom economic development strategy in each of five regions across the state. Each region will get assistance in crafting a strategic plan addressing infrastructure, workforce, education, and other priorities, with the goal of capitalizing on “existing assets and infrastructure.”</w:t>
      </w:r>
      <w:r w:rsidRPr="00A86E53">
        <w:rPr>
          <w:rFonts w:cstheme="minorHAnsi"/>
          <w:sz w:val="24"/>
          <w:szCs w:val="24"/>
          <w:vertAlign w:val="superscript"/>
        </w:rPr>
        <w:endnoteReference w:id="67"/>
      </w:r>
      <w:r w:rsidRPr="00A86E53">
        <w:rPr>
          <w:rFonts w:cstheme="minorHAnsi"/>
          <w:sz w:val="24"/>
          <w:szCs w:val="24"/>
        </w:rPr>
        <w:t xml:space="preserve"> </w:t>
      </w:r>
      <w:r w:rsidRPr="00A86E53">
        <w:rPr>
          <w:rFonts w:cstheme="minorHAnsi"/>
          <w:sz w:val="24"/>
          <w:szCs w:val="24"/>
        </w:rPr>
        <w:br/>
      </w:r>
      <w:r w:rsidRPr="00A86E53">
        <w:rPr>
          <w:rFonts w:cstheme="minorHAnsi"/>
          <w:sz w:val="24"/>
          <w:szCs w:val="24"/>
        </w:rPr>
        <w:br/>
        <w:t xml:space="preserve">Steering committee members for the Rural Development Initiative include major players Alabama Power, RegionsBank, Blue Cross and Blue Shield of Alabama, the state Department of Commerce, and the Economic Development Association of Alabama (EDAA). The group is </w:t>
      </w:r>
      <w:r w:rsidRPr="00A86E53">
        <w:rPr>
          <w:rFonts w:cstheme="minorHAnsi"/>
          <w:sz w:val="24"/>
          <w:szCs w:val="24"/>
        </w:rPr>
        <w:lastRenderedPageBreak/>
        <w:t>chaired by a former speaker of the state’s House of Representatives. In addition, both the Department of Commerce and EDAA have hired a rural development specialist, and the state had its first Rural Economic Development Conference in January 2020.</w:t>
      </w:r>
      <w:r w:rsidRPr="00A86E53">
        <w:rPr>
          <w:rFonts w:cstheme="minorHAnsi"/>
          <w:sz w:val="24"/>
          <w:szCs w:val="24"/>
          <w:vertAlign w:val="superscript"/>
        </w:rPr>
        <w:endnoteReference w:id="68"/>
      </w:r>
      <w:r w:rsidRPr="00A86E53">
        <w:rPr>
          <w:rFonts w:cstheme="minorHAnsi"/>
          <w:sz w:val="24"/>
          <w:szCs w:val="24"/>
        </w:rPr>
        <w:t xml:space="preserve">  </w:t>
      </w:r>
      <w:r w:rsidRPr="00A86E53">
        <w:rPr>
          <w:rFonts w:cstheme="minorHAnsi"/>
          <w:sz w:val="24"/>
          <w:szCs w:val="24"/>
        </w:rPr>
        <w:br/>
      </w:r>
    </w:p>
    <w:p w14:paraId="49399442" w14:textId="72065972" w:rsidR="00A86E53" w:rsidRPr="00A86E53" w:rsidRDefault="00A86E53" w:rsidP="00A86E53">
      <w:pPr>
        <w:numPr>
          <w:ilvl w:val="0"/>
          <w:numId w:val="93"/>
        </w:numPr>
        <w:tabs>
          <w:tab w:val="left" w:pos="3885"/>
        </w:tabs>
        <w:contextualSpacing/>
        <w:rPr>
          <w:rFonts w:cstheme="minorHAnsi"/>
          <w:sz w:val="24"/>
          <w:szCs w:val="24"/>
        </w:rPr>
      </w:pPr>
      <w:r w:rsidRPr="00A86E53">
        <w:rPr>
          <w:rFonts w:cstheme="minorHAnsi"/>
          <w:sz w:val="24"/>
          <w:szCs w:val="24"/>
        </w:rPr>
        <w:t xml:space="preserve">As promoted by the National League of Cities, </w:t>
      </w:r>
      <w:r w:rsidRPr="00A86E53">
        <w:rPr>
          <w:rFonts w:cstheme="minorHAnsi"/>
          <w:b/>
          <w:bCs/>
          <w:sz w:val="24"/>
          <w:szCs w:val="24"/>
        </w:rPr>
        <w:t>improving rural-urban linkages</w:t>
      </w:r>
      <w:r w:rsidRPr="00A86E53">
        <w:rPr>
          <w:rFonts w:cstheme="minorHAnsi"/>
          <w:sz w:val="24"/>
          <w:szCs w:val="24"/>
        </w:rPr>
        <w:t xml:space="preserve"> can benefit both areas. NLC reports that rural areas connected to a larger hub have higher incomes, lower median ages, higher population growth, and greater educational attainment than rural areas that are more isolated.</w:t>
      </w:r>
      <w:r w:rsidRPr="00A86E53">
        <w:rPr>
          <w:rFonts w:cstheme="minorHAnsi"/>
          <w:sz w:val="24"/>
          <w:szCs w:val="24"/>
          <w:vertAlign w:val="superscript"/>
        </w:rPr>
        <w:endnoteReference w:id="69"/>
      </w:r>
      <w:r w:rsidRPr="00A86E53">
        <w:rPr>
          <w:rFonts w:cstheme="minorHAnsi"/>
          <w:sz w:val="24"/>
          <w:szCs w:val="24"/>
        </w:rPr>
        <w:t xml:space="preserve"> A particular strategy is to look at industry clusters in a broader way, considering rural areas and nearby metro areas together. The greater Sacramento, California region has seen success with its regional food and agriculture cluster, and for the GO Virginia initiative discussed below, one rural region is positioning itself to take advantage of supply chain needs for clusters in </w:t>
      </w:r>
      <w:r w:rsidR="00DF6882">
        <w:rPr>
          <w:rFonts w:cstheme="minorHAnsi"/>
          <w:sz w:val="24"/>
          <w:szCs w:val="24"/>
        </w:rPr>
        <w:t>seven</w:t>
      </w:r>
      <w:r w:rsidRPr="00A86E53">
        <w:rPr>
          <w:rFonts w:cstheme="minorHAnsi"/>
          <w:sz w:val="24"/>
          <w:szCs w:val="24"/>
        </w:rPr>
        <w:t xml:space="preserve"> nearby metro areas.</w:t>
      </w:r>
      <w:r w:rsidRPr="00A86E53">
        <w:rPr>
          <w:rFonts w:cstheme="minorHAnsi"/>
          <w:sz w:val="24"/>
          <w:szCs w:val="24"/>
          <w:vertAlign w:val="superscript"/>
        </w:rPr>
        <w:endnoteReference w:id="70"/>
      </w:r>
      <w:r w:rsidRPr="00A86E53">
        <w:rPr>
          <w:rFonts w:cstheme="minorHAnsi"/>
          <w:sz w:val="24"/>
          <w:szCs w:val="24"/>
        </w:rPr>
        <w:br/>
      </w:r>
      <w:r w:rsidRPr="00A86E53">
        <w:rPr>
          <w:rFonts w:cstheme="minorHAnsi"/>
          <w:sz w:val="24"/>
          <w:szCs w:val="24"/>
        </w:rPr>
        <w:br/>
      </w:r>
      <w:r w:rsidRPr="00A86E53">
        <w:rPr>
          <w:rFonts w:cstheme="minorHAnsi"/>
          <w:b/>
          <w:bCs/>
          <w:sz w:val="24"/>
          <w:szCs w:val="24"/>
        </w:rPr>
        <w:t>GO Virginia</w:t>
      </w:r>
      <w:r w:rsidRPr="00A86E53">
        <w:rPr>
          <w:rFonts w:cstheme="minorHAnsi"/>
          <w:sz w:val="24"/>
          <w:szCs w:val="24"/>
        </w:rPr>
        <w:t xml:space="preserve"> was started by business leaders in 2015 to spur regional private-sector growth with the state government serving as a “catalyst and partner.” Each of the </w:t>
      </w:r>
      <w:r w:rsidR="00DF6882">
        <w:rPr>
          <w:rFonts w:cstheme="minorHAnsi"/>
          <w:sz w:val="24"/>
          <w:szCs w:val="24"/>
        </w:rPr>
        <w:t>nine</w:t>
      </w:r>
      <w:r w:rsidRPr="00A86E53">
        <w:rPr>
          <w:rFonts w:cstheme="minorHAnsi"/>
          <w:sz w:val="24"/>
          <w:szCs w:val="24"/>
        </w:rPr>
        <w:t xml:space="preserve"> regions across Virginia has a business-led Regional Council that submits collaborative economic development proposals to a state-level board.</w:t>
      </w:r>
      <w:r w:rsidRPr="00A86E53">
        <w:rPr>
          <w:rFonts w:cstheme="minorHAnsi"/>
          <w:sz w:val="24"/>
          <w:szCs w:val="24"/>
          <w:vertAlign w:val="superscript"/>
        </w:rPr>
        <w:endnoteReference w:id="71"/>
      </w:r>
      <w:r w:rsidRPr="00A86E53">
        <w:rPr>
          <w:rFonts w:cstheme="minorHAnsi"/>
          <w:sz w:val="24"/>
          <w:szCs w:val="24"/>
        </w:rPr>
        <w:t xml:space="preserve"> Initial funding of $28 million from the Virginia General Assembly included money for each region to create a Growth &amp; Diversification Plan. </w:t>
      </w:r>
      <w:r w:rsidRPr="00A86E53">
        <w:rPr>
          <w:rFonts w:cstheme="minorHAnsi"/>
          <w:sz w:val="24"/>
          <w:szCs w:val="24"/>
        </w:rPr>
        <w:br/>
      </w:r>
      <w:r w:rsidRPr="00A86E53">
        <w:rPr>
          <w:rFonts w:cstheme="minorHAnsi"/>
          <w:sz w:val="24"/>
          <w:szCs w:val="24"/>
        </w:rPr>
        <w:br/>
        <w:t xml:space="preserve">Thus far, 74 projects have been approved with a total allocation of $38 million. A recent example is $300,000 for an area in southwest Virginia covering 13 counties and </w:t>
      </w:r>
      <w:r w:rsidR="00DF6882">
        <w:rPr>
          <w:rFonts w:cstheme="minorHAnsi"/>
          <w:sz w:val="24"/>
          <w:szCs w:val="24"/>
        </w:rPr>
        <w:t>five</w:t>
      </w:r>
      <w:r w:rsidRPr="00A86E53">
        <w:rPr>
          <w:rFonts w:cstheme="minorHAnsi"/>
          <w:sz w:val="24"/>
          <w:szCs w:val="24"/>
        </w:rPr>
        <w:t xml:space="preserve"> independent cities. The non-profit Valleys Innovation Council received the grant to create a Regional Entrepreneurship Initiative focused on high-growth sectors such as health care, advanced manufacturing, and cybersecurity.</w:t>
      </w:r>
      <w:r w:rsidRPr="00A86E53">
        <w:rPr>
          <w:rFonts w:cstheme="minorHAnsi"/>
          <w:sz w:val="24"/>
          <w:szCs w:val="24"/>
          <w:vertAlign w:val="superscript"/>
        </w:rPr>
        <w:endnoteReference w:id="72"/>
      </w:r>
      <w:r w:rsidRPr="00A86E53">
        <w:rPr>
          <w:rFonts w:cstheme="minorHAnsi"/>
          <w:sz w:val="24"/>
          <w:szCs w:val="24"/>
        </w:rPr>
        <w:br/>
      </w:r>
    </w:p>
    <w:p w14:paraId="40F97DC5" w14:textId="77777777" w:rsidR="00A86E53" w:rsidRPr="00A86E53" w:rsidRDefault="00A86E53" w:rsidP="00A86E53">
      <w:pPr>
        <w:numPr>
          <w:ilvl w:val="0"/>
          <w:numId w:val="93"/>
        </w:numPr>
        <w:tabs>
          <w:tab w:val="left" w:pos="3885"/>
        </w:tabs>
        <w:contextualSpacing/>
        <w:rPr>
          <w:rFonts w:cstheme="minorHAnsi"/>
          <w:sz w:val="24"/>
          <w:szCs w:val="24"/>
        </w:rPr>
      </w:pPr>
      <w:r w:rsidRPr="00A86E53">
        <w:rPr>
          <w:rFonts w:cstheme="minorHAnsi"/>
          <w:sz w:val="24"/>
          <w:szCs w:val="24"/>
        </w:rPr>
        <w:t xml:space="preserve">In the northwestern corner of South Carolina, the </w:t>
      </w:r>
      <w:r w:rsidRPr="00A86E53">
        <w:rPr>
          <w:rFonts w:cstheme="minorHAnsi"/>
          <w:b/>
          <w:bCs/>
          <w:sz w:val="24"/>
          <w:szCs w:val="24"/>
        </w:rPr>
        <w:t>Upstate SC Alliance</w:t>
      </w:r>
      <w:r w:rsidRPr="00A86E53">
        <w:rPr>
          <w:rFonts w:cstheme="minorHAnsi"/>
          <w:sz w:val="24"/>
          <w:szCs w:val="24"/>
        </w:rPr>
        <w:t xml:space="preserve"> was formed in 2000 to give its 10 counties opportunities “we wouldn’t be able to capture on our own.” The Alliance pools resources “for workforce, transportation, utilities, healthcare, and quality of life.” The public-private Alliance has about 170 business and government investors.</w:t>
      </w:r>
      <w:r w:rsidRPr="00A86E53">
        <w:rPr>
          <w:rFonts w:cstheme="minorHAnsi"/>
          <w:sz w:val="24"/>
          <w:szCs w:val="24"/>
          <w:vertAlign w:val="superscript"/>
        </w:rPr>
        <w:endnoteReference w:id="73"/>
      </w:r>
      <w:r w:rsidRPr="00A86E53">
        <w:rPr>
          <w:rFonts w:cstheme="minorHAnsi"/>
          <w:sz w:val="24"/>
          <w:szCs w:val="24"/>
        </w:rPr>
        <w:br/>
      </w:r>
    </w:p>
    <w:p w14:paraId="3E5AC795" w14:textId="7A895D66" w:rsidR="00A86E53" w:rsidRPr="00A86E53" w:rsidRDefault="00A86E53" w:rsidP="00A86E53">
      <w:pPr>
        <w:numPr>
          <w:ilvl w:val="0"/>
          <w:numId w:val="93"/>
        </w:numPr>
        <w:tabs>
          <w:tab w:val="left" w:pos="3885"/>
        </w:tabs>
        <w:contextualSpacing/>
        <w:rPr>
          <w:rFonts w:cstheme="minorHAnsi"/>
          <w:sz w:val="24"/>
          <w:szCs w:val="24"/>
        </w:rPr>
      </w:pPr>
      <w:r w:rsidRPr="00A86E53">
        <w:rPr>
          <w:rFonts w:cstheme="minorHAnsi"/>
          <w:sz w:val="24"/>
          <w:szCs w:val="24"/>
        </w:rPr>
        <w:t xml:space="preserve">Since most areas do not have a regional government with any power, a new study by The Aspen Institute suggests finding different organizations that can act as </w:t>
      </w:r>
      <w:r w:rsidRPr="00A86E53">
        <w:rPr>
          <w:rFonts w:cstheme="minorHAnsi"/>
          <w:b/>
          <w:bCs/>
          <w:sz w:val="24"/>
          <w:szCs w:val="24"/>
        </w:rPr>
        <w:t>Rural Development Hubs</w:t>
      </w:r>
      <w:r w:rsidRPr="00A86E53">
        <w:rPr>
          <w:rFonts w:cstheme="minorHAnsi"/>
          <w:sz w:val="24"/>
          <w:szCs w:val="24"/>
        </w:rPr>
        <w:t xml:space="preserve">. These are often community foundations, community development financial institutions (CDFIs), community colleges, or </w:t>
      </w:r>
      <w:r w:rsidR="00DF6882">
        <w:rPr>
          <w:rFonts w:cstheme="minorHAnsi"/>
          <w:sz w:val="24"/>
          <w:szCs w:val="24"/>
        </w:rPr>
        <w:t xml:space="preserve">four </w:t>
      </w:r>
      <w:r w:rsidRPr="00A86E53">
        <w:rPr>
          <w:rFonts w:cstheme="minorHAnsi"/>
          <w:sz w:val="24"/>
          <w:szCs w:val="24"/>
        </w:rPr>
        <w:t>year colleges. These “place-rooted organizations” can help to bridge local silos and attract other investors. Other strengths of a good Rural Development Hub include the willingness to task risks and make long-term commitments to a region.</w:t>
      </w:r>
      <w:r w:rsidRPr="00A86E53">
        <w:rPr>
          <w:rFonts w:cstheme="minorHAnsi"/>
          <w:sz w:val="24"/>
          <w:szCs w:val="24"/>
          <w:vertAlign w:val="superscript"/>
        </w:rPr>
        <w:endnoteReference w:id="74"/>
      </w:r>
      <w:r w:rsidRPr="00A86E53">
        <w:rPr>
          <w:rFonts w:cstheme="minorHAnsi"/>
          <w:sz w:val="24"/>
          <w:szCs w:val="24"/>
        </w:rPr>
        <w:br/>
      </w:r>
    </w:p>
    <w:p w14:paraId="3BA770E0" w14:textId="548E8DC2" w:rsidR="00A86E53" w:rsidRPr="00A86E53" w:rsidRDefault="00A86E53" w:rsidP="00A86E53">
      <w:pPr>
        <w:numPr>
          <w:ilvl w:val="0"/>
          <w:numId w:val="93"/>
        </w:numPr>
        <w:tabs>
          <w:tab w:val="left" w:pos="3885"/>
        </w:tabs>
        <w:contextualSpacing/>
        <w:rPr>
          <w:rFonts w:cstheme="minorHAnsi"/>
          <w:sz w:val="24"/>
          <w:szCs w:val="24"/>
        </w:rPr>
      </w:pPr>
      <w:r w:rsidRPr="00A86E53">
        <w:rPr>
          <w:rFonts w:cstheme="minorHAnsi"/>
          <w:b/>
          <w:bCs/>
          <w:sz w:val="24"/>
          <w:szCs w:val="24"/>
        </w:rPr>
        <w:lastRenderedPageBreak/>
        <w:t>Regional branding and marketing for rural tourism</w:t>
      </w:r>
      <w:r w:rsidRPr="00A86E53">
        <w:rPr>
          <w:rFonts w:cstheme="minorHAnsi"/>
          <w:sz w:val="24"/>
          <w:szCs w:val="24"/>
        </w:rPr>
        <w:t xml:space="preserve"> is increasingly popular. Rural areas can succeed when they put together a “destination mix” with </w:t>
      </w:r>
      <w:r w:rsidR="00DF6882">
        <w:rPr>
          <w:rFonts w:cstheme="minorHAnsi"/>
          <w:sz w:val="24"/>
          <w:szCs w:val="24"/>
        </w:rPr>
        <w:t>five</w:t>
      </w:r>
      <w:r w:rsidRPr="00A86E53">
        <w:rPr>
          <w:rFonts w:cstheme="minorHAnsi"/>
          <w:sz w:val="24"/>
          <w:szCs w:val="24"/>
        </w:rPr>
        <w:t xml:space="preserve"> components: 1) attractions; 2) infrastructure; 3) accommodations; 4) transportation; and 5) hospitality training.</w:t>
      </w:r>
      <w:r w:rsidRPr="00A86E53">
        <w:rPr>
          <w:rFonts w:cstheme="minorHAnsi"/>
          <w:sz w:val="24"/>
          <w:szCs w:val="24"/>
          <w:vertAlign w:val="superscript"/>
        </w:rPr>
        <w:endnoteReference w:id="75"/>
      </w:r>
      <w:r w:rsidRPr="00A86E53">
        <w:rPr>
          <w:rFonts w:cstheme="minorHAnsi"/>
          <w:sz w:val="24"/>
          <w:szCs w:val="24"/>
        </w:rPr>
        <w:t xml:space="preserve"> Examples include:</w:t>
      </w:r>
      <w:r w:rsidRPr="00A86E53">
        <w:rPr>
          <w:rFonts w:cstheme="minorHAnsi"/>
          <w:sz w:val="24"/>
          <w:szCs w:val="24"/>
        </w:rPr>
        <w:br/>
      </w:r>
      <w:r w:rsidRPr="00A86E53">
        <w:rPr>
          <w:rFonts w:cstheme="minorHAnsi"/>
          <w:sz w:val="24"/>
          <w:szCs w:val="24"/>
        </w:rPr>
        <w:br/>
      </w:r>
      <w:r w:rsidRPr="00A86E53">
        <w:rPr>
          <w:rFonts w:cstheme="minorHAnsi"/>
          <w:b/>
          <w:bCs/>
          <w:sz w:val="24"/>
          <w:szCs w:val="24"/>
        </w:rPr>
        <w:sym w:font="Wingdings" w:char="F073"/>
      </w:r>
      <w:r w:rsidRPr="00A86E53">
        <w:rPr>
          <w:rFonts w:cstheme="minorHAnsi"/>
          <w:b/>
          <w:bCs/>
          <w:sz w:val="24"/>
          <w:szCs w:val="24"/>
        </w:rPr>
        <w:t xml:space="preserve"> The Mississippi Blues Trail</w:t>
      </w:r>
      <w:r w:rsidRPr="00A86E53">
        <w:rPr>
          <w:rFonts w:cstheme="minorHAnsi"/>
          <w:sz w:val="24"/>
          <w:szCs w:val="24"/>
        </w:rPr>
        <w:t xml:space="preserve"> along U.S. Highway 61;</w:t>
      </w:r>
      <w:r w:rsidRPr="00A86E53">
        <w:rPr>
          <w:rFonts w:cstheme="minorHAnsi"/>
          <w:sz w:val="24"/>
          <w:szCs w:val="24"/>
        </w:rPr>
        <w:br/>
      </w:r>
      <w:r w:rsidRPr="00A86E53">
        <w:rPr>
          <w:rFonts w:cstheme="minorHAnsi"/>
          <w:b/>
          <w:bCs/>
          <w:sz w:val="24"/>
          <w:szCs w:val="24"/>
        </w:rPr>
        <w:sym w:font="Wingdings" w:char="F073"/>
      </w:r>
      <w:r w:rsidRPr="00A86E53">
        <w:rPr>
          <w:rFonts w:cstheme="minorHAnsi"/>
          <w:b/>
          <w:bCs/>
          <w:sz w:val="24"/>
          <w:szCs w:val="24"/>
        </w:rPr>
        <w:t xml:space="preserve"> The Crooked Road</w:t>
      </w:r>
      <w:r w:rsidRPr="00A86E53">
        <w:rPr>
          <w:rFonts w:cstheme="minorHAnsi"/>
          <w:sz w:val="24"/>
          <w:szCs w:val="24"/>
        </w:rPr>
        <w:t xml:space="preserve">, Virginia’s music heritage trail, including 19 counties, </w:t>
      </w:r>
      <w:r w:rsidR="00DF6882">
        <w:rPr>
          <w:rFonts w:cstheme="minorHAnsi"/>
          <w:sz w:val="24"/>
          <w:szCs w:val="24"/>
        </w:rPr>
        <w:t>four</w:t>
      </w:r>
      <w:r w:rsidRPr="00A86E53">
        <w:rPr>
          <w:rFonts w:cstheme="minorHAnsi"/>
          <w:sz w:val="24"/>
          <w:szCs w:val="24"/>
        </w:rPr>
        <w:t xml:space="preserve"> cities, and 54 towns along a 300-mile trail;</w:t>
      </w:r>
      <w:r w:rsidRPr="00A86E53">
        <w:rPr>
          <w:rFonts w:cstheme="minorHAnsi"/>
          <w:sz w:val="24"/>
          <w:szCs w:val="24"/>
        </w:rPr>
        <w:br/>
      </w:r>
      <w:r w:rsidRPr="00A86E53">
        <w:rPr>
          <w:rFonts w:cstheme="minorHAnsi"/>
          <w:b/>
          <w:bCs/>
          <w:sz w:val="24"/>
          <w:szCs w:val="24"/>
        </w:rPr>
        <w:sym w:font="Wingdings" w:char="F073"/>
      </w:r>
      <w:r w:rsidRPr="00A86E53">
        <w:rPr>
          <w:rFonts w:cstheme="minorHAnsi"/>
          <w:sz w:val="24"/>
          <w:szCs w:val="24"/>
        </w:rPr>
        <w:t xml:space="preserve"> Kentucky’s </w:t>
      </w:r>
      <w:r w:rsidRPr="00A86E53">
        <w:rPr>
          <w:rFonts w:cstheme="minorHAnsi"/>
          <w:b/>
          <w:bCs/>
          <w:sz w:val="24"/>
          <w:szCs w:val="24"/>
        </w:rPr>
        <w:t>Bourbon Trail</w:t>
      </w:r>
      <w:r w:rsidRPr="00A86E53">
        <w:rPr>
          <w:rFonts w:cstheme="minorHAnsi"/>
          <w:sz w:val="24"/>
          <w:szCs w:val="24"/>
        </w:rPr>
        <w:t xml:space="preserve">, with 18 distilleries to visit on the original trail and 19 more on the Craft Tour; </w:t>
      </w:r>
      <w:r w:rsidRPr="00A86E53">
        <w:rPr>
          <w:rFonts w:cstheme="minorHAnsi"/>
          <w:sz w:val="24"/>
          <w:szCs w:val="24"/>
        </w:rPr>
        <w:br/>
      </w:r>
      <w:r w:rsidRPr="00A86E53">
        <w:rPr>
          <w:rFonts w:cstheme="minorHAnsi"/>
          <w:b/>
          <w:bCs/>
          <w:sz w:val="24"/>
          <w:szCs w:val="24"/>
        </w:rPr>
        <w:sym w:font="Wingdings" w:char="F073"/>
      </w:r>
      <w:r w:rsidRPr="00A86E53">
        <w:rPr>
          <w:rFonts w:cstheme="minorHAnsi"/>
          <w:b/>
          <w:bCs/>
          <w:sz w:val="24"/>
          <w:szCs w:val="24"/>
        </w:rPr>
        <w:t xml:space="preserve"> Old West Country</w:t>
      </w:r>
      <w:r w:rsidRPr="00A86E53">
        <w:rPr>
          <w:rFonts w:cstheme="minorHAnsi"/>
          <w:sz w:val="24"/>
          <w:szCs w:val="24"/>
        </w:rPr>
        <w:t xml:space="preserve"> in southwestern New Mexico, home of the nation’s first official wilderness area.</w:t>
      </w:r>
      <w:r w:rsidRPr="00A86E53">
        <w:rPr>
          <w:rFonts w:cstheme="minorHAnsi"/>
          <w:sz w:val="24"/>
          <w:szCs w:val="24"/>
        </w:rPr>
        <w:br/>
      </w:r>
    </w:p>
    <w:p w14:paraId="30F97E32" w14:textId="4AEF6445" w:rsidR="00F87287" w:rsidRPr="00603490" w:rsidRDefault="00A86E53" w:rsidP="00F87287">
      <w:pPr>
        <w:numPr>
          <w:ilvl w:val="0"/>
          <w:numId w:val="93"/>
        </w:numPr>
        <w:tabs>
          <w:tab w:val="left" w:pos="3885"/>
        </w:tabs>
        <w:contextualSpacing/>
      </w:pPr>
      <w:r w:rsidRPr="00A86E53">
        <w:rPr>
          <w:rFonts w:cstheme="minorHAnsi"/>
          <w:sz w:val="24"/>
          <w:szCs w:val="24"/>
        </w:rPr>
        <w:t xml:space="preserve">Regional cooperation should include </w:t>
      </w:r>
      <w:r w:rsidRPr="00A86E53">
        <w:rPr>
          <w:rFonts w:cstheme="minorHAnsi"/>
          <w:b/>
          <w:bCs/>
          <w:sz w:val="24"/>
          <w:szCs w:val="24"/>
        </w:rPr>
        <w:t>leadership development</w:t>
      </w:r>
      <w:r w:rsidRPr="00A86E53">
        <w:rPr>
          <w:rFonts w:cstheme="minorHAnsi"/>
          <w:sz w:val="24"/>
          <w:szCs w:val="24"/>
        </w:rPr>
        <w:t xml:space="preserve">. Since 2016 the North Carolina Rural Center has offered the </w:t>
      </w:r>
      <w:r w:rsidRPr="00A86E53">
        <w:rPr>
          <w:rFonts w:cstheme="minorHAnsi"/>
          <w:b/>
          <w:bCs/>
          <w:sz w:val="24"/>
          <w:szCs w:val="24"/>
        </w:rPr>
        <w:t>Homegrown Leaders</w:t>
      </w:r>
      <w:r w:rsidRPr="00A86E53">
        <w:rPr>
          <w:rFonts w:cstheme="minorHAnsi"/>
          <w:sz w:val="24"/>
          <w:szCs w:val="24"/>
        </w:rPr>
        <w:t xml:space="preserve"> program to help emerging leaders understand data and trends, community economic development, collaboration skills; and how to access resources. Peer-learning networks are another important component. In Nebraska, the </w:t>
      </w:r>
      <w:r w:rsidRPr="00A86E53">
        <w:rPr>
          <w:rFonts w:cstheme="minorHAnsi"/>
          <w:b/>
          <w:bCs/>
          <w:sz w:val="24"/>
          <w:szCs w:val="24"/>
        </w:rPr>
        <w:t>Building Entrepreneurial Communities Act</w:t>
      </w:r>
      <w:r w:rsidRPr="00A86E53">
        <w:rPr>
          <w:rFonts w:cstheme="minorHAnsi"/>
          <w:sz w:val="24"/>
          <w:szCs w:val="24"/>
        </w:rPr>
        <w:t xml:space="preserve"> offers grants for two or more communities collaborating on capacity-building efforts including leadership development.</w:t>
      </w:r>
      <w:r w:rsidRPr="00A86E53">
        <w:br/>
      </w:r>
    </w:p>
    <w:p w14:paraId="55C19F70" w14:textId="274400A6" w:rsidR="00F87287" w:rsidRDefault="00603490" w:rsidP="00FF6B39">
      <w:pPr>
        <w:pStyle w:val="Heading1"/>
      </w:pPr>
      <w:bookmarkStart w:id="51" w:name="_Toc52358085"/>
      <w:r w:rsidRPr="00603490">
        <w:t>Final Thoughts</w:t>
      </w:r>
      <w:bookmarkEnd w:id="51"/>
    </w:p>
    <w:p w14:paraId="04F503B4" w14:textId="77777777" w:rsidR="00850D0C" w:rsidRDefault="00801361" w:rsidP="00FF6B39">
      <w:pPr>
        <w:pStyle w:val="Heading1"/>
        <w:rPr>
          <w:b w:val="0"/>
          <w:bCs w:val="0"/>
          <w:color w:val="auto"/>
          <w:sz w:val="24"/>
          <w:szCs w:val="24"/>
        </w:rPr>
      </w:pPr>
      <w:r w:rsidRPr="00801361">
        <w:rPr>
          <w:b w:val="0"/>
          <w:bCs w:val="0"/>
          <w:color w:val="auto"/>
          <w:sz w:val="24"/>
          <w:szCs w:val="24"/>
        </w:rPr>
        <w:t xml:space="preserve">North Carolina’s Southeast </w:t>
      </w:r>
      <w:r w:rsidR="00F93E4B">
        <w:rPr>
          <w:b w:val="0"/>
          <w:bCs w:val="0"/>
          <w:color w:val="auto"/>
          <w:sz w:val="24"/>
          <w:szCs w:val="24"/>
        </w:rPr>
        <w:t xml:space="preserve">region </w:t>
      </w:r>
      <w:r w:rsidRPr="00801361">
        <w:rPr>
          <w:b w:val="0"/>
          <w:bCs w:val="0"/>
          <w:color w:val="auto"/>
          <w:sz w:val="24"/>
          <w:szCs w:val="24"/>
        </w:rPr>
        <w:t>enjoys many competitive advantages</w:t>
      </w:r>
      <w:r w:rsidR="00F93E4B">
        <w:rPr>
          <w:b w:val="0"/>
          <w:bCs w:val="0"/>
          <w:color w:val="auto"/>
          <w:sz w:val="24"/>
          <w:szCs w:val="24"/>
        </w:rPr>
        <w:t xml:space="preserve">. The North Carolina business climate is always ranked among the best in the country. The region’s roadways, rail, airports, and seaports provide excellent support to the region’s businesses. Universities, community colleges and other training facilities have the capacity and focus to build the workforce skills the region needs. The region’s military bases, major private businesses and hospitals are anchor institutions critical to future success.  </w:t>
      </w:r>
    </w:p>
    <w:p w14:paraId="5312B886" w14:textId="6F57D170" w:rsidR="00F93E4B" w:rsidRPr="00850D0C" w:rsidRDefault="00850D0C" w:rsidP="00FF6B39">
      <w:pPr>
        <w:pStyle w:val="Heading1"/>
        <w:rPr>
          <w:b w:val="0"/>
          <w:bCs w:val="0"/>
          <w:color w:val="auto"/>
          <w:sz w:val="24"/>
          <w:szCs w:val="24"/>
        </w:rPr>
      </w:pPr>
      <w:r>
        <w:rPr>
          <w:b w:val="0"/>
          <w:bCs w:val="0"/>
          <w:color w:val="auto"/>
          <w:sz w:val="24"/>
          <w:szCs w:val="24"/>
        </w:rPr>
        <w:t xml:space="preserve">Even with </w:t>
      </w:r>
      <w:r w:rsidR="00F93E4B">
        <w:rPr>
          <w:b w:val="0"/>
          <w:bCs w:val="0"/>
          <w:color w:val="auto"/>
          <w:sz w:val="24"/>
          <w:szCs w:val="24"/>
        </w:rPr>
        <w:t xml:space="preserve">these assets </w:t>
      </w:r>
      <w:r>
        <w:rPr>
          <w:b w:val="0"/>
          <w:bCs w:val="0"/>
          <w:color w:val="auto"/>
          <w:sz w:val="24"/>
          <w:szCs w:val="24"/>
        </w:rPr>
        <w:t>sustained success is a challenge. Change is disruptive, and competition is fierce. Remaining competitive requires</w:t>
      </w:r>
      <w:r w:rsidR="00F93E4B">
        <w:rPr>
          <w:b w:val="0"/>
          <w:bCs w:val="0"/>
          <w:color w:val="auto"/>
          <w:sz w:val="24"/>
          <w:szCs w:val="24"/>
        </w:rPr>
        <w:t xml:space="preserve"> </w:t>
      </w:r>
      <w:r>
        <w:rPr>
          <w:b w:val="0"/>
          <w:bCs w:val="0"/>
          <w:color w:val="1D1D1D"/>
          <w:sz w:val="24"/>
          <w:szCs w:val="24"/>
          <w:shd w:val="clear" w:color="auto" w:fill="FFFFFF"/>
        </w:rPr>
        <w:t>b</w:t>
      </w:r>
      <w:r w:rsidRPr="00850D0C">
        <w:rPr>
          <w:b w:val="0"/>
          <w:bCs w:val="0"/>
          <w:color w:val="1D1D1D"/>
          <w:sz w:val="24"/>
          <w:szCs w:val="24"/>
          <w:shd w:val="clear" w:color="auto" w:fill="FFFFFF"/>
        </w:rPr>
        <w:t>usiness and government leadership work</w:t>
      </w:r>
      <w:r>
        <w:rPr>
          <w:b w:val="0"/>
          <w:bCs w:val="0"/>
          <w:color w:val="1D1D1D"/>
          <w:sz w:val="24"/>
          <w:szCs w:val="24"/>
          <w:shd w:val="clear" w:color="auto" w:fill="FFFFFF"/>
        </w:rPr>
        <w:t>ing</w:t>
      </w:r>
      <w:r w:rsidRPr="00850D0C">
        <w:rPr>
          <w:b w:val="0"/>
          <w:bCs w:val="0"/>
          <w:color w:val="1D1D1D"/>
          <w:sz w:val="24"/>
          <w:szCs w:val="24"/>
          <w:shd w:val="clear" w:color="auto" w:fill="FFFFFF"/>
        </w:rPr>
        <w:t xml:space="preserve"> together to promote the region and its assets</w:t>
      </w:r>
      <w:r>
        <w:rPr>
          <w:b w:val="0"/>
          <w:bCs w:val="0"/>
          <w:color w:val="1D1D1D"/>
          <w:sz w:val="24"/>
          <w:szCs w:val="24"/>
          <w:shd w:val="clear" w:color="auto" w:fill="FFFFFF"/>
        </w:rPr>
        <w:t xml:space="preserve"> and to continue to improve the region’s product. Targeted marketing, improved broadband, sustained high-quality healthcare, skilled workers, and a focus on the future are all necessary. North Carolina’s Southeast plays a critical role and must balance </w:t>
      </w:r>
      <w:r w:rsidR="00D176F4">
        <w:rPr>
          <w:b w:val="0"/>
          <w:bCs w:val="0"/>
          <w:color w:val="1D1D1D"/>
          <w:sz w:val="24"/>
          <w:szCs w:val="24"/>
          <w:shd w:val="clear" w:color="auto" w:fill="FFFFFF"/>
        </w:rPr>
        <w:t xml:space="preserve">available </w:t>
      </w:r>
      <w:r>
        <w:rPr>
          <w:b w:val="0"/>
          <w:bCs w:val="0"/>
          <w:color w:val="1D1D1D"/>
          <w:sz w:val="24"/>
          <w:szCs w:val="24"/>
          <w:shd w:val="clear" w:color="auto" w:fill="FFFFFF"/>
        </w:rPr>
        <w:t xml:space="preserve">resources, </w:t>
      </w:r>
      <w:r w:rsidR="00D176F4">
        <w:rPr>
          <w:b w:val="0"/>
          <w:bCs w:val="0"/>
          <w:color w:val="1D1D1D"/>
          <w:sz w:val="24"/>
          <w:szCs w:val="24"/>
          <w:shd w:val="clear" w:color="auto" w:fill="FFFFFF"/>
        </w:rPr>
        <w:t xml:space="preserve">investor </w:t>
      </w:r>
      <w:r>
        <w:rPr>
          <w:b w:val="0"/>
          <w:bCs w:val="0"/>
          <w:color w:val="1D1D1D"/>
          <w:sz w:val="24"/>
          <w:szCs w:val="24"/>
          <w:shd w:val="clear" w:color="auto" w:fill="FFFFFF"/>
        </w:rPr>
        <w:t xml:space="preserve">expectations and results.  </w:t>
      </w:r>
    </w:p>
    <w:p w14:paraId="6746D517" w14:textId="77777777" w:rsidR="00F93E4B" w:rsidRPr="00801361" w:rsidRDefault="00F93E4B" w:rsidP="00FF6B39">
      <w:pPr>
        <w:pStyle w:val="Heading1"/>
        <w:rPr>
          <w:b w:val="0"/>
          <w:bCs w:val="0"/>
          <w:color w:val="auto"/>
          <w:sz w:val="24"/>
          <w:szCs w:val="24"/>
        </w:rPr>
      </w:pPr>
    </w:p>
    <w:p w14:paraId="000E80CE" w14:textId="77777777" w:rsidR="00F87287" w:rsidRPr="00C75EE8" w:rsidRDefault="00F87287" w:rsidP="00F87287">
      <w:pPr>
        <w:rPr>
          <w:rFonts w:cstheme="minorHAnsi"/>
        </w:rPr>
      </w:pPr>
    </w:p>
    <w:p w14:paraId="17D099AC" w14:textId="59AF171E" w:rsidR="00031117" w:rsidRPr="00E774EB" w:rsidRDefault="005936FB" w:rsidP="00E774EB">
      <w:pPr>
        <w:pStyle w:val="Heading1"/>
        <w:rPr>
          <w:rStyle w:val="Hyperlink"/>
          <w:color w:val="1F3864" w:themeColor="accent1" w:themeShade="80"/>
          <w:u w:val="none"/>
        </w:rPr>
      </w:pPr>
      <w:bookmarkStart w:id="52" w:name="_Toc52358086"/>
      <w:r w:rsidRPr="00E774EB">
        <w:rPr>
          <w:rStyle w:val="Hyperlink"/>
          <w:color w:val="1F3864" w:themeColor="accent1" w:themeShade="80"/>
          <w:u w:val="none"/>
        </w:rPr>
        <w:lastRenderedPageBreak/>
        <w:t>A</w:t>
      </w:r>
      <w:r w:rsidR="00031117" w:rsidRPr="00E774EB">
        <w:rPr>
          <w:rStyle w:val="Hyperlink"/>
          <w:color w:val="1F3864" w:themeColor="accent1" w:themeShade="80"/>
          <w:u w:val="none"/>
        </w:rPr>
        <w:t>ppendi</w:t>
      </w:r>
      <w:r w:rsidR="00DB3F52" w:rsidRPr="00E774EB">
        <w:rPr>
          <w:rStyle w:val="Hyperlink"/>
          <w:color w:val="1F3864" w:themeColor="accent1" w:themeShade="80"/>
          <w:u w:val="none"/>
        </w:rPr>
        <w:t>x</w:t>
      </w:r>
      <w:r w:rsidR="00F007AC" w:rsidRPr="00E774EB">
        <w:rPr>
          <w:rStyle w:val="Hyperlink"/>
          <w:color w:val="1F3864" w:themeColor="accent1" w:themeShade="80"/>
          <w:u w:val="none"/>
        </w:rPr>
        <w:t xml:space="preserve"> 1</w:t>
      </w:r>
      <w:r w:rsidR="00E774EB">
        <w:rPr>
          <w:rStyle w:val="Hyperlink"/>
          <w:color w:val="1F3864" w:themeColor="accent1" w:themeShade="80"/>
          <w:u w:val="none"/>
        </w:rPr>
        <w:t>:</w:t>
      </w:r>
      <w:r w:rsidR="00E774EB" w:rsidRPr="00E774EB">
        <w:rPr>
          <w:rStyle w:val="Hyperlink"/>
          <w:color w:val="1F3864" w:themeColor="accent1" w:themeShade="80"/>
          <w:u w:val="none"/>
        </w:rPr>
        <w:t xml:space="preserve">  </w:t>
      </w:r>
      <w:r w:rsidR="00C17275" w:rsidRPr="00E774EB">
        <w:rPr>
          <w:rStyle w:val="Hyperlink"/>
          <w:color w:val="1F3864" w:themeColor="accent1" w:themeShade="80"/>
          <w:u w:val="none"/>
        </w:rPr>
        <w:t>Workforce Analysis</w:t>
      </w:r>
      <w:bookmarkEnd w:id="52"/>
    </w:p>
    <w:p w14:paraId="5E32E9AF" w14:textId="5F2985BF" w:rsidR="00DD3363" w:rsidRPr="006B1E91" w:rsidRDefault="00DD3363" w:rsidP="00DD3363">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t>Workforce Summary – North Carolina’s Southeast (18-Counties)</w:t>
      </w:r>
    </w:p>
    <w:p w14:paraId="454AC2D7" w14:textId="1E578732" w:rsidR="00DD3363" w:rsidRPr="00CE4598" w:rsidRDefault="00DD3363"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CE4598" w:rsidRPr="00CE4598">
        <w:rPr>
          <w:rStyle w:val="Hyperlink"/>
          <w:color w:val="auto"/>
          <w:sz w:val="28"/>
          <w:szCs w:val="28"/>
          <w:u w:val="none"/>
        </w:rPr>
        <w:tab/>
      </w:r>
      <w:r w:rsidR="00CE4598" w:rsidRPr="00CE4598">
        <w:rPr>
          <w:rStyle w:val="Hyperlink"/>
          <w:color w:val="auto"/>
          <w:sz w:val="28"/>
          <w:szCs w:val="28"/>
          <w:u w:val="none"/>
        </w:rPr>
        <w:tab/>
      </w:r>
      <w:r w:rsidRPr="00CE4598">
        <w:rPr>
          <w:rStyle w:val="Hyperlink"/>
          <w:color w:val="auto"/>
          <w:sz w:val="28"/>
          <w:szCs w:val="28"/>
          <w:u w:val="none"/>
        </w:rPr>
        <w:t>1,836,745</w:t>
      </w:r>
    </w:p>
    <w:p w14:paraId="6D49C45E" w14:textId="53428468" w:rsidR="00DD3363" w:rsidRPr="00CE4598" w:rsidRDefault="00DD3363"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CE4598" w:rsidRPr="00CE4598">
        <w:rPr>
          <w:rStyle w:val="Hyperlink"/>
          <w:color w:val="auto"/>
          <w:sz w:val="28"/>
          <w:szCs w:val="28"/>
          <w:u w:val="none"/>
        </w:rPr>
        <w:tab/>
      </w:r>
      <w:r w:rsidRPr="00CE4598">
        <w:rPr>
          <w:rStyle w:val="Hyperlink"/>
          <w:color w:val="auto"/>
          <w:sz w:val="28"/>
          <w:szCs w:val="28"/>
          <w:u w:val="none"/>
        </w:rPr>
        <w:t xml:space="preserve"> </w:t>
      </w:r>
      <w:r w:rsidR="00CE4598" w:rsidRPr="00CE4598">
        <w:rPr>
          <w:rStyle w:val="Hyperlink"/>
          <w:color w:val="auto"/>
          <w:sz w:val="28"/>
          <w:szCs w:val="28"/>
          <w:u w:val="none"/>
        </w:rPr>
        <w:tab/>
        <w:t xml:space="preserve">      </w:t>
      </w:r>
      <w:r w:rsidRPr="00CE4598">
        <w:rPr>
          <w:rStyle w:val="Hyperlink"/>
          <w:color w:val="auto"/>
          <w:sz w:val="28"/>
          <w:szCs w:val="28"/>
          <w:u w:val="none"/>
        </w:rPr>
        <w:t>52,528</w:t>
      </w:r>
    </w:p>
    <w:p w14:paraId="1037F20A" w14:textId="27EB2CB6" w:rsidR="00DD3363" w:rsidRPr="00CE4598" w:rsidRDefault="00DD3363"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00CE4598" w:rsidRPr="00CE4598">
        <w:rPr>
          <w:rStyle w:val="Hyperlink"/>
          <w:color w:val="auto"/>
          <w:sz w:val="28"/>
          <w:szCs w:val="28"/>
          <w:u w:val="none"/>
        </w:rPr>
        <w:tab/>
      </w:r>
      <w:r w:rsidR="00CE4598" w:rsidRPr="00CE4598">
        <w:rPr>
          <w:rStyle w:val="Hyperlink"/>
          <w:color w:val="auto"/>
          <w:sz w:val="28"/>
          <w:szCs w:val="28"/>
          <w:u w:val="none"/>
        </w:rPr>
        <w:tab/>
        <w:t xml:space="preserve">      </w:t>
      </w:r>
      <w:r w:rsidRPr="00CE4598">
        <w:rPr>
          <w:rStyle w:val="Hyperlink"/>
          <w:color w:val="auto"/>
          <w:sz w:val="28"/>
          <w:szCs w:val="28"/>
          <w:u w:val="none"/>
        </w:rPr>
        <w:t>44,325</w:t>
      </w:r>
    </w:p>
    <w:p w14:paraId="41E13B0A" w14:textId="331AA5C5" w:rsidR="00DD3363" w:rsidRPr="00CE4598" w:rsidRDefault="00DD3363"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w:t>
      </w:r>
      <w:r w:rsidR="00CE4598" w:rsidRPr="00CE4598">
        <w:rPr>
          <w:rStyle w:val="Hyperlink"/>
          <w:color w:val="auto"/>
          <w:sz w:val="28"/>
          <w:szCs w:val="28"/>
          <w:u w:val="none"/>
        </w:rPr>
        <w:t xml:space="preserve"> (2019)</w:t>
      </w:r>
      <w:r w:rsidR="00CE4598" w:rsidRPr="00CE4598">
        <w:rPr>
          <w:rStyle w:val="Hyperlink"/>
          <w:color w:val="auto"/>
          <w:sz w:val="28"/>
          <w:szCs w:val="28"/>
          <w:u w:val="none"/>
        </w:rPr>
        <w:tab/>
      </w:r>
      <w:r w:rsidR="00CE4598" w:rsidRPr="00CE4598">
        <w:rPr>
          <w:rStyle w:val="Hyperlink"/>
          <w:color w:val="auto"/>
          <w:sz w:val="28"/>
          <w:szCs w:val="28"/>
          <w:u w:val="none"/>
        </w:rPr>
        <w:tab/>
      </w:r>
      <w:r w:rsidR="00CE4598" w:rsidRPr="00CE4598">
        <w:rPr>
          <w:rStyle w:val="Hyperlink"/>
          <w:color w:val="auto"/>
          <w:sz w:val="28"/>
          <w:szCs w:val="28"/>
          <w:u w:val="none"/>
        </w:rPr>
        <w:tab/>
        <w:t xml:space="preserve">   </w:t>
      </w:r>
      <w:r w:rsidR="00CE4598" w:rsidRPr="00CE4598">
        <w:rPr>
          <w:rStyle w:val="Hyperlink"/>
          <w:color w:val="auto"/>
          <w:sz w:val="28"/>
          <w:szCs w:val="28"/>
          <w:u w:val="none"/>
        </w:rPr>
        <w:tab/>
        <w:t xml:space="preserve"> </w:t>
      </w:r>
      <w:r w:rsidR="00CE4598" w:rsidRPr="00CE4598">
        <w:rPr>
          <w:rStyle w:val="Hyperlink"/>
          <w:color w:val="auto"/>
          <w:sz w:val="28"/>
          <w:szCs w:val="28"/>
          <w:u w:val="none"/>
        </w:rPr>
        <w:tab/>
        <w:t xml:space="preserve">    802,319</w:t>
      </w:r>
    </w:p>
    <w:p w14:paraId="2DEADAC9" w14:textId="173A0C98" w:rsidR="00CE4598" w:rsidRPr="00CE4598" w:rsidRDefault="00CE4598"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34,893</w:t>
      </w:r>
    </w:p>
    <w:p w14:paraId="2F1C7EFD" w14:textId="7383A712" w:rsidR="00CE4598" w:rsidRPr="00CE4598" w:rsidRDefault="00CE4598"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26,623</w:t>
      </w:r>
    </w:p>
    <w:p w14:paraId="0758E279" w14:textId="1CAFEBDE" w:rsidR="00CE4598" w:rsidRPr="00CE4598" w:rsidRDefault="00CE4598"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$51,100</w:t>
      </w:r>
    </w:p>
    <w:p w14:paraId="505BEA0C" w14:textId="22926FAC" w:rsidR="00CE4598" w:rsidRPr="00CE4598" w:rsidRDefault="00CE4598"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765,706</w:t>
      </w:r>
    </w:p>
    <w:p w14:paraId="02263132" w14:textId="419714DA" w:rsidR="00CE4598" w:rsidRPr="00CE4598" w:rsidRDefault="00CE4598"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93.6</w:t>
      </w:r>
    </w:p>
    <w:p w14:paraId="757DE158" w14:textId="485FF590" w:rsidR="00CE4598" w:rsidRPr="00CE4598" w:rsidRDefault="00CE4598"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85.6%</w:t>
      </w:r>
    </w:p>
    <w:p w14:paraId="64B40F42" w14:textId="6A58C08E" w:rsidR="00CE4598" w:rsidRPr="00CE4598" w:rsidRDefault="00CE4598" w:rsidP="00CE459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23.2%</w:t>
      </w:r>
    </w:p>
    <w:p w14:paraId="2C0F7ECA" w14:textId="6E2E4290" w:rsidR="00DD3363" w:rsidRDefault="00031117" w:rsidP="008B31F6">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12512" behindDoc="0" locked="0" layoutInCell="1" allowOverlap="1" wp14:anchorId="2036BB86" wp14:editId="64AE23C4">
                <wp:simplePos x="0" y="0"/>
                <wp:positionH relativeFrom="margin">
                  <wp:posOffset>2921000</wp:posOffset>
                </wp:positionH>
                <wp:positionV relativeFrom="paragraph">
                  <wp:posOffset>97155</wp:posOffset>
                </wp:positionV>
                <wp:extent cx="3081655" cy="2357755"/>
                <wp:effectExtent l="0" t="0" r="23495" b="23495"/>
                <wp:wrapSquare wrapText="bothSides"/>
                <wp:docPr id="10" name="Rectangle 10"/>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62E5341A" w14:textId="77777777" w:rsidR="00F93E4B" w:rsidRDefault="00F93E4B" w:rsidP="00CE4598">
                            <w:pPr>
                              <w:jc w:val="center"/>
                              <w:rPr>
                                <w:b/>
                                <w:bCs/>
                                <w:color w:val="FFFFFF" w:themeColor="background1"/>
                                <w:sz w:val="28"/>
                                <w:szCs w:val="28"/>
                              </w:rPr>
                            </w:pPr>
                          </w:p>
                          <w:p w14:paraId="4ABF89D1" w14:textId="59065484" w:rsidR="00F93E4B" w:rsidRPr="006B1E91" w:rsidRDefault="00F93E4B" w:rsidP="00CE4598">
                            <w:pPr>
                              <w:jc w:val="center"/>
                              <w:rPr>
                                <w:b/>
                                <w:bCs/>
                                <w:color w:val="FFFFFF" w:themeColor="background1"/>
                                <w:sz w:val="28"/>
                                <w:szCs w:val="28"/>
                              </w:rPr>
                            </w:pPr>
                            <w:r w:rsidRPr="006B1E91">
                              <w:rPr>
                                <w:b/>
                                <w:bCs/>
                                <w:color w:val="FFFFFF" w:themeColor="background1"/>
                                <w:sz w:val="28"/>
                                <w:szCs w:val="28"/>
                              </w:rPr>
                              <w:t>Top Growth Industries</w:t>
                            </w:r>
                          </w:p>
                          <w:p w14:paraId="6490DC7F" w14:textId="77777777"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Accommodation and Food Services</w:t>
                            </w:r>
                          </w:p>
                          <w:p w14:paraId="1C96B815" w14:textId="77777777"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Construction</w:t>
                            </w:r>
                          </w:p>
                          <w:p w14:paraId="7C8BDA7E" w14:textId="77777777"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Manufacturing</w:t>
                            </w:r>
                          </w:p>
                          <w:p w14:paraId="74D4B37A" w14:textId="1EF64AE1"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Retail Trade</w:t>
                            </w:r>
                          </w:p>
                          <w:p w14:paraId="69A36171" w14:textId="651094CA"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Other Services</w:t>
                            </w:r>
                          </w:p>
                          <w:p w14:paraId="003A03F0" w14:textId="1542AE10" w:rsidR="00F93E4B" w:rsidRPr="006B1E91" w:rsidRDefault="00F93E4B" w:rsidP="006B1E91">
                            <w:pPr>
                              <w:rPr>
                                <w:color w:val="FFFFFF" w:themeColor="background1"/>
                                <w:sz w:val="28"/>
                                <w:szCs w:val="28"/>
                              </w:rPr>
                            </w:pPr>
                          </w:p>
                          <w:p w14:paraId="3114415B" w14:textId="77777777" w:rsidR="00F93E4B" w:rsidRDefault="00F93E4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36BB86" id="Rectangle 10" o:spid="_x0000_s1042" style="position:absolute;margin-left:230pt;margin-top:7.65pt;width:242.65pt;height:185.6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" fillcolor="#375623 [1609]" strokecolor="#2f528f" strokeweight="1pt">
                <v:textbox>
                  <w:txbxContent>
                    <w:p w14:paraId="62E5341A" w14:textId="77777777" w:rsidR="00F93E4B" w:rsidRDefault="00F93E4B" w:rsidP="00CE4598">
                      <w:pPr>
                        <w:jc w:val="center"/>
                        <w:rPr>
                          <w:b/>
                          <w:bCs/>
                          <w:color w:val="FFFFFF" w:themeColor="background1"/>
                          <w:sz w:val="28"/>
                          <w:szCs w:val="28"/>
                        </w:rPr>
                      </w:pPr>
                    </w:p>
                    <w:p w14:paraId="4ABF89D1" w14:textId="59065484" w:rsidR="00F93E4B" w:rsidRPr="006B1E91" w:rsidRDefault="00F93E4B" w:rsidP="00CE4598">
                      <w:pPr>
                        <w:jc w:val="center"/>
                        <w:rPr>
                          <w:b/>
                          <w:bCs/>
                          <w:color w:val="FFFFFF" w:themeColor="background1"/>
                          <w:sz w:val="28"/>
                          <w:szCs w:val="28"/>
                        </w:rPr>
                      </w:pPr>
                      <w:r w:rsidRPr="006B1E91">
                        <w:rPr>
                          <w:b/>
                          <w:bCs/>
                          <w:color w:val="FFFFFF" w:themeColor="background1"/>
                          <w:sz w:val="28"/>
                          <w:szCs w:val="28"/>
                        </w:rPr>
                        <w:t>Top Growth Industries</w:t>
                      </w:r>
                    </w:p>
                    <w:p w14:paraId="6490DC7F" w14:textId="77777777"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Accommodation and Food Services</w:t>
                      </w:r>
                    </w:p>
                    <w:p w14:paraId="1C96B815" w14:textId="77777777"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Construction</w:t>
                      </w:r>
                    </w:p>
                    <w:p w14:paraId="7C8BDA7E" w14:textId="77777777"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Manufacturing</w:t>
                      </w:r>
                    </w:p>
                    <w:p w14:paraId="74D4B37A" w14:textId="1EF64AE1"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Retail Trade</w:t>
                      </w:r>
                    </w:p>
                    <w:p w14:paraId="69A36171" w14:textId="651094CA" w:rsidR="00F93E4B" w:rsidRPr="006B1E91" w:rsidRDefault="00F93E4B" w:rsidP="002E6241">
                      <w:pPr>
                        <w:pStyle w:val="ListParagraph"/>
                        <w:numPr>
                          <w:ilvl w:val="0"/>
                          <w:numId w:val="3"/>
                        </w:numPr>
                        <w:rPr>
                          <w:color w:val="FFFFFF" w:themeColor="background1"/>
                          <w:sz w:val="28"/>
                          <w:szCs w:val="28"/>
                        </w:rPr>
                      </w:pPr>
                      <w:r w:rsidRPr="006B1E91">
                        <w:rPr>
                          <w:color w:val="FFFFFF" w:themeColor="background1"/>
                          <w:sz w:val="28"/>
                          <w:szCs w:val="28"/>
                        </w:rPr>
                        <w:t>Other Services</w:t>
                      </w:r>
                    </w:p>
                    <w:p w14:paraId="003A03F0" w14:textId="1542AE10" w:rsidR="00F93E4B" w:rsidRPr="006B1E91" w:rsidRDefault="00F93E4B" w:rsidP="006B1E91">
                      <w:pPr>
                        <w:rPr>
                          <w:color w:val="FFFFFF" w:themeColor="background1"/>
                          <w:sz w:val="28"/>
                          <w:szCs w:val="28"/>
                        </w:rPr>
                      </w:pPr>
                    </w:p>
                    <w:p w14:paraId="3114415B" w14:textId="77777777" w:rsidR="00F93E4B" w:rsidRDefault="00F93E4B"/>
                  </w:txbxContent>
                </v:textbox>
                <w10:wrap type="square" anchorx="margin"/>
              </v:rect>
            </w:pict>
          </mc:Fallback>
        </mc:AlternateContent>
      </w:r>
      <w:r w:rsidR="006B1E91">
        <w:rPr>
          <w:b/>
          <w:bCs/>
          <w:noProof/>
          <w:sz w:val="28"/>
          <w:szCs w:val="28"/>
        </w:rPr>
        <mc:AlternateContent>
          <mc:Choice Requires="wps">
            <w:drawing>
              <wp:anchor distT="0" distB="0" distL="114300" distR="114300" simplePos="0" relativeHeight="251710464" behindDoc="0" locked="0" layoutInCell="1" allowOverlap="1" wp14:anchorId="04581441" wp14:editId="61E00EC2">
                <wp:simplePos x="0" y="0"/>
                <wp:positionH relativeFrom="column">
                  <wp:posOffset>-67733</wp:posOffset>
                </wp:positionH>
                <wp:positionV relativeFrom="paragraph">
                  <wp:posOffset>98002</wp:posOffset>
                </wp:positionV>
                <wp:extent cx="2912533" cy="2336800"/>
                <wp:effectExtent l="0" t="0" r="21590" b="25400"/>
                <wp:wrapNone/>
                <wp:docPr id="8" name="Rectangle 8"/>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8A41961" w14:textId="77777777" w:rsidR="00F93E4B" w:rsidRDefault="00F93E4B" w:rsidP="00CE4598">
                            <w:pPr>
                              <w:jc w:val="center"/>
                              <w:rPr>
                                <w:b/>
                                <w:bCs/>
                                <w:sz w:val="28"/>
                                <w:szCs w:val="28"/>
                              </w:rPr>
                            </w:pPr>
                          </w:p>
                          <w:p w14:paraId="2DF5F644" w14:textId="0E0CB5B8" w:rsidR="00F93E4B" w:rsidRPr="006B1E91" w:rsidRDefault="00F93E4B" w:rsidP="00CE4598">
                            <w:pPr>
                              <w:jc w:val="center"/>
                              <w:rPr>
                                <w:b/>
                                <w:bCs/>
                                <w:sz w:val="28"/>
                                <w:szCs w:val="28"/>
                              </w:rPr>
                            </w:pPr>
                            <w:r w:rsidRPr="006B1E91">
                              <w:rPr>
                                <w:b/>
                                <w:bCs/>
                                <w:sz w:val="28"/>
                                <w:szCs w:val="28"/>
                              </w:rPr>
                              <w:t>Largest Industries</w:t>
                            </w:r>
                          </w:p>
                          <w:p w14:paraId="44BEF3C4" w14:textId="6C84B709" w:rsidR="00F93E4B" w:rsidRPr="00CE4598" w:rsidRDefault="00F93E4B" w:rsidP="002E6241">
                            <w:pPr>
                              <w:pStyle w:val="ListParagraph"/>
                              <w:numPr>
                                <w:ilvl w:val="0"/>
                                <w:numId w:val="2"/>
                              </w:numPr>
                              <w:rPr>
                                <w:sz w:val="28"/>
                                <w:szCs w:val="28"/>
                              </w:rPr>
                            </w:pPr>
                            <w:r w:rsidRPr="00CE4598">
                              <w:rPr>
                                <w:sz w:val="28"/>
                                <w:szCs w:val="28"/>
                              </w:rPr>
                              <w:t>Government</w:t>
                            </w:r>
                          </w:p>
                          <w:p w14:paraId="3A6EC9AF" w14:textId="3F7587CF" w:rsidR="00F93E4B" w:rsidRPr="00CE4598" w:rsidRDefault="00F93E4B" w:rsidP="002E6241">
                            <w:pPr>
                              <w:pStyle w:val="ListParagraph"/>
                              <w:numPr>
                                <w:ilvl w:val="0"/>
                                <w:numId w:val="2"/>
                              </w:numPr>
                              <w:rPr>
                                <w:sz w:val="28"/>
                                <w:szCs w:val="28"/>
                              </w:rPr>
                            </w:pPr>
                            <w:r w:rsidRPr="00CE4598">
                              <w:rPr>
                                <w:sz w:val="28"/>
                                <w:szCs w:val="28"/>
                              </w:rPr>
                              <w:t>Retail Trade</w:t>
                            </w:r>
                          </w:p>
                          <w:p w14:paraId="1AE7E7DF" w14:textId="1AA638F5" w:rsidR="00F93E4B" w:rsidRPr="00CE4598" w:rsidRDefault="00F93E4B" w:rsidP="002E6241">
                            <w:pPr>
                              <w:pStyle w:val="ListParagraph"/>
                              <w:numPr>
                                <w:ilvl w:val="0"/>
                                <w:numId w:val="2"/>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3985B6B3" w14:textId="15AB1D42" w:rsidR="00F93E4B" w:rsidRPr="00CE4598" w:rsidRDefault="00F93E4B" w:rsidP="002E6241">
                            <w:pPr>
                              <w:pStyle w:val="ListParagraph"/>
                              <w:numPr>
                                <w:ilvl w:val="0"/>
                                <w:numId w:val="2"/>
                              </w:numPr>
                              <w:rPr>
                                <w:sz w:val="28"/>
                                <w:szCs w:val="28"/>
                              </w:rPr>
                            </w:pPr>
                            <w:r w:rsidRPr="00CE4598">
                              <w:rPr>
                                <w:sz w:val="28"/>
                                <w:szCs w:val="28"/>
                              </w:rPr>
                              <w:t>Accommodation and Food Services</w:t>
                            </w:r>
                          </w:p>
                          <w:p w14:paraId="7B5A7484" w14:textId="7368A088" w:rsidR="00F93E4B" w:rsidRPr="006B1E91" w:rsidRDefault="00F93E4B" w:rsidP="002E6241">
                            <w:pPr>
                              <w:pStyle w:val="ListParagraph"/>
                              <w:numPr>
                                <w:ilvl w:val="0"/>
                                <w:numId w:val="2"/>
                              </w:numPr>
                              <w:rPr>
                                <w:sz w:val="28"/>
                                <w:szCs w:val="28"/>
                              </w:rPr>
                            </w:pPr>
                            <w:r w:rsidRPr="00CE4598">
                              <w:rPr>
                                <w:sz w:val="28"/>
                                <w:szCs w:val="28"/>
                              </w:rPr>
                              <w:t>Manufacturing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81441" id="Rectangle 8" o:spid="_x0000_s1043" style="position:absolute;margin-left:-5.35pt;margin-top:7.7pt;width:229.35pt;height:184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" fillcolor="#375623 [1609]" strokecolor="#1f3763 [1604]" strokeweight="1pt">
                <v:textbox>
                  <w:txbxContent>
                    <w:p w14:paraId="18A41961" w14:textId="77777777" w:rsidR="00F93E4B" w:rsidRDefault="00F93E4B" w:rsidP="00CE4598">
                      <w:pPr>
                        <w:jc w:val="center"/>
                        <w:rPr>
                          <w:b/>
                          <w:bCs/>
                          <w:sz w:val="28"/>
                          <w:szCs w:val="28"/>
                        </w:rPr>
                      </w:pPr>
                    </w:p>
                    <w:p w14:paraId="2DF5F644" w14:textId="0E0CB5B8" w:rsidR="00F93E4B" w:rsidRPr="006B1E91" w:rsidRDefault="00F93E4B" w:rsidP="00CE4598">
                      <w:pPr>
                        <w:jc w:val="center"/>
                        <w:rPr>
                          <w:b/>
                          <w:bCs/>
                          <w:sz w:val="28"/>
                          <w:szCs w:val="28"/>
                        </w:rPr>
                      </w:pPr>
                      <w:r w:rsidRPr="006B1E91">
                        <w:rPr>
                          <w:b/>
                          <w:bCs/>
                          <w:sz w:val="28"/>
                          <w:szCs w:val="28"/>
                        </w:rPr>
                        <w:t>Largest Industries</w:t>
                      </w:r>
                    </w:p>
                    <w:p w14:paraId="44BEF3C4" w14:textId="6C84B709" w:rsidR="00F93E4B" w:rsidRPr="00CE4598" w:rsidRDefault="00F93E4B" w:rsidP="002E6241">
                      <w:pPr>
                        <w:pStyle w:val="ListParagraph"/>
                        <w:numPr>
                          <w:ilvl w:val="0"/>
                          <w:numId w:val="2"/>
                        </w:numPr>
                        <w:rPr>
                          <w:sz w:val="28"/>
                          <w:szCs w:val="28"/>
                        </w:rPr>
                      </w:pPr>
                      <w:r w:rsidRPr="00CE4598">
                        <w:rPr>
                          <w:sz w:val="28"/>
                          <w:szCs w:val="28"/>
                        </w:rPr>
                        <w:t>Government</w:t>
                      </w:r>
                    </w:p>
                    <w:p w14:paraId="3A6EC9AF" w14:textId="3F7587CF" w:rsidR="00F93E4B" w:rsidRPr="00CE4598" w:rsidRDefault="00F93E4B" w:rsidP="002E6241">
                      <w:pPr>
                        <w:pStyle w:val="ListParagraph"/>
                        <w:numPr>
                          <w:ilvl w:val="0"/>
                          <w:numId w:val="2"/>
                        </w:numPr>
                        <w:rPr>
                          <w:sz w:val="28"/>
                          <w:szCs w:val="28"/>
                        </w:rPr>
                      </w:pPr>
                      <w:r w:rsidRPr="00CE4598">
                        <w:rPr>
                          <w:sz w:val="28"/>
                          <w:szCs w:val="28"/>
                        </w:rPr>
                        <w:t>Retail Trade</w:t>
                      </w:r>
                    </w:p>
                    <w:p w14:paraId="1AE7E7DF" w14:textId="1AA638F5" w:rsidR="00F93E4B" w:rsidRPr="00CE4598" w:rsidRDefault="00F93E4B" w:rsidP="002E6241">
                      <w:pPr>
                        <w:pStyle w:val="ListParagraph"/>
                        <w:numPr>
                          <w:ilvl w:val="0"/>
                          <w:numId w:val="2"/>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3985B6B3" w14:textId="15AB1D42" w:rsidR="00F93E4B" w:rsidRPr="00CE4598" w:rsidRDefault="00F93E4B" w:rsidP="002E6241">
                      <w:pPr>
                        <w:pStyle w:val="ListParagraph"/>
                        <w:numPr>
                          <w:ilvl w:val="0"/>
                          <w:numId w:val="2"/>
                        </w:numPr>
                        <w:rPr>
                          <w:sz w:val="28"/>
                          <w:szCs w:val="28"/>
                        </w:rPr>
                      </w:pPr>
                      <w:r w:rsidRPr="00CE4598">
                        <w:rPr>
                          <w:sz w:val="28"/>
                          <w:szCs w:val="28"/>
                        </w:rPr>
                        <w:t>Accommodation and Food Services</w:t>
                      </w:r>
                    </w:p>
                    <w:p w14:paraId="7B5A7484" w14:textId="7368A088" w:rsidR="00F93E4B" w:rsidRPr="006B1E91" w:rsidRDefault="00F93E4B" w:rsidP="002E6241">
                      <w:pPr>
                        <w:pStyle w:val="ListParagraph"/>
                        <w:numPr>
                          <w:ilvl w:val="0"/>
                          <w:numId w:val="2"/>
                        </w:numPr>
                        <w:rPr>
                          <w:sz w:val="28"/>
                          <w:szCs w:val="28"/>
                        </w:rPr>
                      </w:pPr>
                      <w:r w:rsidRPr="00CE4598">
                        <w:rPr>
                          <w:sz w:val="28"/>
                          <w:szCs w:val="28"/>
                        </w:rPr>
                        <w:t>Manufacturing</w:t>
                      </w:r>
                    </w:p>
                  </w:txbxContent>
                </v:textbox>
              </v:rect>
            </w:pict>
          </mc:Fallback>
        </mc:AlternateContent>
      </w:r>
    </w:p>
    <w:p w14:paraId="7CDF57C1" w14:textId="09B70629" w:rsidR="00CE4598" w:rsidRDefault="00CE4598" w:rsidP="008B31F6">
      <w:pPr>
        <w:rPr>
          <w:rStyle w:val="Hyperlink"/>
          <w:b/>
          <w:bCs/>
          <w:color w:val="auto"/>
          <w:sz w:val="28"/>
          <w:szCs w:val="28"/>
          <w:u w:val="none"/>
        </w:rPr>
      </w:pPr>
    </w:p>
    <w:p w14:paraId="41955054" w14:textId="651CD176" w:rsidR="00CE4598" w:rsidRDefault="00CE4598" w:rsidP="008B31F6">
      <w:pPr>
        <w:rPr>
          <w:rStyle w:val="Hyperlink"/>
          <w:b/>
          <w:bCs/>
          <w:color w:val="auto"/>
          <w:sz w:val="28"/>
          <w:szCs w:val="28"/>
          <w:u w:val="none"/>
        </w:rPr>
      </w:pPr>
    </w:p>
    <w:p w14:paraId="243E34FE" w14:textId="4A95DF7F" w:rsidR="00CE4598" w:rsidRDefault="00CE4598" w:rsidP="008B31F6">
      <w:pPr>
        <w:rPr>
          <w:rStyle w:val="Hyperlink"/>
          <w:b/>
          <w:bCs/>
          <w:color w:val="auto"/>
          <w:sz w:val="28"/>
          <w:szCs w:val="28"/>
          <w:u w:val="none"/>
        </w:rPr>
      </w:pPr>
    </w:p>
    <w:p w14:paraId="33F234F9" w14:textId="7857B470" w:rsidR="00CE4598" w:rsidRDefault="00CE4598" w:rsidP="008B31F6">
      <w:pPr>
        <w:rPr>
          <w:rStyle w:val="Hyperlink"/>
          <w:b/>
          <w:bCs/>
          <w:color w:val="auto"/>
          <w:sz w:val="28"/>
          <w:szCs w:val="28"/>
          <w:u w:val="none"/>
        </w:rPr>
      </w:pPr>
    </w:p>
    <w:p w14:paraId="530E22F0" w14:textId="7AAB2DF6" w:rsidR="00CE4598" w:rsidRDefault="00CE4598" w:rsidP="008B31F6">
      <w:pPr>
        <w:rPr>
          <w:rStyle w:val="Hyperlink"/>
          <w:b/>
          <w:bCs/>
          <w:color w:val="auto"/>
          <w:sz w:val="28"/>
          <w:szCs w:val="28"/>
          <w:u w:val="none"/>
        </w:rPr>
      </w:pPr>
    </w:p>
    <w:p w14:paraId="40B45E2D" w14:textId="1EAF5D7A" w:rsidR="00CE4598" w:rsidRDefault="00CE4598" w:rsidP="008B31F6">
      <w:pPr>
        <w:rPr>
          <w:rStyle w:val="Hyperlink"/>
          <w:b/>
          <w:bCs/>
          <w:color w:val="auto"/>
          <w:sz w:val="28"/>
          <w:szCs w:val="28"/>
          <w:u w:val="none"/>
        </w:rPr>
      </w:pPr>
    </w:p>
    <w:p w14:paraId="73F6BB66" w14:textId="730DE9CB" w:rsidR="00CE4598" w:rsidRDefault="00FF6B39" w:rsidP="008B31F6">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16608" behindDoc="0" locked="0" layoutInCell="1" allowOverlap="1" wp14:anchorId="302B63BF" wp14:editId="72C3F4D7">
                <wp:simplePos x="0" y="0"/>
                <wp:positionH relativeFrom="margin">
                  <wp:posOffset>2923540</wp:posOffset>
                </wp:positionH>
                <wp:positionV relativeFrom="paragraph">
                  <wp:posOffset>217805</wp:posOffset>
                </wp:positionV>
                <wp:extent cx="3149600" cy="1921510"/>
                <wp:effectExtent l="0" t="0" r="12700" b="21590"/>
                <wp:wrapSquare wrapText="bothSides"/>
                <wp:docPr id="23" name="Rectangle 23"/>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12CFC9DA" w14:textId="60012193" w:rsidR="00F93E4B" w:rsidRPr="006B1E91" w:rsidRDefault="00F93E4B" w:rsidP="006B1E91">
                            <w:pPr>
                              <w:jc w:val="center"/>
                              <w:rPr>
                                <w:b/>
                                <w:bCs/>
                                <w:sz w:val="28"/>
                                <w:szCs w:val="28"/>
                              </w:rPr>
                            </w:pPr>
                            <w:r w:rsidRPr="006B1E91">
                              <w:rPr>
                                <w:b/>
                                <w:bCs/>
                                <w:sz w:val="28"/>
                                <w:szCs w:val="28"/>
                              </w:rPr>
                              <w:t>Top Growth Occupations</w:t>
                            </w:r>
                          </w:p>
                          <w:p w14:paraId="66D89663" w14:textId="77777777" w:rsidR="00F93E4B" w:rsidRDefault="00F93E4B" w:rsidP="002E6241">
                            <w:pPr>
                              <w:pStyle w:val="ListParagraph"/>
                              <w:numPr>
                                <w:ilvl w:val="0"/>
                                <w:numId w:val="5"/>
                              </w:numPr>
                              <w:rPr>
                                <w:sz w:val="28"/>
                                <w:szCs w:val="28"/>
                              </w:rPr>
                            </w:pPr>
                            <w:r>
                              <w:rPr>
                                <w:sz w:val="28"/>
                                <w:szCs w:val="28"/>
                              </w:rPr>
                              <w:t>Food Preparation and Serving</w:t>
                            </w:r>
                          </w:p>
                          <w:p w14:paraId="320AF455" w14:textId="3331EBE9" w:rsidR="00F93E4B" w:rsidRDefault="00F93E4B" w:rsidP="002E6241">
                            <w:pPr>
                              <w:pStyle w:val="ListParagraph"/>
                              <w:numPr>
                                <w:ilvl w:val="0"/>
                                <w:numId w:val="5"/>
                              </w:numPr>
                              <w:rPr>
                                <w:sz w:val="28"/>
                                <w:szCs w:val="28"/>
                              </w:rPr>
                            </w:pPr>
                            <w:r>
                              <w:rPr>
                                <w:sz w:val="28"/>
                                <w:szCs w:val="28"/>
                              </w:rPr>
                              <w:t>Transportation and Material Moving</w:t>
                            </w:r>
                          </w:p>
                          <w:p w14:paraId="280329BB" w14:textId="1E99DEE5" w:rsidR="00F93E4B" w:rsidRDefault="00F93E4B" w:rsidP="002E6241">
                            <w:pPr>
                              <w:pStyle w:val="ListParagraph"/>
                              <w:numPr>
                                <w:ilvl w:val="0"/>
                                <w:numId w:val="5"/>
                              </w:numPr>
                              <w:rPr>
                                <w:sz w:val="28"/>
                                <w:szCs w:val="28"/>
                              </w:rPr>
                            </w:pPr>
                            <w:r>
                              <w:rPr>
                                <w:sz w:val="28"/>
                                <w:szCs w:val="28"/>
                              </w:rPr>
                              <w:t>Business and Financial Operations</w:t>
                            </w:r>
                          </w:p>
                          <w:p w14:paraId="1008C964" w14:textId="09ED8969" w:rsidR="00F93E4B" w:rsidRDefault="00F93E4B" w:rsidP="002E6241">
                            <w:pPr>
                              <w:pStyle w:val="ListParagraph"/>
                              <w:numPr>
                                <w:ilvl w:val="0"/>
                                <w:numId w:val="5"/>
                              </w:numPr>
                              <w:rPr>
                                <w:sz w:val="28"/>
                                <w:szCs w:val="28"/>
                              </w:rPr>
                            </w:pPr>
                            <w:r>
                              <w:rPr>
                                <w:sz w:val="28"/>
                                <w:szCs w:val="28"/>
                              </w:rPr>
                              <w:t>Construction and Extraction</w:t>
                            </w:r>
                          </w:p>
                          <w:p w14:paraId="78BD2C26" w14:textId="364DF717" w:rsidR="00F93E4B" w:rsidRDefault="00F93E4B" w:rsidP="002E6241">
                            <w:pPr>
                              <w:pStyle w:val="ListParagraph"/>
                              <w:numPr>
                                <w:ilvl w:val="0"/>
                                <w:numId w:val="5"/>
                              </w:numPr>
                              <w:rPr>
                                <w:sz w:val="28"/>
                                <w:szCs w:val="28"/>
                              </w:rPr>
                            </w:pPr>
                            <w:r>
                              <w:rPr>
                                <w:sz w:val="28"/>
                                <w:szCs w:val="28"/>
                              </w:rPr>
                              <w:t>Healthcare Practitioners and Technical</w:t>
                            </w:r>
                          </w:p>
                          <w:p w14:paraId="2671F146" w14:textId="77777777" w:rsidR="00F93E4B" w:rsidRPr="00CE4598" w:rsidRDefault="00F93E4B" w:rsidP="006B1E91">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2B63BF" id="Rectangle 23" o:spid="_x0000_s1044" style="position:absolute;margin-left:230.2pt;margin-top:17.15pt;width:248pt;height:151.3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" fillcolor="#203864" strokecolor="#2f528f" strokeweight="1pt">
                <v:textbox>
                  <w:txbxContent>
                    <w:p w14:paraId="12CFC9DA" w14:textId="60012193" w:rsidR="00F93E4B" w:rsidRPr="006B1E91" w:rsidRDefault="00F93E4B" w:rsidP="006B1E91">
                      <w:pPr>
                        <w:jc w:val="center"/>
                        <w:rPr>
                          <w:b/>
                          <w:bCs/>
                          <w:sz w:val="28"/>
                          <w:szCs w:val="28"/>
                        </w:rPr>
                      </w:pPr>
                      <w:r w:rsidRPr="006B1E91">
                        <w:rPr>
                          <w:b/>
                          <w:bCs/>
                          <w:sz w:val="28"/>
                          <w:szCs w:val="28"/>
                        </w:rPr>
                        <w:t>Top Growth Occupations</w:t>
                      </w:r>
                    </w:p>
                    <w:p w14:paraId="66D89663" w14:textId="77777777" w:rsidR="00F93E4B" w:rsidRDefault="00F93E4B" w:rsidP="002E6241">
                      <w:pPr>
                        <w:pStyle w:val="ListParagraph"/>
                        <w:numPr>
                          <w:ilvl w:val="0"/>
                          <w:numId w:val="5"/>
                        </w:numPr>
                        <w:rPr>
                          <w:sz w:val="28"/>
                          <w:szCs w:val="28"/>
                        </w:rPr>
                      </w:pPr>
                      <w:r>
                        <w:rPr>
                          <w:sz w:val="28"/>
                          <w:szCs w:val="28"/>
                        </w:rPr>
                        <w:t>Food Preparation and Serving</w:t>
                      </w:r>
                    </w:p>
                    <w:p w14:paraId="320AF455" w14:textId="3331EBE9" w:rsidR="00F93E4B" w:rsidRDefault="00F93E4B" w:rsidP="002E6241">
                      <w:pPr>
                        <w:pStyle w:val="ListParagraph"/>
                        <w:numPr>
                          <w:ilvl w:val="0"/>
                          <w:numId w:val="5"/>
                        </w:numPr>
                        <w:rPr>
                          <w:sz w:val="28"/>
                          <w:szCs w:val="28"/>
                        </w:rPr>
                      </w:pPr>
                      <w:r>
                        <w:rPr>
                          <w:sz w:val="28"/>
                          <w:szCs w:val="28"/>
                        </w:rPr>
                        <w:t>Transportation and Material Moving</w:t>
                      </w:r>
                    </w:p>
                    <w:p w14:paraId="280329BB" w14:textId="1E99DEE5" w:rsidR="00F93E4B" w:rsidRDefault="00F93E4B" w:rsidP="002E6241">
                      <w:pPr>
                        <w:pStyle w:val="ListParagraph"/>
                        <w:numPr>
                          <w:ilvl w:val="0"/>
                          <w:numId w:val="5"/>
                        </w:numPr>
                        <w:rPr>
                          <w:sz w:val="28"/>
                          <w:szCs w:val="28"/>
                        </w:rPr>
                      </w:pPr>
                      <w:r>
                        <w:rPr>
                          <w:sz w:val="28"/>
                          <w:szCs w:val="28"/>
                        </w:rPr>
                        <w:t>Business and Financial Operations</w:t>
                      </w:r>
                    </w:p>
                    <w:p w14:paraId="1008C964" w14:textId="09ED8969" w:rsidR="00F93E4B" w:rsidRDefault="00F93E4B" w:rsidP="002E6241">
                      <w:pPr>
                        <w:pStyle w:val="ListParagraph"/>
                        <w:numPr>
                          <w:ilvl w:val="0"/>
                          <w:numId w:val="5"/>
                        </w:numPr>
                        <w:rPr>
                          <w:sz w:val="28"/>
                          <w:szCs w:val="28"/>
                        </w:rPr>
                      </w:pPr>
                      <w:r>
                        <w:rPr>
                          <w:sz w:val="28"/>
                          <w:szCs w:val="28"/>
                        </w:rPr>
                        <w:t>Construction and Extraction</w:t>
                      </w:r>
                    </w:p>
                    <w:p w14:paraId="78BD2C26" w14:textId="364DF717" w:rsidR="00F93E4B" w:rsidRDefault="00F93E4B" w:rsidP="002E6241">
                      <w:pPr>
                        <w:pStyle w:val="ListParagraph"/>
                        <w:numPr>
                          <w:ilvl w:val="0"/>
                          <w:numId w:val="5"/>
                        </w:numPr>
                        <w:rPr>
                          <w:sz w:val="28"/>
                          <w:szCs w:val="28"/>
                        </w:rPr>
                      </w:pPr>
                      <w:r>
                        <w:rPr>
                          <w:sz w:val="28"/>
                          <w:szCs w:val="28"/>
                        </w:rPr>
                        <w:t>Healthcare Practitioners and Technical</w:t>
                      </w:r>
                    </w:p>
                    <w:p w14:paraId="2671F146" w14:textId="77777777" w:rsidR="00F93E4B" w:rsidRPr="00CE4598" w:rsidRDefault="00F93E4B" w:rsidP="006B1E91">
                      <w:pPr>
                        <w:jc w:val="center"/>
                        <w:rPr>
                          <w:sz w:val="28"/>
                          <w:szCs w:val="28"/>
                        </w:rPr>
                      </w:pPr>
                    </w:p>
                  </w:txbxContent>
                </v:textbox>
                <w10:wrap type="square" anchorx="margin"/>
              </v:rect>
            </w:pict>
          </mc:Fallback>
        </mc:AlternateContent>
      </w:r>
      <w:r w:rsidR="006B1E91">
        <w:rPr>
          <w:b/>
          <w:bCs/>
          <w:noProof/>
          <w:sz w:val="28"/>
          <w:szCs w:val="28"/>
        </w:rPr>
        <mc:AlternateContent>
          <mc:Choice Requires="wps">
            <w:drawing>
              <wp:anchor distT="0" distB="0" distL="114300" distR="114300" simplePos="0" relativeHeight="251714560" behindDoc="0" locked="0" layoutInCell="1" allowOverlap="1" wp14:anchorId="1F954306" wp14:editId="0FED75F1">
                <wp:simplePos x="0" y="0"/>
                <wp:positionH relativeFrom="margin">
                  <wp:posOffset>-105410</wp:posOffset>
                </wp:positionH>
                <wp:positionV relativeFrom="paragraph">
                  <wp:posOffset>215900</wp:posOffset>
                </wp:positionV>
                <wp:extent cx="2954020" cy="1921934"/>
                <wp:effectExtent l="0" t="0" r="17780" b="21590"/>
                <wp:wrapNone/>
                <wp:docPr id="21" name="Rectangle 21"/>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7662627B" w14:textId="24522900" w:rsidR="00F93E4B" w:rsidRPr="006B1E91" w:rsidRDefault="00F93E4B" w:rsidP="006B1E91">
                            <w:pPr>
                              <w:ind w:left="1440" w:hanging="360"/>
                              <w:rPr>
                                <w:b/>
                                <w:bCs/>
                                <w:sz w:val="28"/>
                                <w:szCs w:val="28"/>
                              </w:rPr>
                            </w:pPr>
                            <w:r w:rsidRPr="006B1E91">
                              <w:rPr>
                                <w:b/>
                                <w:bCs/>
                                <w:sz w:val="28"/>
                                <w:szCs w:val="28"/>
                              </w:rPr>
                              <w:t>Largest Occupations</w:t>
                            </w:r>
                          </w:p>
                          <w:p w14:paraId="432AC12D" w14:textId="053D29D2" w:rsidR="00F93E4B" w:rsidRDefault="00F93E4B" w:rsidP="002E6241">
                            <w:pPr>
                              <w:pStyle w:val="ListParagraph"/>
                              <w:numPr>
                                <w:ilvl w:val="0"/>
                                <w:numId w:val="4"/>
                              </w:numPr>
                              <w:rPr>
                                <w:sz w:val="28"/>
                                <w:szCs w:val="28"/>
                              </w:rPr>
                            </w:pPr>
                            <w:r>
                              <w:rPr>
                                <w:sz w:val="28"/>
                                <w:szCs w:val="28"/>
                              </w:rPr>
                              <w:t>Office and Administrative Support</w:t>
                            </w:r>
                          </w:p>
                          <w:p w14:paraId="167A2273" w14:textId="353B7AEC" w:rsidR="00F93E4B" w:rsidRDefault="00F93E4B" w:rsidP="002E6241">
                            <w:pPr>
                              <w:pStyle w:val="ListParagraph"/>
                              <w:numPr>
                                <w:ilvl w:val="0"/>
                                <w:numId w:val="4"/>
                              </w:numPr>
                              <w:rPr>
                                <w:sz w:val="28"/>
                                <w:szCs w:val="28"/>
                              </w:rPr>
                            </w:pPr>
                            <w:r>
                              <w:rPr>
                                <w:sz w:val="28"/>
                                <w:szCs w:val="28"/>
                              </w:rPr>
                              <w:t>Sales and Related</w:t>
                            </w:r>
                          </w:p>
                          <w:p w14:paraId="45E76DB3" w14:textId="3502E1DA" w:rsidR="00F93E4B" w:rsidRDefault="00F93E4B" w:rsidP="002E6241">
                            <w:pPr>
                              <w:pStyle w:val="ListParagraph"/>
                              <w:numPr>
                                <w:ilvl w:val="0"/>
                                <w:numId w:val="4"/>
                              </w:numPr>
                              <w:rPr>
                                <w:sz w:val="28"/>
                                <w:szCs w:val="28"/>
                              </w:rPr>
                            </w:pPr>
                            <w:r>
                              <w:rPr>
                                <w:sz w:val="28"/>
                                <w:szCs w:val="28"/>
                              </w:rPr>
                              <w:t>Food Preparation and Serving</w:t>
                            </w:r>
                          </w:p>
                          <w:p w14:paraId="4A9F2569" w14:textId="4025345A" w:rsidR="00F93E4B" w:rsidRDefault="00F93E4B" w:rsidP="002E6241">
                            <w:pPr>
                              <w:pStyle w:val="ListParagraph"/>
                              <w:numPr>
                                <w:ilvl w:val="0"/>
                                <w:numId w:val="4"/>
                              </w:numPr>
                              <w:rPr>
                                <w:sz w:val="28"/>
                                <w:szCs w:val="28"/>
                              </w:rPr>
                            </w:pPr>
                            <w:r>
                              <w:rPr>
                                <w:sz w:val="28"/>
                                <w:szCs w:val="28"/>
                              </w:rPr>
                              <w:t>Transportation and Material Moving</w:t>
                            </w:r>
                          </w:p>
                          <w:p w14:paraId="6E56453F" w14:textId="6F1C999B" w:rsidR="00F93E4B" w:rsidRDefault="00F93E4B" w:rsidP="002E6241">
                            <w:pPr>
                              <w:pStyle w:val="ListParagraph"/>
                              <w:numPr>
                                <w:ilvl w:val="0"/>
                                <w:numId w:val="4"/>
                              </w:numPr>
                              <w:rPr>
                                <w:sz w:val="28"/>
                                <w:szCs w:val="28"/>
                              </w:rPr>
                            </w:pPr>
                            <w:r>
                              <w:rPr>
                                <w:sz w:val="28"/>
                                <w:szCs w:val="28"/>
                              </w:rPr>
                              <w:t>Production</w:t>
                            </w:r>
                          </w:p>
                          <w:p w14:paraId="373DB0D4" w14:textId="77777777" w:rsidR="00F93E4B" w:rsidRDefault="00F93E4B" w:rsidP="006B1E91">
                            <w:pPr>
                              <w:pStyle w:val="ListParagraph"/>
                              <w:ind w:left="360"/>
                              <w:rPr>
                                <w:sz w:val="28"/>
                                <w:szCs w:val="28"/>
                              </w:rPr>
                            </w:pPr>
                          </w:p>
                          <w:p w14:paraId="34815505" w14:textId="77777777" w:rsidR="00F93E4B" w:rsidRPr="00CE4598" w:rsidRDefault="00F93E4B" w:rsidP="006B1E91">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954306" id="Rectangle 21" o:spid="_x0000_s1045" style="position:absolute;margin-left:-8.3pt;margin-top:17pt;width:232.6pt;height:151.3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" fillcolor="#203864" strokecolor="#2f528f" strokeweight="1pt">
                <v:textbox>
                  <w:txbxContent>
                    <w:p w14:paraId="7662627B" w14:textId="24522900" w:rsidR="00F93E4B" w:rsidRPr="006B1E91" w:rsidRDefault="00F93E4B" w:rsidP="006B1E91">
                      <w:pPr>
                        <w:ind w:left="1440" w:hanging="360"/>
                        <w:rPr>
                          <w:b/>
                          <w:bCs/>
                          <w:sz w:val="28"/>
                          <w:szCs w:val="28"/>
                        </w:rPr>
                      </w:pPr>
                      <w:r w:rsidRPr="006B1E91">
                        <w:rPr>
                          <w:b/>
                          <w:bCs/>
                          <w:sz w:val="28"/>
                          <w:szCs w:val="28"/>
                        </w:rPr>
                        <w:t>Largest Occupations</w:t>
                      </w:r>
                    </w:p>
                    <w:p w14:paraId="432AC12D" w14:textId="053D29D2" w:rsidR="00F93E4B" w:rsidRDefault="00F93E4B" w:rsidP="002E6241">
                      <w:pPr>
                        <w:pStyle w:val="ListParagraph"/>
                        <w:numPr>
                          <w:ilvl w:val="0"/>
                          <w:numId w:val="4"/>
                        </w:numPr>
                        <w:rPr>
                          <w:sz w:val="28"/>
                          <w:szCs w:val="28"/>
                        </w:rPr>
                      </w:pPr>
                      <w:r>
                        <w:rPr>
                          <w:sz w:val="28"/>
                          <w:szCs w:val="28"/>
                        </w:rPr>
                        <w:t>Office and Administrative Support</w:t>
                      </w:r>
                    </w:p>
                    <w:p w14:paraId="167A2273" w14:textId="353B7AEC" w:rsidR="00F93E4B" w:rsidRDefault="00F93E4B" w:rsidP="002E6241">
                      <w:pPr>
                        <w:pStyle w:val="ListParagraph"/>
                        <w:numPr>
                          <w:ilvl w:val="0"/>
                          <w:numId w:val="4"/>
                        </w:numPr>
                        <w:rPr>
                          <w:sz w:val="28"/>
                          <w:szCs w:val="28"/>
                        </w:rPr>
                      </w:pPr>
                      <w:r>
                        <w:rPr>
                          <w:sz w:val="28"/>
                          <w:szCs w:val="28"/>
                        </w:rPr>
                        <w:t>Sales and Related</w:t>
                      </w:r>
                    </w:p>
                    <w:p w14:paraId="45E76DB3" w14:textId="3502E1DA" w:rsidR="00F93E4B" w:rsidRDefault="00F93E4B" w:rsidP="002E6241">
                      <w:pPr>
                        <w:pStyle w:val="ListParagraph"/>
                        <w:numPr>
                          <w:ilvl w:val="0"/>
                          <w:numId w:val="4"/>
                        </w:numPr>
                        <w:rPr>
                          <w:sz w:val="28"/>
                          <w:szCs w:val="28"/>
                        </w:rPr>
                      </w:pPr>
                      <w:r>
                        <w:rPr>
                          <w:sz w:val="28"/>
                          <w:szCs w:val="28"/>
                        </w:rPr>
                        <w:t>Food Preparation and Serving</w:t>
                      </w:r>
                    </w:p>
                    <w:p w14:paraId="4A9F2569" w14:textId="4025345A" w:rsidR="00F93E4B" w:rsidRDefault="00F93E4B" w:rsidP="002E6241">
                      <w:pPr>
                        <w:pStyle w:val="ListParagraph"/>
                        <w:numPr>
                          <w:ilvl w:val="0"/>
                          <w:numId w:val="4"/>
                        </w:numPr>
                        <w:rPr>
                          <w:sz w:val="28"/>
                          <w:szCs w:val="28"/>
                        </w:rPr>
                      </w:pPr>
                      <w:r>
                        <w:rPr>
                          <w:sz w:val="28"/>
                          <w:szCs w:val="28"/>
                        </w:rPr>
                        <w:t>Transportation and Material Moving</w:t>
                      </w:r>
                    </w:p>
                    <w:p w14:paraId="6E56453F" w14:textId="6F1C999B" w:rsidR="00F93E4B" w:rsidRDefault="00F93E4B" w:rsidP="002E6241">
                      <w:pPr>
                        <w:pStyle w:val="ListParagraph"/>
                        <w:numPr>
                          <w:ilvl w:val="0"/>
                          <w:numId w:val="4"/>
                        </w:numPr>
                        <w:rPr>
                          <w:sz w:val="28"/>
                          <w:szCs w:val="28"/>
                        </w:rPr>
                      </w:pPr>
                      <w:r>
                        <w:rPr>
                          <w:sz w:val="28"/>
                          <w:szCs w:val="28"/>
                        </w:rPr>
                        <w:t>Production</w:t>
                      </w:r>
                    </w:p>
                    <w:p w14:paraId="373DB0D4" w14:textId="77777777" w:rsidR="00F93E4B" w:rsidRDefault="00F93E4B" w:rsidP="006B1E91">
                      <w:pPr>
                        <w:pStyle w:val="ListParagraph"/>
                        <w:ind w:left="360"/>
                        <w:rPr>
                          <w:sz w:val="28"/>
                          <w:szCs w:val="28"/>
                        </w:rPr>
                      </w:pPr>
                    </w:p>
                    <w:p w14:paraId="34815505" w14:textId="77777777" w:rsidR="00F93E4B" w:rsidRPr="00CE4598" w:rsidRDefault="00F93E4B" w:rsidP="006B1E91">
                      <w:pPr>
                        <w:pStyle w:val="ListParagraph"/>
                        <w:rPr>
                          <w:sz w:val="28"/>
                          <w:szCs w:val="28"/>
                        </w:rPr>
                      </w:pPr>
                    </w:p>
                  </w:txbxContent>
                </v:textbox>
                <w10:wrap anchorx="margin"/>
              </v:rect>
            </w:pict>
          </mc:Fallback>
        </mc:AlternateContent>
      </w:r>
    </w:p>
    <w:p w14:paraId="5EB0A81B" w14:textId="41FBC6FF" w:rsidR="00CE4598" w:rsidRDefault="00CE4598" w:rsidP="008B31F6">
      <w:pPr>
        <w:rPr>
          <w:rStyle w:val="Hyperlink"/>
          <w:b/>
          <w:bCs/>
          <w:color w:val="auto"/>
          <w:sz w:val="28"/>
          <w:szCs w:val="28"/>
          <w:u w:val="none"/>
        </w:rPr>
      </w:pPr>
    </w:p>
    <w:p w14:paraId="0F7E656B" w14:textId="5E771FDD" w:rsidR="00CE4598" w:rsidRDefault="00CE4598" w:rsidP="008B31F6">
      <w:pPr>
        <w:rPr>
          <w:rStyle w:val="Hyperlink"/>
          <w:b/>
          <w:bCs/>
          <w:color w:val="auto"/>
          <w:sz w:val="28"/>
          <w:szCs w:val="28"/>
          <w:u w:val="none"/>
        </w:rPr>
      </w:pPr>
    </w:p>
    <w:p w14:paraId="10600891" w14:textId="77777777" w:rsidR="00CE4598" w:rsidRDefault="00CE4598" w:rsidP="008B31F6">
      <w:pPr>
        <w:rPr>
          <w:rStyle w:val="Hyperlink"/>
          <w:b/>
          <w:bCs/>
          <w:color w:val="auto"/>
          <w:sz w:val="28"/>
          <w:szCs w:val="28"/>
          <w:u w:val="none"/>
        </w:rPr>
      </w:pPr>
    </w:p>
    <w:p w14:paraId="4A6AFC88" w14:textId="77777777" w:rsidR="00CE4598" w:rsidRDefault="00CE4598" w:rsidP="008B31F6">
      <w:pPr>
        <w:rPr>
          <w:rStyle w:val="Hyperlink"/>
          <w:b/>
          <w:bCs/>
          <w:color w:val="auto"/>
          <w:sz w:val="28"/>
          <w:szCs w:val="28"/>
          <w:u w:val="none"/>
        </w:rPr>
      </w:pPr>
    </w:p>
    <w:p w14:paraId="53F941EB" w14:textId="77777777" w:rsidR="00CE4598" w:rsidRDefault="00CE4598" w:rsidP="008B31F6">
      <w:pPr>
        <w:rPr>
          <w:rStyle w:val="Hyperlink"/>
          <w:b/>
          <w:bCs/>
          <w:color w:val="auto"/>
          <w:sz w:val="28"/>
          <w:szCs w:val="28"/>
          <w:u w:val="none"/>
        </w:rPr>
      </w:pPr>
    </w:p>
    <w:p w14:paraId="12998A15" w14:textId="31C19067" w:rsidR="00CE4598" w:rsidRDefault="00CE4598" w:rsidP="008B31F6">
      <w:pPr>
        <w:rPr>
          <w:rStyle w:val="Hyperlink"/>
          <w:b/>
          <w:bCs/>
          <w:color w:val="auto"/>
          <w:sz w:val="28"/>
          <w:szCs w:val="28"/>
          <w:u w:val="none"/>
        </w:rPr>
      </w:pPr>
    </w:p>
    <w:p w14:paraId="69CD9C2D" w14:textId="77777777" w:rsidR="00682E88" w:rsidRDefault="00682E88" w:rsidP="008B31F6">
      <w:pPr>
        <w:rPr>
          <w:rStyle w:val="Hyperlink"/>
          <w:b/>
          <w:bCs/>
          <w:color w:val="auto"/>
          <w:sz w:val="28"/>
          <w:szCs w:val="28"/>
          <w:u w:val="none"/>
        </w:rPr>
      </w:pPr>
    </w:p>
    <w:p w14:paraId="0CA3C5AB" w14:textId="7A20BCCF" w:rsidR="00682E88" w:rsidRPr="006B1E91" w:rsidRDefault="00031117" w:rsidP="00682E88">
      <w:pPr>
        <w:pBdr>
          <w:bottom w:val="single" w:sz="4" w:space="1" w:color="auto"/>
        </w:pBdr>
        <w:shd w:val="clear" w:color="auto" w:fill="1F3864" w:themeFill="accent1" w:themeFillShade="80"/>
        <w:rPr>
          <w:rStyle w:val="Hyperlink"/>
          <w:b/>
          <w:bCs/>
          <w:color w:val="auto"/>
          <w:sz w:val="34"/>
          <w:szCs w:val="34"/>
          <w:u w:val="none"/>
        </w:rPr>
      </w:pPr>
      <w:r w:rsidRPr="00031117">
        <w:rPr>
          <w:rStyle w:val="Hyperlink"/>
          <w:b/>
          <w:bCs/>
          <w:color w:val="auto"/>
          <w:sz w:val="28"/>
          <w:szCs w:val="28"/>
          <w:u w:val="none"/>
        </w:rPr>
        <w:t xml:space="preserve"> </w:t>
      </w:r>
      <w:r w:rsidR="00682E88" w:rsidRPr="006B1E91">
        <w:rPr>
          <w:rStyle w:val="Hyperlink"/>
          <w:b/>
          <w:bCs/>
          <w:color w:val="auto"/>
          <w:sz w:val="34"/>
          <w:szCs w:val="34"/>
          <w:u w:val="none"/>
        </w:rPr>
        <w:t xml:space="preserve">Workforce Summary – </w:t>
      </w:r>
      <w:r w:rsidR="00682E88">
        <w:rPr>
          <w:rStyle w:val="Hyperlink"/>
          <w:b/>
          <w:bCs/>
          <w:color w:val="auto"/>
          <w:sz w:val="34"/>
          <w:szCs w:val="34"/>
          <w:u w:val="none"/>
        </w:rPr>
        <w:t>Anson County, North Carolina</w:t>
      </w:r>
    </w:p>
    <w:p w14:paraId="01E2F742" w14:textId="08E3EBF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Pr>
          <w:rStyle w:val="Hyperlink"/>
          <w:color w:val="auto"/>
          <w:sz w:val="28"/>
          <w:szCs w:val="28"/>
          <w:u w:val="none"/>
        </w:rPr>
        <w:t xml:space="preserve">      </w:t>
      </w:r>
      <w:r w:rsidR="003A2190">
        <w:rPr>
          <w:rStyle w:val="Hyperlink"/>
          <w:color w:val="auto"/>
          <w:sz w:val="28"/>
          <w:szCs w:val="28"/>
          <w:u w:val="none"/>
        </w:rPr>
        <w:t xml:space="preserve"> </w:t>
      </w:r>
      <w:r>
        <w:rPr>
          <w:rStyle w:val="Hyperlink"/>
          <w:color w:val="auto"/>
          <w:sz w:val="28"/>
          <w:szCs w:val="28"/>
          <w:u w:val="none"/>
        </w:rPr>
        <w:t>24,641</w:t>
      </w:r>
    </w:p>
    <w:p w14:paraId="7B34530C" w14:textId="094DB47A"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Pr>
          <w:rStyle w:val="Hyperlink"/>
          <w:color w:val="auto"/>
          <w:sz w:val="28"/>
          <w:szCs w:val="28"/>
          <w:u w:val="none"/>
        </w:rPr>
        <w:t>(-1,333)</w:t>
      </w:r>
    </w:p>
    <w:p w14:paraId="2162FCC8" w14:textId="393E97A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(-605)</w:t>
      </w:r>
    </w:p>
    <w:p w14:paraId="6D885427" w14:textId="308BFA4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Pr>
          <w:rStyle w:val="Hyperlink"/>
          <w:color w:val="auto"/>
          <w:sz w:val="28"/>
          <w:szCs w:val="28"/>
          <w:u w:val="none"/>
        </w:rPr>
        <w:t>8,236</w:t>
      </w:r>
    </w:p>
    <w:p w14:paraId="221151A8" w14:textId="0C9E50B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Pr>
          <w:rStyle w:val="Hyperlink"/>
          <w:color w:val="auto"/>
          <w:sz w:val="28"/>
          <w:szCs w:val="28"/>
          <w:u w:val="none"/>
        </w:rPr>
        <w:t>(-352)</w:t>
      </w:r>
    </w:p>
    <w:p w14:paraId="0D766CAE" w14:textId="5DED447A"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3A2190">
        <w:rPr>
          <w:rStyle w:val="Hyperlink"/>
          <w:color w:val="auto"/>
          <w:sz w:val="28"/>
          <w:szCs w:val="28"/>
          <w:u w:val="none"/>
        </w:rPr>
        <w:t xml:space="preserve"> </w:t>
      </w:r>
      <w:r>
        <w:rPr>
          <w:rStyle w:val="Hyperlink"/>
          <w:color w:val="auto"/>
          <w:sz w:val="28"/>
          <w:szCs w:val="28"/>
          <w:u w:val="none"/>
        </w:rPr>
        <w:t xml:space="preserve">   </w:t>
      </w:r>
      <w:r w:rsidRPr="00CE4598">
        <w:rPr>
          <w:rStyle w:val="Hyperlink"/>
          <w:color w:val="auto"/>
          <w:sz w:val="28"/>
          <w:szCs w:val="28"/>
          <w:u w:val="none"/>
        </w:rPr>
        <w:t xml:space="preserve">  </w:t>
      </w:r>
      <w:r>
        <w:rPr>
          <w:rStyle w:val="Hyperlink"/>
          <w:color w:val="auto"/>
          <w:sz w:val="28"/>
          <w:szCs w:val="28"/>
          <w:u w:val="none"/>
        </w:rPr>
        <w:t>233</w:t>
      </w:r>
    </w:p>
    <w:p w14:paraId="1334101A" w14:textId="7B83399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3A2190">
        <w:rPr>
          <w:rStyle w:val="Hyperlink"/>
          <w:color w:val="auto"/>
          <w:sz w:val="28"/>
          <w:szCs w:val="28"/>
          <w:u w:val="none"/>
        </w:rPr>
        <w:t>43,055</w:t>
      </w:r>
    </w:p>
    <w:p w14:paraId="4F5A7476" w14:textId="724641E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10,925</w:t>
      </w:r>
    </w:p>
    <w:p w14:paraId="5C32A37D" w14:textId="7268DF9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3A2190">
        <w:rPr>
          <w:rStyle w:val="Hyperlink"/>
          <w:color w:val="auto"/>
          <w:sz w:val="28"/>
          <w:szCs w:val="28"/>
          <w:u w:val="none"/>
        </w:rPr>
        <w:t xml:space="preserve"> </w:t>
      </w:r>
      <w:r w:rsidRPr="00CE4598">
        <w:rPr>
          <w:rStyle w:val="Hyperlink"/>
          <w:color w:val="auto"/>
          <w:sz w:val="28"/>
          <w:szCs w:val="28"/>
          <w:u w:val="none"/>
        </w:rPr>
        <w:t xml:space="preserve">    </w:t>
      </w:r>
      <w:r>
        <w:rPr>
          <w:rStyle w:val="Hyperlink"/>
          <w:color w:val="auto"/>
          <w:sz w:val="28"/>
          <w:szCs w:val="28"/>
          <w:u w:val="none"/>
        </w:rPr>
        <w:t>95.0</w:t>
      </w:r>
    </w:p>
    <w:p w14:paraId="1DB6DD56" w14:textId="3C56E44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3A2190">
        <w:rPr>
          <w:rStyle w:val="Hyperlink"/>
          <w:color w:val="auto"/>
          <w:sz w:val="28"/>
          <w:szCs w:val="28"/>
          <w:u w:val="none"/>
        </w:rPr>
        <w:t xml:space="preserve"> </w:t>
      </w:r>
      <w:r>
        <w:rPr>
          <w:rStyle w:val="Hyperlink"/>
          <w:color w:val="auto"/>
          <w:sz w:val="28"/>
          <w:szCs w:val="28"/>
          <w:u w:val="none"/>
        </w:rPr>
        <w:t xml:space="preserve">    78.7</w:t>
      </w:r>
      <w:r w:rsidRPr="00CE4598">
        <w:rPr>
          <w:rStyle w:val="Hyperlink"/>
          <w:color w:val="auto"/>
          <w:sz w:val="28"/>
          <w:szCs w:val="28"/>
          <w:u w:val="none"/>
        </w:rPr>
        <w:t>%</w:t>
      </w:r>
    </w:p>
    <w:p w14:paraId="0B55E770" w14:textId="6C80164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003A2190">
        <w:rPr>
          <w:rStyle w:val="Hyperlink"/>
          <w:color w:val="auto"/>
          <w:sz w:val="28"/>
          <w:szCs w:val="28"/>
          <w:u w:val="none"/>
        </w:rPr>
        <w:t xml:space="preserve"> </w:t>
      </w:r>
      <w:r>
        <w:rPr>
          <w:rStyle w:val="Hyperlink"/>
          <w:color w:val="auto"/>
          <w:sz w:val="28"/>
          <w:szCs w:val="28"/>
          <w:u w:val="none"/>
        </w:rPr>
        <w:t xml:space="preserve">  </w:t>
      </w:r>
      <w:r w:rsidRPr="00CE4598">
        <w:rPr>
          <w:rStyle w:val="Hyperlink"/>
          <w:color w:val="auto"/>
          <w:sz w:val="28"/>
          <w:szCs w:val="28"/>
          <w:u w:val="none"/>
        </w:rPr>
        <w:t xml:space="preserve"> </w:t>
      </w:r>
      <w:r>
        <w:rPr>
          <w:rStyle w:val="Hyperlink"/>
          <w:color w:val="auto"/>
          <w:sz w:val="28"/>
          <w:szCs w:val="28"/>
          <w:u w:val="none"/>
        </w:rPr>
        <w:t>8.7</w:t>
      </w:r>
      <w:r w:rsidRPr="00CE4598">
        <w:rPr>
          <w:rStyle w:val="Hyperlink"/>
          <w:color w:val="auto"/>
          <w:sz w:val="28"/>
          <w:szCs w:val="28"/>
          <w:u w:val="none"/>
        </w:rPr>
        <w:t>%</w:t>
      </w:r>
    </w:p>
    <w:p w14:paraId="799C7A31"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19680" behindDoc="0" locked="0" layoutInCell="1" allowOverlap="1" wp14:anchorId="0235FA40" wp14:editId="6BCE22DE">
                <wp:simplePos x="0" y="0"/>
                <wp:positionH relativeFrom="margin">
                  <wp:posOffset>2921000</wp:posOffset>
                </wp:positionH>
                <wp:positionV relativeFrom="paragraph">
                  <wp:posOffset>97155</wp:posOffset>
                </wp:positionV>
                <wp:extent cx="3081655" cy="2357755"/>
                <wp:effectExtent l="0" t="0" r="23495" b="23495"/>
                <wp:wrapSquare wrapText="bothSides"/>
                <wp:docPr id="26" name="Rectangle 26"/>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4BEADBF7" w14:textId="77777777" w:rsidR="00F93E4B" w:rsidRDefault="00F93E4B" w:rsidP="00682E88">
                            <w:pPr>
                              <w:jc w:val="center"/>
                              <w:rPr>
                                <w:b/>
                                <w:bCs/>
                                <w:color w:val="FFFFFF" w:themeColor="background1"/>
                                <w:sz w:val="28"/>
                                <w:szCs w:val="28"/>
                              </w:rPr>
                            </w:pPr>
                          </w:p>
                          <w:p w14:paraId="07448A0B" w14:textId="58B5A795"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7708B38" w14:textId="77777777" w:rsidR="00F93E4B" w:rsidRPr="003A2190" w:rsidRDefault="00F93E4B" w:rsidP="002E6241">
                            <w:pPr>
                              <w:pStyle w:val="ListParagraph"/>
                              <w:numPr>
                                <w:ilvl w:val="0"/>
                                <w:numId w:val="7"/>
                              </w:numPr>
                              <w:rPr>
                                <w:color w:val="FFFFFF" w:themeColor="background1"/>
                                <w:sz w:val="28"/>
                                <w:szCs w:val="28"/>
                              </w:rPr>
                            </w:pPr>
                            <w:r w:rsidRPr="003A2190">
                              <w:rPr>
                                <w:color w:val="FFFFFF" w:themeColor="background1"/>
                                <w:sz w:val="28"/>
                                <w:szCs w:val="28"/>
                              </w:rPr>
                              <w:t>Transportation &amp; Warehousing</w:t>
                            </w:r>
                          </w:p>
                          <w:p w14:paraId="552C6367" w14:textId="77777777" w:rsidR="00F93E4B" w:rsidRPr="006B1E91" w:rsidRDefault="00F93E4B" w:rsidP="002E6241">
                            <w:pPr>
                              <w:pStyle w:val="ListParagraph"/>
                              <w:numPr>
                                <w:ilvl w:val="0"/>
                                <w:numId w:val="7"/>
                              </w:numPr>
                              <w:rPr>
                                <w:color w:val="FFFFFF" w:themeColor="background1"/>
                                <w:sz w:val="28"/>
                                <w:szCs w:val="28"/>
                              </w:rPr>
                            </w:pPr>
                            <w:r w:rsidRPr="006B1E91">
                              <w:rPr>
                                <w:color w:val="FFFFFF" w:themeColor="background1"/>
                                <w:sz w:val="28"/>
                                <w:szCs w:val="28"/>
                              </w:rPr>
                              <w:t>Construction</w:t>
                            </w:r>
                          </w:p>
                          <w:p w14:paraId="22EE5889" w14:textId="10AD880C" w:rsidR="00F93E4B" w:rsidRPr="006B1E91" w:rsidRDefault="00F93E4B" w:rsidP="002E6241">
                            <w:pPr>
                              <w:pStyle w:val="ListParagraph"/>
                              <w:numPr>
                                <w:ilvl w:val="0"/>
                                <w:numId w:val="7"/>
                              </w:numPr>
                              <w:rPr>
                                <w:color w:val="FFFFFF" w:themeColor="background1"/>
                                <w:sz w:val="28"/>
                                <w:szCs w:val="28"/>
                              </w:rPr>
                            </w:pPr>
                            <w:r>
                              <w:rPr>
                                <w:color w:val="FFFFFF" w:themeColor="background1"/>
                                <w:sz w:val="28"/>
                                <w:szCs w:val="28"/>
                              </w:rPr>
                              <w:t>Agriculture, Forestry, Fishing, Hunting</w:t>
                            </w:r>
                          </w:p>
                          <w:p w14:paraId="6DB43BDD" w14:textId="77777777" w:rsidR="00F93E4B" w:rsidRPr="006B1E91" w:rsidRDefault="00F93E4B" w:rsidP="002E6241">
                            <w:pPr>
                              <w:pStyle w:val="ListParagraph"/>
                              <w:numPr>
                                <w:ilvl w:val="0"/>
                                <w:numId w:val="7"/>
                              </w:numPr>
                              <w:rPr>
                                <w:color w:val="FFFFFF" w:themeColor="background1"/>
                                <w:sz w:val="28"/>
                                <w:szCs w:val="28"/>
                              </w:rPr>
                            </w:pPr>
                            <w:r w:rsidRPr="006B1E91">
                              <w:rPr>
                                <w:color w:val="FFFFFF" w:themeColor="background1"/>
                                <w:sz w:val="28"/>
                                <w:szCs w:val="28"/>
                              </w:rPr>
                              <w:t>Manufacturing</w:t>
                            </w:r>
                          </w:p>
                          <w:p w14:paraId="74B1BF44" w14:textId="65B5E486" w:rsidR="00F93E4B" w:rsidRPr="006B1E91" w:rsidRDefault="00F93E4B" w:rsidP="002E6241">
                            <w:pPr>
                              <w:pStyle w:val="ListParagraph"/>
                              <w:numPr>
                                <w:ilvl w:val="0"/>
                                <w:numId w:val="7"/>
                              </w:numPr>
                              <w:rPr>
                                <w:color w:val="FFFFFF" w:themeColor="background1"/>
                                <w:sz w:val="28"/>
                                <w:szCs w:val="28"/>
                              </w:rPr>
                            </w:pPr>
                            <w:r>
                              <w:rPr>
                                <w:color w:val="FFFFFF" w:themeColor="background1"/>
                                <w:sz w:val="28"/>
                                <w:szCs w:val="28"/>
                              </w:rPr>
                              <w:t>Management of Companies</w:t>
                            </w:r>
                          </w:p>
                          <w:p w14:paraId="62038E95" w14:textId="77777777" w:rsidR="00F93E4B" w:rsidRPr="006B1E91" w:rsidRDefault="00F93E4B" w:rsidP="00682E88">
                            <w:pPr>
                              <w:rPr>
                                <w:color w:val="FFFFFF" w:themeColor="background1"/>
                                <w:sz w:val="28"/>
                                <w:szCs w:val="28"/>
                              </w:rPr>
                            </w:pPr>
                          </w:p>
                          <w:p w14:paraId="3D81E623"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35FA40" id="Rectangle 26" o:spid="_x0000_s1046" style="position:absolute;margin-left:230pt;margin-top:7.65pt;width:242.65pt;height:185.65pt;z-index:251719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" fillcolor="#375623 [1609]" strokecolor="#2f528f" strokeweight="1pt">
                <v:textbox>
                  <w:txbxContent>
                    <w:p w14:paraId="4BEADBF7" w14:textId="77777777" w:rsidR="00F93E4B" w:rsidRDefault="00F93E4B" w:rsidP="00682E88">
                      <w:pPr>
                        <w:jc w:val="center"/>
                        <w:rPr>
                          <w:b/>
                          <w:bCs/>
                          <w:color w:val="FFFFFF" w:themeColor="background1"/>
                          <w:sz w:val="28"/>
                          <w:szCs w:val="28"/>
                        </w:rPr>
                      </w:pPr>
                    </w:p>
                    <w:p w14:paraId="07448A0B" w14:textId="58B5A795"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7708B38" w14:textId="77777777" w:rsidR="00F93E4B" w:rsidRPr="003A2190" w:rsidRDefault="00F93E4B" w:rsidP="002E6241">
                      <w:pPr>
                        <w:pStyle w:val="ListParagraph"/>
                        <w:numPr>
                          <w:ilvl w:val="0"/>
                          <w:numId w:val="7"/>
                        </w:numPr>
                        <w:rPr>
                          <w:color w:val="FFFFFF" w:themeColor="background1"/>
                          <w:sz w:val="28"/>
                          <w:szCs w:val="28"/>
                        </w:rPr>
                      </w:pPr>
                      <w:r w:rsidRPr="003A2190">
                        <w:rPr>
                          <w:color w:val="FFFFFF" w:themeColor="background1"/>
                          <w:sz w:val="28"/>
                          <w:szCs w:val="28"/>
                        </w:rPr>
                        <w:t>Transportation &amp; Warehousing</w:t>
                      </w:r>
                    </w:p>
                    <w:p w14:paraId="552C6367" w14:textId="77777777" w:rsidR="00F93E4B" w:rsidRPr="006B1E91" w:rsidRDefault="00F93E4B" w:rsidP="002E6241">
                      <w:pPr>
                        <w:pStyle w:val="ListParagraph"/>
                        <w:numPr>
                          <w:ilvl w:val="0"/>
                          <w:numId w:val="7"/>
                        </w:numPr>
                        <w:rPr>
                          <w:color w:val="FFFFFF" w:themeColor="background1"/>
                          <w:sz w:val="28"/>
                          <w:szCs w:val="28"/>
                        </w:rPr>
                      </w:pPr>
                      <w:r w:rsidRPr="006B1E91">
                        <w:rPr>
                          <w:color w:val="FFFFFF" w:themeColor="background1"/>
                          <w:sz w:val="28"/>
                          <w:szCs w:val="28"/>
                        </w:rPr>
                        <w:t>Construction</w:t>
                      </w:r>
                    </w:p>
                    <w:p w14:paraId="22EE5889" w14:textId="10AD880C" w:rsidR="00F93E4B" w:rsidRPr="006B1E91" w:rsidRDefault="00F93E4B" w:rsidP="002E6241">
                      <w:pPr>
                        <w:pStyle w:val="ListParagraph"/>
                        <w:numPr>
                          <w:ilvl w:val="0"/>
                          <w:numId w:val="7"/>
                        </w:numPr>
                        <w:rPr>
                          <w:color w:val="FFFFFF" w:themeColor="background1"/>
                          <w:sz w:val="28"/>
                          <w:szCs w:val="28"/>
                        </w:rPr>
                      </w:pPr>
                      <w:r>
                        <w:rPr>
                          <w:color w:val="FFFFFF" w:themeColor="background1"/>
                          <w:sz w:val="28"/>
                          <w:szCs w:val="28"/>
                        </w:rPr>
                        <w:t>Agriculture, Forestry, Fishing, Hunting</w:t>
                      </w:r>
                    </w:p>
                    <w:p w14:paraId="6DB43BDD" w14:textId="77777777" w:rsidR="00F93E4B" w:rsidRPr="006B1E91" w:rsidRDefault="00F93E4B" w:rsidP="002E6241">
                      <w:pPr>
                        <w:pStyle w:val="ListParagraph"/>
                        <w:numPr>
                          <w:ilvl w:val="0"/>
                          <w:numId w:val="7"/>
                        </w:numPr>
                        <w:rPr>
                          <w:color w:val="FFFFFF" w:themeColor="background1"/>
                          <w:sz w:val="28"/>
                          <w:szCs w:val="28"/>
                        </w:rPr>
                      </w:pPr>
                      <w:r w:rsidRPr="006B1E91">
                        <w:rPr>
                          <w:color w:val="FFFFFF" w:themeColor="background1"/>
                          <w:sz w:val="28"/>
                          <w:szCs w:val="28"/>
                        </w:rPr>
                        <w:t>Manufacturing</w:t>
                      </w:r>
                    </w:p>
                    <w:p w14:paraId="74B1BF44" w14:textId="65B5E486" w:rsidR="00F93E4B" w:rsidRPr="006B1E91" w:rsidRDefault="00F93E4B" w:rsidP="002E6241">
                      <w:pPr>
                        <w:pStyle w:val="ListParagraph"/>
                        <w:numPr>
                          <w:ilvl w:val="0"/>
                          <w:numId w:val="7"/>
                        </w:numPr>
                        <w:rPr>
                          <w:color w:val="FFFFFF" w:themeColor="background1"/>
                          <w:sz w:val="28"/>
                          <w:szCs w:val="28"/>
                        </w:rPr>
                      </w:pPr>
                      <w:r>
                        <w:rPr>
                          <w:color w:val="FFFFFF" w:themeColor="background1"/>
                          <w:sz w:val="28"/>
                          <w:szCs w:val="28"/>
                        </w:rPr>
                        <w:t>Management of Companies</w:t>
                      </w:r>
                    </w:p>
                    <w:p w14:paraId="62038E95" w14:textId="77777777" w:rsidR="00F93E4B" w:rsidRPr="006B1E91" w:rsidRDefault="00F93E4B" w:rsidP="00682E88">
                      <w:pPr>
                        <w:rPr>
                          <w:color w:val="FFFFFF" w:themeColor="background1"/>
                          <w:sz w:val="28"/>
                          <w:szCs w:val="28"/>
                        </w:rPr>
                      </w:pPr>
                    </w:p>
                    <w:p w14:paraId="3D81E623"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18656" behindDoc="0" locked="0" layoutInCell="1" allowOverlap="1" wp14:anchorId="5E1C92A3" wp14:editId="09326F07">
                <wp:simplePos x="0" y="0"/>
                <wp:positionH relativeFrom="column">
                  <wp:posOffset>-67733</wp:posOffset>
                </wp:positionH>
                <wp:positionV relativeFrom="paragraph">
                  <wp:posOffset>98002</wp:posOffset>
                </wp:positionV>
                <wp:extent cx="2912533" cy="2336800"/>
                <wp:effectExtent l="0" t="0" r="21590" b="25400"/>
                <wp:wrapNone/>
                <wp:docPr id="30" name="Rectangle 30"/>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9DA20BC" w14:textId="77777777" w:rsidR="00F93E4B" w:rsidRPr="006B1E91" w:rsidRDefault="00F93E4B" w:rsidP="00682E88">
                            <w:pPr>
                              <w:jc w:val="center"/>
                              <w:rPr>
                                <w:b/>
                                <w:bCs/>
                                <w:sz w:val="28"/>
                                <w:szCs w:val="28"/>
                              </w:rPr>
                            </w:pPr>
                            <w:r w:rsidRPr="006B1E91">
                              <w:rPr>
                                <w:b/>
                                <w:bCs/>
                                <w:sz w:val="28"/>
                                <w:szCs w:val="28"/>
                              </w:rPr>
                              <w:t>Largest Industries</w:t>
                            </w:r>
                          </w:p>
                          <w:p w14:paraId="7026ABE7" w14:textId="77777777" w:rsidR="00F93E4B" w:rsidRPr="00CE4598" w:rsidRDefault="00F93E4B" w:rsidP="002E6241">
                            <w:pPr>
                              <w:pStyle w:val="ListParagraph"/>
                              <w:numPr>
                                <w:ilvl w:val="0"/>
                                <w:numId w:val="6"/>
                              </w:numPr>
                              <w:rPr>
                                <w:sz w:val="28"/>
                                <w:szCs w:val="28"/>
                              </w:rPr>
                            </w:pPr>
                            <w:r w:rsidRPr="00CE4598">
                              <w:rPr>
                                <w:sz w:val="28"/>
                                <w:szCs w:val="28"/>
                              </w:rPr>
                              <w:t>Government</w:t>
                            </w:r>
                          </w:p>
                          <w:p w14:paraId="169DB46E" w14:textId="064429AD" w:rsidR="00F93E4B" w:rsidRPr="00CE4598" w:rsidRDefault="00F93E4B" w:rsidP="002E6241">
                            <w:pPr>
                              <w:pStyle w:val="ListParagraph"/>
                              <w:numPr>
                                <w:ilvl w:val="0"/>
                                <w:numId w:val="6"/>
                              </w:numPr>
                              <w:rPr>
                                <w:sz w:val="28"/>
                                <w:szCs w:val="28"/>
                              </w:rPr>
                            </w:pPr>
                            <w:r>
                              <w:rPr>
                                <w:sz w:val="28"/>
                                <w:szCs w:val="28"/>
                              </w:rPr>
                              <w:t>Manufacturing</w:t>
                            </w:r>
                          </w:p>
                          <w:p w14:paraId="3B1FAF03" w14:textId="7544EDB8" w:rsidR="00F93E4B" w:rsidRPr="00CE4598" w:rsidRDefault="00F93E4B" w:rsidP="002E6241">
                            <w:pPr>
                              <w:pStyle w:val="ListParagraph"/>
                              <w:numPr>
                                <w:ilvl w:val="0"/>
                                <w:numId w:val="6"/>
                              </w:numPr>
                              <w:rPr>
                                <w:sz w:val="28"/>
                                <w:szCs w:val="28"/>
                              </w:rPr>
                            </w:pPr>
                            <w:r>
                              <w:rPr>
                                <w:sz w:val="28"/>
                                <w:szCs w:val="28"/>
                              </w:rPr>
                              <w:t>Retail Trade</w:t>
                            </w:r>
                          </w:p>
                          <w:p w14:paraId="4989D1C4" w14:textId="64D74F00" w:rsidR="00F93E4B" w:rsidRPr="00CE4598" w:rsidRDefault="00F93E4B" w:rsidP="002E6241">
                            <w:pPr>
                              <w:pStyle w:val="ListParagraph"/>
                              <w:numPr>
                                <w:ilvl w:val="0"/>
                                <w:numId w:val="6"/>
                              </w:numPr>
                              <w:rPr>
                                <w:sz w:val="28"/>
                                <w:szCs w:val="28"/>
                              </w:rPr>
                            </w:pPr>
                            <w:r>
                              <w:rPr>
                                <w:sz w:val="28"/>
                                <w:szCs w:val="28"/>
                              </w:rPr>
                              <w:t>Health Care &amp; Social Assistance</w:t>
                            </w:r>
                          </w:p>
                          <w:p w14:paraId="47413793" w14:textId="1B6C9187" w:rsidR="00F93E4B" w:rsidRPr="006B1E91" w:rsidRDefault="00F93E4B" w:rsidP="002E6241">
                            <w:pPr>
                              <w:pStyle w:val="ListParagraph"/>
                              <w:numPr>
                                <w:ilvl w:val="0"/>
                                <w:numId w:val="6"/>
                              </w:numPr>
                              <w:rPr>
                                <w:sz w:val="28"/>
                                <w:szCs w:val="28"/>
                              </w:rPr>
                            </w:pPr>
                            <w:r>
                              <w:rPr>
                                <w:sz w:val="28"/>
                                <w:szCs w:val="28"/>
                              </w:rPr>
                              <w:t>Transportation &amp; Warehousing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1C92A3" id="Rectangle 30" o:spid="_x0000_s1047" style="position:absolute;margin-left:-5.35pt;margin-top:7.7pt;width:229.35pt;height:184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" fillcolor="#375623 [1609]" strokecolor="#1f3763 [1604]" strokeweight="1pt">
                <v:textbox>
                  <w:txbxContent>
                    <w:p w14:paraId="69DA20BC" w14:textId="77777777" w:rsidR="00F93E4B" w:rsidRPr="006B1E91" w:rsidRDefault="00F93E4B" w:rsidP="00682E88">
                      <w:pPr>
                        <w:jc w:val="center"/>
                        <w:rPr>
                          <w:b/>
                          <w:bCs/>
                          <w:sz w:val="28"/>
                          <w:szCs w:val="28"/>
                        </w:rPr>
                      </w:pPr>
                      <w:r w:rsidRPr="006B1E91">
                        <w:rPr>
                          <w:b/>
                          <w:bCs/>
                          <w:sz w:val="28"/>
                          <w:szCs w:val="28"/>
                        </w:rPr>
                        <w:t>Largest Industries</w:t>
                      </w:r>
                    </w:p>
                    <w:p w14:paraId="7026ABE7" w14:textId="77777777" w:rsidR="00F93E4B" w:rsidRPr="00CE4598" w:rsidRDefault="00F93E4B" w:rsidP="002E6241">
                      <w:pPr>
                        <w:pStyle w:val="ListParagraph"/>
                        <w:numPr>
                          <w:ilvl w:val="0"/>
                          <w:numId w:val="6"/>
                        </w:numPr>
                        <w:rPr>
                          <w:sz w:val="28"/>
                          <w:szCs w:val="28"/>
                        </w:rPr>
                      </w:pPr>
                      <w:r w:rsidRPr="00CE4598">
                        <w:rPr>
                          <w:sz w:val="28"/>
                          <w:szCs w:val="28"/>
                        </w:rPr>
                        <w:t>Government</w:t>
                      </w:r>
                    </w:p>
                    <w:p w14:paraId="169DB46E" w14:textId="064429AD" w:rsidR="00F93E4B" w:rsidRPr="00CE4598" w:rsidRDefault="00F93E4B" w:rsidP="002E6241">
                      <w:pPr>
                        <w:pStyle w:val="ListParagraph"/>
                        <w:numPr>
                          <w:ilvl w:val="0"/>
                          <w:numId w:val="6"/>
                        </w:numPr>
                        <w:rPr>
                          <w:sz w:val="28"/>
                          <w:szCs w:val="28"/>
                        </w:rPr>
                      </w:pPr>
                      <w:r>
                        <w:rPr>
                          <w:sz w:val="28"/>
                          <w:szCs w:val="28"/>
                        </w:rPr>
                        <w:t>Manufacturing</w:t>
                      </w:r>
                    </w:p>
                    <w:p w14:paraId="3B1FAF03" w14:textId="7544EDB8" w:rsidR="00F93E4B" w:rsidRPr="00CE4598" w:rsidRDefault="00F93E4B" w:rsidP="002E6241">
                      <w:pPr>
                        <w:pStyle w:val="ListParagraph"/>
                        <w:numPr>
                          <w:ilvl w:val="0"/>
                          <w:numId w:val="6"/>
                        </w:numPr>
                        <w:rPr>
                          <w:sz w:val="28"/>
                          <w:szCs w:val="28"/>
                        </w:rPr>
                      </w:pPr>
                      <w:r>
                        <w:rPr>
                          <w:sz w:val="28"/>
                          <w:szCs w:val="28"/>
                        </w:rPr>
                        <w:t>Retail Trade</w:t>
                      </w:r>
                    </w:p>
                    <w:p w14:paraId="4989D1C4" w14:textId="64D74F00" w:rsidR="00F93E4B" w:rsidRPr="00CE4598" w:rsidRDefault="00F93E4B" w:rsidP="002E6241">
                      <w:pPr>
                        <w:pStyle w:val="ListParagraph"/>
                        <w:numPr>
                          <w:ilvl w:val="0"/>
                          <w:numId w:val="6"/>
                        </w:numPr>
                        <w:rPr>
                          <w:sz w:val="28"/>
                          <w:szCs w:val="28"/>
                        </w:rPr>
                      </w:pPr>
                      <w:r>
                        <w:rPr>
                          <w:sz w:val="28"/>
                          <w:szCs w:val="28"/>
                        </w:rPr>
                        <w:t>Health Care &amp; Social Assistance</w:t>
                      </w:r>
                    </w:p>
                    <w:p w14:paraId="47413793" w14:textId="1B6C9187" w:rsidR="00F93E4B" w:rsidRPr="006B1E91" w:rsidRDefault="00F93E4B" w:rsidP="002E6241">
                      <w:pPr>
                        <w:pStyle w:val="ListParagraph"/>
                        <w:numPr>
                          <w:ilvl w:val="0"/>
                          <w:numId w:val="6"/>
                        </w:numPr>
                        <w:rPr>
                          <w:sz w:val="28"/>
                          <w:szCs w:val="28"/>
                        </w:rPr>
                      </w:pPr>
                      <w:r>
                        <w:rPr>
                          <w:sz w:val="28"/>
                          <w:szCs w:val="28"/>
                        </w:rPr>
                        <w:t>Transportation &amp; Warehousing</w:t>
                      </w:r>
                    </w:p>
                  </w:txbxContent>
                </v:textbox>
              </v:rect>
            </w:pict>
          </mc:Fallback>
        </mc:AlternateContent>
      </w:r>
    </w:p>
    <w:p w14:paraId="0308A716" w14:textId="77777777" w:rsidR="00682E88" w:rsidRDefault="00682E88" w:rsidP="00682E88">
      <w:pPr>
        <w:rPr>
          <w:rStyle w:val="Hyperlink"/>
          <w:b/>
          <w:bCs/>
          <w:color w:val="auto"/>
          <w:sz w:val="28"/>
          <w:szCs w:val="28"/>
          <w:u w:val="none"/>
        </w:rPr>
      </w:pPr>
    </w:p>
    <w:p w14:paraId="7DFE9F13" w14:textId="77777777" w:rsidR="00682E88" w:rsidRDefault="00682E88" w:rsidP="00682E88">
      <w:pPr>
        <w:rPr>
          <w:rStyle w:val="Hyperlink"/>
          <w:b/>
          <w:bCs/>
          <w:color w:val="auto"/>
          <w:sz w:val="28"/>
          <w:szCs w:val="28"/>
          <w:u w:val="none"/>
        </w:rPr>
      </w:pPr>
    </w:p>
    <w:p w14:paraId="2C29A2ED" w14:textId="77777777" w:rsidR="00682E88" w:rsidRDefault="00682E88" w:rsidP="00682E88">
      <w:pPr>
        <w:rPr>
          <w:rStyle w:val="Hyperlink"/>
          <w:b/>
          <w:bCs/>
          <w:color w:val="auto"/>
          <w:sz w:val="28"/>
          <w:szCs w:val="28"/>
          <w:u w:val="none"/>
        </w:rPr>
      </w:pPr>
    </w:p>
    <w:p w14:paraId="545C34CA" w14:textId="77777777" w:rsidR="00682E88" w:rsidRDefault="00682E88" w:rsidP="00682E88">
      <w:pPr>
        <w:rPr>
          <w:rStyle w:val="Hyperlink"/>
          <w:b/>
          <w:bCs/>
          <w:color w:val="auto"/>
          <w:sz w:val="28"/>
          <w:szCs w:val="28"/>
          <w:u w:val="none"/>
        </w:rPr>
      </w:pPr>
    </w:p>
    <w:p w14:paraId="7062094A" w14:textId="77777777" w:rsidR="00682E88" w:rsidRDefault="00682E88" w:rsidP="00682E88">
      <w:pPr>
        <w:rPr>
          <w:rStyle w:val="Hyperlink"/>
          <w:b/>
          <w:bCs/>
          <w:color w:val="auto"/>
          <w:sz w:val="28"/>
          <w:szCs w:val="28"/>
          <w:u w:val="none"/>
        </w:rPr>
      </w:pPr>
    </w:p>
    <w:p w14:paraId="7C0B48E6" w14:textId="77777777" w:rsidR="00682E88" w:rsidRDefault="00682E88" w:rsidP="00682E88">
      <w:pPr>
        <w:rPr>
          <w:rStyle w:val="Hyperlink"/>
          <w:b/>
          <w:bCs/>
          <w:color w:val="auto"/>
          <w:sz w:val="28"/>
          <w:szCs w:val="28"/>
          <w:u w:val="none"/>
        </w:rPr>
      </w:pPr>
    </w:p>
    <w:p w14:paraId="57F8AAD8"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20704" behindDoc="0" locked="0" layoutInCell="1" allowOverlap="1" wp14:anchorId="6EDA2406" wp14:editId="41A4FB22">
                <wp:simplePos x="0" y="0"/>
                <wp:positionH relativeFrom="margin">
                  <wp:posOffset>-105833</wp:posOffset>
                </wp:positionH>
                <wp:positionV relativeFrom="paragraph">
                  <wp:posOffset>333798</wp:posOffset>
                </wp:positionV>
                <wp:extent cx="2954020" cy="1921934"/>
                <wp:effectExtent l="0" t="0" r="17780" b="21590"/>
                <wp:wrapNone/>
                <wp:docPr id="31" name="Rectangle 31"/>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46A354ED" w14:textId="77777777" w:rsidR="00F93E4B" w:rsidRPr="006B1E91" w:rsidRDefault="00F93E4B" w:rsidP="00682E88">
                            <w:pPr>
                              <w:ind w:left="1440" w:hanging="360"/>
                              <w:rPr>
                                <w:b/>
                                <w:bCs/>
                                <w:sz w:val="28"/>
                                <w:szCs w:val="28"/>
                              </w:rPr>
                            </w:pPr>
                            <w:r w:rsidRPr="006B1E91">
                              <w:rPr>
                                <w:b/>
                                <w:bCs/>
                                <w:sz w:val="28"/>
                                <w:szCs w:val="28"/>
                              </w:rPr>
                              <w:t>Largest Occupations</w:t>
                            </w:r>
                          </w:p>
                          <w:p w14:paraId="02FDE144" w14:textId="60983D77" w:rsidR="00F93E4B" w:rsidRDefault="00F93E4B" w:rsidP="002E6241">
                            <w:pPr>
                              <w:pStyle w:val="ListParagraph"/>
                              <w:numPr>
                                <w:ilvl w:val="0"/>
                                <w:numId w:val="8"/>
                              </w:numPr>
                              <w:rPr>
                                <w:sz w:val="28"/>
                                <w:szCs w:val="28"/>
                              </w:rPr>
                            </w:pPr>
                            <w:r>
                              <w:rPr>
                                <w:sz w:val="28"/>
                                <w:szCs w:val="28"/>
                              </w:rPr>
                              <w:t>Production</w:t>
                            </w:r>
                          </w:p>
                          <w:p w14:paraId="42640059" w14:textId="77777777" w:rsidR="00F93E4B" w:rsidRDefault="00F93E4B" w:rsidP="002E6241">
                            <w:pPr>
                              <w:pStyle w:val="ListParagraph"/>
                              <w:numPr>
                                <w:ilvl w:val="0"/>
                                <w:numId w:val="8"/>
                              </w:numPr>
                              <w:rPr>
                                <w:sz w:val="28"/>
                                <w:szCs w:val="28"/>
                              </w:rPr>
                            </w:pPr>
                            <w:r>
                              <w:rPr>
                                <w:sz w:val="28"/>
                                <w:szCs w:val="28"/>
                              </w:rPr>
                              <w:t>Transportation and Material Moving</w:t>
                            </w:r>
                          </w:p>
                          <w:p w14:paraId="0A4827F9" w14:textId="77777777" w:rsidR="00F93E4B" w:rsidRDefault="00F93E4B" w:rsidP="002E6241">
                            <w:pPr>
                              <w:pStyle w:val="ListParagraph"/>
                              <w:numPr>
                                <w:ilvl w:val="0"/>
                                <w:numId w:val="8"/>
                              </w:numPr>
                              <w:rPr>
                                <w:sz w:val="28"/>
                                <w:szCs w:val="28"/>
                              </w:rPr>
                            </w:pPr>
                            <w:r>
                              <w:rPr>
                                <w:sz w:val="28"/>
                                <w:szCs w:val="28"/>
                              </w:rPr>
                              <w:t>Office and Administrative Support</w:t>
                            </w:r>
                          </w:p>
                          <w:p w14:paraId="18C76A78" w14:textId="34232815" w:rsidR="00F93E4B" w:rsidRDefault="00F93E4B" w:rsidP="002E6241">
                            <w:pPr>
                              <w:pStyle w:val="ListParagraph"/>
                              <w:numPr>
                                <w:ilvl w:val="0"/>
                                <w:numId w:val="8"/>
                              </w:numPr>
                              <w:rPr>
                                <w:sz w:val="28"/>
                                <w:szCs w:val="28"/>
                              </w:rPr>
                            </w:pPr>
                            <w:r>
                              <w:rPr>
                                <w:sz w:val="28"/>
                                <w:szCs w:val="28"/>
                              </w:rPr>
                              <w:t>Sales and Related</w:t>
                            </w:r>
                          </w:p>
                          <w:p w14:paraId="354C399D" w14:textId="5F420A0C" w:rsidR="00F93E4B" w:rsidRDefault="00F93E4B" w:rsidP="002E6241">
                            <w:pPr>
                              <w:pStyle w:val="ListParagraph"/>
                              <w:numPr>
                                <w:ilvl w:val="0"/>
                                <w:numId w:val="8"/>
                              </w:numPr>
                              <w:rPr>
                                <w:sz w:val="28"/>
                                <w:szCs w:val="28"/>
                              </w:rPr>
                            </w:pPr>
                            <w:r>
                              <w:rPr>
                                <w:sz w:val="28"/>
                                <w:szCs w:val="28"/>
                              </w:rPr>
                              <w:t>Education Instruction &amp; Library</w:t>
                            </w:r>
                          </w:p>
                          <w:p w14:paraId="484B0DF8" w14:textId="77777777" w:rsidR="00F93E4B" w:rsidRDefault="00F93E4B" w:rsidP="00682E88">
                            <w:pPr>
                              <w:pStyle w:val="ListParagraph"/>
                              <w:ind w:left="360"/>
                              <w:rPr>
                                <w:sz w:val="28"/>
                                <w:szCs w:val="28"/>
                              </w:rPr>
                            </w:pPr>
                          </w:p>
                          <w:p w14:paraId="0263C1B2"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DA2406" id="Rectangle 31" o:spid="_x0000_s1048" style="position:absolute;margin-left:-8.35pt;margin-top:26.3pt;width:232.6pt;height:151.3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" fillcolor="#203864" strokecolor="#2f528f" strokeweight="1pt">
                <v:textbox>
                  <w:txbxContent>
                    <w:p w14:paraId="46A354ED" w14:textId="77777777" w:rsidR="00F93E4B" w:rsidRPr="006B1E91" w:rsidRDefault="00F93E4B" w:rsidP="00682E88">
                      <w:pPr>
                        <w:ind w:left="1440" w:hanging="360"/>
                        <w:rPr>
                          <w:b/>
                          <w:bCs/>
                          <w:sz w:val="28"/>
                          <w:szCs w:val="28"/>
                        </w:rPr>
                      </w:pPr>
                      <w:r w:rsidRPr="006B1E91">
                        <w:rPr>
                          <w:b/>
                          <w:bCs/>
                          <w:sz w:val="28"/>
                          <w:szCs w:val="28"/>
                        </w:rPr>
                        <w:t>Largest Occupations</w:t>
                      </w:r>
                    </w:p>
                    <w:p w14:paraId="02FDE144" w14:textId="60983D77" w:rsidR="00F93E4B" w:rsidRDefault="00F93E4B" w:rsidP="002E6241">
                      <w:pPr>
                        <w:pStyle w:val="ListParagraph"/>
                        <w:numPr>
                          <w:ilvl w:val="0"/>
                          <w:numId w:val="8"/>
                        </w:numPr>
                        <w:rPr>
                          <w:sz w:val="28"/>
                          <w:szCs w:val="28"/>
                        </w:rPr>
                      </w:pPr>
                      <w:r>
                        <w:rPr>
                          <w:sz w:val="28"/>
                          <w:szCs w:val="28"/>
                        </w:rPr>
                        <w:t>Production</w:t>
                      </w:r>
                    </w:p>
                    <w:p w14:paraId="42640059" w14:textId="77777777" w:rsidR="00F93E4B" w:rsidRDefault="00F93E4B" w:rsidP="002E6241">
                      <w:pPr>
                        <w:pStyle w:val="ListParagraph"/>
                        <w:numPr>
                          <w:ilvl w:val="0"/>
                          <w:numId w:val="8"/>
                        </w:numPr>
                        <w:rPr>
                          <w:sz w:val="28"/>
                          <w:szCs w:val="28"/>
                        </w:rPr>
                      </w:pPr>
                      <w:r>
                        <w:rPr>
                          <w:sz w:val="28"/>
                          <w:szCs w:val="28"/>
                        </w:rPr>
                        <w:t>Transportation and Material Moving</w:t>
                      </w:r>
                    </w:p>
                    <w:p w14:paraId="0A4827F9" w14:textId="77777777" w:rsidR="00F93E4B" w:rsidRDefault="00F93E4B" w:rsidP="002E6241">
                      <w:pPr>
                        <w:pStyle w:val="ListParagraph"/>
                        <w:numPr>
                          <w:ilvl w:val="0"/>
                          <w:numId w:val="8"/>
                        </w:numPr>
                        <w:rPr>
                          <w:sz w:val="28"/>
                          <w:szCs w:val="28"/>
                        </w:rPr>
                      </w:pPr>
                      <w:r>
                        <w:rPr>
                          <w:sz w:val="28"/>
                          <w:szCs w:val="28"/>
                        </w:rPr>
                        <w:t>Office and Administrative Support</w:t>
                      </w:r>
                    </w:p>
                    <w:p w14:paraId="18C76A78" w14:textId="34232815" w:rsidR="00F93E4B" w:rsidRDefault="00F93E4B" w:rsidP="002E6241">
                      <w:pPr>
                        <w:pStyle w:val="ListParagraph"/>
                        <w:numPr>
                          <w:ilvl w:val="0"/>
                          <w:numId w:val="8"/>
                        </w:numPr>
                        <w:rPr>
                          <w:sz w:val="28"/>
                          <w:szCs w:val="28"/>
                        </w:rPr>
                      </w:pPr>
                      <w:r>
                        <w:rPr>
                          <w:sz w:val="28"/>
                          <w:szCs w:val="28"/>
                        </w:rPr>
                        <w:t>Sales and Related</w:t>
                      </w:r>
                    </w:p>
                    <w:p w14:paraId="354C399D" w14:textId="5F420A0C" w:rsidR="00F93E4B" w:rsidRDefault="00F93E4B" w:rsidP="002E6241">
                      <w:pPr>
                        <w:pStyle w:val="ListParagraph"/>
                        <w:numPr>
                          <w:ilvl w:val="0"/>
                          <w:numId w:val="8"/>
                        </w:numPr>
                        <w:rPr>
                          <w:sz w:val="28"/>
                          <w:szCs w:val="28"/>
                        </w:rPr>
                      </w:pPr>
                      <w:r>
                        <w:rPr>
                          <w:sz w:val="28"/>
                          <w:szCs w:val="28"/>
                        </w:rPr>
                        <w:t>Education Instruction &amp; Library</w:t>
                      </w:r>
                    </w:p>
                    <w:p w14:paraId="484B0DF8" w14:textId="77777777" w:rsidR="00F93E4B" w:rsidRDefault="00F93E4B" w:rsidP="00682E88">
                      <w:pPr>
                        <w:pStyle w:val="ListParagraph"/>
                        <w:ind w:left="360"/>
                        <w:rPr>
                          <w:sz w:val="28"/>
                          <w:szCs w:val="28"/>
                        </w:rPr>
                      </w:pPr>
                    </w:p>
                    <w:p w14:paraId="0263C1B2" w14:textId="77777777" w:rsidR="00F93E4B" w:rsidRPr="00CE4598" w:rsidRDefault="00F93E4B" w:rsidP="00682E88">
                      <w:pPr>
                        <w:pStyle w:val="ListParagraph"/>
                        <w:rPr>
                          <w:sz w:val="28"/>
                          <w:szCs w:val="28"/>
                        </w:rPr>
                      </w:pPr>
                    </w:p>
                  </w:txbxContent>
                </v:textbox>
                <w10:wrap anchorx="margin"/>
              </v:rect>
            </w:pict>
          </mc:Fallback>
        </mc:AlternateContent>
      </w:r>
    </w:p>
    <w:p w14:paraId="79BF1414"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21728" behindDoc="0" locked="0" layoutInCell="1" allowOverlap="1" wp14:anchorId="7143120D" wp14:editId="35188099">
                <wp:simplePos x="0" y="0"/>
                <wp:positionH relativeFrom="margin">
                  <wp:posOffset>2954867</wp:posOffset>
                </wp:positionH>
                <wp:positionV relativeFrom="paragraph">
                  <wp:posOffset>6138</wp:posOffset>
                </wp:positionV>
                <wp:extent cx="3149600" cy="1921510"/>
                <wp:effectExtent l="0" t="0" r="12700" b="21590"/>
                <wp:wrapSquare wrapText="bothSides"/>
                <wp:docPr id="39" name="Rectangle 39"/>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546A0B85" w14:textId="77777777" w:rsidR="00F93E4B" w:rsidRPr="006B1E91" w:rsidRDefault="00F93E4B" w:rsidP="00682E88">
                            <w:pPr>
                              <w:jc w:val="center"/>
                              <w:rPr>
                                <w:b/>
                                <w:bCs/>
                                <w:sz w:val="28"/>
                                <w:szCs w:val="28"/>
                              </w:rPr>
                            </w:pPr>
                            <w:r w:rsidRPr="006B1E91">
                              <w:rPr>
                                <w:b/>
                                <w:bCs/>
                                <w:sz w:val="28"/>
                                <w:szCs w:val="28"/>
                              </w:rPr>
                              <w:t>Top Growth Occupations</w:t>
                            </w:r>
                          </w:p>
                          <w:p w14:paraId="2051C6AA" w14:textId="77777777" w:rsidR="00F93E4B" w:rsidRDefault="00F93E4B" w:rsidP="002E6241">
                            <w:pPr>
                              <w:pStyle w:val="ListParagraph"/>
                              <w:numPr>
                                <w:ilvl w:val="0"/>
                                <w:numId w:val="9"/>
                              </w:numPr>
                              <w:rPr>
                                <w:sz w:val="28"/>
                                <w:szCs w:val="28"/>
                              </w:rPr>
                            </w:pPr>
                            <w:r>
                              <w:rPr>
                                <w:sz w:val="28"/>
                                <w:szCs w:val="28"/>
                              </w:rPr>
                              <w:t>Transportation and Material Moving</w:t>
                            </w:r>
                          </w:p>
                          <w:p w14:paraId="3CD097BA" w14:textId="77777777" w:rsidR="00F93E4B" w:rsidRDefault="00F93E4B" w:rsidP="002E6241">
                            <w:pPr>
                              <w:pStyle w:val="ListParagraph"/>
                              <w:numPr>
                                <w:ilvl w:val="0"/>
                                <w:numId w:val="9"/>
                              </w:numPr>
                              <w:rPr>
                                <w:sz w:val="28"/>
                                <w:szCs w:val="28"/>
                              </w:rPr>
                            </w:pPr>
                            <w:r>
                              <w:rPr>
                                <w:sz w:val="28"/>
                                <w:szCs w:val="28"/>
                              </w:rPr>
                              <w:t>Construction and Extraction</w:t>
                            </w:r>
                          </w:p>
                          <w:p w14:paraId="230262F3" w14:textId="034E2D7A" w:rsidR="00F93E4B" w:rsidRDefault="00F93E4B" w:rsidP="002E6241">
                            <w:pPr>
                              <w:pStyle w:val="ListParagraph"/>
                              <w:numPr>
                                <w:ilvl w:val="0"/>
                                <w:numId w:val="9"/>
                              </w:numPr>
                              <w:rPr>
                                <w:sz w:val="28"/>
                                <w:szCs w:val="28"/>
                              </w:rPr>
                            </w:pPr>
                            <w:r>
                              <w:rPr>
                                <w:sz w:val="28"/>
                                <w:szCs w:val="28"/>
                              </w:rPr>
                              <w:t>Farming, Fishing &amp; Forestry</w:t>
                            </w:r>
                          </w:p>
                          <w:p w14:paraId="2D9ABC1A" w14:textId="1E334EBB" w:rsidR="00F93E4B" w:rsidRDefault="00F93E4B" w:rsidP="002E6241">
                            <w:pPr>
                              <w:pStyle w:val="ListParagraph"/>
                              <w:numPr>
                                <w:ilvl w:val="0"/>
                                <w:numId w:val="9"/>
                              </w:numPr>
                              <w:rPr>
                                <w:sz w:val="28"/>
                                <w:szCs w:val="28"/>
                              </w:rPr>
                            </w:pPr>
                            <w:r>
                              <w:rPr>
                                <w:sz w:val="28"/>
                                <w:szCs w:val="28"/>
                              </w:rPr>
                              <w:t>Management</w:t>
                            </w:r>
                          </w:p>
                          <w:p w14:paraId="242EF149" w14:textId="4E5F494E" w:rsidR="00F93E4B" w:rsidRDefault="00F93E4B" w:rsidP="002E6241">
                            <w:pPr>
                              <w:pStyle w:val="ListParagraph"/>
                              <w:numPr>
                                <w:ilvl w:val="0"/>
                                <w:numId w:val="9"/>
                              </w:numPr>
                              <w:rPr>
                                <w:sz w:val="28"/>
                                <w:szCs w:val="28"/>
                              </w:rPr>
                            </w:pPr>
                            <w:r>
                              <w:rPr>
                                <w:sz w:val="28"/>
                                <w:szCs w:val="28"/>
                              </w:rPr>
                              <w:t>Healthcare Support</w:t>
                            </w:r>
                          </w:p>
                          <w:p w14:paraId="37EB4E11"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43120D" id="Rectangle 39" o:spid="_x0000_s1049" style="position:absolute;margin-left:232.65pt;margin-top:.5pt;width:248pt;height:151.3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" fillcolor="#203864" strokecolor="#2f528f" strokeweight="1pt">
                <v:textbox>
                  <w:txbxContent>
                    <w:p w14:paraId="546A0B85" w14:textId="77777777" w:rsidR="00F93E4B" w:rsidRPr="006B1E91" w:rsidRDefault="00F93E4B" w:rsidP="00682E88">
                      <w:pPr>
                        <w:jc w:val="center"/>
                        <w:rPr>
                          <w:b/>
                          <w:bCs/>
                          <w:sz w:val="28"/>
                          <w:szCs w:val="28"/>
                        </w:rPr>
                      </w:pPr>
                      <w:r w:rsidRPr="006B1E91">
                        <w:rPr>
                          <w:b/>
                          <w:bCs/>
                          <w:sz w:val="28"/>
                          <w:szCs w:val="28"/>
                        </w:rPr>
                        <w:t>Top Growth Occupations</w:t>
                      </w:r>
                    </w:p>
                    <w:p w14:paraId="2051C6AA" w14:textId="77777777" w:rsidR="00F93E4B" w:rsidRDefault="00F93E4B" w:rsidP="002E6241">
                      <w:pPr>
                        <w:pStyle w:val="ListParagraph"/>
                        <w:numPr>
                          <w:ilvl w:val="0"/>
                          <w:numId w:val="9"/>
                        </w:numPr>
                        <w:rPr>
                          <w:sz w:val="28"/>
                          <w:szCs w:val="28"/>
                        </w:rPr>
                      </w:pPr>
                      <w:r>
                        <w:rPr>
                          <w:sz w:val="28"/>
                          <w:szCs w:val="28"/>
                        </w:rPr>
                        <w:t>Transportation and Material Moving</w:t>
                      </w:r>
                    </w:p>
                    <w:p w14:paraId="3CD097BA" w14:textId="77777777" w:rsidR="00F93E4B" w:rsidRDefault="00F93E4B" w:rsidP="002E6241">
                      <w:pPr>
                        <w:pStyle w:val="ListParagraph"/>
                        <w:numPr>
                          <w:ilvl w:val="0"/>
                          <w:numId w:val="9"/>
                        </w:numPr>
                        <w:rPr>
                          <w:sz w:val="28"/>
                          <w:szCs w:val="28"/>
                        </w:rPr>
                      </w:pPr>
                      <w:r>
                        <w:rPr>
                          <w:sz w:val="28"/>
                          <w:szCs w:val="28"/>
                        </w:rPr>
                        <w:t>Construction and Extraction</w:t>
                      </w:r>
                    </w:p>
                    <w:p w14:paraId="230262F3" w14:textId="034E2D7A" w:rsidR="00F93E4B" w:rsidRDefault="00F93E4B" w:rsidP="002E6241">
                      <w:pPr>
                        <w:pStyle w:val="ListParagraph"/>
                        <w:numPr>
                          <w:ilvl w:val="0"/>
                          <w:numId w:val="9"/>
                        </w:numPr>
                        <w:rPr>
                          <w:sz w:val="28"/>
                          <w:szCs w:val="28"/>
                        </w:rPr>
                      </w:pPr>
                      <w:r>
                        <w:rPr>
                          <w:sz w:val="28"/>
                          <w:szCs w:val="28"/>
                        </w:rPr>
                        <w:t>Farming, Fishing &amp; Forestry</w:t>
                      </w:r>
                    </w:p>
                    <w:p w14:paraId="2D9ABC1A" w14:textId="1E334EBB" w:rsidR="00F93E4B" w:rsidRDefault="00F93E4B" w:rsidP="002E6241">
                      <w:pPr>
                        <w:pStyle w:val="ListParagraph"/>
                        <w:numPr>
                          <w:ilvl w:val="0"/>
                          <w:numId w:val="9"/>
                        </w:numPr>
                        <w:rPr>
                          <w:sz w:val="28"/>
                          <w:szCs w:val="28"/>
                        </w:rPr>
                      </w:pPr>
                      <w:r>
                        <w:rPr>
                          <w:sz w:val="28"/>
                          <w:szCs w:val="28"/>
                        </w:rPr>
                        <w:t>Management</w:t>
                      </w:r>
                    </w:p>
                    <w:p w14:paraId="242EF149" w14:textId="4E5F494E" w:rsidR="00F93E4B" w:rsidRDefault="00F93E4B" w:rsidP="002E6241">
                      <w:pPr>
                        <w:pStyle w:val="ListParagraph"/>
                        <w:numPr>
                          <w:ilvl w:val="0"/>
                          <w:numId w:val="9"/>
                        </w:numPr>
                        <w:rPr>
                          <w:sz w:val="28"/>
                          <w:szCs w:val="28"/>
                        </w:rPr>
                      </w:pPr>
                      <w:r>
                        <w:rPr>
                          <w:sz w:val="28"/>
                          <w:szCs w:val="28"/>
                        </w:rPr>
                        <w:t>Healthcare Support</w:t>
                      </w:r>
                    </w:p>
                    <w:p w14:paraId="37EB4E11" w14:textId="77777777" w:rsidR="00F93E4B" w:rsidRPr="00CE4598" w:rsidRDefault="00F93E4B" w:rsidP="00682E88">
                      <w:pPr>
                        <w:jc w:val="center"/>
                        <w:rPr>
                          <w:sz w:val="28"/>
                          <w:szCs w:val="28"/>
                        </w:rPr>
                      </w:pPr>
                    </w:p>
                  </w:txbxContent>
                </v:textbox>
                <w10:wrap type="square" anchorx="margin"/>
              </v:rect>
            </w:pict>
          </mc:Fallback>
        </mc:AlternateContent>
      </w:r>
    </w:p>
    <w:p w14:paraId="32724DE2" w14:textId="77777777" w:rsidR="00682E88" w:rsidRDefault="00682E88" w:rsidP="00682E88">
      <w:pPr>
        <w:rPr>
          <w:rStyle w:val="Hyperlink"/>
          <w:b/>
          <w:bCs/>
          <w:color w:val="auto"/>
          <w:sz w:val="28"/>
          <w:szCs w:val="28"/>
          <w:u w:val="none"/>
        </w:rPr>
      </w:pPr>
    </w:p>
    <w:p w14:paraId="6622B270" w14:textId="77777777" w:rsidR="00682E88" w:rsidRDefault="00682E88" w:rsidP="00682E88">
      <w:pPr>
        <w:rPr>
          <w:rStyle w:val="Hyperlink"/>
          <w:b/>
          <w:bCs/>
          <w:color w:val="auto"/>
          <w:sz w:val="28"/>
          <w:szCs w:val="28"/>
          <w:u w:val="none"/>
        </w:rPr>
      </w:pPr>
    </w:p>
    <w:p w14:paraId="5C245CA2" w14:textId="77777777" w:rsidR="00682E88" w:rsidRDefault="00682E88" w:rsidP="00682E88">
      <w:pPr>
        <w:rPr>
          <w:rStyle w:val="Hyperlink"/>
          <w:b/>
          <w:bCs/>
          <w:color w:val="auto"/>
          <w:sz w:val="28"/>
          <w:szCs w:val="28"/>
          <w:u w:val="none"/>
        </w:rPr>
      </w:pPr>
    </w:p>
    <w:p w14:paraId="7A02ACE8" w14:textId="77777777" w:rsidR="00682E88" w:rsidRDefault="00682E88" w:rsidP="00682E88">
      <w:pPr>
        <w:rPr>
          <w:rStyle w:val="Hyperlink"/>
          <w:b/>
          <w:bCs/>
          <w:color w:val="auto"/>
          <w:sz w:val="28"/>
          <w:szCs w:val="28"/>
          <w:u w:val="none"/>
        </w:rPr>
      </w:pPr>
    </w:p>
    <w:p w14:paraId="53B03C5D" w14:textId="77777777" w:rsidR="00682E88" w:rsidRDefault="00682E88" w:rsidP="00682E88">
      <w:pPr>
        <w:rPr>
          <w:rStyle w:val="Hyperlink"/>
          <w:b/>
          <w:bCs/>
          <w:color w:val="auto"/>
          <w:sz w:val="28"/>
          <w:szCs w:val="28"/>
          <w:u w:val="none"/>
        </w:rPr>
      </w:pPr>
    </w:p>
    <w:p w14:paraId="0B96E09A" w14:textId="77777777" w:rsidR="00682E88" w:rsidRDefault="00682E88" w:rsidP="008B31F6">
      <w:pPr>
        <w:rPr>
          <w:rStyle w:val="Hyperlink"/>
          <w:b/>
          <w:bCs/>
          <w:color w:val="auto"/>
          <w:sz w:val="28"/>
          <w:szCs w:val="28"/>
          <w:u w:val="none"/>
        </w:rPr>
      </w:pPr>
    </w:p>
    <w:p w14:paraId="647EE044" w14:textId="77777777" w:rsidR="00682E88" w:rsidRDefault="00682E88" w:rsidP="008B31F6">
      <w:pPr>
        <w:rPr>
          <w:rStyle w:val="Hyperlink"/>
          <w:b/>
          <w:bCs/>
          <w:color w:val="auto"/>
          <w:sz w:val="28"/>
          <w:szCs w:val="28"/>
          <w:u w:val="none"/>
        </w:rPr>
      </w:pPr>
    </w:p>
    <w:p w14:paraId="308F8CD2" w14:textId="477FE1C3"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t xml:space="preserve">Workforce Summary – </w:t>
      </w:r>
      <w:r w:rsidR="0070399E">
        <w:rPr>
          <w:rStyle w:val="Hyperlink"/>
          <w:b/>
          <w:bCs/>
          <w:color w:val="auto"/>
          <w:sz w:val="34"/>
          <w:szCs w:val="34"/>
          <w:u w:val="none"/>
        </w:rPr>
        <w:t xml:space="preserve">Bladen County, </w:t>
      </w:r>
      <w:r w:rsidRPr="006B1E91">
        <w:rPr>
          <w:rStyle w:val="Hyperlink"/>
          <w:b/>
          <w:bCs/>
          <w:color w:val="auto"/>
          <w:sz w:val="34"/>
          <w:szCs w:val="34"/>
          <w:u w:val="none"/>
        </w:rPr>
        <w:t>North Carolina</w:t>
      </w:r>
    </w:p>
    <w:p w14:paraId="0E1A3087" w14:textId="710EE55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70399E">
        <w:rPr>
          <w:rStyle w:val="Hyperlink"/>
          <w:color w:val="auto"/>
          <w:sz w:val="28"/>
          <w:szCs w:val="28"/>
          <w:u w:val="none"/>
        </w:rPr>
        <w:t xml:space="preserve">      33,003</w:t>
      </w:r>
    </w:p>
    <w:p w14:paraId="1DC47586" w14:textId="2787221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70399E">
        <w:rPr>
          <w:rStyle w:val="Hyperlink"/>
          <w:color w:val="auto"/>
          <w:sz w:val="28"/>
          <w:szCs w:val="28"/>
          <w:u w:val="none"/>
        </w:rPr>
        <w:t>(-1,383)</w:t>
      </w:r>
    </w:p>
    <w:p w14:paraId="14DD5E4A" w14:textId="26A1290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r>
      <w:r w:rsidR="0070399E">
        <w:rPr>
          <w:rStyle w:val="Hyperlink"/>
          <w:color w:val="auto"/>
          <w:sz w:val="28"/>
          <w:szCs w:val="28"/>
          <w:u w:val="none"/>
        </w:rPr>
        <w:t xml:space="preserve">   </w:t>
      </w:r>
      <w:r w:rsidRPr="00CE4598">
        <w:rPr>
          <w:rStyle w:val="Hyperlink"/>
          <w:color w:val="auto"/>
          <w:sz w:val="28"/>
          <w:szCs w:val="28"/>
          <w:u w:val="none"/>
        </w:rPr>
        <w:t xml:space="preserve">      </w:t>
      </w:r>
      <w:r w:rsidR="0070399E">
        <w:rPr>
          <w:rStyle w:val="Hyperlink"/>
          <w:color w:val="auto"/>
          <w:sz w:val="28"/>
          <w:szCs w:val="28"/>
          <w:u w:val="none"/>
        </w:rPr>
        <w:t>(-729)</w:t>
      </w:r>
    </w:p>
    <w:p w14:paraId="0B76F0BD" w14:textId="221BD895"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70399E">
        <w:rPr>
          <w:rStyle w:val="Hyperlink"/>
          <w:color w:val="auto"/>
          <w:sz w:val="28"/>
          <w:szCs w:val="28"/>
          <w:u w:val="none"/>
        </w:rPr>
        <w:t xml:space="preserve">  </w:t>
      </w:r>
      <w:r w:rsidRPr="00CE4598">
        <w:rPr>
          <w:rStyle w:val="Hyperlink"/>
          <w:color w:val="auto"/>
          <w:sz w:val="28"/>
          <w:szCs w:val="28"/>
          <w:u w:val="none"/>
        </w:rPr>
        <w:t xml:space="preserve"> </w:t>
      </w:r>
      <w:r w:rsidR="0070399E">
        <w:rPr>
          <w:rStyle w:val="Hyperlink"/>
          <w:color w:val="auto"/>
          <w:sz w:val="28"/>
          <w:szCs w:val="28"/>
          <w:u w:val="none"/>
        </w:rPr>
        <w:t>14,867</w:t>
      </w:r>
    </w:p>
    <w:p w14:paraId="6CFE2A72" w14:textId="0D9E935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70399E">
        <w:rPr>
          <w:rStyle w:val="Hyperlink"/>
          <w:color w:val="auto"/>
          <w:sz w:val="28"/>
          <w:szCs w:val="28"/>
          <w:u w:val="none"/>
        </w:rPr>
        <w:t xml:space="preserve">     1,166</w:t>
      </w:r>
    </w:p>
    <w:p w14:paraId="6DAF428F" w14:textId="644C909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70399E">
        <w:rPr>
          <w:rStyle w:val="Hyperlink"/>
          <w:color w:val="auto"/>
          <w:sz w:val="28"/>
          <w:szCs w:val="28"/>
          <w:u w:val="none"/>
        </w:rPr>
        <w:t xml:space="preserve">      </w:t>
      </w:r>
      <w:r w:rsidRPr="00CE4598">
        <w:rPr>
          <w:rStyle w:val="Hyperlink"/>
          <w:color w:val="auto"/>
          <w:sz w:val="28"/>
          <w:szCs w:val="28"/>
          <w:u w:val="none"/>
        </w:rPr>
        <w:t xml:space="preserve">     </w:t>
      </w:r>
      <w:r w:rsidR="0070399E">
        <w:rPr>
          <w:rStyle w:val="Hyperlink"/>
          <w:color w:val="auto"/>
          <w:sz w:val="28"/>
          <w:szCs w:val="28"/>
          <w:u w:val="none"/>
        </w:rPr>
        <w:t>621</w:t>
      </w:r>
    </w:p>
    <w:p w14:paraId="77995E8F" w14:textId="3AD1F815"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70399E">
        <w:rPr>
          <w:rStyle w:val="Hyperlink"/>
          <w:color w:val="auto"/>
          <w:sz w:val="28"/>
          <w:szCs w:val="28"/>
          <w:u w:val="none"/>
        </w:rPr>
        <w:t>44,198</w:t>
      </w:r>
    </w:p>
    <w:p w14:paraId="51CD8278" w14:textId="7956E34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70399E">
        <w:rPr>
          <w:rStyle w:val="Hyperlink"/>
          <w:color w:val="auto"/>
          <w:sz w:val="28"/>
          <w:szCs w:val="28"/>
          <w:u w:val="none"/>
        </w:rPr>
        <w:t xml:space="preserve">   </w:t>
      </w:r>
      <w:r>
        <w:rPr>
          <w:rStyle w:val="Hyperlink"/>
          <w:color w:val="auto"/>
          <w:sz w:val="28"/>
          <w:szCs w:val="28"/>
          <w:u w:val="none"/>
        </w:rPr>
        <w:t xml:space="preserve"> </w:t>
      </w:r>
      <w:r w:rsidR="0070399E">
        <w:rPr>
          <w:rStyle w:val="Hyperlink"/>
          <w:color w:val="auto"/>
          <w:sz w:val="28"/>
          <w:szCs w:val="28"/>
          <w:u w:val="none"/>
        </w:rPr>
        <w:t>14,782</w:t>
      </w:r>
    </w:p>
    <w:p w14:paraId="54130C6F" w14:textId="5FAC32E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70399E">
        <w:rPr>
          <w:rStyle w:val="Hyperlink"/>
          <w:color w:val="auto"/>
          <w:sz w:val="28"/>
          <w:szCs w:val="28"/>
          <w:u w:val="none"/>
        </w:rPr>
        <w:t>94.8</w:t>
      </w:r>
    </w:p>
    <w:p w14:paraId="79D0EC2A" w14:textId="760C2FF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70399E">
        <w:rPr>
          <w:rStyle w:val="Hyperlink"/>
          <w:color w:val="auto"/>
          <w:sz w:val="28"/>
          <w:szCs w:val="28"/>
          <w:u w:val="none"/>
        </w:rPr>
        <w:t>78.9</w:t>
      </w:r>
      <w:r w:rsidRPr="00CE4598">
        <w:rPr>
          <w:rStyle w:val="Hyperlink"/>
          <w:color w:val="auto"/>
          <w:sz w:val="28"/>
          <w:szCs w:val="28"/>
          <w:u w:val="none"/>
        </w:rPr>
        <w:t>%</w:t>
      </w:r>
    </w:p>
    <w:p w14:paraId="5F011266" w14:textId="117E954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70399E">
        <w:rPr>
          <w:rStyle w:val="Hyperlink"/>
          <w:color w:val="auto"/>
          <w:sz w:val="28"/>
          <w:szCs w:val="28"/>
          <w:u w:val="none"/>
        </w:rPr>
        <w:t>13.5</w:t>
      </w:r>
      <w:r w:rsidRPr="00CE4598">
        <w:rPr>
          <w:rStyle w:val="Hyperlink"/>
          <w:color w:val="auto"/>
          <w:sz w:val="28"/>
          <w:szCs w:val="28"/>
          <w:u w:val="none"/>
        </w:rPr>
        <w:t>%</w:t>
      </w:r>
    </w:p>
    <w:p w14:paraId="472BB8BB"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24800" behindDoc="0" locked="0" layoutInCell="1" allowOverlap="1" wp14:anchorId="56034D64" wp14:editId="57BCD6E2">
                <wp:simplePos x="0" y="0"/>
                <wp:positionH relativeFrom="margin">
                  <wp:posOffset>2921000</wp:posOffset>
                </wp:positionH>
                <wp:positionV relativeFrom="paragraph">
                  <wp:posOffset>97155</wp:posOffset>
                </wp:positionV>
                <wp:extent cx="3081655" cy="2357755"/>
                <wp:effectExtent l="0" t="0" r="23495" b="23495"/>
                <wp:wrapSquare wrapText="bothSides"/>
                <wp:docPr id="40" name="Rectangle 40"/>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6B185D8B" w14:textId="77777777" w:rsidR="00F93E4B" w:rsidRDefault="00F93E4B" w:rsidP="00682E88">
                            <w:pPr>
                              <w:jc w:val="center"/>
                              <w:rPr>
                                <w:b/>
                                <w:bCs/>
                                <w:color w:val="FFFFFF" w:themeColor="background1"/>
                                <w:sz w:val="28"/>
                                <w:szCs w:val="28"/>
                              </w:rPr>
                            </w:pPr>
                          </w:p>
                          <w:p w14:paraId="726E76D4" w14:textId="420C40A2"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12D192F6" w14:textId="50A7A931"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Manufacturing</w:t>
                            </w:r>
                          </w:p>
                          <w:p w14:paraId="0CFFA93C" w14:textId="1F64F7D2"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Support &amp; Waste Management</w:t>
                            </w:r>
                          </w:p>
                          <w:p w14:paraId="470C094F" w14:textId="1EF33408"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Accommodation &amp; Food Service</w:t>
                            </w:r>
                          </w:p>
                          <w:p w14:paraId="33CE037A" w14:textId="5684DD7D"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Construction</w:t>
                            </w:r>
                          </w:p>
                          <w:p w14:paraId="016828C1" w14:textId="72E028BB"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Educational</w:t>
                            </w:r>
                            <w:r w:rsidRPr="006B1E91">
                              <w:rPr>
                                <w:color w:val="FFFFFF" w:themeColor="background1"/>
                                <w:sz w:val="28"/>
                                <w:szCs w:val="28"/>
                              </w:rPr>
                              <w:t xml:space="preserve"> Services</w:t>
                            </w:r>
                          </w:p>
                          <w:p w14:paraId="13F027E4" w14:textId="77777777" w:rsidR="00F93E4B" w:rsidRPr="006B1E91" w:rsidRDefault="00F93E4B" w:rsidP="00682E88">
                            <w:pPr>
                              <w:rPr>
                                <w:color w:val="FFFFFF" w:themeColor="background1"/>
                                <w:sz w:val="28"/>
                                <w:szCs w:val="28"/>
                              </w:rPr>
                            </w:pPr>
                          </w:p>
                          <w:p w14:paraId="7F371D02"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034D64" id="Rectangle 40" o:spid="_x0000_s1050" style="position:absolute;margin-left:230pt;margin-top:7.65pt;width:242.65pt;height:185.6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" fillcolor="#375623 [1609]" strokecolor="#2f528f" strokeweight="1pt">
                <v:textbox>
                  <w:txbxContent>
                    <w:p w14:paraId="6B185D8B" w14:textId="77777777" w:rsidR="00F93E4B" w:rsidRDefault="00F93E4B" w:rsidP="00682E88">
                      <w:pPr>
                        <w:jc w:val="center"/>
                        <w:rPr>
                          <w:b/>
                          <w:bCs/>
                          <w:color w:val="FFFFFF" w:themeColor="background1"/>
                          <w:sz w:val="28"/>
                          <w:szCs w:val="28"/>
                        </w:rPr>
                      </w:pPr>
                    </w:p>
                    <w:p w14:paraId="726E76D4" w14:textId="420C40A2"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12D192F6" w14:textId="50A7A931"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Manufacturing</w:t>
                      </w:r>
                    </w:p>
                    <w:p w14:paraId="0CFFA93C" w14:textId="1F64F7D2"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Support &amp; Waste Management</w:t>
                      </w:r>
                    </w:p>
                    <w:p w14:paraId="470C094F" w14:textId="1EF33408"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Accommodation &amp; Food Service</w:t>
                      </w:r>
                    </w:p>
                    <w:p w14:paraId="33CE037A" w14:textId="5684DD7D"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Construction</w:t>
                      </w:r>
                    </w:p>
                    <w:p w14:paraId="016828C1" w14:textId="72E028BB" w:rsidR="00F93E4B" w:rsidRPr="006B1E91" w:rsidRDefault="00F93E4B" w:rsidP="002E6241">
                      <w:pPr>
                        <w:pStyle w:val="ListParagraph"/>
                        <w:numPr>
                          <w:ilvl w:val="0"/>
                          <w:numId w:val="11"/>
                        </w:numPr>
                        <w:rPr>
                          <w:color w:val="FFFFFF" w:themeColor="background1"/>
                          <w:sz w:val="28"/>
                          <w:szCs w:val="28"/>
                        </w:rPr>
                      </w:pPr>
                      <w:r>
                        <w:rPr>
                          <w:color w:val="FFFFFF" w:themeColor="background1"/>
                          <w:sz w:val="28"/>
                          <w:szCs w:val="28"/>
                        </w:rPr>
                        <w:t>Educational</w:t>
                      </w:r>
                      <w:r w:rsidRPr="006B1E91">
                        <w:rPr>
                          <w:color w:val="FFFFFF" w:themeColor="background1"/>
                          <w:sz w:val="28"/>
                          <w:szCs w:val="28"/>
                        </w:rPr>
                        <w:t xml:space="preserve"> Services</w:t>
                      </w:r>
                    </w:p>
                    <w:p w14:paraId="13F027E4" w14:textId="77777777" w:rsidR="00F93E4B" w:rsidRPr="006B1E91" w:rsidRDefault="00F93E4B" w:rsidP="00682E88">
                      <w:pPr>
                        <w:rPr>
                          <w:color w:val="FFFFFF" w:themeColor="background1"/>
                          <w:sz w:val="28"/>
                          <w:szCs w:val="28"/>
                        </w:rPr>
                      </w:pPr>
                    </w:p>
                    <w:p w14:paraId="7F371D02"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23776" behindDoc="0" locked="0" layoutInCell="1" allowOverlap="1" wp14:anchorId="028C88FA" wp14:editId="646F8F5F">
                <wp:simplePos x="0" y="0"/>
                <wp:positionH relativeFrom="column">
                  <wp:posOffset>-67733</wp:posOffset>
                </wp:positionH>
                <wp:positionV relativeFrom="paragraph">
                  <wp:posOffset>98002</wp:posOffset>
                </wp:positionV>
                <wp:extent cx="2912533" cy="2336800"/>
                <wp:effectExtent l="0" t="0" r="21590" b="25400"/>
                <wp:wrapNone/>
                <wp:docPr id="41" name="Rectangle 41"/>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CDCC570" w14:textId="77777777" w:rsidR="00F93E4B" w:rsidRDefault="00F93E4B" w:rsidP="00682E88">
                            <w:pPr>
                              <w:jc w:val="center"/>
                              <w:rPr>
                                <w:b/>
                                <w:bCs/>
                                <w:sz w:val="28"/>
                                <w:szCs w:val="28"/>
                              </w:rPr>
                            </w:pPr>
                          </w:p>
                          <w:p w14:paraId="1D2B76A0" w14:textId="20C97D68" w:rsidR="00F93E4B" w:rsidRPr="006B1E91" w:rsidRDefault="00F93E4B" w:rsidP="00682E88">
                            <w:pPr>
                              <w:jc w:val="center"/>
                              <w:rPr>
                                <w:b/>
                                <w:bCs/>
                                <w:sz w:val="28"/>
                                <w:szCs w:val="28"/>
                              </w:rPr>
                            </w:pPr>
                            <w:r w:rsidRPr="006B1E91">
                              <w:rPr>
                                <w:b/>
                                <w:bCs/>
                                <w:sz w:val="28"/>
                                <w:szCs w:val="28"/>
                              </w:rPr>
                              <w:t>Largest Industries</w:t>
                            </w:r>
                          </w:p>
                          <w:p w14:paraId="27728D7A" w14:textId="0A75842F" w:rsidR="00F93E4B" w:rsidRPr="00CE4598" w:rsidRDefault="00F93E4B" w:rsidP="002E6241">
                            <w:pPr>
                              <w:pStyle w:val="ListParagraph"/>
                              <w:numPr>
                                <w:ilvl w:val="0"/>
                                <w:numId w:val="10"/>
                              </w:numPr>
                              <w:rPr>
                                <w:sz w:val="28"/>
                                <w:szCs w:val="28"/>
                              </w:rPr>
                            </w:pPr>
                            <w:r>
                              <w:rPr>
                                <w:sz w:val="28"/>
                                <w:szCs w:val="28"/>
                              </w:rPr>
                              <w:t>Manufacturing</w:t>
                            </w:r>
                          </w:p>
                          <w:p w14:paraId="70AA4FC5" w14:textId="5AE20193" w:rsidR="00F93E4B" w:rsidRPr="00CE4598" w:rsidRDefault="00F93E4B" w:rsidP="002E6241">
                            <w:pPr>
                              <w:pStyle w:val="ListParagraph"/>
                              <w:numPr>
                                <w:ilvl w:val="0"/>
                                <w:numId w:val="10"/>
                              </w:numPr>
                              <w:rPr>
                                <w:sz w:val="28"/>
                                <w:szCs w:val="28"/>
                              </w:rPr>
                            </w:pPr>
                            <w:r>
                              <w:rPr>
                                <w:sz w:val="28"/>
                                <w:szCs w:val="28"/>
                              </w:rPr>
                              <w:t>Government</w:t>
                            </w:r>
                          </w:p>
                          <w:p w14:paraId="50C31939" w14:textId="2B6F79C0" w:rsidR="00F93E4B" w:rsidRPr="00CE4598" w:rsidRDefault="00F93E4B" w:rsidP="002E6241">
                            <w:pPr>
                              <w:pStyle w:val="ListParagraph"/>
                              <w:numPr>
                                <w:ilvl w:val="0"/>
                                <w:numId w:val="10"/>
                              </w:numPr>
                              <w:rPr>
                                <w:sz w:val="28"/>
                                <w:szCs w:val="28"/>
                              </w:rPr>
                            </w:pPr>
                            <w:r>
                              <w:rPr>
                                <w:sz w:val="28"/>
                                <w:szCs w:val="28"/>
                              </w:rPr>
                              <w:t>Agriculture, Forestry, Fishing, Hunting</w:t>
                            </w:r>
                          </w:p>
                          <w:p w14:paraId="67AB85D5" w14:textId="4365E4CD" w:rsidR="00F93E4B" w:rsidRPr="00CE4598" w:rsidRDefault="00F93E4B" w:rsidP="002E6241">
                            <w:pPr>
                              <w:pStyle w:val="ListParagraph"/>
                              <w:numPr>
                                <w:ilvl w:val="0"/>
                                <w:numId w:val="10"/>
                              </w:numPr>
                              <w:rPr>
                                <w:sz w:val="28"/>
                                <w:szCs w:val="28"/>
                              </w:rPr>
                            </w:pPr>
                            <w:r>
                              <w:rPr>
                                <w:sz w:val="28"/>
                                <w:szCs w:val="28"/>
                              </w:rPr>
                              <w:t>Support &amp; Waste Management</w:t>
                            </w:r>
                          </w:p>
                          <w:p w14:paraId="3A3A2C53" w14:textId="5961EAF3" w:rsidR="00F93E4B" w:rsidRPr="006B1E91" w:rsidRDefault="00F93E4B" w:rsidP="002E6241">
                            <w:pPr>
                              <w:pStyle w:val="ListParagraph"/>
                              <w:numPr>
                                <w:ilvl w:val="0"/>
                                <w:numId w:val="10"/>
                              </w:numPr>
                              <w:rPr>
                                <w:sz w:val="28"/>
                                <w:szCs w:val="28"/>
                              </w:rPr>
                            </w:pPr>
                            <w:r>
                              <w:rPr>
                                <w:sz w:val="28"/>
                                <w:szCs w:val="28"/>
                              </w:rPr>
                              <w:t>Retail Trade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8C88FA" id="Rectangle 41" o:spid="_x0000_s1051" style="position:absolute;margin-left:-5.35pt;margin-top:7.7pt;width:229.35pt;height:184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" fillcolor="#375623 [1609]" strokecolor="#1f3763 [1604]" strokeweight="1pt">
                <v:textbox>
                  <w:txbxContent>
                    <w:p w14:paraId="6CDCC570" w14:textId="77777777" w:rsidR="00F93E4B" w:rsidRDefault="00F93E4B" w:rsidP="00682E88">
                      <w:pPr>
                        <w:jc w:val="center"/>
                        <w:rPr>
                          <w:b/>
                          <w:bCs/>
                          <w:sz w:val="28"/>
                          <w:szCs w:val="28"/>
                        </w:rPr>
                      </w:pPr>
                    </w:p>
                    <w:p w14:paraId="1D2B76A0" w14:textId="20C97D68" w:rsidR="00F93E4B" w:rsidRPr="006B1E91" w:rsidRDefault="00F93E4B" w:rsidP="00682E88">
                      <w:pPr>
                        <w:jc w:val="center"/>
                        <w:rPr>
                          <w:b/>
                          <w:bCs/>
                          <w:sz w:val="28"/>
                          <w:szCs w:val="28"/>
                        </w:rPr>
                      </w:pPr>
                      <w:r w:rsidRPr="006B1E91">
                        <w:rPr>
                          <w:b/>
                          <w:bCs/>
                          <w:sz w:val="28"/>
                          <w:szCs w:val="28"/>
                        </w:rPr>
                        <w:t>Largest Industries</w:t>
                      </w:r>
                    </w:p>
                    <w:p w14:paraId="27728D7A" w14:textId="0A75842F" w:rsidR="00F93E4B" w:rsidRPr="00CE4598" w:rsidRDefault="00F93E4B" w:rsidP="002E6241">
                      <w:pPr>
                        <w:pStyle w:val="ListParagraph"/>
                        <w:numPr>
                          <w:ilvl w:val="0"/>
                          <w:numId w:val="10"/>
                        </w:numPr>
                        <w:rPr>
                          <w:sz w:val="28"/>
                          <w:szCs w:val="28"/>
                        </w:rPr>
                      </w:pPr>
                      <w:r>
                        <w:rPr>
                          <w:sz w:val="28"/>
                          <w:szCs w:val="28"/>
                        </w:rPr>
                        <w:t>Manufacturing</w:t>
                      </w:r>
                    </w:p>
                    <w:p w14:paraId="70AA4FC5" w14:textId="5AE20193" w:rsidR="00F93E4B" w:rsidRPr="00CE4598" w:rsidRDefault="00F93E4B" w:rsidP="002E6241">
                      <w:pPr>
                        <w:pStyle w:val="ListParagraph"/>
                        <w:numPr>
                          <w:ilvl w:val="0"/>
                          <w:numId w:val="10"/>
                        </w:numPr>
                        <w:rPr>
                          <w:sz w:val="28"/>
                          <w:szCs w:val="28"/>
                        </w:rPr>
                      </w:pPr>
                      <w:r>
                        <w:rPr>
                          <w:sz w:val="28"/>
                          <w:szCs w:val="28"/>
                        </w:rPr>
                        <w:t>Government</w:t>
                      </w:r>
                    </w:p>
                    <w:p w14:paraId="50C31939" w14:textId="2B6F79C0" w:rsidR="00F93E4B" w:rsidRPr="00CE4598" w:rsidRDefault="00F93E4B" w:rsidP="002E6241">
                      <w:pPr>
                        <w:pStyle w:val="ListParagraph"/>
                        <w:numPr>
                          <w:ilvl w:val="0"/>
                          <w:numId w:val="10"/>
                        </w:numPr>
                        <w:rPr>
                          <w:sz w:val="28"/>
                          <w:szCs w:val="28"/>
                        </w:rPr>
                      </w:pPr>
                      <w:r>
                        <w:rPr>
                          <w:sz w:val="28"/>
                          <w:szCs w:val="28"/>
                        </w:rPr>
                        <w:t>Agriculture, Forestry, Fishing, Hunting</w:t>
                      </w:r>
                    </w:p>
                    <w:p w14:paraId="67AB85D5" w14:textId="4365E4CD" w:rsidR="00F93E4B" w:rsidRPr="00CE4598" w:rsidRDefault="00F93E4B" w:rsidP="002E6241">
                      <w:pPr>
                        <w:pStyle w:val="ListParagraph"/>
                        <w:numPr>
                          <w:ilvl w:val="0"/>
                          <w:numId w:val="10"/>
                        </w:numPr>
                        <w:rPr>
                          <w:sz w:val="28"/>
                          <w:szCs w:val="28"/>
                        </w:rPr>
                      </w:pPr>
                      <w:r>
                        <w:rPr>
                          <w:sz w:val="28"/>
                          <w:szCs w:val="28"/>
                        </w:rPr>
                        <w:t>Support &amp; Waste Management</w:t>
                      </w:r>
                    </w:p>
                    <w:p w14:paraId="3A3A2C53" w14:textId="5961EAF3" w:rsidR="00F93E4B" w:rsidRPr="006B1E91" w:rsidRDefault="00F93E4B" w:rsidP="002E6241">
                      <w:pPr>
                        <w:pStyle w:val="ListParagraph"/>
                        <w:numPr>
                          <w:ilvl w:val="0"/>
                          <w:numId w:val="10"/>
                        </w:numPr>
                        <w:rPr>
                          <w:sz w:val="28"/>
                          <w:szCs w:val="28"/>
                        </w:rPr>
                      </w:pPr>
                      <w:r>
                        <w:rPr>
                          <w:sz w:val="28"/>
                          <w:szCs w:val="28"/>
                        </w:rPr>
                        <w:t>Retail Trade</w:t>
                      </w:r>
                    </w:p>
                  </w:txbxContent>
                </v:textbox>
              </v:rect>
            </w:pict>
          </mc:Fallback>
        </mc:AlternateContent>
      </w:r>
    </w:p>
    <w:p w14:paraId="735ACA6D" w14:textId="77777777" w:rsidR="00682E88" w:rsidRDefault="00682E88" w:rsidP="00682E88">
      <w:pPr>
        <w:rPr>
          <w:rStyle w:val="Hyperlink"/>
          <w:b/>
          <w:bCs/>
          <w:color w:val="auto"/>
          <w:sz w:val="28"/>
          <w:szCs w:val="28"/>
          <w:u w:val="none"/>
        </w:rPr>
      </w:pPr>
    </w:p>
    <w:p w14:paraId="7D14B865" w14:textId="77777777" w:rsidR="00682E88" w:rsidRDefault="00682E88" w:rsidP="00682E88">
      <w:pPr>
        <w:rPr>
          <w:rStyle w:val="Hyperlink"/>
          <w:b/>
          <w:bCs/>
          <w:color w:val="auto"/>
          <w:sz w:val="28"/>
          <w:szCs w:val="28"/>
          <w:u w:val="none"/>
        </w:rPr>
      </w:pPr>
    </w:p>
    <w:p w14:paraId="1EF30430" w14:textId="77777777" w:rsidR="00682E88" w:rsidRDefault="00682E88" w:rsidP="00682E88">
      <w:pPr>
        <w:rPr>
          <w:rStyle w:val="Hyperlink"/>
          <w:b/>
          <w:bCs/>
          <w:color w:val="auto"/>
          <w:sz w:val="28"/>
          <w:szCs w:val="28"/>
          <w:u w:val="none"/>
        </w:rPr>
      </w:pPr>
    </w:p>
    <w:p w14:paraId="6BF464E6" w14:textId="77777777" w:rsidR="00682E88" w:rsidRDefault="00682E88" w:rsidP="00682E88">
      <w:pPr>
        <w:rPr>
          <w:rStyle w:val="Hyperlink"/>
          <w:b/>
          <w:bCs/>
          <w:color w:val="auto"/>
          <w:sz w:val="28"/>
          <w:szCs w:val="28"/>
          <w:u w:val="none"/>
        </w:rPr>
      </w:pPr>
    </w:p>
    <w:p w14:paraId="19CFC5FD" w14:textId="77777777" w:rsidR="00682E88" w:rsidRDefault="00682E88" w:rsidP="00682E88">
      <w:pPr>
        <w:rPr>
          <w:rStyle w:val="Hyperlink"/>
          <w:b/>
          <w:bCs/>
          <w:color w:val="auto"/>
          <w:sz w:val="28"/>
          <w:szCs w:val="28"/>
          <w:u w:val="none"/>
        </w:rPr>
      </w:pPr>
    </w:p>
    <w:p w14:paraId="52EB4D41" w14:textId="77777777" w:rsidR="00682E88" w:rsidRDefault="00682E88" w:rsidP="00682E88">
      <w:pPr>
        <w:rPr>
          <w:rStyle w:val="Hyperlink"/>
          <w:b/>
          <w:bCs/>
          <w:color w:val="auto"/>
          <w:sz w:val="28"/>
          <w:szCs w:val="28"/>
          <w:u w:val="none"/>
        </w:rPr>
      </w:pPr>
    </w:p>
    <w:p w14:paraId="27FFA85B"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25824" behindDoc="0" locked="0" layoutInCell="1" allowOverlap="1" wp14:anchorId="26DC2454" wp14:editId="0DC6FCE1">
                <wp:simplePos x="0" y="0"/>
                <wp:positionH relativeFrom="margin">
                  <wp:posOffset>-104775</wp:posOffset>
                </wp:positionH>
                <wp:positionV relativeFrom="paragraph">
                  <wp:posOffset>333375</wp:posOffset>
                </wp:positionV>
                <wp:extent cx="2954020" cy="1931035"/>
                <wp:effectExtent l="0" t="0" r="17780" b="12065"/>
                <wp:wrapNone/>
                <wp:docPr id="42" name="Rectangle 42"/>
                <wp:cNvGraphicFramePr/>
                <a:graphic xmlns:a="http://schemas.openxmlformats.org/drawingml/2006/main">
                  <a:graphicData uri="http://schemas.microsoft.com/office/word/2010/wordprocessingShape">
                    <wps:wsp>
                      <wps:cNvSpPr/>
                      <wps:spPr>
                        <a:xfrm>
                          <a:off x="0" y="0"/>
                          <a:ext cx="2954020" cy="193103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2EC35C97" w14:textId="77777777" w:rsidR="00F93E4B" w:rsidRPr="006B1E91" w:rsidRDefault="00F93E4B" w:rsidP="00682E88">
                            <w:pPr>
                              <w:ind w:left="1440" w:hanging="360"/>
                              <w:rPr>
                                <w:b/>
                                <w:bCs/>
                                <w:sz w:val="28"/>
                                <w:szCs w:val="28"/>
                              </w:rPr>
                            </w:pPr>
                            <w:r w:rsidRPr="006B1E91">
                              <w:rPr>
                                <w:b/>
                                <w:bCs/>
                                <w:sz w:val="28"/>
                                <w:szCs w:val="28"/>
                              </w:rPr>
                              <w:t>Largest Occupations</w:t>
                            </w:r>
                          </w:p>
                          <w:p w14:paraId="63E21DD8" w14:textId="52A4C3A7" w:rsidR="00F93E4B" w:rsidRDefault="00F93E4B" w:rsidP="002E6241">
                            <w:pPr>
                              <w:pStyle w:val="ListParagraph"/>
                              <w:numPr>
                                <w:ilvl w:val="0"/>
                                <w:numId w:val="12"/>
                              </w:numPr>
                              <w:rPr>
                                <w:sz w:val="28"/>
                                <w:szCs w:val="28"/>
                              </w:rPr>
                            </w:pPr>
                            <w:r>
                              <w:rPr>
                                <w:sz w:val="28"/>
                                <w:szCs w:val="28"/>
                              </w:rPr>
                              <w:t>Production</w:t>
                            </w:r>
                          </w:p>
                          <w:p w14:paraId="3228055E" w14:textId="3214D2A7" w:rsidR="00F93E4B" w:rsidRDefault="00F93E4B" w:rsidP="002E6241">
                            <w:pPr>
                              <w:pStyle w:val="ListParagraph"/>
                              <w:numPr>
                                <w:ilvl w:val="0"/>
                                <w:numId w:val="12"/>
                              </w:numPr>
                              <w:rPr>
                                <w:sz w:val="28"/>
                                <w:szCs w:val="28"/>
                              </w:rPr>
                            </w:pPr>
                            <w:r>
                              <w:rPr>
                                <w:sz w:val="28"/>
                                <w:szCs w:val="28"/>
                              </w:rPr>
                              <w:t>Transportation and Material Moving</w:t>
                            </w:r>
                          </w:p>
                          <w:p w14:paraId="4F092845" w14:textId="4D68370D" w:rsidR="00F93E4B" w:rsidRDefault="00F93E4B" w:rsidP="002E6241">
                            <w:pPr>
                              <w:pStyle w:val="ListParagraph"/>
                              <w:numPr>
                                <w:ilvl w:val="0"/>
                                <w:numId w:val="12"/>
                              </w:numPr>
                              <w:rPr>
                                <w:sz w:val="28"/>
                                <w:szCs w:val="28"/>
                              </w:rPr>
                            </w:pPr>
                            <w:r>
                              <w:rPr>
                                <w:sz w:val="28"/>
                                <w:szCs w:val="28"/>
                              </w:rPr>
                              <w:t>Building &amp; Grounds Maintenance</w:t>
                            </w:r>
                          </w:p>
                          <w:p w14:paraId="2D5AC040" w14:textId="330036F6" w:rsidR="00F93E4B" w:rsidRDefault="00F93E4B" w:rsidP="002E6241">
                            <w:pPr>
                              <w:pStyle w:val="ListParagraph"/>
                              <w:numPr>
                                <w:ilvl w:val="0"/>
                                <w:numId w:val="12"/>
                              </w:numPr>
                              <w:rPr>
                                <w:sz w:val="28"/>
                                <w:szCs w:val="28"/>
                              </w:rPr>
                            </w:pPr>
                            <w:r>
                              <w:rPr>
                                <w:sz w:val="28"/>
                                <w:szCs w:val="28"/>
                              </w:rPr>
                              <w:t>Office &amp; Administrative Support</w:t>
                            </w:r>
                          </w:p>
                          <w:p w14:paraId="23D6CC01" w14:textId="42891F13" w:rsidR="00F93E4B" w:rsidRPr="0070399E" w:rsidRDefault="00F93E4B" w:rsidP="002E6241">
                            <w:pPr>
                              <w:pStyle w:val="ListParagraph"/>
                              <w:numPr>
                                <w:ilvl w:val="0"/>
                                <w:numId w:val="12"/>
                              </w:numPr>
                              <w:rPr>
                                <w:sz w:val="28"/>
                                <w:szCs w:val="28"/>
                              </w:rPr>
                            </w:pPr>
                            <w:r>
                              <w:rPr>
                                <w:sz w:val="28"/>
                                <w:szCs w:val="28"/>
                              </w:rPr>
                              <w:t>Sales and Related</w:t>
                            </w:r>
                          </w:p>
                          <w:p w14:paraId="025D0E45"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DC2454" id="Rectangle 42" o:spid="_x0000_s1052" style="position:absolute;margin-left:-8.25pt;margin-top:26.25pt;width:232.6pt;height:152.0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" fillcolor="#203864" strokecolor="#2f528f" strokeweight="1pt">
                <v:textbox>
                  <w:txbxContent>
                    <w:p w14:paraId="2EC35C97" w14:textId="77777777" w:rsidR="00F93E4B" w:rsidRPr="006B1E91" w:rsidRDefault="00F93E4B" w:rsidP="00682E88">
                      <w:pPr>
                        <w:ind w:left="1440" w:hanging="360"/>
                        <w:rPr>
                          <w:b/>
                          <w:bCs/>
                          <w:sz w:val="28"/>
                          <w:szCs w:val="28"/>
                        </w:rPr>
                      </w:pPr>
                      <w:r w:rsidRPr="006B1E91">
                        <w:rPr>
                          <w:b/>
                          <w:bCs/>
                          <w:sz w:val="28"/>
                          <w:szCs w:val="28"/>
                        </w:rPr>
                        <w:t>Largest Occupations</w:t>
                      </w:r>
                    </w:p>
                    <w:p w14:paraId="63E21DD8" w14:textId="52A4C3A7" w:rsidR="00F93E4B" w:rsidRDefault="00F93E4B" w:rsidP="002E6241">
                      <w:pPr>
                        <w:pStyle w:val="ListParagraph"/>
                        <w:numPr>
                          <w:ilvl w:val="0"/>
                          <w:numId w:val="12"/>
                        </w:numPr>
                        <w:rPr>
                          <w:sz w:val="28"/>
                          <w:szCs w:val="28"/>
                        </w:rPr>
                      </w:pPr>
                      <w:r>
                        <w:rPr>
                          <w:sz w:val="28"/>
                          <w:szCs w:val="28"/>
                        </w:rPr>
                        <w:t>Production</w:t>
                      </w:r>
                    </w:p>
                    <w:p w14:paraId="3228055E" w14:textId="3214D2A7" w:rsidR="00F93E4B" w:rsidRDefault="00F93E4B" w:rsidP="002E6241">
                      <w:pPr>
                        <w:pStyle w:val="ListParagraph"/>
                        <w:numPr>
                          <w:ilvl w:val="0"/>
                          <w:numId w:val="12"/>
                        </w:numPr>
                        <w:rPr>
                          <w:sz w:val="28"/>
                          <w:szCs w:val="28"/>
                        </w:rPr>
                      </w:pPr>
                      <w:r>
                        <w:rPr>
                          <w:sz w:val="28"/>
                          <w:szCs w:val="28"/>
                        </w:rPr>
                        <w:t>Transportation and Material Moving</w:t>
                      </w:r>
                    </w:p>
                    <w:p w14:paraId="4F092845" w14:textId="4D68370D" w:rsidR="00F93E4B" w:rsidRDefault="00F93E4B" w:rsidP="002E6241">
                      <w:pPr>
                        <w:pStyle w:val="ListParagraph"/>
                        <w:numPr>
                          <w:ilvl w:val="0"/>
                          <w:numId w:val="12"/>
                        </w:numPr>
                        <w:rPr>
                          <w:sz w:val="28"/>
                          <w:szCs w:val="28"/>
                        </w:rPr>
                      </w:pPr>
                      <w:r>
                        <w:rPr>
                          <w:sz w:val="28"/>
                          <w:szCs w:val="28"/>
                        </w:rPr>
                        <w:t>Building &amp; Grounds Maintenance</w:t>
                      </w:r>
                    </w:p>
                    <w:p w14:paraId="2D5AC040" w14:textId="330036F6" w:rsidR="00F93E4B" w:rsidRDefault="00F93E4B" w:rsidP="002E6241">
                      <w:pPr>
                        <w:pStyle w:val="ListParagraph"/>
                        <w:numPr>
                          <w:ilvl w:val="0"/>
                          <w:numId w:val="12"/>
                        </w:numPr>
                        <w:rPr>
                          <w:sz w:val="28"/>
                          <w:szCs w:val="28"/>
                        </w:rPr>
                      </w:pPr>
                      <w:r>
                        <w:rPr>
                          <w:sz w:val="28"/>
                          <w:szCs w:val="28"/>
                        </w:rPr>
                        <w:t>Office &amp; Administrative Support</w:t>
                      </w:r>
                    </w:p>
                    <w:p w14:paraId="23D6CC01" w14:textId="42891F13" w:rsidR="00F93E4B" w:rsidRPr="0070399E" w:rsidRDefault="00F93E4B" w:rsidP="002E6241">
                      <w:pPr>
                        <w:pStyle w:val="ListParagraph"/>
                        <w:numPr>
                          <w:ilvl w:val="0"/>
                          <w:numId w:val="12"/>
                        </w:numPr>
                        <w:rPr>
                          <w:sz w:val="28"/>
                          <w:szCs w:val="28"/>
                        </w:rPr>
                      </w:pPr>
                      <w:r>
                        <w:rPr>
                          <w:sz w:val="28"/>
                          <w:szCs w:val="28"/>
                        </w:rPr>
                        <w:t>Sales and Related</w:t>
                      </w:r>
                    </w:p>
                    <w:p w14:paraId="025D0E45" w14:textId="77777777" w:rsidR="00F93E4B" w:rsidRPr="00CE4598" w:rsidRDefault="00F93E4B" w:rsidP="00682E88">
                      <w:pPr>
                        <w:pStyle w:val="ListParagraph"/>
                        <w:rPr>
                          <w:sz w:val="28"/>
                          <w:szCs w:val="28"/>
                        </w:rPr>
                      </w:pPr>
                    </w:p>
                  </w:txbxContent>
                </v:textbox>
                <w10:wrap anchorx="margin"/>
              </v:rect>
            </w:pict>
          </mc:Fallback>
        </mc:AlternateContent>
      </w:r>
    </w:p>
    <w:p w14:paraId="15EA7A8F"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26848" behindDoc="0" locked="0" layoutInCell="1" allowOverlap="1" wp14:anchorId="1E1CB77A" wp14:editId="4EB77FC9">
                <wp:simplePos x="0" y="0"/>
                <wp:positionH relativeFrom="margin">
                  <wp:posOffset>2954867</wp:posOffset>
                </wp:positionH>
                <wp:positionV relativeFrom="paragraph">
                  <wp:posOffset>6138</wp:posOffset>
                </wp:positionV>
                <wp:extent cx="3149600" cy="1921510"/>
                <wp:effectExtent l="0" t="0" r="12700" b="21590"/>
                <wp:wrapSquare wrapText="bothSides"/>
                <wp:docPr id="48" name="Rectangle 48"/>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5E65260A" w14:textId="77777777" w:rsidR="00F93E4B" w:rsidRPr="006B1E91" w:rsidRDefault="00F93E4B" w:rsidP="00682E88">
                            <w:pPr>
                              <w:jc w:val="center"/>
                              <w:rPr>
                                <w:b/>
                                <w:bCs/>
                                <w:sz w:val="28"/>
                                <w:szCs w:val="28"/>
                              </w:rPr>
                            </w:pPr>
                            <w:r w:rsidRPr="006B1E91">
                              <w:rPr>
                                <w:b/>
                                <w:bCs/>
                                <w:sz w:val="28"/>
                                <w:szCs w:val="28"/>
                              </w:rPr>
                              <w:t>Top Growth Occupations</w:t>
                            </w:r>
                          </w:p>
                          <w:p w14:paraId="1EFE896B" w14:textId="77777777" w:rsidR="00F93E4B" w:rsidRDefault="00F93E4B" w:rsidP="002E6241">
                            <w:pPr>
                              <w:pStyle w:val="ListParagraph"/>
                              <w:numPr>
                                <w:ilvl w:val="0"/>
                                <w:numId w:val="13"/>
                              </w:numPr>
                              <w:rPr>
                                <w:sz w:val="28"/>
                                <w:szCs w:val="28"/>
                              </w:rPr>
                            </w:pPr>
                            <w:r>
                              <w:rPr>
                                <w:sz w:val="28"/>
                                <w:szCs w:val="28"/>
                              </w:rPr>
                              <w:t>Building &amp; Grounds Maintenance</w:t>
                            </w:r>
                          </w:p>
                          <w:p w14:paraId="37C73ED1" w14:textId="45A63FA3" w:rsidR="00F93E4B" w:rsidRDefault="00F93E4B" w:rsidP="002E6241">
                            <w:pPr>
                              <w:pStyle w:val="ListParagraph"/>
                              <w:numPr>
                                <w:ilvl w:val="0"/>
                                <w:numId w:val="13"/>
                              </w:numPr>
                              <w:rPr>
                                <w:sz w:val="28"/>
                                <w:szCs w:val="28"/>
                              </w:rPr>
                            </w:pPr>
                            <w:r>
                              <w:rPr>
                                <w:sz w:val="28"/>
                                <w:szCs w:val="28"/>
                              </w:rPr>
                              <w:t>Production</w:t>
                            </w:r>
                          </w:p>
                          <w:p w14:paraId="6F3C3517" w14:textId="51F7BE82" w:rsidR="00F93E4B" w:rsidRDefault="00F93E4B" w:rsidP="002E6241">
                            <w:pPr>
                              <w:pStyle w:val="ListParagraph"/>
                              <w:numPr>
                                <w:ilvl w:val="0"/>
                                <w:numId w:val="13"/>
                              </w:numPr>
                              <w:rPr>
                                <w:sz w:val="28"/>
                                <w:szCs w:val="28"/>
                              </w:rPr>
                            </w:pPr>
                            <w:r>
                              <w:rPr>
                                <w:sz w:val="28"/>
                                <w:szCs w:val="28"/>
                              </w:rPr>
                              <w:t>Transportation and Material Moving</w:t>
                            </w:r>
                          </w:p>
                          <w:p w14:paraId="5CF8F757" w14:textId="19228122" w:rsidR="00F93E4B" w:rsidRDefault="00F93E4B" w:rsidP="002E6241">
                            <w:pPr>
                              <w:pStyle w:val="ListParagraph"/>
                              <w:numPr>
                                <w:ilvl w:val="0"/>
                                <w:numId w:val="13"/>
                              </w:numPr>
                              <w:rPr>
                                <w:sz w:val="28"/>
                                <w:szCs w:val="28"/>
                              </w:rPr>
                            </w:pPr>
                            <w:r w:rsidRPr="00266C93">
                              <w:rPr>
                                <w:sz w:val="28"/>
                                <w:szCs w:val="28"/>
                              </w:rPr>
                              <w:t>Construction and Extraction</w:t>
                            </w:r>
                          </w:p>
                          <w:p w14:paraId="6753E91A" w14:textId="53AB3130" w:rsidR="00F93E4B" w:rsidRPr="00266C93" w:rsidRDefault="00F93E4B" w:rsidP="002E6241">
                            <w:pPr>
                              <w:pStyle w:val="ListParagraph"/>
                              <w:numPr>
                                <w:ilvl w:val="0"/>
                                <w:numId w:val="13"/>
                              </w:numPr>
                              <w:rPr>
                                <w:sz w:val="28"/>
                                <w:szCs w:val="28"/>
                              </w:rPr>
                            </w:pPr>
                            <w:r>
                              <w:rPr>
                                <w:sz w:val="28"/>
                                <w:szCs w:val="28"/>
                              </w:rPr>
                              <w:t xml:space="preserve">Installation, </w:t>
                            </w:r>
                            <w:r w:rsidRPr="00266C93">
                              <w:rPr>
                                <w:sz w:val="28"/>
                                <w:szCs w:val="28"/>
                              </w:rPr>
                              <w:t>Maintenance &amp; Repair</w:t>
                            </w:r>
                          </w:p>
                          <w:p w14:paraId="28545213" w14:textId="77777777" w:rsidR="00F93E4B" w:rsidRDefault="00F93E4B" w:rsidP="00266C93">
                            <w:pPr>
                              <w:pStyle w:val="ListParagraph"/>
                              <w:ind w:left="360"/>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1CB77A" id="Rectangle 48" o:spid="_x0000_s1053" style="position:absolute;margin-left:232.65pt;margin-top:.5pt;width:248pt;height:151.3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" fillcolor="#203864" strokecolor="#2f528f" strokeweight="1pt">
                <v:textbox>
                  <w:txbxContent>
                    <w:p w14:paraId="5E65260A" w14:textId="77777777" w:rsidR="00F93E4B" w:rsidRPr="006B1E91" w:rsidRDefault="00F93E4B" w:rsidP="00682E88">
                      <w:pPr>
                        <w:jc w:val="center"/>
                        <w:rPr>
                          <w:b/>
                          <w:bCs/>
                          <w:sz w:val="28"/>
                          <w:szCs w:val="28"/>
                        </w:rPr>
                      </w:pPr>
                      <w:r w:rsidRPr="006B1E91">
                        <w:rPr>
                          <w:b/>
                          <w:bCs/>
                          <w:sz w:val="28"/>
                          <w:szCs w:val="28"/>
                        </w:rPr>
                        <w:t>Top Growth Occupations</w:t>
                      </w:r>
                    </w:p>
                    <w:p w14:paraId="1EFE896B" w14:textId="77777777" w:rsidR="00F93E4B" w:rsidRDefault="00F93E4B" w:rsidP="002E6241">
                      <w:pPr>
                        <w:pStyle w:val="ListParagraph"/>
                        <w:numPr>
                          <w:ilvl w:val="0"/>
                          <w:numId w:val="13"/>
                        </w:numPr>
                        <w:rPr>
                          <w:sz w:val="28"/>
                          <w:szCs w:val="28"/>
                        </w:rPr>
                      </w:pPr>
                      <w:r>
                        <w:rPr>
                          <w:sz w:val="28"/>
                          <w:szCs w:val="28"/>
                        </w:rPr>
                        <w:t>Building &amp; Grounds Maintenance</w:t>
                      </w:r>
                    </w:p>
                    <w:p w14:paraId="37C73ED1" w14:textId="45A63FA3" w:rsidR="00F93E4B" w:rsidRDefault="00F93E4B" w:rsidP="002E6241">
                      <w:pPr>
                        <w:pStyle w:val="ListParagraph"/>
                        <w:numPr>
                          <w:ilvl w:val="0"/>
                          <w:numId w:val="13"/>
                        </w:numPr>
                        <w:rPr>
                          <w:sz w:val="28"/>
                          <w:szCs w:val="28"/>
                        </w:rPr>
                      </w:pPr>
                      <w:r>
                        <w:rPr>
                          <w:sz w:val="28"/>
                          <w:szCs w:val="28"/>
                        </w:rPr>
                        <w:t>Production</w:t>
                      </w:r>
                    </w:p>
                    <w:p w14:paraId="6F3C3517" w14:textId="51F7BE82" w:rsidR="00F93E4B" w:rsidRDefault="00F93E4B" w:rsidP="002E6241">
                      <w:pPr>
                        <w:pStyle w:val="ListParagraph"/>
                        <w:numPr>
                          <w:ilvl w:val="0"/>
                          <w:numId w:val="13"/>
                        </w:numPr>
                        <w:rPr>
                          <w:sz w:val="28"/>
                          <w:szCs w:val="28"/>
                        </w:rPr>
                      </w:pPr>
                      <w:r>
                        <w:rPr>
                          <w:sz w:val="28"/>
                          <w:szCs w:val="28"/>
                        </w:rPr>
                        <w:t>Transportation and Material Moving</w:t>
                      </w:r>
                    </w:p>
                    <w:p w14:paraId="5CF8F757" w14:textId="19228122" w:rsidR="00F93E4B" w:rsidRDefault="00F93E4B" w:rsidP="002E6241">
                      <w:pPr>
                        <w:pStyle w:val="ListParagraph"/>
                        <w:numPr>
                          <w:ilvl w:val="0"/>
                          <w:numId w:val="13"/>
                        </w:numPr>
                        <w:rPr>
                          <w:sz w:val="28"/>
                          <w:szCs w:val="28"/>
                        </w:rPr>
                      </w:pPr>
                      <w:r w:rsidRPr="00266C93">
                        <w:rPr>
                          <w:sz w:val="28"/>
                          <w:szCs w:val="28"/>
                        </w:rPr>
                        <w:t>Construction and Extraction</w:t>
                      </w:r>
                    </w:p>
                    <w:p w14:paraId="6753E91A" w14:textId="53AB3130" w:rsidR="00F93E4B" w:rsidRPr="00266C93" w:rsidRDefault="00F93E4B" w:rsidP="002E6241">
                      <w:pPr>
                        <w:pStyle w:val="ListParagraph"/>
                        <w:numPr>
                          <w:ilvl w:val="0"/>
                          <w:numId w:val="13"/>
                        </w:numPr>
                        <w:rPr>
                          <w:sz w:val="28"/>
                          <w:szCs w:val="28"/>
                        </w:rPr>
                      </w:pPr>
                      <w:r>
                        <w:rPr>
                          <w:sz w:val="28"/>
                          <w:szCs w:val="28"/>
                        </w:rPr>
                        <w:t xml:space="preserve">Installation, </w:t>
                      </w:r>
                      <w:r w:rsidRPr="00266C93">
                        <w:rPr>
                          <w:sz w:val="28"/>
                          <w:szCs w:val="28"/>
                        </w:rPr>
                        <w:t>Maintenance &amp; Repair</w:t>
                      </w:r>
                    </w:p>
                    <w:p w14:paraId="28545213" w14:textId="77777777" w:rsidR="00F93E4B" w:rsidRDefault="00F93E4B" w:rsidP="00266C93">
                      <w:pPr>
                        <w:pStyle w:val="ListParagraph"/>
                        <w:ind w:left="360"/>
                        <w:rPr>
                          <w:sz w:val="28"/>
                          <w:szCs w:val="28"/>
                        </w:rPr>
                      </w:pPr>
                    </w:p>
                  </w:txbxContent>
                </v:textbox>
                <w10:wrap type="square" anchorx="margin"/>
              </v:rect>
            </w:pict>
          </mc:Fallback>
        </mc:AlternateContent>
      </w:r>
    </w:p>
    <w:p w14:paraId="5F6C8F12" w14:textId="77777777" w:rsidR="00682E88" w:rsidRDefault="00682E88" w:rsidP="00682E88">
      <w:pPr>
        <w:rPr>
          <w:rStyle w:val="Hyperlink"/>
          <w:b/>
          <w:bCs/>
          <w:color w:val="auto"/>
          <w:sz w:val="28"/>
          <w:szCs w:val="28"/>
          <w:u w:val="none"/>
        </w:rPr>
      </w:pPr>
    </w:p>
    <w:p w14:paraId="62B99E8C" w14:textId="77777777" w:rsidR="00682E88" w:rsidRDefault="00682E88" w:rsidP="00682E88">
      <w:pPr>
        <w:rPr>
          <w:rStyle w:val="Hyperlink"/>
          <w:b/>
          <w:bCs/>
          <w:color w:val="auto"/>
          <w:sz w:val="28"/>
          <w:szCs w:val="28"/>
          <w:u w:val="none"/>
        </w:rPr>
      </w:pPr>
    </w:p>
    <w:p w14:paraId="0604481D" w14:textId="77777777" w:rsidR="00682E88" w:rsidRDefault="00682E88" w:rsidP="00682E88">
      <w:pPr>
        <w:rPr>
          <w:rStyle w:val="Hyperlink"/>
          <w:b/>
          <w:bCs/>
          <w:color w:val="auto"/>
          <w:sz w:val="28"/>
          <w:szCs w:val="28"/>
          <w:u w:val="none"/>
        </w:rPr>
      </w:pPr>
    </w:p>
    <w:p w14:paraId="6D4F3F8C" w14:textId="77777777" w:rsidR="00682E88" w:rsidRDefault="00682E88" w:rsidP="00682E88">
      <w:pPr>
        <w:rPr>
          <w:rStyle w:val="Hyperlink"/>
          <w:b/>
          <w:bCs/>
          <w:color w:val="auto"/>
          <w:sz w:val="28"/>
          <w:szCs w:val="28"/>
          <w:u w:val="none"/>
        </w:rPr>
      </w:pPr>
    </w:p>
    <w:p w14:paraId="1445D4D9" w14:textId="77777777" w:rsidR="00682E88" w:rsidRDefault="00682E88" w:rsidP="00682E88">
      <w:pPr>
        <w:rPr>
          <w:rStyle w:val="Hyperlink"/>
          <w:b/>
          <w:bCs/>
          <w:color w:val="auto"/>
          <w:sz w:val="28"/>
          <w:szCs w:val="28"/>
          <w:u w:val="none"/>
        </w:rPr>
      </w:pPr>
    </w:p>
    <w:p w14:paraId="65CB11EC" w14:textId="77777777" w:rsidR="00682E88" w:rsidRDefault="00682E88" w:rsidP="008B31F6">
      <w:pPr>
        <w:rPr>
          <w:rStyle w:val="Hyperlink"/>
          <w:b/>
          <w:bCs/>
          <w:color w:val="auto"/>
          <w:sz w:val="28"/>
          <w:szCs w:val="28"/>
          <w:u w:val="none"/>
        </w:rPr>
      </w:pPr>
    </w:p>
    <w:p w14:paraId="2FD03365" w14:textId="77777777" w:rsidR="00682E88" w:rsidRDefault="00682E88" w:rsidP="008B31F6">
      <w:pPr>
        <w:rPr>
          <w:rStyle w:val="Hyperlink"/>
          <w:b/>
          <w:bCs/>
          <w:color w:val="auto"/>
          <w:sz w:val="28"/>
          <w:szCs w:val="28"/>
          <w:u w:val="none"/>
        </w:rPr>
      </w:pPr>
    </w:p>
    <w:p w14:paraId="12695389" w14:textId="1BD60E84"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t xml:space="preserve">Workforce Summary – </w:t>
      </w:r>
      <w:r w:rsidR="00266C93">
        <w:rPr>
          <w:rStyle w:val="Hyperlink"/>
          <w:b/>
          <w:bCs/>
          <w:color w:val="auto"/>
          <w:sz w:val="34"/>
          <w:szCs w:val="34"/>
          <w:u w:val="none"/>
        </w:rPr>
        <w:t xml:space="preserve">Brunswick County, </w:t>
      </w:r>
      <w:r w:rsidRPr="006B1E91">
        <w:rPr>
          <w:rStyle w:val="Hyperlink"/>
          <w:b/>
          <w:bCs/>
          <w:color w:val="auto"/>
          <w:sz w:val="34"/>
          <w:szCs w:val="34"/>
          <w:u w:val="none"/>
        </w:rPr>
        <w:t>North Carolina</w:t>
      </w:r>
    </w:p>
    <w:p w14:paraId="6DB6579A" w14:textId="4AE6DEB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266C93">
        <w:rPr>
          <w:rStyle w:val="Hyperlink"/>
          <w:color w:val="auto"/>
          <w:sz w:val="28"/>
          <w:szCs w:val="28"/>
          <w:u w:val="none"/>
        </w:rPr>
        <w:t xml:space="preserve">    140,170</w:t>
      </w:r>
    </w:p>
    <w:p w14:paraId="074BAEED" w14:textId="4D33E61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266C93">
        <w:rPr>
          <w:rStyle w:val="Hyperlink"/>
          <w:color w:val="auto"/>
          <w:sz w:val="28"/>
          <w:szCs w:val="28"/>
          <w:u w:val="none"/>
        </w:rPr>
        <w:t>21,862</w:t>
      </w:r>
    </w:p>
    <w:p w14:paraId="7D8276DC" w14:textId="137068D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266C93">
        <w:rPr>
          <w:rStyle w:val="Hyperlink"/>
          <w:color w:val="auto"/>
          <w:sz w:val="28"/>
          <w:szCs w:val="28"/>
          <w:u w:val="none"/>
        </w:rPr>
        <w:t>14,797</w:t>
      </w:r>
    </w:p>
    <w:p w14:paraId="1116E20A" w14:textId="28B468E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266C93">
        <w:rPr>
          <w:rStyle w:val="Hyperlink"/>
          <w:color w:val="auto"/>
          <w:sz w:val="28"/>
          <w:szCs w:val="28"/>
          <w:u w:val="none"/>
        </w:rPr>
        <w:t xml:space="preserve">  </w:t>
      </w:r>
      <w:r w:rsidRPr="00CE4598">
        <w:rPr>
          <w:rStyle w:val="Hyperlink"/>
          <w:color w:val="auto"/>
          <w:sz w:val="28"/>
          <w:szCs w:val="28"/>
          <w:u w:val="none"/>
        </w:rPr>
        <w:t xml:space="preserve"> </w:t>
      </w:r>
      <w:r w:rsidR="00266C93">
        <w:rPr>
          <w:rStyle w:val="Hyperlink"/>
          <w:color w:val="auto"/>
          <w:sz w:val="28"/>
          <w:szCs w:val="28"/>
          <w:u w:val="none"/>
        </w:rPr>
        <w:t>38,705</w:t>
      </w:r>
    </w:p>
    <w:p w14:paraId="35EA66E3" w14:textId="79F2DA0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266C93">
        <w:rPr>
          <w:rStyle w:val="Hyperlink"/>
          <w:color w:val="auto"/>
          <w:sz w:val="28"/>
          <w:szCs w:val="28"/>
          <w:u w:val="none"/>
        </w:rPr>
        <w:t xml:space="preserve">  </w:t>
      </w:r>
      <w:r w:rsidRPr="00CE4598">
        <w:rPr>
          <w:rStyle w:val="Hyperlink"/>
          <w:color w:val="auto"/>
          <w:sz w:val="28"/>
          <w:szCs w:val="28"/>
          <w:u w:val="none"/>
        </w:rPr>
        <w:t xml:space="preserve">    </w:t>
      </w:r>
      <w:r w:rsidR="00266C93">
        <w:rPr>
          <w:rStyle w:val="Hyperlink"/>
          <w:color w:val="auto"/>
          <w:sz w:val="28"/>
          <w:szCs w:val="28"/>
          <w:u w:val="none"/>
        </w:rPr>
        <w:t>4,627</w:t>
      </w:r>
    </w:p>
    <w:p w14:paraId="7C79D05A" w14:textId="4B3F9123"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r>
      <w:r w:rsidR="00266C93">
        <w:rPr>
          <w:rStyle w:val="Hyperlink"/>
          <w:color w:val="auto"/>
          <w:sz w:val="28"/>
          <w:szCs w:val="28"/>
          <w:u w:val="none"/>
        </w:rPr>
        <w:t xml:space="preserve">  </w:t>
      </w:r>
      <w:r w:rsidRPr="00CE4598">
        <w:rPr>
          <w:rStyle w:val="Hyperlink"/>
          <w:color w:val="auto"/>
          <w:sz w:val="28"/>
          <w:szCs w:val="28"/>
          <w:u w:val="none"/>
        </w:rPr>
        <w:t xml:space="preserve">      </w:t>
      </w:r>
      <w:r w:rsidR="00266C93">
        <w:rPr>
          <w:rStyle w:val="Hyperlink"/>
          <w:color w:val="auto"/>
          <w:sz w:val="28"/>
          <w:szCs w:val="28"/>
          <w:u w:val="none"/>
        </w:rPr>
        <w:t>3,325</w:t>
      </w:r>
    </w:p>
    <w:p w14:paraId="683B0E3F" w14:textId="7884BF0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266C93">
        <w:rPr>
          <w:rStyle w:val="Hyperlink"/>
          <w:color w:val="auto"/>
          <w:sz w:val="28"/>
          <w:szCs w:val="28"/>
          <w:u w:val="none"/>
        </w:rPr>
        <w:t>47,573</w:t>
      </w:r>
    </w:p>
    <w:p w14:paraId="3C9E62F9" w14:textId="03B6920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266C93">
        <w:rPr>
          <w:rStyle w:val="Hyperlink"/>
          <w:color w:val="auto"/>
          <w:sz w:val="28"/>
          <w:szCs w:val="28"/>
          <w:u w:val="none"/>
        </w:rPr>
        <w:t xml:space="preserve">   53,137</w:t>
      </w:r>
    </w:p>
    <w:p w14:paraId="2347CD5D" w14:textId="79991EE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266C93">
        <w:rPr>
          <w:rStyle w:val="Hyperlink"/>
          <w:color w:val="auto"/>
          <w:sz w:val="28"/>
          <w:szCs w:val="28"/>
          <w:u w:val="none"/>
        </w:rPr>
        <w:t>91.0</w:t>
      </w:r>
    </w:p>
    <w:p w14:paraId="149E39A3" w14:textId="719A07C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8</w:t>
      </w:r>
      <w:r w:rsidR="00266C93">
        <w:rPr>
          <w:rStyle w:val="Hyperlink"/>
          <w:color w:val="auto"/>
          <w:sz w:val="28"/>
          <w:szCs w:val="28"/>
          <w:u w:val="none"/>
        </w:rPr>
        <w:t>8.8</w:t>
      </w:r>
      <w:r w:rsidRPr="00CE4598">
        <w:rPr>
          <w:rStyle w:val="Hyperlink"/>
          <w:color w:val="auto"/>
          <w:sz w:val="28"/>
          <w:szCs w:val="28"/>
          <w:u w:val="none"/>
        </w:rPr>
        <w:t>%</w:t>
      </w:r>
    </w:p>
    <w:p w14:paraId="1515D552" w14:textId="76ECFD6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2</w:t>
      </w:r>
      <w:r w:rsidR="00266C93">
        <w:rPr>
          <w:rStyle w:val="Hyperlink"/>
          <w:color w:val="auto"/>
          <w:sz w:val="28"/>
          <w:szCs w:val="28"/>
          <w:u w:val="none"/>
        </w:rPr>
        <w:t>7.7</w:t>
      </w:r>
      <w:r w:rsidRPr="00CE4598">
        <w:rPr>
          <w:rStyle w:val="Hyperlink"/>
          <w:color w:val="auto"/>
          <w:sz w:val="28"/>
          <w:szCs w:val="28"/>
          <w:u w:val="none"/>
        </w:rPr>
        <w:t>%</w:t>
      </w:r>
    </w:p>
    <w:p w14:paraId="01A559A0"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29920" behindDoc="0" locked="0" layoutInCell="1" allowOverlap="1" wp14:anchorId="00BC6FA1" wp14:editId="5813240A">
                <wp:simplePos x="0" y="0"/>
                <wp:positionH relativeFrom="margin">
                  <wp:posOffset>2921000</wp:posOffset>
                </wp:positionH>
                <wp:positionV relativeFrom="paragraph">
                  <wp:posOffset>97155</wp:posOffset>
                </wp:positionV>
                <wp:extent cx="3081655" cy="2357755"/>
                <wp:effectExtent l="0" t="0" r="23495" b="23495"/>
                <wp:wrapSquare wrapText="bothSides"/>
                <wp:docPr id="58" name="Rectangle 58"/>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34BD6370" w14:textId="77777777" w:rsidR="00F93E4B" w:rsidRDefault="00F93E4B" w:rsidP="00682E88">
                            <w:pPr>
                              <w:jc w:val="center"/>
                              <w:rPr>
                                <w:b/>
                                <w:bCs/>
                                <w:color w:val="FFFFFF" w:themeColor="background1"/>
                                <w:sz w:val="28"/>
                                <w:szCs w:val="28"/>
                              </w:rPr>
                            </w:pPr>
                          </w:p>
                          <w:p w14:paraId="61508687" w14:textId="1EE43B23"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6945C4E7" w14:textId="00BC014C" w:rsidR="00F93E4B" w:rsidRPr="006B1E91" w:rsidRDefault="00F93E4B" w:rsidP="002E6241">
                            <w:pPr>
                              <w:pStyle w:val="ListParagraph"/>
                              <w:numPr>
                                <w:ilvl w:val="0"/>
                                <w:numId w:val="15"/>
                              </w:numPr>
                              <w:rPr>
                                <w:color w:val="FFFFFF" w:themeColor="background1"/>
                                <w:sz w:val="28"/>
                                <w:szCs w:val="28"/>
                              </w:rPr>
                            </w:pPr>
                            <w:r>
                              <w:rPr>
                                <w:color w:val="FFFFFF" w:themeColor="background1"/>
                                <w:sz w:val="28"/>
                                <w:szCs w:val="28"/>
                              </w:rPr>
                              <w:t>Retail Trade</w:t>
                            </w:r>
                          </w:p>
                          <w:p w14:paraId="60F8C6A4" w14:textId="77777777" w:rsidR="00F93E4B" w:rsidRPr="006B1E91" w:rsidRDefault="00F93E4B" w:rsidP="002E6241">
                            <w:pPr>
                              <w:pStyle w:val="ListParagraph"/>
                              <w:numPr>
                                <w:ilvl w:val="0"/>
                                <w:numId w:val="15"/>
                              </w:numPr>
                              <w:rPr>
                                <w:color w:val="FFFFFF" w:themeColor="background1"/>
                                <w:sz w:val="28"/>
                                <w:szCs w:val="28"/>
                              </w:rPr>
                            </w:pPr>
                            <w:r w:rsidRPr="006B1E91">
                              <w:rPr>
                                <w:color w:val="FFFFFF" w:themeColor="background1"/>
                                <w:sz w:val="28"/>
                                <w:szCs w:val="28"/>
                              </w:rPr>
                              <w:t>Accommodation and Food Services</w:t>
                            </w:r>
                          </w:p>
                          <w:p w14:paraId="7086955D" w14:textId="17F0FB0E" w:rsidR="00F93E4B" w:rsidRPr="006B1E91" w:rsidRDefault="00F93E4B" w:rsidP="002E6241">
                            <w:pPr>
                              <w:pStyle w:val="ListParagraph"/>
                              <w:numPr>
                                <w:ilvl w:val="0"/>
                                <w:numId w:val="15"/>
                              </w:numPr>
                              <w:rPr>
                                <w:color w:val="FFFFFF" w:themeColor="background1"/>
                                <w:sz w:val="28"/>
                                <w:szCs w:val="28"/>
                              </w:rPr>
                            </w:pPr>
                            <w:r>
                              <w:rPr>
                                <w:color w:val="FFFFFF" w:themeColor="background1"/>
                                <w:sz w:val="28"/>
                                <w:szCs w:val="28"/>
                              </w:rPr>
                              <w:t>Construction</w:t>
                            </w:r>
                          </w:p>
                          <w:p w14:paraId="761D0F7C" w14:textId="4D578DDB" w:rsidR="00F93E4B" w:rsidRPr="006B1E91" w:rsidRDefault="00F93E4B" w:rsidP="002E6241">
                            <w:pPr>
                              <w:pStyle w:val="ListParagraph"/>
                              <w:numPr>
                                <w:ilvl w:val="0"/>
                                <w:numId w:val="15"/>
                              </w:numPr>
                              <w:rPr>
                                <w:color w:val="FFFFFF" w:themeColor="background1"/>
                                <w:sz w:val="28"/>
                                <w:szCs w:val="28"/>
                              </w:rPr>
                            </w:pPr>
                            <w:r>
                              <w:rPr>
                                <w:color w:val="FFFFFF" w:themeColor="background1"/>
                                <w:sz w:val="28"/>
                                <w:szCs w:val="28"/>
                              </w:rPr>
                              <w:t>Government</w:t>
                            </w:r>
                          </w:p>
                          <w:p w14:paraId="53E80E3E" w14:textId="32808A52" w:rsidR="00F93E4B" w:rsidRPr="006B1E91" w:rsidRDefault="00F93E4B" w:rsidP="002E6241">
                            <w:pPr>
                              <w:pStyle w:val="ListParagraph"/>
                              <w:numPr>
                                <w:ilvl w:val="0"/>
                                <w:numId w:val="15"/>
                              </w:numPr>
                              <w:rPr>
                                <w:color w:val="FFFFFF" w:themeColor="background1"/>
                                <w:sz w:val="28"/>
                                <w:szCs w:val="28"/>
                              </w:rPr>
                            </w:pPr>
                            <w:r>
                              <w:rPr>
                                <w:color w:val="FFFFFF" w:themeColor="background1"/>
                                <w:sz w:val="28"/>
                                <w:szCs w:val="28"/>
                              </w:rPr>
                              <w:t>Health Care &amp; Social Assistance</w:t>
                            </w:r>
                          </w:p>
                          <w:p w14:paraId="087746A8" w14:textId="77777777" w:rsidR="00F93E4B" w:rsidRPr="006B1E91" w:rsidRDefault="00F93E4B" w:rsidP="00682E88">
                            <w:pPr>
                              <w:rPr>
                                <w:color w:val="FFFFFF" w:themeColor="background1"/>
                                <w:sz w:val="28"/>
                                <w:szCs w:val="28"/>
                              </w:rPr>
                            </w:pPr>
                          </w:p>
                          <w:p w14:paraId="62DE3E3F"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BC6FA1" id="Rectangle 58" o:spid="_x0000_s1054" style="position:absolute;margin-left:230pt;margin-top:7.65pt;width:242.65pt;height:185.65pt;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" fillcolor="#375623 [1609]" strokecolor="#2f528f" strokeweight="1pt">
                <v:textbox>
                  <w:txbxContent>
                    <w:p w14:paraId="34BD6370" w14:textId="77777777" w:rsidR="00F93E4B" w:rsidRDefault="00F93E4B" w:rsidP="00682E88">
                      <w:pPr>
                        <w:jc w:val="center"/>
                        <w:rPr>
                          <w:b/>
                          <w:bCs/>
                          <w:color w:val="FFFFFF" w:themeColor="background1"/>
                          <w:sz w:val="28"/>
                          <w:szCs w:val="28"/>
                        </w:rPr>
                      </w:pPr>
                    </w:p>
                    <w:p w14:paraId="61508687" w14:textId="1EE43B23"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6945C4E7" w14:textId="00BC014C" w:rsidR="00F93E4B" w:rsidRPr="006B1E91" w:rsidRDefault="00F93E4B" w:rsidP="002E6241">
                      <w:pPr>
                        <w:pStyle w:val="ListParagraph"/>
                        <w:numPr>
                          <w:ilvl w:val="0"/>
                          <w:numId w:val="15"/>
                        </w:numPr>
                        <w:rPr>
                          <w:color w:val="FFFFFF" w:themeColor="background1"/>
                          <w:sz w:val="28"/>
                          <w:szCs w:val="28"/>
                        </w:rPr>
                      </w:pPr>
                      <w:r>
                        <w:rPr>
                          <w:color w:val="FFFFFF" w:themeColor="background1"/>
                          <w:sz w:val="28"/>
                          <w:szCs w:val="28"/>
                        </w:rPr>
                        <w:t>Retail Trade</w:t>
                      </w:r>
                    </w:p>
                    <w:p w14:paraId="60F8C6A4" w14:textId="77777777" w:rsidR="00F93E4B" w:rsidRPr="006B1E91" w:rsidRDefault="00F93E4B" w:rsidP="002E6241">
                      <w:pPr>
                        <w:pStyle w:val="ListParagraph"/>
                        <w:numPr>
                          <w:ilvl w:val="0"/>
                          <w:numId w:val="15"/>
                        </w:numPr>
                        <w:rPr>
                          <w:color w:val="FFFFFF" w:themeColor="background1"/>
                          <w:sz w:val="28"/>
                          <w:szCs w:val="28"/>
                        </w:rPr>
                      </w:pPr>
                      <w:r w:rsidRPr="006B1E91">
                        <w:rPr>
                          <w:color w:val="FFFFFF" w:themeColor="background1"/>
                          <w:sz w:val="28"/>
                          <w:szCs w:val="28"/>
                        </w:rPr>
                        <w:t>Accommodation and Food Services</w:t>
                      </w:r>
                    </w:p>
                    <w:p w14:paraId="7086955D" w14:textId="17F0FB0E" w:rsidR="00F93E4B" w:rsidRPr="006B1E91" w:rsidRDefault="00F93E4B" w:rsidP="002E6241">
                      <w:pPr>
                        <w:pStyle w:val="ListParagraph"/>
                        <w:numPr>
                          <w:ilvl w:val="0"/>
                          <w:numId w:val="15"/>
                        </w:numPr>
                        <w:rPr>
                          <w:color w:val="FFFFFF" w:themeColor="background1"/>
                          <w:sz w:val="28"/>
                          <w:szCs w:val="28"/>
                        </w:rPr>
                      </w:pPr>
                      <w:r>
                        <w:rPr>
                          <w:color w:val="FFFFFF" w:themeColor="background1"/>
                          <w:sz w:val="28"/>
                          <w:szCs w:val="28"/>
                        </w:rPr>
                        <w:t>Construction</w:t>
                      </w:r>
                    </w:p>
                    <w:p w14:paraId="761D0F7C" w14:textId="4D578DDB" w:rsidR="00F93E4B" w:rsidRPr="006B1E91" w:rsidRDefault="00F93E4B" w:rsidP="002E6241">
                      <w:pPr>
                        <w:pStyle w:val="ListParagraph"/>
                        <w:numPr>
                          <w:ilvl w:val="0"/>
                          <w:numId w:val="15"/>
                        </w:numPr>
                        <w:rPr>
                          <w:color w:val="FFFFFF" w:themeColor="background1"/>
                          <w:sz w:val="28"/>
                          <w:szCs w:val="28"/>
                        </w:rPr>
                      </w:pPr>
                      <w:r>
                        <w:rPr>
                          <w:color w:val="FFFFFF" w:themeColor="background1"/>
                          <w:sz w:val="28"/>
                          <w:szCs w:val="28"/>
                        </w:rPr>
                        <w:t>Government</w:t>
                      </w:r>
                    </w:p>
                    <w:p w14:paraId="53E80E3E" w14:textId="32808A52" w:rsidR="00F93E4B" w:rsidRPr="006B1E91" w:rsidRDefault="00F93E4B" w:rsidP="002E6241">
                      <w:pPr>
                        <w:pStyle w:val="ListParagraph"/>
                        <w:numPr>
                          <w:ilvl w:val="0"/>
                          <w:numId w:val="15"/>
                        </w:numPr>
                        <w:rPr>
                          <w:color w:val="FFFFFF" w:themeColor="background1"/>
                          <w:sz w:val="28"/>
                          <w:szCs w:val="28"/>
                        </w:rPr>
                      </w:pPr>
                      <w:r>
                        <w:rPr>
                          <w:color w:val="FFFFFF" w:themeColor="background1"/>
                          <w:sz w:val="28"/>
                          <w:szCs w:val="28"/>
                        </w:rPr>
                        <w:t>Health Care &amp; Social Assistance</w:t>
                      </w:r>
                    </w:p>
                    <w:p w14:paraId="087746A8" w14:textId="77777777" w:rsidR="00F93E4B" w:rsidRPr="006B1E91" w:rsidRDefault="00F93E4B" w:rsidP="00682E88">
                      <w:pPr>
                        <w:rPr>
                          <w:color w:val="FFFFFF" w:themeColor="background1"/>
                          <w:sz w:val="28"/>
                          <w:szCs w:val="28"/>
                        </w:rPr>
                      </w:pPr>
                    </w:p>
                    <w:p w14:paraId="62DE3E3F"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28896" behindDoc="0" locked="0" layoutInCell="1" allowOverlap="1" wp14:anchorId="715A8872" wp14:editId="39316989">
                <wp:simplePos x="0" y="0"/>
                <wp:positionH relativeFrom="column">
                  <wp:posOffset>-67733</wp:posOffset>
                </wp:positionH>
                <wp:positionV relativeFrom="paragraph">
                  <wp:posOffset>98002</wp:posOffset>
                </wp:positionV>
                <wp:extent cx="2912533" cy="2336800"/>
                <wp:effectExtent l="0" t="0" r="21590" b="25400"/>
                <wp:wrapNone/>
                <wp:docPr id="62" name="Rectangle 62"/>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167210" w14:textId="77777777" w:rsidR="00F93E4B" w:rsidRDefault="00F93E4B" w:rsidP="00682E88">
                            <w:pPr>
                              <w:jc w:val="center"/>
                              <w:rPr>
                                <w:b/>
                                <w:bCs/>
                                <w:sz w:val="28"/>
                                <w:szCs w:val="28"/>
                              </w:rPr>
                            </w:pPr>
                          </w:p>
                          <w:p w14:paraId="39A468AC" w14:textId="609CA297" w:rsidR="00F93E4B" w:rsidRPr="006B1E91" w:rsidRDefault="00F93E4B" w:rsidP="00682E88">
                            <w:pPr>
                              <w:jc w:val="center"/>
                              <w:rPr>
                                <w:b/>
                                <w:bCs/>
                                <w:sz w:val="28"/>
                                <w:szCs w:val="28"/>
                              </w:rPr>
                            </w:pPr>
                            <w:r w:rsidRPr="006B1E91">
                              <w:rPr>
                                <w:b/>
                                <w:bCs/>
                                <w:sz w:val="28"/>
                                <w:szCs w:val="28"/>
                              </w:rPr>
                              <w:t>Largest Industries</w:t>
                            </w:r>
                          </w:p>
                          <w:p w14:paraId="73505823" w14:textId="77777777" w:rsidR="00F93E4B" w:rsidRPr="00CE4598" w:rsidRDefault="00F93E4B" w:rsidP="002E6241">
                            <w:pPr>
                              <w:pStyle w:val="ListParagraph"/>
                              <w:numPr>
                                <w:ilvl w:val="0"/>
                                <w:numId w:val="14"/>
                              </w:numPr>
                              <w:rPr>
                                <w:sz w:val="28"/>
                                <w:szCs w:val="28"/>
                              </w:rPr>
                            </w:pPr>
                            <w:r w:rsidRPr="00CE4598">
                              <w:rPr>
                                <w:sz w:val="28"/>
                                <w:szCs w:val="28"/>
                              </w:rPr>
                              <w:t>Government</w:t>
                            </w:r>
                          </w:p>
                          <w:p w14:paraId="6C523CC2" w14:textId="77777777" w:rsidR="00F93E4B" w:rsidRPr="00CE4598" w:rsidRDefault="00F93E4B" w:rsidP="002E6241">
                            <w:pPr>
                              <w:pStyle w:val="ListParagraph"/>
                              <w:numPr>
                                <w:ilvl w:val="0"/>
                                <w:numId w:val="14"/>
                              </w:numPr>
                              <w:rPr>
                                <w:sz w:val="28"/>
                                <w:szCs w:val="28"/>
                              </w:rPr>
                            </w:pPr>
                            <w:r w:rsidRPr="00CE4598">
                              <w:rPr>
                                <w:sz w:val="28"/>
                                <w:szCs w:val="28"/>
                              </w:rPr>
                              <w:t>Retail Trade</w:t>
                            </w:r>
                          </w:p>
                          <w:p w14:paraId="13B959FA" w14:textId="77777777" w:rsidR="00F93E4B" w:rsidRPr="00CE4598" w:rsidRDefault="00F93E4B" w:rsidP="002E6241">
                            <w:pPr>
                              <w:pStyle w:val="ListParagraph"/>
                              <w:numPr>
                                <w:ilvl w:val="0"/>
                                <w:numId w:val="14"/>
                              </w:numPr>
                              <w:rPr>
                                <w:sz w:val="28"/>
                                <w:szCs w:val="28"/>
                              </w:rPr>
                            </w:pPr>
                            <w:r w:rsidRPr="00CE4598">
                              <w:rPr>
                                <w:sz w:val="28"/>
                                <w:szCs w:val="28"/>
                              </w:rPr>
                              <w:t>Accommodation and Food Services</w:t>
                            </w:r>
                          </w:p>
                          <w:p w14:paraId="3EB94DCE" w14:textId="5E472D1C" w:rsidR="00F93E4B" w:rsidRPr="00CE4598" w:rsidRDefault="00F93E4B" w:rsidP="002E6241">
                            <w:pPr>
                              <w:pStyle w:val="ListParagraph"/>
                              <w:numPr>
                                <w:ilvl w:val="0"/>
                                <w:numId w:val="14"/>
                              </w:numPr>
                              <w:rPr>
                                <w:sz w:val="28"/>
                                <w:szCs w:val="28"/>
                              </w:rPr>
                            </w:pPr>
                            <w:r>
                              <w:rPr>
                                <w:sz w:val="28"/>
                                <w:szCs w:val="28"/>
                              </w:rPr>
                              <w:t>Health Care &amp; Social Assistance</w:t>
                            </w:r>
                          </w:p>
                          <w:p w14:paraId="65EA9FC4" w14:textId="07CEAD8A" w:rsidR="00F93E4B" w:rsidRPr="006B1E91" w:rsidRDefault="00F93E4B" w:rsidP="002E6241">
                            <w:pPr>
                              <w:pStyle w:val="ListParagraph"/>
                              <w:numPr>
                                <w:ilvl w:val="0"/>
                                <w:numId w:val="14"/>
                              </w:numPr>
                              <w:rPr>
                                <w:sz w:val="28"/>
                                <w:szCs w:val="28"/>
                              </w:rPr>
                            </w:pPr>
                            <w:r>
                              <w:rPr>
                                <w:sz w:val="28"/>
                                <w:szCs w:val="28"/>
                              </w:rPr>
                              <w:t>Construction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5A8872" id="Rectangle 62" o:spid="_x0000_s1055" style="position:absolute;margin-left:-5.35pt;margin-top:7.7pt;width:229.35pt;height:184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" fillcolor="#375623 [1609]" strokecolor="#1f3763 [1604]" strokeweight="1pt">
                <v:textbox>
                  <w:txbxContent>
                    <w:p w14:paraId="74167210" w14:textId="77777777" w:rsidR="00F93E4B" w:rsidRDefault="00F93E4B" w:rsidP="00682E88">
                      <w:pPr>
                        <w:jc w:val="center"/>
                        <w:rPr>
                          <w:b/>
                          <w:bCs/>
                          <w:sz w:val="28"/>
                          <w:szCs w:val="28"/>
                        </w:rPr>
                      </w:pPr>
                    </w:p>
                    <w:p w14:paraId="39A468AC" w14:textId="609CA297" w:rsidR="00F93E4B" w:rsidRPr="006B1E91" w:rsidRDefault="00F93E4B" w:rsidP="00682E88">
                      <w:pPr>
                        <w:jc w:val="center"/>
                        <w:rPr>
                          <w:b/>
                          <w:bCs/>
                          <w:sz w:val="28"/>
                          <w:szCs w:val="28"/>
                        </w:rPr>
                      </w:pPr>
                      <w:r w:rsidRPr="006B1E91">
                        <w:rPr>
                          <w:b/>
                          <w:bCs/>
                          <w:sz w:val="28"/>
                          <w:szCs w:val="28"/>
                        </w:rPr>
                        <w:t>Largest Industries</w:t>
                      </w:r>
                    </w:p>
                    <w:p w14:paraId="73505823" w14:textId="77777777" w:rsidR="00F93E4B" w:rsidRPr="00CE4598" w:rsidRDefault="00F93E4B" w:rsidP="002E6241">
                      <w:pPr>
                        <w:pStyle w:val="ListParagraph"/>
                        <w:numPr>
                          <w:ilvl w:val="0"/>
                          <w:numId w:val="14"/>
                        </w:numPr>
                        <w:rPr>
                          <w:sz w:val="28"/>
                          <w:szCs w:val="28"/>
                        </w:rPr>
                      </w:pPr>
                      <w:r w:rsidRPr="00CE4598">
                        <w:rPr>
                          <w:sz w:val="28"/>
                          <w:szCs w:val="28"/>
                        </w:rPr>
                        <w:t>Government</w:t>
                      </w:r>
                    </w:p>
                    <w:p w14:paraId="6C523CC2" w14:textId="77777777" w:rsidR="00F93E4B" w:rsidRPr="00CE4598" w:rsidRDefault="00F93E4B" w:rsidP="002E6241">
                      <w:pPr>
                        <w:pStyle w:val="ListParagraph"/>
                        <w:numPr>
                          <w:ilvl w:val="0"/>
                          <w:numId w:val="14"/>
                        </w:numPr>
                        <w:rPr>
                          <w:sz w:val="28"/>
                          <w:szCs w:val="28"/>
                        </w:rPr>
                      </w:pPr>
                      <w:r w:rsidRPr="00CE4598">
                        <w:rPr>
                          <w:sz w:val="28"/>
                          <w:szCs w:val="28"/>
                        </w:rPr>
                        <w:t>Retail Trade</w:t>
                      </w:r>
                    </w:p>
                    <w:p w14:paraId="13B959FA" w14:textId="77777777" w:rsidR="00F93E4B" w:rsidRPr="00CE4598" w:rsidRDefault="00F93E4B" w:rsidP="002E6241">
                      <w:pPr>
                        <w:pStyle w:val="ListParagraph"/>
                        <w:numPr>
                          <w:ilvl w:val="0"/>
                          <w:numId w:val="14"/>
                        </w:numPr>
                        <w:rPr>
                          <w:sz w:val="28"/>
                          <w:szCs w:val="28"/>
                        </w:rPr>
                      </w:pPr>
                      <w:r w:rsidRPr="00CE4598">
                        <w:rPr>
                          <w:sz w:val="28"/>
                          <w:szCs w:val="28"/>
                        </w:rPr>
                        <w:t>Accommodation and Food Services</w:t>
                      </w:r>
                    </w:p>
                    <w:p w14:paraId="3EB94DCE" w14:textId="5E472D1C" w:rsidR="00F93E4B" w:rsidRPr="00CE4598" w:rsidRDefault="00F93E4B" w:rsidP="002E6241">
                      <w:pPr>
                        <w:pStyle w:val="ListParagraph"/>
                        <w:numPr>
                          <w:ilvl w:val="0"/>
                          <w:numId w:val="14"/>
                        </w:numPr>
                        <w:rPr>
                          <w:sz w:val="28"/>
                          <w:szCs w:val="28"/>
                        </w:rPr>
                      </w:pPr>
                      <w:r>
                        <w:rPr>
                          <w:sz w:val="28"/>
                          <w:szCs w:val="28"/>
                        </w:rPr>
                        <w:t>Health Care &amp; Social Assistance</w:t>
                      </w:r>
                    </w:p>
                    <w:p w14:paraId="65EA9FC4" w14:textId="07CEAD8A" w:rsidR="00F93E4B" w:rsidRPr="006B1E91" w:rsidRDefault="00F93E4B" w:rsidP="002E6241">
                      <w:pPr>
                        <w:pStyle w:val="ListParagraph"/>
                        <w:numPr>
                          <w:ilvl w:val="0"/>
                          <w:numId w:val="14"/>
                        </w:numPr>
                        <w:rPr>
                          <w:sz w:val="28"/>
                          <w:szCs w:val="28"/>
                        </w:rPr>
                      </w:pPr>
                      <w:r>
                        <w:rPr>
                          <w:sz w:val="28"/>
                          <w:szCs w:val="28"/>
                        </w:rPr>
                        <w:t>Construction</w:t>
                      </w:r>
                    </w:p>
                  </w:txbxContent>
                </v:textbox>
              </v:rect>
            </w:pict>
          </mc:Fallback>
        </mc:AlternateContent>
      </w:r>
    </w:p>
    <w:p w14:paraId="3F6BF065" w14:textId="77777777" w:rsidR="00682E88" w:rsidRDefault="00682E88" w:rsidP="00682E88">
      <w:pPr>
        <w:rPr>
          <w:rStyle w:val="Hyperlink"/>
          <w:b/>
          <w:bCs/>
          <w:color w:val="auto"/>
          <w:sz w:val="28"/>
          <w:szCs w:val="28"/>
          <w:u w:val="none"/>
        </w:rPr>
      </w:pPr>
    </w:p>
    <w:p w14:paraId="2AF21F0C" w14:textId="77777777" w:rsidR="00682E88" w:rsidRDefault="00682E88" w:rsidP="00682E88">
      <w:pPr>
        <w:rPr>
          <w:rStyle w:val="Hyperlink"/>
          <w:b/>
          <w:bCs/>
          <w:color w:val="auto"/>
          <w:sz w:val="28"/>
          <w:szCs w:val="28"/>
          <w:u w:val="none"/>
        </w:rPr>
      </w:pPr>
    </w:p>
    <w:p w14:paraId="259DD1D3" w14:textId="77777777" w:rsidR="00682E88" w:rsidRDefault="00682E88" w:rsidP="00682E88">
      <w:pPr>
        <w:rPr>
          <w:rStyle w:val="Hyperlink"/>
          <w:b/>
          <w:bCs/>
          <w:color w:val="auto"/>
          <w:sz w:val="28"/>
          <w:szCs w:val="28"/>
          <w:u w:val="none"/>
        </w:rPr>
      </w:pPr>
    </w:p>
    <w:p w14:paraId="3287438D" w14:textId="77777777" w:rsidR="00682E88" w:rsidRDefault="00682E88" w:rsidP="00682E88">
      <w:pPr>
        <w:rPr>
          <w:rStyle w:val="Hyperlink"/>
          <w:b/>
          <w:bCs/>
          <w:color w:val="auto"/>
          <w:sz w:val="28"/>
          <w:szCs w:val="28"/>
          <w:u w:val="none"/>
        </w:rPr>
      </w:pPr>
    </w:p>
    <w:p w14:paraId="0A373F09" w14:textId="77777777" w:rsidR="00682E88" w:rsidRDefault="00682E88" w:rsidP="00682E88">
      <w:pPr>
        <w:rPr>
          <w:rStyle w:val="Hyperlink"/>
          <w:b/>
          <w:bCs/>
          <w:color w:val="auto"/>
          <w:sz w:val="28"/>
          <w:szCs w:val="28"/>
          <w:u w:val="none"/>
        </w:rPr>
      </w:pPr>
    </w:p>
    <w:p w14:paraId="0479E256" w14:textId="77777777" w:rsidR="00682E88" w:rsidRDefault="00682E88" w:rsidP="00682E88">
      <w:pPr>
        <w:rPr>
          <w:rStyle w:val="Hyperlink"/>
          <w:b/>
          <w:bCs/>
          <w:color w:val="auto"/>
          <w:sz w:val="28"/>
          <w:szCs w:val="28"/>
          <w:u w:val="none"/>
        </w:rPr>
      </w:pPr>
    </w:p>
    <w:p w14:paraId="52ECBB35"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30944" behindDoc="0" locked="0" layoutInCell="1" allowOverlap="1" wp14:anchorId="37AA8ACE" wp14:editId="249BD91A">
                <wp:simplePos x="0" y="0"/>
                <wp:positionH relativeFrom="margin">
                  <wp:posOffset>-105833</wp:posOffset>
                </wp:positionH>
                <wp:positionV relativeFrom="paragraph">
                  <wp:posOffset>333798</wp:posOffset>
                </wp:positionV>
                <wp:extent cx="2954020" cy="1921934"/>
                <wp:effectExtent l="0" t="0" r="17780" b="21590"/>
                <wp:wrapNone/>
                <wp:docPr id="193" name="Rectangle 193"/>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1D9CEAD7" w14:textId="77777777" w:rsidR="00F93E4B" w:rsidRPr="006B1E91" w:rsidRDefault="00F93E4B" w:rsidP="00682E88">
                            <w:pPr>
                              <w:ind w:left="1440" w:hanging="360"/>
                              <w:rPr>
                                <w:b/>
                                <w:bCs/>
                                <w:sz w:val="28"/>
                                <w:szCs w:val="28"/>
                              </w:rPr>
                            </w:pPr>
                            <w:r w:rsidRPr="006B1E91">
                              <w:rPr>
                                <w:b/>
                                <w:bCs/>
                                <w:sz w:val="28"/>
                                <w:szCs w:val="28"/>
                              </w:rPr>
                              <w:t>Largest Occupations</w:t>
                            </w:r>
                          </w:p>
                          <w:p w14:paraId="27E9FBAB" w14:textId="1EC6533B" w:rsidR="00F93E4B" w:rsidRDefault="00F93E4B" w:rsidP="002E6241">
                            <w:pPr>
                              <w:pStyle w:val="ListParagraph"/>
                              <w:numPr>
                                <w:ilvl w:val="0"/>
                                <w:numId w:val="17"/>
                              </w:numPr>
                              <w:rPr>
                                <w:sz w:val="28"/>
                                <w:szCs w:val="28"/>
                              </w:rPr>
                            </w:pPr>
                            <w:r>
                              <w:rPr>
                                <w:sz w:val="28"/>
                                <w:szCs w:val="28"/>
                              </w:rPr>
                              <w:t>Food Preparation and Serving</w:t>
                            </w:r>
                          </w:p>
                          <w:p w14:paraId="5668A67D" w14:textId="77777777" w:rsidR="00F93E4B" w:rsidRDefault="00F93E4B" w:rsidP="002E6241">
                            <w:pPr>
                              <w:pStyle w:val="ListParagraph"/>
                              <w:numPr>
                                <w:ilvl w:val="0"/>
                                <w:numId w:val="17"/>
                              </w:numPr>
                              <w:rPr>
                                <w:sz w:val="28"/>
                                <w:szCs w:val="28"/>
                              </w:rPr>
                            </w:pPr>
                            <w:r>
                              <w:rPr>
                                <w:sz w:val="28"/>
                                <w:szCs w:val="28"/>
                              </w:rPr>
                              <w:t>Sales and Related</w:t>
                            </w:r>
                          </w:p>
                          <w:p w14:paraId="49D40CA2" w14:textId="77777777" w:rsidR="00F93E4B" w:rsidRDefault="00F93E4B" w:rsidP="002E6241">
                            <w:pPr>
                              <w:pStyle w:val="ListParagraph"/>
                              <w:numPr>
                                <w:ilvl w:val="0"/>
                                <w:numId w:val="17"/>
                              </w:numPr>
                              <w:rPr>
                                <w:sz w:val="28"/>
                                <w:szCs w:val="28"/>
                              </w:rPr>
                            </w:pPr>
                            <w:r>
                              <w:rPr>
                                <w:sz w:val="28"/>
                                <w:szCs w:val="28"/>
                              </w:rPr>
                              <w:t>Office and Administrative Support</w:t>
                            </w:r>
                          </w:p>
                          <w:p w14:paraId="19352DA2" w14:textId="77777777" w:rsidR="00F93E4B" w:rsidRDefault="00F93E4B" w:rsidP="002E6241">
                            <w:pPr>
                              <w:pStyle w:val="ListParagraph"/>
                              <w:numPr>
                                <w:ilvl w:val="0"/>
                                <w:numId w:val="17"/>
                              </w:numPr>
                              <w:rPr>
                                <w:sz w:val="28"/>
                                <w:szCs w:val="28"/>
                              </w:rPr>
                            </w:pPr>
                            <w:r>
                              <w:rPr>
                                <w:sz w:val="28"/>
                                <w:szCs w:val="28"/>
                              </w:rPr>
                              <w:t>Transportation and Material Moving</w:t>
                            </w:r>
                          </w:p>
                          <w:p w14:paraId="282461B7" w14:textId="64E95C9C" w:rsidR="00F93E4B" w:rsidRDefault="00F93E4B" w:rsidP="002E6241">
                            <w:pPr>
                              <w:pStyle w:val="ListParagraph"/>
                              <w:numPr>
                                <w:ilvl w:val="0"/>
                                <w:numId w:val="17"/>
                              </w:numPr>
                              <w:rPr>
                                <w:sz w:val="28"/>
                                <w:szCs w:val="28"/>
                              </w:rPr>
                            </w:pPr>
                            <w:r>
                              <w:rPr>
                                <w:sz w:val="28"/>
                                <w:szCs w:val="28"/>
                              </w:rPr>
                              <w:t>Construction and Extraction</w:t>
                            </w:r>
                          </w:p>
                          <w:p w14:paraId="16C5765C" w14:textId="77777777" w:rsidR="00F93E4B" w:rsidRDefault="00F93E4B" w:rsidP="00682E88">
                            <w:pPr>
                              <w:pStyle w:val="ListParagraph"/>
                              <w:ind w:left="360"/>
                              <w:rPr>
                                <w:sz w:val="28"/>
                                <w:szCs w:val="28"/>
                              </w:rPr>
                            </w:pPr>
                          </w:p>
                          <w:p w14:paraId="305A68D6"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A8ACE" id="Rectangle 193" o:spid="_x0000_s1056" style="position:absolute;margin-left:-8.35pt;margin-top:26.3pt;width:232.6pt;height:151.3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" fillcolor="#203864" strokecolor="#2f528f" strokeweight="1pt">
                <v:textbox>
                  <w:txbxContent>
                    <w:p w14:paraId="1D9CEAD7" w14:textId="77777777" w:rsidR="00F93E4B" w:rsidRPr="006B1E91" w:rsidRDefault="00F93E4B" w:rsidP="00682E88">
                      <w:pPr>
                        <w:ind w:left="1440" w:hanging="360"/>
                        <w:rPr>
                          <w:b/>
                          <w:bCs/>
                          <w:sz w:val="28"/>
                          <w:szCs w:val="28"/>
                        </w:rPr>
                      </w:pPr>
                      <w:r w:rsidRPr="006B1E91">
                        <w:rPr>
                          <w:b/>
                          <w:bCs/>
                          <w:sz w:val="28"/>
                          <w:szCs w:val="28"/>
                        </w:rPr>
                        <w:t>Largest Occupations</w:t>
                      </w:r>
                    </w:p>
                    <w:p w14:paraId="27E9FBAB" w14:textId="1EC6533B" w:rsidR="00F93E4B" w:rsidRDefault="00F93E4B" w:rsidP="002E6241">
                      <w:pPr>
                        <w:pStyle w:val="ListParagraph"/>
                        <w:numPr>
                          <w:ilvl w:val="0"/>
                          <w:numId w:val="17"/>
                        </w:numPr>
                        <w:rPr>
                          <w:sz w:val="28"/>
                          <w:szCs w:val="28"/>
                        </w:rPr>
                      </w:pPr>
                      <w:r>
                        <w:rPr>
                          <w:sz w:val="28"/>
                          <w:szCs w:val="28"/>
                        </w:rPr>
                        <w:t>Food Preparation and Serving</w:t>
                      </w:r>
                    </w:p>
                    <w:p w14:paraId="5668A67D" w14:textId="77777777" w:rsidR="00F93E4B" w:rsidRDefault="00F93E4B" w:rsidP="002E6241">
                      <w:pPr>
                        <w:pStyle w:val="ListParagraph"/>
                        <w:numPr>
                          <w:ilvl w:val="0"/>
                          <w:numId w:val="17"/>
                        </w:numPr>
                        <w:rPr>
                          <w:sz w:val="28"/>
                          <w:szCs w:val="28"/>
                        </w:rPr>
                      </w:pPr>
                      <w:r>
                        <w:rPr>
                          <w:sz w:val="28"/>
                          <w:szCs w:val="28"/>
                        </w:rPr>
                        <w:t>Sales and Related</w:t>
                      </w:r>
                    </w:p>
                    <w:p w14:paraId="49D40CA2" w14:textId="77777777" w:rsidR="00F93E4B" w:rsidRDefault="00F93E4B" w:rsidP="002E6241">
                      <w:pPr>
                        <w:pStyle w:val="ListParagraph"/>
                        <w:numPr>
                          <w:ilvl w:val="0"/>
                          <w:numId w:val="17"/>
                        </w:numPr>
                        <w:rPr>
                          <w:sz w:val="28"/>
                          <w:szCs w:val="28"/>
                        </w:rPr>
                      </w:pPr>
                      <w:r>
                        <w:rPr>
                          <w:sz w:val="28"/>
                          <w:szCs w:val="28"/>
                        </w:rPr>
                        <w:t>Office and Administrative Support</w:t>
                      </w:r>
                    </w:p>
                    <w:p w14:paraId="19352DA2" w14:textId="77777777" w:rsidR="00F93E4B" w:rsidRDefault="00F93E4B" w:rsidP="002E6241">
                      <w:pPr>
                        <w:pStyle w:val="ListParagraph"/>
                        <w:numPr>
                          <w:ilvl w:val="0"/>
                          <w:numId w:val="17"/>
                        </w:numPr>
                        <w:rPr>
                          <w:sz w:val="28"/>
                          <w:szCs w:val="28"/>
                        </w:rPr>
                      </w:pPr>
                      <w:r>
                        <w:rPr>
                          <w:sz w:val="28"/>
                          <w:szCs w:val="28"/>
                        </w:rPr>
                        <w:t>Transportation and Material Moving</w:t>
                      </w:r>
                    </w:p>
                    <w:p w14:paraId="282461B7" w14:textId="64E95C9C" w:rsidR="00F93E4B" w:rsidRDefault="00F93E4B" w:rsidP="002E6241">
                      <w:pPr>
                        <w:pStyle w:val="ListParagraph"/>
                        <w:numPr>
                          <w:ilvl w:val="0"/>
                          <w:numId w:val="17"/>
                        </w:numPr>
                        <w:rPr>
                          <w:sz w:val="28"/>
                          <w:szCs w:val="28"/>
                        </w:rPr>
                      </w:pPr>
                      <w:r>
                        <w:rPr>
                          <w:sz w:val="28"/>
                          <w:szCs w:val="28"/>
                        </w:rPr>
                        <w:t>Construction and Extraction</w:t>
                      </w:r>
                    </w:p>
                    <w:p w14:paraId="16C5765C" w14:textId="77777777" w:rsidR="00F93E4B" w:rsidRDefault="00F93E4B" w:rsidP="00682E88">
                      <w:pPr>
                        <w:pStyle w:val="ListParagraph"/>
                        <w:ind w:left="360"/>
                        <w:rPr>
                          <w:sz w:val="28"/>
                          <w:szCs w:val="28"/>
                        </w:rPr>
                      </w:pPr>
                    </w:p>
                    <w:p w14:paraId="305A68D6" w14:textId="77777777" w:rsidR="00F93E4B" w:rsidRPr="00CE4598" w:rsidRDefault="00F93E4B" w:rsidP="00682E88">
                      <w:pPr>
                        <w:pStyle w:val="ListParagraph"/>
                        <w:rPr>
                          <w:sz w:val="28"/>
                          <w:szCs w:val="28"/>
                        </w:rPr>
                      </w:pPr>
                    </w:p>
                  </w:txbxContent>
                </v:textbox>
                <w10:wrap anchorx="margin"/>
              </v:rect>
            </w:pict>
          </mc:Fallback>
        </mc:AlternateContent>
      </w:r>
    </w:p>
    <w:p w14:paraId="5ED6C269"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31968" behindDoc="0" locked="0" layoutInCell="1" allowOverlap="1" wp14:anchorId="09E4933D" wp14:editId="20F14801">
                <wp:simplePos x="0" y="0"/>
                <wp:positionH relativeFrom="margin">
                  <wp:posOffset>2954867</wp:posOffset>
                </wp:positionH>
                <wp:positionV relativeFrom="paragraph">
                  <wp:posOffset>6138</wp:posOffset>
                </wp:positionV>
                <wp:extent cx="3149600" cy="1921510"/>
                <wp:effectExtent l="0" t="0" r="12700" b="21590"/>
                <wp:wrapSquare wrapText="bothSides"/>
                <wp:docPr id="194" name="Rectangle 194"/>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70A4A91F" w14:textId="77777777" w:rsidR="00F93E4B" w:rsidRPr="006B1E91" w:rsidRDefault="00F93E4B" w:rsidP="00682E88">
                            <w:pPr>
                              <w:jc w:val="center"/>
                              <w:rPr>
                                <w:b/>
                                <w:bCs/>
                                <w:sz w:val="28"/>
                                <w:szCs w:val="28"/>
                              </w:rPr>
                            </w:pPr>
                            <w:r w:rsidRPr="006B1E91">
                              <w:rPr>
                                <w:b/>
                                <w:bCs/>
                                <w:sz w:val="28"/>
                                <w:szCs w:val="28"/>
                              </w:rPr>
                              <w:t>Top Growth Occupations</w:t>
                            </w:r>
                          </w:p>
                          <w:p w14:paraId="77F8F7CE" w14:textId="77777777" w:rsidR="00F93E4B" w:rsidRDefault="00F93E4B" w:rsidP="002E6241">
                            <w:pPr>
                              <w:pStyle w:val="ListParagraph"/>
                              <w:numPr>
                                <w:ilvl w:val="0"/>
                                <w:numId w:val="16"/>
                              </w:numPr>
                              <w:rPr>
                                <w:sz w:val="28"/>
                                <w:szCs w:val="28"/>
                              </w:rPr>
                            </w:pPr>
                            <w:r>
                              <w:rPr>
                                <w:sz w:val="28"/>
                                <w:szCs w:val="28"/>
                              </w:rPr>
                              <w:t>Food Preparation and Serving</w:t>
                            </w:r>
                          </w:p>
                          <w:p w14:paraId="25478942" w14:textId="77777777" w:rsidR="00F93E4B" w:rsidRDefault="00F93E4B" w:rsidP="002E6241">
                            <w:pPr>
                              <w:pStyle w:val="ListParagraph"/>
                              <w:numPr>
                                <w:ilvl w:val="0"/>
                                <w:numId w:val="16"/>
                              </w:numPr>
                              <w:rPr>
                                <w:sz w:val="28"/>
                                <w:szCs w:val="28"/>
                              </w:rPr>
                            </w:pPr>
                            <w:r>
                              <w:rPr>
                                <w:sz w:val="28"/>
                                <w:szCs w:val="28"/>
                              </w:rPr>
                              <w:t>Transportation and Material Moving</w:t>
                            </w:r>
                          </w:p>
                          <w:p w14:paraId="01A8AEA5" w14:textId="77777777" w:rsidR="00F93E4B" w:rsidRDefault="00F93E4B" w:rsidP="002E6241">
                            <w:pPr>
                              <w:pStyle w:val="ListParagraph"/>
                              <w:numPr>
                                <w:ilvl w:val="0"/>
                                <w:numId w:val="16"/>
                              </w:numPr>
                              <w:rPr>
                                <w:sz w:val="28"/>
                                <w:szCs w:val="28"/>
                              </w:rPr>
                            </w:pPr>
                            <w:r>
                              <w:rPr>
                                <w:sz w:val="28"/>
                                <w:szCs w:val="28"/>
                              </w:rPr>
                              <w:t>Construction and Extraction</w:t>
                            </w:r>
                          </w:p>
                          <w:p w14:paraId="19A21917" w14:textId="6EBD21C0" w:rsidR="00F93E4B" w:rsidRDefault="00F93E4B" w:rsidP="002E6241">
                            <w:pPr>
                              <w:pStyle w:val="ListParagraph"/>
                              <w:numPr>
                                <w:ilvl w:val="0"/>
                                <w:numId w:val="16"/>
                              </w:numPr>
                              <w:rPr>
                                <w:sz w:val="28"/>
                                <w:szCs w:val="28"/>
                              </w:rPr>
                            </w:pPr>
                            <w:r>
                              <w:rPr>
                                <w:sz w:val="28"/>
                                <w:szCs w:val="28"/>
                              </w:rPr>
                              <w:t>Educational Instruction and Library</w:t>
                            </w:r>
                          </w:p>
                          <w:p w14:paraId="7AA94A43" w14:textId="2A275346" w:rsidR="00F93E4B" w:rsidRDefault="00F93E4B" w:rsidP="002E6241">
                            <w:pPr>
                              <w:pStyle w:val="ListParagraph"/>
                              <w:numPr>
                                <w:ilvl w:val="0"/>
                                <w:numId w:val="16"/>
                              </w:numPr>
                              <w:rPr>
                                <w:sz w:val="28"/>
                                <w:szCs w:val="28"/>
                              </w:rPr>
                            </w:pPr>
                            <w:r>
                              <w:rPr>
                                <w:sz w:val="28"/>
                                <w:szCs w:val="28"/>
                              </w:rPr>
                              <w:t>Sales and Related</w:t>
                            </w:r>
                          </w:p>
                          <w:p w14:paraId="4B92F469"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E4933D" id="Rectangle 194" o:spid="_x0000_s1057" style="position:absolute;margin-left:232.65pt;margin-top:.5pt;width:248pt;height:151.3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" fillcolor="#203864" strokecolor="#2f528f" strokeweight="1pt">
                <v:textbox>
                  <w:txbxContent>
                    <w:p w14:paraId="70A4A91F" w14:textId="77777777" w:rsidR="00F93E4B" w:rsidRPr="006B1E91" w:rsidRDefault="00F93E4B" w:rsidP="00682E88">
                      <w:pPr>
                        <w:jc w:val="center"/>
                        <w:rPr>
                          <w:b/>
                          <w:bCs/>
                          <w:sz w:val="28"/>
                          <w:szCs w:val="28"/>
                        </w:rPr>
                      </w:pPr>
                      <w:r w:rsidRPr="006B1E91">
                        <w:rPr>
                          <w:b/>
                          <w:bCs/>
                          <w:sz w:val="28"/>
                          <w:szCs w:val="28"/>
                        </w:rPr>
                        <w:t>Top Growth Occupations</w:t>
                      </w:r>
                    </w:p>
                    <w:p w14:paraId="77F8F7CE" w14:textId="77777777" w:rsidR="00F93E4B" w:rsidRDefault="00F93E4B" w:rsidP="002E6241">
                      <w:pPr>
                        <w:pStyle w:val="ListParagraph"/>
                        <w:numPr>
                          <w:ilvl w:val="0"/>
                          <w:numId w:val="16"/>
                        </w:numPr>
                        <w:rPr>
                          <w:sz w:val="28"/>
                          <w:szCs w:val="28"/>
                        </w:rPr>
                      </w:pPr>
                      <w:r>
                        <w:rPr>
                          <w:sz w:val="28"/>
                          <w:szCs w:val="28"/>
                        </w:rPr>
                        <w:t>Food Preparation and Serving</w:t>
                      </w:r>
                    </w:p>
                    <w:p w14:paraId="25478942" w14:textId="77777777" w:rsidR="00F93E4B" w:rsidRDefault="00F93E4B" w:rsidP="002E6241">
                      <w:pPr>
                        <w:pStyle w:val="ListParagraph"/>
                        <w:numPr>
                          <w:ilvl w:val="0"/>
                          <w:numId w:val="16"/>
                        </w:numPr>
                        <w:rPr>
                          <w:sz w:val="28"/>
                          <w:szCs w:val="28"/>
                        </w:rPr>
                      </w:pPr>
                      <w:r>
                        <w:rPr>
                          <w:sz w:val="28"/>
                          <w:szCs w:val="28"/>
                        </w:rPr>
                        <w:t>Transportation and Material Moving</w:t>
                      </w:r>
                    </w:p>
                    <w:p w14:paraId="01A8AEA5" w14:textId="77777777" w:rsidR="00F93E4B" w:rsidRDefault="00F93E4B" w:rsidP="002E6241">
                      <w:pPr>
                        <w:pStyle w:val="ListParagraph"/>
                        <w:numPr>
                          <w:ilvl w:val="0"/>
                          <w:numId w:val="16"/>
                        </w:numPr>
                        <w:rPr>
                          <w:sz w:val="28"/>
                          <w:szCs w:val="28"/>
                        </w:rPr>
                      </w:pPr>
                      <w:r>
                        <w:rPr>
                          <w:sz w:val="28"/>
                          <w:szCs w:val="28"/>
                        </w:rPr>
                        <w:t>Construction and Extraction</w:t>
                      </w:r>
                    </w:p>
                    <w:p w14:paraId="19A21917" w14:textId="6EBD21C0" w:rsidR="00F93E4B" w:rsidRDefault="00F93E4B" w:rsidP="002E6241">
                      <w:pPr>
                        <w:pStyle w:val="ListParagraph"/>
                        <w:numPr>
                          <w:ilvl w:val="0"/>
                          <w:numId w:val="16"/>
                        </w:numPr>
                        <w:rPr>
                          <w:sz w:val="28"/>
                          <w:szCs w:val="28"/>
                        </w:rPr>
                      </w:pPr>
                      <w:r>
                        <w:rPr>
                          <w:sz w:val="28"/>
                          <w:szCs w:val="28"/>
                        </w:rPr>
                        <w:t>Educational Instruction and Library</w:t>
                      </w:r>
                    </w:p>
                    <w:p w14:paraId="7AA94A43" w14:textId="2A275346" w:rsidR="00F93E4B" w:rsidRDefault="00F93E4B" w:rsidP="002E6241">
                      <w:pPr>
                        <w:pStyle w:val="ListParagraph"/>
                        <w:numPr>
                          <w:ilvl w:val="0"/>
                          <w:numId w:val="16"/>
                        </w:numPr>
                        <w:rPr>
                          <w:sz w:val="28"/>
                          <w:szCs w:val="28"/>
                        </w:rPr>
                      </w:pPr>
                      <w:r>
                        <w:rPr>
                          <w:sz w:val="28"/>
                          <w:szCs w:val="28"/>
                        </w:rPr>
                        <w:t>Sales and Related</w:t>
                      </w:r>
                    </w:p>
                    <w:p w14:paraId="4B92F469" w14:textId="77777777" w:rsidR="00F93E4B" w:rsidRPr="00CE4598" w:rsidRDefault="00F93E4B" w:rsidP="00682E88">
                      <w:pPr>
                        <w:jc w:val="center"/>
                        <w:rPr>
                          <w:sz w:val="28"/>
                          <w:szCs w:val="28"/>
                        </w:rPr>
                      </w:pPr>
                    </w:p>
                  </w:txbxContent>
                </v:textbox>
                <w10:wrap type="square" anchorx="margin"/>
              </v:rect>
            </w:pict>
          </mc:Fallback>
        </mc:AlternateContent>
      </w:r>
    </w:p>
    <w:p w14:paraId="6FED0E08" w14:textId="77777777" w:rsidR="00682E88" w:rsidRDefault="00682E88" w:rsidP="00682E88">
      <w:pPr>
        <w:rPr>
          <w:rStyle w:val="Hyperlink"/>
          <w:b/>
          <w:bCs/>
          <w:color w:val="auto"/>
          <w:sz w:val="28"/>
          <w:szCs w:val="28"/>
          <w:u w:val="none"/>
        </w:rPr>
      </w:pPr>
    </w:p>
    <w:p w14:paraId="74404B94" w14:textId="77777777" w:rsidR="00682E88" w:rsidRDefault="00682E88" w:rsidP="00682E88">
      <w:pPr>
        <w:rPr>
          <w:rStyle w:val="Hyperlink"/>
          <w:b/>
          <w:bCs/>
          <w:color w:val="auto"/>
          <w:sz w:val="28"/>
          <w:szCs w:val="28"/>
          <w:u w:val="none"/>
        </w:rPr>
      </w:pPr>
    </w:p>
    <w:p w14:paraId="61A06493" w14:textId="77777777" w:rsidR="00682E88" w:rsidRDefault="00682E88" w:rsidP="00682E88">
      <w:pPr>
        <w:rPr>
          <w:rStyle w:val="Hyperlink"/>
          <w:b/>
          <w:bCs/>
          <w:color w:val="auto"/>
          <w:sz w:val="28"/>
          <w:szCs w:val="28"/>
          <w:u w:val="none"/>
        </w:rPr>
      </w:pPr>
    </w:p>
    <w:p w14:paraId="613F4653" w14:textId="77777777" w:rsidR="00682E88" w:rsidRDefault="00682E88" w:rsidP="00682E88">
      <w:pPr>
        <w:rPr>
          <w:rStyle w:val="Hyperlink"/>
          <w:b/>
          <w:bCs/>
          <w:color w:val="auto"/>
          <w:sz w:val="28"/>
          <w:szCs w:val="28"/>
          <w:u w:val="none"/>
        </w:rPr>
      </w:pPr>
    </w:p>
    <w:p w14:paraId="5379BFB5" w14:textId="77777777" w:rsidR="00682E88" w:rsidRDefault="00682E88" w:rsidP="00682E88">
      <w:pPr>
        <w:rPr>
          <w:rStyle w:val="Hyperlink"/>
          <w:b/>
          <w:bCs/>
          <w:color w:val="auto"/>
          <w:sz w:val="28"/>
          <w:szCs w:val="28"/>
          <w:u w:val="none"/>
        </w:rPr>
      </w:pPr>
    </w:p>
    <w:p w14:paraId="5972F0A4" w14:textId="636414B8" w:rsidR="00682E88" w:rsidRDefault="00031117" w:rsidP="008B31F6">
      <w:pPr>
        <w:rPr>
          <w:rStyle w:val="Hyperlink"/>
          <w:b/>
          <w:bCs/>
          <w:color w:val="auto"/>
          <w:sz w:val="28"/>
          <w:szCs w:val="28"/>
          <w:u w:val="none"/>
        </w:rPr>
      </w:pPr>
      <w:r w:rsidRPr="00031117">
        <w:rPr>
          <w:rStyle w:val="Hyperlink"/>
          <w:b/>
          <w:bCs/>
          <w:color w:val="auto"/>
          <w:sz w:val="28"/>
          <w:szCs w:val="28"/>
          <w:u w:val="none"/>
        </w:rPr>
        <w:t xml:space="preserve">          </w:t>
      </w:r>
    </w:p>
    <w:p w14:paraId="117BC631" w14:textId="546EF621" w:rsidR="00682E88" w:rsidRDefault="00682E88" w:rsidP="008B31F6">
      <w:pPr>
        <w:rPr>
          <w:rStyle w:val="Hyperlink"/>
          <w:b/>
          <w:bCs/>
          <w:color w:val="auto"/>
          <w:sz w:val="28"/>
          <w:szCs w:val="28"/>
          <w:u w:val="none"/>
        </w:rPr>
      </w:pPr>
    </w:p>
    <w:p w14:paraId="5942A7FB" w14:textId="7B100D4F"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t xml:space="preserve">Workforce Summary – </w:t>
      </w:r>
      <w:r w:rsidR="00113B98">
        <w:rPr>
          <w:rStyle w:val="Hyperlink"/>
          <w:b/>
          <w:bCs/>
          <w:color w:val="auto"/>
          <w:sz w:val="34"/>
          <w:szCs w:val="34"/>
          <w:u w:val="none"/>
        </w:rPr>
        <w:t xml:space="preserve">Columbus County, </w:t>
      </w:r>
      <w:r w:rsidRPr="006B1E91">
        <w:rPr>
          <w:rStyle w:val="Hyperlink"/>
          <w:b/>
          <w:bCs/>
          <w:color w:val="auto"/>
          <w:sz w:val="34"/>
          <w:szCs w:val="34"/>
          <w:u w:val="none"/>
        </w:rPr>
        <w:t>North Carolina</w:t>
      </w:r>
    </w:p>
    <w:p w14:paraId="6D332E75" w14:textId="389F068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113B98">
        <w:rPr>
          <w:rStyle w:val="Hyperlink"/>
          <w:color w:val="auto"/>
          <w:sz w:val="28"/>
          <w:szCs w:val="28"/>
          <w:u w:val="none"/>
        </w:rPr>
        <w:t xml:space="preserve">      55,419</w:t>
      </w:r>
    </w:p>
    <w:p w14:paraId="5F8A3C62" w14:textId="24B1854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113B98">
        <w:rPr>
          <w:rStyle w:val="Hyperlink"/>
          <w:color w:val="auto"/>
          <w:sz w:val="28"/>
          <w:szCs w:val="28"/>
          <w:u w:val="none"/>
        </w:rPr>
        <w:t>(-1,458)</w:t>
      </w:r>
    </w:p>
    <w:p w14:paraId="553B5B6F" w14:textId="35A4265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r>
      <w:r w:rsidR="00113B98">
        <w:rPr>
          <w:rStyle w:val="Hyperlink"/>
          <w:color w:val="auto"/>
          <w:sz w:val="28"/>
          <w:szCs w:val="28"/>
          <w:u w:val="none"/>
        </w:rPr>
        <w:t xml:space="preserve">   </w:t>
      </w:r>
      <w:r w:rsidRPr="00CE4598">
        <w:rPr>
          <w:rStyle w:val="Hyperlink"/>
          <w:color w:val="auto"/>
          <w:sz w:val="28"/>
          <w:szCs w:val="28"/>
          <w:u w:val="none"/>
        </w:rPr>
        <w:t xml:space="preserve">      </w:t>
      </w:r>
      <w:r w:rsidR="00113B98">
        <w:rPr>
          <w:rStyle w:val="Hyperlink"/>
          <w:color w:val="auto"/>
          <w:sz w:val="28"/>
          <w:szCs w:val="28"/>
          <w:u w:val="none"/>
        </w:rPr>
        <w:t>(-977)</w:t>
      </w:r>
    </w:p>
    <w:p w14:paraId="612F9760" w14:textId="198E1EC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113B98">
        <w:rPr>
          <w:rStyle w:val="Hyperlink"/>
          <w:color w:val="auto"/>
          <w:sz w:val="28"/>
          <w:szCs w:val="28"/>
          <w:u w:val="none"/>
        </w:rPr>
        <w:t xml:space="preserve">  17,420</w:t>
      </w:r>
    </w:p>
    <w:p w14:paraId="79CF26D9" w14:textId="28444B3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r>
      <w:r w:rsidR="00113B98">
        <w:rPr>
          <w:rStyle w:val="Hyperlink"/>
          <w:color w:val="auto"/>
          <w:sz w:val="28"/>
          <w:szCs w:val="28"/>
          <w:u w:val="none"/>
        </w:rPr>
        <w:t xml:space="preserve">   </w:t>
      </w:r>
      <w:r w:rsidRPr="00CE4598">
        <w:rPr>
          <w:rStyle w:val="Hyperlink"/>
          <w:color w:val="auto"/>
          <w:sz w:val="28"/>
          <w:szCs w:val="28"/>
          <w:u w:val="none"/>
        </w:rPr>
        <w:t xml:space="preserve">      </w:t>
      </w:r>
      <w:r w:rsidR="00113B98">
        <w:rPr>
          <w:rStyle w:val="Hyperlink"/>
          <w:color w:val="auto"/>
          <w:sz w:val="28"/>
          <w:szCs w:val="28"/>
          <w:u w:val="none"/>
        </w:rPr>
        <w:t>(-460)</w:t>
      </w:r>
    </w:p>
    <w:p w14:paraId="1B123F08" w14:textId="2B6081F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113B98">
        <w:rPr>
          <w:rStyle w:val="Hyperlink"/>
          <w:color w:val="auto"/>
          <w:sz w:val="28"/>
          <w:szCs w:val="28"/>
          <w:u w:val="none"/>
        </w:rPr>
        <w:t xml:space="preserve">      </w:t>
      </w:r>
      <w:r w:rsidRPr="00CE4598">
        <w:rPr>
          <w:rStyle w:val="Hyperlink"/>
          <w:color w:val="auto"/>
          <w:sz w:val="28"/>
          <w:szCs w:val="28"/>
          <w:u w:val="none"/>
        </w:rPr>
        <w:t xml:space="preserve">     </w:t>
      </w:r>
      <w:r w:rsidR="00113B98">
        <w:rPr>
          <w:rStyle w:val="Hyperlink"/>
          <w:color w:val="auto"/>
          <w:sz w:val="28"/>
          <w:szCs w:val="28"/>
          <w:u w:val="none"/>
        </w:rPr>
        <w:t>105</w:t>
      </w:r>
    </w:p>
    <w:p w14:paraId="2608D479" w14:textId="34543EDA"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113B98">
        <w:rPr>
          <w:rStyle w:val="Hyperlink"/>
          <w:color w:val="auto"/>
          <w:sz w:val="28"/>
          <w:szCs w:val="28"/>
          <w:u w:val="none"/>
        </w:rPr>
        <w:t>42,596</w:t>
      </w:r>
    </w:p>
    <w:p w14:paraId="3BCBF322" w14:textId="70ED091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113B98">
        <w:rPr>
          <w:rStyle w:val="Hyperlink"/>
          <w:color w:val="auto"/>
          <w:sz w:val="28"/>
          <w:szCs w:val="28"/>
          <w:u w:val="none"/>
        </w:rPr>
        <w:t xml:space="preserve">   </w:t>
      </w:r>
      <w:r>
        <w:rPr>
          <w:rStyle w:val="Hyperlink"/>
          <w:color w:val="auto"/>
          <w:sz w:val="28"/>
          <w:szCs w:val="28"/>
          <w:u w:val="none"/>
        </w:rPr>
        <w:t xml:space="preserve"> </w:t>
      </w:r>
      <w:r w:rsidR="00113B98">
        <w:rPr>
          <w:rStyle w:val="Hyperlink"/>
          <w:color w:val="auto"/>
          <w:sz w:val="28"/>
          <w:szCs w:val="28"/>
          <w:u w:val="none"/>
        </w:rPr>
        <w:t>23,137</w:t>
      </w:r>
    </w:p>
    <w:p w14:paraId="1A3B3CA4" w14:textId="14A8B9D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113B98">
        <w:rPr>
          <w:rStyle w:val="Hyperlink"/>
          <w:color w:val="auto"/>
          <w:sz w:val="28"/>
          <w:szCs w:val="28"/>
          <w:u w:val="none"/>
        </w:rPr>
        <w:t>90.9</w:t>
      </w:r>
    </w:p>
    <w:p w14:paraId="6D921885" w14:textId="4B777C7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113B98">
        <w:rPr>
          <w:rStyle w:val="Hyperlink"/>
          <w:color w:val="auto"/>
          <w:sz w:val="28"/>
          <w:szCs w:val="28"/>
          <w:u w:val="none"/>
        </w:rPr>
        <w:t>78.6</w:t>
      </w:r>
      <w:r w:rsidRPr="00CE4598">
        <w:rPr>
          <w:rStyle w:val="Hyperlink"/>
          <w:color w:val="auto"/>
          <w:sz w:val="28"/>
          <w:szCs w:val="28"/>
          <w:u w:val="none"/>
        </w:rPr>
        <w:t>%</w:t>
      </w:r>
    </w:p>
    <w:p w14:paraId="18C3A852" w14:textId="5C5DFF55"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113B98">
        <w:rPr>
          <w:rStyle w:val="Hyperlink"/>
          <w:color w:val="auto"/>
          <w:sz w:val="28"/>
          <w:szCs w:val="28"/>
          <w:u w:val="none"/>
        </w:rPr>
        <w:t>13.0</w:t>
      </w:r>
      <w:r w:rsidRPr="00CE4598">
        <w:rPr>
          <w:rStyle w:val="Hyperlink"/>
          <w:color w:val="auto"/>
          <w:sz w:val="28"/>
          <w:szCs w:val="28"/>
          <w:u w:val="none"/>
        </w:rPr>
        <w:t>%</w:t>
      </w:r>
    </w:p>
    <w:p w14:paraId="251D0AF6"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35040" behindDoc="0" locked="0" layoutInCell="1" allowOverlap="1" wp14:anchorId="36131EE7" wp14:editId="16955B83">
                <wp:simplePos x="0" y="0"/>
                <wp:positionH relativeFrom="margin">
                  <wp:posOffset>2921000</wp:posOffset>
                </wp:positionH>
                <wp:positionV relativeFrom="paragraph">
                  <wp:posOffset>97155</wp:posOffset>
                </wp:positionV>
                <wp:extent cx="3081655" cy="2357755"/>
                <wp:effectExtent l="0" t="0" r="23495" b="23495"/>
                <wp:wrapSquare wrapText="bothSides"/>
                <wp:docPr id="201" name="Rectangle 201"/>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2D9D0B91" w14:textId="77777777" w:rsidR="00F93E4B" w:rsidRDefault="00F93E4B" w:rsidP="00682E88">
                            <w:pPr>
                              <w:jc w:val="center"/>
                              <w:rPr>
                                <w:b/>
                                <w:bCs/>
                                <w:color w:val="FFFFFF" w:themeColor="background1"/>
                                <w:sz w:val="28"/>
                                <w:szCs w:val="28"/>
                              </w:rPr>
                            </w:pPr>
                          </w:p>
                          <w:p w14:paraId="566B5136" w14:textId="1F80DCA3"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6E176978" w14:textId="36CE37C7" w:rsidR="00F93E4B" w:rsidRPr="006B1E91" w:rsidRDefault="00F93E4B" w:rsidP="002E6241">
                            <w:pPr>
                              <w:pStyle w:val="ListParagraph"/>
                              <w:numPr>
                                <w:ilvl w:val="0"/>
                                <w:numId w:val="19"/>
                              </w:numPr>
                              <w:rPr>
                                <w:color w:val="FFFFFF" w:themeColor="background1"/>
                                <w:sz w:val="28"/>
                                <w:szCs w:val="28"/>
                              </w:rPr>
                            </w:pPr>
                            <w:r>
                              <w:rPr>
                                <w:color w:val="FFFFFF" w:themeColor="background1"/>
                                <w:sz w:val="28"/>
                                <w:szCs w:val="28"/>
                              </w:rPr>
                              <w:t>Construction</w:t>
                            </w:r>
                          </w:p>
                          <w:p w14:paraId="18D5C585" w14:textId="77777777" w:rsidR="00F93E4B" w:rsidRPr="006B1E91" w:rsidRDefault="00F93E4B" w:rsidP="002E6241">
                            <w:pPr>
                              <w:pStyle w:val="ListParagraph"/>
                              <w:numPr>
                                <w:ilvl w:val="0"/>
                                <w:numId w:val="19"/>
                              </w:numPr>
                              <w:rPr>
                                <w:color w:val="FFFFFF" w:themeColor="background1"/>
                                <w:sz w:val="28"/>
                                <w:szCs w:val="28"/>
                              </w:rPr>
                            </w:pPr>
                            <w:r w:rsidRPr="006B1E91">
                              <w:rPr>
                                <w:color w:val="FFFFFF" w:themeColor="background1"/>
                                <w:sz w:val="28"/>
                                <w:szCs w:val="28"/>
                              </w:rPr>
                              <w:t>Accommodation and Food Services</w:t>
                            </w:r>
                          </w:p>
                          <w:p w14:paraId="1BA3E5BE" w14:textId="1FCDE5B3" w:rsidR="00F93E4B" w:rsidRPr="006B1E91" w:rsidRDefault="00F93E4B" w:rsidP="002E6241">
                            <w:pPr>
                              <w:pStyle w:val="ListParagraph"/>
                              <w:numPr>
                                <w:ilvl w:val="0"/>
                                <w:numId w:val="19"/>
                              </w:numPr>
                              <w:rPr>
                                <w:color w:val="FFFFFF" w:themeColor="background1"/>
                                <w:sz w:val="28"/>
                                <w:szCs w:val="28"/>
                              </w:rPr>
                            </w:pPr>
                            <w:r w:rsidRPr="006B1E91">
                              <w:rPr>
                                <w:color w:val="FFFFFF" w:themeColor="background1"/>
                                <w:sz w:val="28"/>
                                <w:szCs w:val="28"/>
                              </w:rPr>
                              <w:t>M</w:t>
                            </w:r>
                            <w:r>
                              <w:rPr>
                                <w:color w:val="FFFFFF" w:themeColor="background1"/>
                                <w:sz w:val="28"/>
                                <w:szCs w:val="28"/>
                              </w:rPr>
                              <w:t>anagement of Companies</w:t>
                            </w:r>
                          </w:p>
                          <w:p w14:paraId="79B1698F" w14:textId="35D09C19" w:rsidR="00F93E4B" w:rsidRPr="006B1E91" w:rsidRDefault="00F93E4B" w:rsidP="002E6241">
                            <w:pPr>
                              <w:pStyle w:val="ListParagraph"/>
                              <w:numPr>
                                <w:ilvl w:val="0"/>
                                <w:numId w:val="19"/>
                              </w:numPr>
                              <w:rPr>
                                <w:color w:val="FFFFFF" w:themeColor="background1"/>
                                <w:sz w:val="28"/>
                                <w:szCs w:val="28"/>
                              </w:rPr>
                            </w:pPr>
                            <w:r>
                              <w:rPr>
                                <w:color w:val="FFFFFF" w:themeColor="background1"/>
                                <w:sz w:val="28"/>
                                <w:szCs w:val="28"/>
                              </w:rPr>
                              <w:t>Professional, Scientific and Technical Services</w:t>
                            </w:r>
                          </w:p>
                          <w:p w14:paraId="262B945A" w14:textId="54927AB4" w:rsidR="00F93E4B" w:rsidRPr="006B1E91" w:rsidRDefault="00F93E4B" w:rsidP="002E6241">
                            <w:pPr>
                              <w:pStyle w:val="ListParagraph"/>
                              <w:numPr>
                                <w:ilvl w:val="0"/>
                                <w:numId w:val="19"/>
                              </w:numPr>
                              <w:rPr>
                                <w:color w:val="FFFFFF" w:themeColor="background1"/>
                                <w:sz w:val="28"/>
                                <w:szCs w:val="28"/>
                              </w:rPr>
                            </w:pPr>
                            <w:r>
                              <w:rPr>
                                <w:color w:val="FFFFFF" w:themeColor="background1"/>
                                <w:sz w:val="28"/>
                                <w:szCs w:val="28"/>
                              </w:rPr>
                              <w:t>Transportation and Warehousing</w:t>
                            </w:r>
                          </w:p>
                          <w:p w14:paraId="70E70ED8" w14:textId="77777777" w:rsidR="00F93E4B" w:rsidRPr="006B1E91" w:rsidRDefault="00F93E4B" w:rsidP="00682E88">
                            <w:pPr>
                              <w:rPr>
                                <w:color w:val="FFFFFF" w:themeColor="background1"/>
                                <w:sz w:val="28"/>
                                <w:szCs w:val="28"/>
                              </w:rPr>
                            </w:pPr>
                          </w:p>
                          <w:p w14:paraId="6B315F9D"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131EE7" id="Rectangle 201" o:spid="_x0000_s1058" style="position:absolute;margin-left:230pt;margin-top:7.65pt;width:242.65pt;height:185.65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" fillcolor="#375623 [1609]" strokecolor="#2f528f" strokeweight="1pt">
                <v:textbox>
                  <w:txbxContent>
                    <w:p w14:paraId="2D9D0B91" w14:textId="77777777" w:rsidR="00F93E4B" w:rsidRDefault="00F93E4B" w:rsidP="00682E88">
                      <w:pPr>
                        <w:jc w:val="center"/>
                        <w:rPr>
                          <w:b/>
                          <w:bCs/>
                          <w:color w:val="FFFFFF" w:themeColor="background1"/>
                          <w:sz w:val="28"/>
                          <w:szCs w:val="28"/>
                        </w:rPr>
                      </w:pPr>
                    </w:p>
                    <w:p w14:paraId="566B5136" w14:textId="1F80DCA3"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6E176978" w14:textId="36CE37C7" w:rsidR="00F93E4B" w:rsidRPr="006B1E91" w:rsidRDefault="00F93E4B" w:rsidP="002E6241">
                      <w:pPr>
                        <w:pStyle w:val="ListParagraph"/>
                        <w:numPr>
                          <w:ilvl w:val="0"/>
                          <w:numId w:val="19"/>
                        </w:numPr>
                        <w:rPr>
                          <w:color w:val="FFFFFF" w:themeColor="background1"/>
                          <w:sz w:val="28"/>
                          <w:szCs w:val="28"/>
                        </w:rPr>
                      </w:pPr>
                      <w:r>
                        <w:rPr>
                          <w:color w:val="FFFFFF" w:themeColor="background1"/>
                          <w:sz w:val="28"/>
                          <w:szCs w:val="28"/>
                        </w:rPr>
                        <w:t>Construction</w:t>
                      </w:r>
                    </w:p>
                    <w:p w14:paraId="18D5C585" w14:textId="77777777" w:rsidR="00F93E4B" w:rsidRPr="006B1E91" w:rsidRDefault="00F93E4B" w:rsidP="002E6241">
                      <w:pPr>
                        <w:pStyle w:val="ListParagraph"/>
                        <w:numPr>
                          <w:ilvl w:val="0"/>
                          <w:numId w:val="19"/>
                        </w:numPr>
                        <w:rPr>
                          <w:color w:val="FFFFFF" w:themeColor="background1"/>
                          <w:sz w:val="28"/>
                          <w:szCs w:val="28"/>
                        </w:rPr>
                      </w:pPr>
                      <w:r w:rsidRPr="006B1E91">
                        <w:rPr>
                          <w:color w:val="FFFFFF" w:themeColor="background1"/>
                          <w:sz w:val="28"/>
                          <w:szCs w:val="28"/>
                        </w:rPr>
                        <w:t>Accommodation and Food Services</w:t>
                      </w:r>
                    </w:p>
                    <w:p w14:paraId="1BA3E5BE" w14:textId="1FCDE5B3" w:rsidR="00F93E4B" w:rsidRPr="006B1E91" w:rsidRDefault="00F93E4B" w:rsidP="002E6241">
                      <w:pPr>
                        <w:pStyle w:val="ListParagraph"/>
                        <w:numPr>
                          <w:ilvl w:val="0"/>
                          <w:numId w:val="19"/>
                        </w:numPr>
                        <w:rPr>
                          <w:color w:val="FFFFFF" w:themeColor="background1"/>
                          <w:sz w:val="28"/>
                          <w:szCs w:val="28"/>
                        </w:rPr>
                      </w:pPr>
                      <w:r w:rsidRPr="006B1E91">
                        <w:rPr>
                          <w:color w:val="FFFFFF" w:themeColor="background1"/>
                          <w:sz w:val="28"/>
                          <w:szCs w:val="28"/>
                        </w:rPr>
                        <w:t>M</w:t>
                      </w:r>
                      <w:r>
                        <w:rPr>
                          <w:color w:val="FFFFFF" w:themeColor="background1"/>
                          <w:sz w:val="28"/>
                          <w:szCs w:val="28"/>
                        </w:rPr>
                        <w:t>anagement of Companies</w:t>
                      </w:r>
                    </w:p>
                    <w:p w14:paraId="79B1698F" w14:textId="35D09C19" w:rsidR="00F93E4B" w:rsidRPr="006B1E91" w:rsidRDefault="00F93E4B" w:rsidP="002E6241">
                      <w:pPr>
                        <w:pStyle w:val="ListParagraph"/>
                        <w:numPr>
                          <w:ilvl w:val="0"/>
                          <w:numId w:val="19"/>
                        </w:numPr>
                        <w:rPr>
                          <w:color w:val="FFFFFF" w:themeColor="background1"/>
                          <w:sz w:val="28"/>
                          <w:szCs w:val="28"/>
                        </w:rPr>
                      </w:pPr>
                      <w:r>
                        <w:rPr>
                          <w:color w:val="FFFFFF" w:themeColor="background1"/>
                          <w:sz w:val="28"/>
                          <w:szCs w:val="28"/>
                        </w:rPr>
                        <w:t>Professional, Scientific and Technical Services</w:t>
                      </w:r>
                    </w:p>
                    <w:p w14:paraId="262B945A" w14:textId="54927AB4" w:rsidR="00F93E4B" w:rsidRPr="006B1E91" w:rsidRDefault="00F93E4B" w:rsidP="002E6241">
                      <w:pPr>
                        <w:pStyle w:val="ListParagraph"/>
                        <w:numPr>
                          <w:ilvl w:val="0"/>
                          <w:numId w:val="19"/>
                        </w:numPr>
                        <w:rPr>
                          <w:color w:val="FFFFFF" w:themeColor="background1"/>
                          <w:sz w:val="28"/>
                          <w:szCs w:val="28"/>
                        </w:rPr>
                      </w:pPr>
                      <w:r>
                        <w:rPr>
                          <w:color w:val="FFFFFF" w:themeColor="background1"/>
                          <w:sz w:val="28"/>
                          <w:szCs w:val="28"/>
                        </w:rPr>
                        <w:t>Transportation and Warehousing</w:t>
                      </w:r>
                    </w:p>
                    <w:p w14:paraId="70E70ED8" w14:textId="77777777" w:rsidR="00F93E4B" w:rsidRPr="006B1E91" w:rsidRDefault="00F93E4B" w:rsidP="00682E88">
                      <w:pPr>
                        <w:rPr>
                          <w:color w:val="FFFFFF" w:themeColor="background1"/>
                          <w:sz w:val="28"/>
                          <w:szCs w:val="28"/>
                        </w:rPr>
                      </w:pPr>
                    </w:p>
                    <w:p w14:paraId="6B315F9D"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34016" behindDoc="0" locked="0" layoutInCell="1" allowOverlap="1" wp14:anchorId="7AE47106" wp14:editId="28D0FB7A">
                <wp:simplePos x="0" y="0"/>
                <wp:positionH relativeFrom="column">
                  <wp:posOffset>-67733</wp:posOffset>
                </wp:positionH>
                <wp:positionV relativeFrom="paragraph">
                  <wp:posOffset>98002</wp:posOffset>
                </wp:positionV>
                <wp:extent cx="2912533" cy="2336800"/>
                <wp:effectExtent l="0" t="0" r="21590" b="25400"/>
                <wp:wrapNone/>
                <wp:docPr id="202" name="Rectangle 202"/>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F70FC7D" w14:textId="77777777" w:rsidR="00F93E4B" w:rsidRPr="00113B98" w:rsidRDefault="00F93E4B" w:rsidP="00682E88">
                            <w:pPr>
                              <w:jc w:val="center"/>
                              <w:rPr>
                                <w:b/>
                                <w:bCs/>
                                <w:sz w:val="2"/>
                                <w:szCs w:val="2"/>
                              </w:rPr>
                            </w:pPr>
                          </w:p>
                          <w:p w14:paraId="5FDBA876" w14:textId="7CD195E9" w:rsidR="00F93E4B" w:rsidRPr="006B1E91" w:rsidRDefault="00F93E4B" w:rsidP="00682E88">
                            <w:pPr>
                              <w:jc w:val="center"/>
                              <w:rPr>
                                <w:b/>
                                <w:bCs/>
                                <w:sz w:val="28"/>
                                <w:szCs w:val="28"/>
                              </w:rPr>
                            </w:pPr>
                            <w:r w:rsidRPr="006B1E91">
                              <w:rPr>
                                <w:b/>
                                <w:bCs/>
                                <w:sz w:val="28"/>
                                <w:szCs w:val="28"/>
                              </w:rPr>
                              <w:t>Largest Industries</w:t>
                            </w:r>
                          </w:p>
                          <w:p w14:paraId="08DA8DA3" w14:textId="77777777" w:rsidR="00F93E4B" w:rsidRPr="00CE4598" w:rsidRDefault="00F93E4B" w:rsidP="002E6241">
                            <w:pPr>
                              <w:pStyle w:val="ListParagraph"/>
                              <w:numPr>
                                <w:ilvl w:val="0"/>
                                <w:numId w:val="18"/>
                              </w:numPr>
                              <w:rPr>
                                <w:sz w:val="28"/>
                                <w:szCs w:val="28"/>
                              </w:rPr>
                            </w:pPr>
                            <w:r w:rsidRPr="00CE4598">
                              <w:rPr>
                                <w:sz w:val="28"/>
                                <w:szCs w:val="28"/>
                              </w:rPr>
                              <w:t>Government</w:t>
                            </w:r>
                          </w:p>
                          <w:p w14:paraId="30E00369" w14:textId="28D0A894" w:rsidR="00F93E4B" w:rsidRPr="00CE4598" w:rsidRDefault="00F93E4B" w:rsidP="002E6241">
                            <w:pPr>
                              <w:pStyle w:val="ListParagraph"/>
                              <w:numPr>
                                <w:ilvl w:val="0"/>
                                <w:numId w:val="18"/>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7D09D677" w14:textId="0320040F" w:rsidR="00F93E4B" w:rsidRPr="00CE4598" w:rsidRDefault="00F93E4B" w:rsidP="002E6241">
                            <w:pPr>
                              <w:pStyle w:val="ListParagraph"/>
                              <w:numPr>
                                <w:ilvl w:val="0"/>
                                <w:numId w:val="18"/>
                              </w:numPr>
                              <w:rPr>
                                <w:sz w:val="28"/>
                                <w:szCs w:val="28"/>
                              </w:rPr>
                            </w:pPr>
                            <w:r>
                              <w:rPr>
                                <w:sz w:val="28"/>
                                <w:szCs w:val="28"/>
                              </w:rPr>
                              <w:t>Retail Trade</w:t>
                            </w:r>
                          </w:p>
                          <w:p w14:paraId="7D759ED2" w14:textId="16C18032" w:rsidR="00F93E4B" w:rsidRPr="00CE4598" w:rsidRDefault="00F93E4B" w:rsidP="002E6241">
                            <w:pPr>
                              <w:pStyle w:val="ListParagraph"/>
                              <w:numPr>
                                <w:ilvl w:val="0"/>
                                <w:numId w:val="18"/>
                              </w:numPr>
                              <w:rPr>
                                <w:sz w:val="28"/>
                                <w:szCs w:val="28"/>
                              </w:rPr>
                            </w:pPr>
                            <w:r>
                              <w:rPr>
                                <w:sz w:val="28"/>
                                <w:szCs w:val="28"/>
                              </w:rPr>
                              <w:t>Manufacturing</w:t>
                            </w:r>
                          </w:p>
                          <w:p w14:paraId="245AC76A" w14:textId="1F762E45" w:rsidR="00F93E4B" w:rsidRPr="006B1E91" w:rsidRDefault="00F93E4B" w:rsidP="002E6241">
                            <w:pPr>
                              <w:pStyle w:val="ListParagraph"/>
                              <w:numPr>
                                <w:ilvl w:val="0"/>
                                <w:numId w:val="18"/>
                              </w:numPr>
                              <w:rPr>
                                <w:sz w:val="28"/>
                                <w:szCs w:val="28"/>
                              </w:rPr>
                            </w:pPr>
                            <w:r>
                              <w:rPr>
                                <w:sz w:val="28"/>
                                <w:szCs w:val="28"/>
                              </w:rPr>
                              <w:t>Support &amp; Waste Management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E47106" id="Rectangle 202" o:spid="_x0000_s1059" style="position:absolute;margin-left:-5.35pt;margin-top:7.7pt;width:229.35pt;height:184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" fillcolor="#375623 [1609]" strokecolor="#1f3763 [1604]" strokeweight="1pt">
                <v:textbox>
                  <w:txbxContent>
                    <w:p w14:paraId="0F70FC7D" w14:textId="77777777" w:rsidR="00F93E4B" w:rsidRPr="00113B98" w:rsidRDefault="00F93E4B" w:rsidP="00682E88">
                      <w:pPr>
                        <w:jc w:val="center"/>
                        <w:rPr>
                          <w:b/>
                          <w:bCs/>
                          <w:sz w:val="2"/>
                          <w:szCs w:val="2"/>
                        </w:rPr>
                      </w:pPr>
                    </w:p>
                    <w:p w14:paraId="5FDBA876" w14:textId="7CD195E9" w:rsidR="00F93E4B" w:rsidRPr="006B1E91" w:rsidRDefault="00F93E4B" w:rsidP="00682E88">
                      <w:pPr>
                        <w:jc w:val="center"/>
                        <w:rPr>
                          <w:b/>
                          <w:bCs/>
                          <w:sz w:val="28"/>
                          <w:szCs w:val="28"/>
                        </w:rPr>
                      </w:pPr>
                      <w:r w:rsidRPr="006B1E91">
                        <w:rPr>
                          <w:b/>
                          <w:bCs/>
                          <w:sz w:val="28"/>
                          <w:szCs w:val="28"/>
                        </w:rPr>
                        <w:t>Largest Industries</w:t>
                      </w:r>
                    </w:p>
                    <w:p w14:paraId="08DA8DA3" w14:textId="77777777" w:rsidR="00F93E4B" w:rsidRPr="00CE4598" w:rsidRDefault="00F93E4B" w:rsidP="002E6241">
                      <w:pPr>
                        <w:pStyle w:val="ListParagraph"/>
                        <w:numPr>
                          <w:ilvl w:val="0"/>
                          <w:numId w:val="18"/>
                        </w:numPr>
                        <w:rPr>
                          <w:sz w:val="28"/>
                          <w:szCs w:val="28"/>
                        </w:rPr>
                      </w:pPr>
                      <w:r w:rsidRPr="00CE4598">
                        <w:rPr>
                          <w:sz w:val="28"/>
                          <w:szCs w:val="28"/>
                        </w:rPr>
                        <w:t>Government</w:t>
                      </w:r>
                    </w:p>
                    <w:p w14:paraId="30E00369" w14:textId="28D0A894" w:rsidR="00F93E4B" w:rsidRPr="00CE4598" w:rsidRDefault="00F93E4B" w:rsidP="002E6241">
                      <w:pPr>
                        <w:pStyle w:val="ListParagraph"/>
                        <w:numPr>
                          <w:ilvl w:val="0"/>
                          <w:numId w:val="18"/>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7D09D677" w14:textId="0320040F" w:rsidR="00F93E4B" w:rsidRPr="00CE4598" w:rsidRDefault="00F93E4B" w:rsidP="002E6241">
                      <w:pPr>
                        <w:pStyle w:val="ListParagraph"/>
                        <w:numPr>
                          <w:ilvl w:val="0"/>
                          <w:numId w:val="18"/>
                        </w:numPr>
                        <w:rPr>
                          <w:sz w:val="28"/>
                          <w:szCs w:val="28"/>
                        </w:rPr>
                      </w:pPr>
                      <w:r>
                        <w:rPr>
                          <w:sz w:val="28"/>
                          <w:szCs w:val="28"/>
                        </w:rPr>
                        <w:t>Retail Trade</w:t>
                      </w:r>
                    </w:p>
                    <w:p w14:paraId="7D759ED2" w14:textId="16C18032" w:rsidR="00F93E4B" w:rsidRPr="00CE4598" w:rsidRDefault="00F93E4B" w:rsidP="002E6241">
                      <w:pPr>
                        <w:pStyle w:val="ListParagraph"/>
                        <w:numPr>
                          <w:ilvl w:val="0"/>
                          <w:numId w:val="18"/>
                        </w:numPr>
                        <w:rPr>
                          <w:sz w:val="28"/>
                          <w:szCs w:val="28"/>
                        </w:rPr>
                      </w:pPr>
                      <w:r>
                        <w:rPr>
                          <w:sz w:val="28"/>
                          <w:szCs w:val="28"/>
                        </w:rPr>
                        <w:t>Manufacturing</w:t>
                      </w:r>
                    </w:p>
                    <w:p w14:paraId="245AC76A" w14:textId="1F762E45" w:rsidR="00F93E4B" w:rsidRPr="006B1E91" w:rsidRDefault="00F93E4B" w:rsidP="002E6241">
                      <w:pPr>
                        <w:pStyle w:val="ListParagraph"/>
                        <w:numPr>
                          <w:ilvl w:val="0"/>
                          <w:numId w:val="18"/>
                        </w:numPr>
                        <w:rPr>
                          <w:sz w:val="28"/>
                          <w:szCs w:val="28"/>
                        </w:rPr>
                      </w:pPr>
                      <w:r>
                        <w:rPr>
                          <w:sz w:val="28"/>
                          <w:szCs w:val="28"/>
                        </w:rPr>
                        <w:t>Support &amp; Waste Management</w:t>
                      </w:r>
                    </w:p>
                  </w:txbxContent>
                </v:textbox>
              </v:rect>
            </w:pict>
          </mc:Fallback>
        </mc:AlternateContent>
      </w:r>
    </w:p>
    <w:p w14:paraId="663A498B" w14:textId="77777777" w:rsidR="00682E88" w:rsidRDefault="00682E88" w:rsidP="00682E88">
      <w:pPr>
        <w:rPr>
          <w:rStyle w:val="Hyperlink"/>
          <w:b/>
          <w:bCs/>
          <w:color w:val="auto"/>
          <w:sz w:val="28"/>
          <w:szCs w:val="28"/>
          <w:u w:val="none"/>
        </w:rPr>
      </w:pPr>
    </w:p>
    <w:p w14:paraId="652452F4" w14:textId="77777777" w:rsidR="00682E88" w:rsidRDefault="00682E88" w:rsidP="00682E88">
      <w:pPr>
        <w:rPr>
          <w:rStyle w:val="Hyperlink"/>
          <w:b/>
          <w:bCs/>
          <w:color w:val="auto"/>
          <w:sz w:val="28"/>
          <w:szCs w:val="28"/>
          <w:u w:val="none"/>
        </w:rPr>
      </w:pPr>
    </w:p>
    <w:p w14:paraId="3D8F4557" w14:textId="77777777" w:rsidR="00682E88" w:rsidRDefault="00682E88" w:rsidP="00682E88">
      <w:pPr>
        <w:rPr>
          <w:rStyle w:val="Hyperlink"/>
          <w:b/>
          <w:bCs/>
          <w:color w:val="auto"/>
          <w:sz w:val="28"/>
          <w:szCs w:val="28"/>
          <w:u w:val="none"/>
        </w:rPr>
      </w:pPr>
    </w:p>
    <w:p w14:paraId="3C63E742" w14:textId="77777777" w:rsidR="00682E88" w:rsidRDefault="00682E88" w:rsidP="00682E88">
      <w:pPr>
        <w:rPr>
          <w:rStyle w:val="Hyperlink"/>
          <w:b/>
          <w:bCs/>
          <w:color w:val="auto"/>
          <w:sz w:val="28"/>
          <w:szCs w:val="28"/>
          <w:u w:val="none"/>
        </w:rPr>
      </w:pPr>
    </w:p>
    <w:p w14:paraId="5FABA1D8" w14:textId="77777777" w:rsidR="00682E88" w:rsidRDefault="00682E88" w:rsidP="00682E88">
      <w:pPr>
        <w:rPr>
          <w:rStyle w:val="Hyperlink"/>
          <w:b/>
          <w:bCs/>
          <w:color w:val="auto"/>
          <w:sz w:val="28"/>
          <w:szCs w:val="28"/>
          <w:u w:val="none"/>
        </w:rPr>
      </w:pPr>
    </w:p>
    <w:p w14:paraId="566CD7A0" w14:textId="77777777" w:rsidR="00682E88" w:rsidRDefault="00682E88" w:rsidP="00682E88">
      <w:pPr>
        <w:rPr>
          <w:rStyle w:val="Hyperlink"/>
          <w:b/>
          <w:bCs/>
          <w:color w:val="auto"/>
          <w:sz w:val="28"/>
          <w:szCs w:val="28"/>
          <w:u w:val="none"/>
        </w:rPr>
      </w:pPr>
    </w:p>
    <w:p w14:paraId="2898EE24"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36064" behindDoc="0" locked="0" layoutInCell="1" allowOverlap="1" wp14:anchorId="744C3A61" wp14:editId="2B688AE2">
                <wp:simplePos x="0" y="0"/>
                <wp:positionH relativeFrom="margin">
                  <wp:posOffset>-105833</wp:posOffset>
                </wp:positionH>
                <wp:positionV relativeFrom="paragraph">
                  <wp:posOffset>333798</wp:posOffset>
                </wp:positionV>
                <wp:extent cx="2954020" cy="1921934"/>
                <wp:effectExtent l="0" t="0" r="17780" b="21590"/>
                <wp:wrapNone/>
                <wp:docPr id="203" name="Rectangle 203"/>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40BDBD5A" w14:textId="77777777" w:rsidR="00F93E4B" w:rsidRPr="006B1E91" w:rsidRDefault="00F93E4B" w:rsidP="00682E88">
                            <w:pPr>
                              <w:ind w:left="1440" w:hanging="360"/>
                              <w:rPr>
                                <w:b/>
                                <w:bCs/>
                                <w:sz w:val="28"/>
                                <w:szCs w:val="28"/>
                              </w:rPr>
                            </w:pPr>
                            <w:r w:rsidRPr="006B1E91">
                              <w:rPr>
                                <w:b/>
                                <w:bCs/>
                                <w:sz w:val="28"/>
                                <w:szCs w:val="28"/>
                              </w:rPr>
                              <w:t>Largest Occupations</w:t>
                            </w:r>
                          </w:p>
                          <w:p w14:paraId="4A15EF80" w14:textId="77777777" w:rsidR="00F93E4B" w:rsidRDefault="00F93E4B" w:rsidP="002E6241">
                            <w:pPr>
                              <w:pStyle w:val="ListParagraph"/>
                              <w:numPr>
                                <w:ilvl w:val="0"/>
                                <w:numId w:val="20"/>
                              </w:numPr>
                              <w:rPr>
                                <w:sz w:val="28"/>
                                <w:szCs w:val="28"/>
                              </w:rPr>
                            </w:pPr>
                            <w:r>
                              <w:rPr>
                                <w:sz w:val="28"/>
                                <w:szCs w:val="28"/>
                              </w:rPr>
                              <w:t>Office and Administrative Support</w:t>
                            </w:r>
                          </w:p>
                          <w:p w14:paraId="4691D81E" w14:textId="77777777" w:rsidR="00F93E4B" w:rsidRDefault="00F93E4B" w:rsidP="002E6241">
                            <w:pPr>
                              <w:pStyle w:val="ListParagraph"/>
                              <w:numPr>
                                <w:ilvl w:val="0"/>
                                <w:numId w:val="20"/>
                              </w:numPr>
                              <w:rPr>
                                <w:sz w:val="28"/>
                                <w:szCs w:val="28"/>
                              </w:rPr>
                            </w:pPr>
                            <w:r>
                              <w:rPr>
                                <w:sz w:val="28"/>
                                <w:szCs w:val="28"/>
                              </w:rPr>
                              <w:t>Sales and Related</w:t>
                            </w:r>
                          </w:p>
                          <w:p w14:paraId="641CCFD6" w14:textId="67880BF3" w:rsidR="00F93E4B" w:rsidRDefault="00F93E4B" w:rsidP="002E6241">
                            <w:pPr>
                              <w:pStyle w:val="ListParagraph"/>
                              <w:numPr>
                                <w:ilvl w:val="0"/>
                                <w:numId w:val="20"/>
                              </w:numPr>
                              <w:rPr>
                                <w:sz w:val="28"/>
                                <w:szCs w:val="28"/>
                              </w:rPr>
                            </w:pPr>
                            <w:r>
                              <w:rPr>
                                <w:sz w:val="28"/>
                                <w:szCs w:val="28"/>
                              </w:rPr>
                              <w:t>Production</w:t>
                            </w:r>
                          </w:p>
                          <w:p w14:paraId="405E35E2" w14:textId="77777777" w:rsidR="00F93E4B" w:rsidRDefault="00F93E4B" w:rsidP="002E6241">
                            <w:pPr>
                              <w:pStyle w:val="ListParagraph"/>
                              <w:numPr>
                                <w:ilvl w:val="0"/>
                                <w:numId w:val="20"/>
                              </w:numPr>
                              <w:rPr>
                                <w:sz w:val="28"/>
                                <w:szCs w:val="28"/>
                              </w:rPr>
                            </w:pPr>
                            <w:r>
                              <w:rPr>
                                <w:sz w:val="28"/>
                                <w:szCs w:val="28"/>
                              </w:rPr>
                              <w:t>Transportation and Material Moving</w:t>
                            </w:r>
                          </w:p>
                          <w:p w14:paraId="7491077B" w14:textId="77777777" w:rsidR="00F93E4B" w:rsidRDefault="00F93E4B" w:rsidP="002E6241">
                            <w:pPr>
                              <w:pStyle w:val="ListParagraph"/>
                              <w:numPr>
                                <w:ilvl w:val="0"/>
                                <w:numId w:val="20"/>
                              </w:numPr>
                              <w:rPr>
                                <w:sz w:val="28"/>
                                <w:szCs w:val="28"/>
                              </w:rPr>
                            </w:pPr>
                            <w:r>
                              <w:rPr>
                                <w:sz w:val="28"/>
                                <w:szCs w:val="28"/>
                              </w:rPr>
                              <w:t>Food Preparation and Serving</w:t>
                            </w:r>
                          </w:p>
                          <w:p w14:paraId="0E0434DD" w14:textId="77777777" w:rsidR="00F93E4B" w:rsidRDefault="00F93E4B" w:rsidP="00682E88">
                            <w:pPr>
                              <w:pStyle w:val="ListParagraph"/>
                              <w:ind w:left="360"/>
                              <w:rPr>
                                <w:sz w:val="28"/>
                                <w:szCs w:val="28"/>
                              </w:rPr>
                            </w:pPr>
                          </w:p>
                          <w:p w14:paraId="526CAB92"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4C3A61" id="Rectangle 203" o:spid="_x0000_s1060" style="position:absolute;margin-left:-8.35pt;margin-top:26.3pt;width:232.6pt;height:151.35pt;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" fillcolor="#203864" strokecolor="#2f528f" strokeweight="1pt">
                <v:textbox>
                  <w:txbxContent>
                    <w:p w14:paraId="40BDBD5A" w14:textId="77777777" w:rsidR="00F93E4B" w:rsidRPr="006B1E91" w:rsidRDefault="00F93E4B" w:rsidP="00682E88">
                      <w:pPr>
                        <w:ind w:left="1440" w:hanging="360"/>
                        <w:rPr>
                          <w:b/>
                          <w:bCs/>
                          <w:sz w:val="28"/>
                          <w:szCs w:val="28"/>
                        </w:rPr>
                      </w:pPr>
                      <w:r w:rsidRPr="006B1E91">
                        <w:rPr>
                          <w:b/>
                          <w:bCs/>
                          <w:sz w:val="28"/>
                          <w:szCs w:val="28"/>
                        </w:rPr>
                        <w:t>Largest Occupations</w:t>
                      </w:r>
                    </w:p>
                    <w:p w14:paraId="4A15EF80" w14:textId="77777777" w:rsidR="00F93E4B" w:rsidRDefault="00F93E4B" w:rsidP="002E6241">
                      <w:pPr>
                        <w:pStyle w:val="ListParagraph"/>
                        <w:numPr>
                          <w:ilvl w:val="0"/>
                          <w:numId w:val="20"/>
                        </w:numPr>
                        <w:rPr>
                          <w:sz w:val="28"/>
                          <w:szCs w:val="28"/>
                        </w:rPr>
                      </w:pPr>
                      <w:r>
                        <w:rPr>
                          <w:sz w:val="28"/>
                          <w:szCs w:val="28"/>
                        </w:rPr>
                        <w:t>Office and Administrative Support</w:t>
                      </w:r>
                    </w:p>
                    <w:p w14:paraId="4691D81E" w14:textId="77777777" w:rsidR="00F93E4B" w:rsidRDefault="00F93E4B" w:rsidP="002E6241">
                      <w:pPr>
                        <w:pStyle w:val="ListParagraph"/>
                        <w:numPr>
                          <w:ilvl w:val="0"/>
                          <w:numId w:val="20"/>
                        </w:numPr>
                        <w:rPr>
                          <w:sz w:val="28"/>
                          <w:szCs w:val="28"/>
                        </w:rPr>
                      </w:pPr>
                      <w:r>
                        <w:rPr>
                          <w:sz w:val="28"/>
                          <w:szCs w:val="28"/>
                        </w:rPr>
                        <w:t>Sales and Related</w:t>
                      </w:r>
                    </w:p>
                    <w:p w14:paraId="641CCFD6" w14:textId="67880BF3" w:rsidR="00F93E4B" w:rsidRDefault="00F93E4B" w:rsidP="002E6241">
                      <w:pPr>
                        <w:pStyle w:val="ListParagraph"/>
                        <w:numPr>
                          <w:ilvl w:val="0"/>
                          <w:numId w:val="20"/>
                        </w:numPr>
                        <w:rPr>
                          <w:sz w:val="28"/>
                          <w:szCs w:val="28"/>
                        </w:rPr>
                      </w:pPr>
                      <w:r>
                        <w:rPr>
                          <w:sz w:val="28"/>
                          <w:szCs w:val="28"/>
                        </w:rPr>
                        <w:t>Production</w:t>
                      </w:r>
                    </w:p>
                    <w:p w14:paraId="405E35E2" w14:textId="77777777" w:rsidR="00F93E4B" w:rsidRDefault="00F93E4B" w:rsidP="002E6241">
                      <w:pPr>
                        <w:pStyle w:val="ListParagraph"/>
                        <w:numPr>
                          <w:ilvl w:val="0"/>
                          <w:numId w:val="20"/>
                        </w:numPr>
                        <w:rPr>
                          <w:sz w:val="28"/>
                          <w:szCs w:val="28"/>
                        </w:rPr>
                      </w:pPr>
                      <w:r>
                        <w:rPr>
                          <w:sz w:val="28"/>
                          <w:szCs w:val="28"/>
                        </w:rPr>
                        <w:t>Transportation and Material Moving</w:t>
                      </w:r>
                    </w:p>
                    <w:p w14:paraId="7491077B" w14:textId="77777777" w:rsidR="00F93E4B" w:rsidRDefault="00F93E4B" w:rsidP="002E6241">
                      <w:pPr>
                        <w:pStyle w:val="ListParagraph"/>
                        <w:numPr>
                          <w:ilvl w:val="0"/>
                          <w:numId w:val="20"/>
                        </w:numPr>
                        <w:rPr>
                          <w:sz w:val="28"/>
                          <w:szCs w:val="28"/>
                        </w:rPr>
                      </w:pPr>
                      <w:r>
                        <w:rPr>
                          <w:sz w:val="28"/>
                          <w:szCs w:val="28"/>
                        </w:rPr>
                        <w:t>Food Preparation and Serving</w:t>
                      </w:r>
                    </w:p>
                    <w:p w14:paraId="0E0434DD" w14:textId="77777777" w:rsidR="00F93E4B" w:rsidRDefault="00F93E4B" w:rsidP="00682E88">
                      <w:pPr>
                        <w:pStyle w:val="ListParagraph"/>
                        <w:ind w:left="360"/>
                        <w:rPr>
                          <w:sz w:val="28"/>
                          <w:szCs w:val="28"/>
                        </w:rPr>
                      </w:pPr>
                    </w:p>
                    <w:p w14:paraId="526CAB92" w14:textId="77777777" w:rsidR="00F93E4B" w:rsidRPr="00CE4598" w:rsidRDefault="00F93E4B" w:rsidP="00682E88">
                      <w:pPr>
                        <w:pStyle w:val="ListParagraph"/>
                        <w:rPr>
                          <w:sz w:val="28"/>
                          <w:szCs w:val="28"/>
                        </w:rPr>
                      </w:pPr>
                    </w:p>
                  </w:txbxContent>
                </v:textbox>
                <w10:wrap anchorx="margin"/>
              </v:rect>
            </w:pict>
          </mc:Fallback>
        </mc:AlternateContent>
      </w:r>
    </w:p>
    <w:p w14:paraId="0DF4ACD4"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37088" behindDoc="0" locked="0" layoutInCell="1" allowOverlap="1" wp14:anchorId="64A4CC74" wp14:editId="21445B81">
                <wp:simplePos x="0" y="0"/>
                <wp:positionH relativeFrom="margin">
                  <wp:posOffset>2954867</wp:posOffset>
                </wp:positionH>
                <wp:positionV relativeFrom="paragraph">
                  <wp:posOffset>6138</wp:posOffset>
                </wp:positionV>
                <wp:extent cx="3149600" cy="1921510"/>
                <wp:effectExtent l="0" t="0" r="12700" b="21590"/>
                <wp:wrapSquare wrapText="bothSides"/>
                <wp:docPr id="204" name="Rectangle 204"/>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2574F8DA" w14:textId="77777777" w:rsidR="00F93E4B" w:rsidRPr="006B1E91" w:rsidRDefault="00F93E4B" w:rsidP="00682E88">
                            <w:pPr>
                              <w:jc w:val="center"/>
                              <w:rPr>
                                <w:b/>
                                <w:bCs/>
                                <w:sz w:val="28"/>
                                <w:szCs w:val="28"/>
                              </w:rPr>
                            </w:pPr>
                            <w:r w:rsidRPr="006B1E91">
                              <w:rPr>
                                <w:b/>
                                <w:bCs/>
                                <w:sz w:val="28"/>
                                <w:szCs w:val="28"/>
                              </w:rPr>
                              <w:t>Top Growth Occupations</w:t>
                            </w:r>
                          </w:p>
                          <w:p w14:paraId="3BB3BF6C" w14:textId="6546D0E0" w:rsidR="00F93E4B" w:rsidRPr="00E342D8" w:rsidRDefault="00F93E4B" w:rsidP="002E6241">
                            <w:pPr>
                              <w:pStyle w:val="ListParagraph"/>
                              <w:numPr>
                                <w:ilvl w:val="0"/>
                                <w:numId w:val="21"/>
                              </w:numPr>
                              <w:rPr>
                                <w:sz w:val="28"/>
                                <w:szCs w:val="28"/>
                              </w:rPr>
                            </w:pPr>
                            <w:r>
                              <w:rPr>
                                <w:sz w:val="28"/>
                                <w:szCs w:val="28"/>
                              </w:rPr>
                              <w:t>Construction and Extraction</w:t>
                            </w:r>
                          </w:p>
                          <w:p w14:paraId="137B84D6" w14:textId="693F47D6" w:rsidR="00F93E4B" w:rsidRDefault="00F93E4B" w:rsidP="002E6241">
                            <w:pPr>
                              <w:pStyle w:val="ListParagraph"/>
                              <w:numPr>
                                <w:ilvl w:val="0"/>
                                <w:numId w:val="21"/>
                              </w:numPr>
                              <w:rPr>
                                <w:sz w:val="28"/>
                                <w:szCs w:val="28"/>
                              </w:rPr>
                            </w:pPr>
                            <w:r>
                              <w:rPr>
                                <w:sz w:val="28"/>
                                <w:szCs w:val="28"/>
                              </w:rPr>
                              <w:t>Food Preparation and Serving</w:t>
                            </w:r>
                          </w:p>
                          <w:p w14:paraId="04A3BDB8" w14:textId="6E55F998" w:rsidR="00F93E4B" w:rsidRDefault="00F93E4B" w:rsidP="002E6241">
                            <w:pPr>
                              <w:pStyle w:val="ListParagraph"/>
                              <w:numPr>
                                <w:ilvl w:val="0"/>
                                <w:numId w:val="21"/>
                              </w:numPr>
                              <w:rPr>
                                <w:sz w:val="28"/>
                                <w:szCs w:val="28"/>
                              </w:rPr>
                            </w:pPr>
                            <w:r>
                              <w:rPr>
                                <w:sz w:val="28"/>
                                <w:szCs w:val="28"/>
                              </w:rPr>
                              <w:t>Architecture and Engineering</w:t>
                            </w:r>
                          </w:p>
                          <w:p w14:paraId="18B1E342" w14:textId="77777777" w:rsidR="00F93E4B" w:rsidRDefault="00F93E4B" w:rsidP="002E6241">
                            <w:pPr>
                              <w:pStyle w:val="ListParagraph"/>
                              <w:numPr>
                                <w:ilvl w:val="0"/>
                                <w:numId w:val="21"/>
                              </w:numPr>
                              <w:rPr>
                                <w:sz w:val="28"/>
                                <w:szCs w:val="28"/>
                              </w:rPr>
                            </w:pPr>
                            <w:r>
                              <w:rPr>
                                <w:sz w:val="28"/>
                                <w:szCs w:val="28"/>
                              </w:rPr>
                              <w:t>Business and Financial Operations</w:t>
                            </w:r>
                          </w:p>
                          <w:p w14:paraId="651E65DC" w14:textId="2C78C170" w:rsidR="00F93E4B" w:rsidRPr="00E342D8" w:rsidRDefault="00F93E4B" w:rsidP="002E6241">
                            <w:pPr>
                              <w:pStyle w:val="ListParagraph"/>
                              <w:numPr>
                                <w:ilvl w:val="0"/>
                                <w:numId w:val="21"/>
                              </w:numPr>
                              <w:rPr>
                                <w:sz w:val="28"/>
                                <w:szCs w:val="28"/>
                              </w:rPr>
                            </w:pPr>
                            <w:r w:rsidRPr="00E342D8">
                              <w:rPr>
                                <w:sz w:val="28"/>
                                <w:szCs w:val="28"/>
                              </w:rPr>
                              <w:t>Computer and Mathematical</w:t>
                            </w:r>
                          </w:p>
                          <w:p w14:paraId="5A36878E"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A4CC74" id="Rectangle 204" o:spid="_x0000_s1061" style="position:absolute;margin-left:232.65pt;margin-top:.5pt;width:248pt;height:151.3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" fillcolor="#203864" strokecolor="#2f528f" strokeweight="1pt">
                <v:textbox>
                  <w:txbxContent>
                    <w:p w14:paraId="2574F8DA" w14:textId="77777777" w:rsidR="00F93E4B" w:rsidRPr="006B1E91" w:rsidRDefault="00F93E4B" w:rsidP="00682E88">
                      <w:pPr>
                        <w:jc w:val="center"/>
                        <w:rPr>
                          <w:b/>
                          <w:bCs/>
                          <w:sz w:val="28"/>
                          <w:szCs w:val="28"/>
                        </w:rPr>
                      </w:pPr>
                      <w:r w:rsidRPr="006B1E91">
                        <w:rPr>
                          <w:b/>
                          <w:bCs/>
                          <w:sz w:val="28"/>
                          <w:szCs w:val="28"/>
                        </w:rPr>
                        <w:t>Top Growth Occupations</w:t>
                      </w:r>
                    </w:p>
                    <w:p w14:paraId="3BB3BF6C" w14:textId="6546D0E0" w:rsidR="00F93E4B" w:rsidRPr="00E342D8" w:rsidRDefault="00F93E4B" w:rsidP="002E6241">
                      <w:pPr>
                        <w:pStyle w:val="ListParagraph"/>
                        <w:numPr>
                          <w:ilvl w:val="0"/>
                          <w:numId w:val="21"/>
                        </w:numPr>
                        <w:rPr>
                          <w:sz w:val="28"/>
                          <w:szCs w:val="28"/>
                        </w:rPr>
                      </w:pPr>
                      <w:r>
                        <w:rPr>
                          <w:sz w:val="28"/>
                          <w:szCs w:val="28"/>
                        </w:rPr>
                        <w:t>Construction and Extraction</w:t>
                      </w:r>
                    </w:p>
                    <w:p w14:paraId="137B84D6" w14:textId="693F47D6" w:rsidR="00F93E4B" w:rsidRDefault="00F93E4B" w:rsidP="002E6241">
                      <w:pPr>
                        <w:pStyle w:val="ListParagraph"/>
                        <w:numPr>
                          <w:ilvl w:val="0"/>
                          <w:numId w:val="21"/>
                        </w:numPr>
                        <w:rPr>
                          <w:sz w:val="28"/>
                          <w:szCs w:val="28"/>
                        </w:rPr>
                      </w:pPr>
                      <w:r>
                        <w:rPr>
                          <w:sz w:val="28"/>
                          <w:szCs w:val="28"/>
                        </w:rPr>
                        <w:t>Food Preparation and Serving</w:t>
                      </w:r>
                    </w:p>
                    <w:p w14:paraId="04A3BDB8" w14:textId="6E55F998" w:rsidR="00F93E4B" w:rsidRDefault="00F93E4B" w:rsidP="002E6241">
                      <w:pPr>
                        <w:pStyle w:val="ListParagraph"/>
                        <w:numPr>
                          <w:ilvl w:val="0"/>
                          <w:numId w:val="21"/>
                        </w:numPr>
                        <w:rPr>
                          <w:sz w:val="28"/>
                          <w:szCs w:val="28"/>
                        </w:rPr>
                      </w:pPr>
                      <w:r>
                        <w:rPr>
                          <w:sz w:val="28"/>
                          <w:szCs w:val="28"/>
                        </w:rPr>
                        <w:t>Architecture and Engineering</w:t>
                      </w:r>
                    </w:p>
                    <w:p w14:paraId="18B1E342" w14:textId="77777777" w:rsidR="00F93E4B" w:rsidRDefault="00F93E4B" w:rsidP="002E6241">
                      <w:pPr>
                        <w:pStyle w:val="ListParagraph"/>
                        <w:numPr>
                          <w:ilvl w:val="0"/>
                          <w:numId w:val="21"/>
                        </w:numPr>
                        <w:rPr>
                          <w:sz w:val="28"/>
                          <w:szCs w:val="28"/>
                        </w:rPr>
                      </w:pPr>
                      <w:r>
                        <w:rPr>
                          <w:sz w:val="28"/>
                          <w:szCs w:val="28"/>
                        </w:rPr>
                        <w:t>Business and Financial Operations</w:t>
                      </w:r>
                    </w:p>
                    <w:p w14:paraId="651E65DC" w14:textId="2C78C170" w:rsidR="00F93E4B" w:rsidRPr="00E342D8" w:rsidRDefault="00F93E4B" w:rsidP="002E6241">
                      <w:pPr>
                        <w:pStyle w:val="ListParagraph"/>
                        <w:numPr>
                          <w:ilvl w:val="0"/>
                          <w:numId w:val="21"/>
                        </w:numPr>
                        <w:rPr>
                          <w:sz w:val="28"/>
                          <w:szCs w:val="28"/>
                        </w:rPr>
                      </w:pPr>
                      <w:r w:rsidRPr="00E342D8">
                        <w:rPr>
                          <w:sz w:val="28"/>
                          <w:szCs w:val="28"/>
                        </w:rPr>
                        <w:t>Computer and Mathematical</w:t>
                      </w:r>
                    </w:p>
                    <w:p w14:paraId="5A36878E" w14:textId="77777777" w:rsidR="00F93E4B" w:rsidRPr="00CE4598" w:rsidRDefault="00F93E4B" w:rsidP="00682E88">
                      <w:pPr>
                        <w:jc w:val="center"/>
                        <w:rPr>
                          <w:sz w:val="28"/>
                          <w:szCs w:val="28"/>
                        </w:rPr>
                      </w:pPr>
                    </w:p>
                  </w:txbxContent>
                </v:textbox>
                <w10:wrap type="square" anchorx="margin"/>
              </v:rect>
            </w:pict>
          </mc:Fallback>
        </mc:AlternateContent>
      </w:r>
    </w:p>
    <w:p w14:paraId="7E96FB02" w14:textId="77777777" w:rsidR="00682E88" w:rsidRDefault="00682E88" w:rsidP="00682E88">
      <w:pPr>
        <w:rPr>
          <w:rStyle w:val="Hyperlink"/>
          <w:b/>
          <w:bCs/>
          <w:color w:val="auto"/>
          <w:sz w:val="28"/>
          <w:szCs w:val="28"/>
          <w:u w:val="none"/>
        </w:rPr>
      </w:pPr>
    </w:p>
    <w:p w14:paraId="01286C33" w14:textId="77777777" w:rsidR="00682E88" w:rsidRDefault="00682E88" w:rsidP="00682E88">
      <w:pPr>
        <w:rPr>
          <w:rStyle w:val="Hyperlink"/>
          <w:b/>
          <w:bCs/>
          <w:color w:val="auto"/>
          <w:sz w:val="28"/>
          <w:szCs w:val="28"/>
          <w:u w:val="none"/>
        </w:rPr>
      </w:pPr>
    </w:p>
    <w:p w14:paraId="06CB865F" w14:textId="77777777" w:rsidR="00682E88" w:rsidRDefault="00682E88" w:rsidP="00682E88">
      <w:pPr>
        <w:rPr>
          <w:rStyle w:val="Hyperlink"/>
          <w:b/>
          <w:bCs/>
          <w:color w:val="auto"/>
          <w:sz w:val="28"/>
          <w:szCs w:val="28"/>
          <w:u w:val="none"/>
        </w:rPr>
      </w:pPr>
    </w:p>
    <w:p w14:paraId="48EE9393" w14:textId="77777777" w:rsidR="00682E88" w:rsidRDefault="00682E88" w:rsidP="00682E88">
      <w:pPr>
        <w:rPr>
          <w:rStyle w:val="Hyperlink"/>
          <w:b/>
          <w:bCs/>
          <w:color w:val="auto"/>
          <w:sz w:val="28"/>
          <w:szCs w:val="28"/>
          <w:u w:val="none"/>
        </w:rPr>
      </w:pPr>
    </w:p>
    <w:p w14:paraId="03A04210" w14:textId="77777777" w:rsidR="00682E88" w:rsidRDefault="00682E88" w:rsidP="00682E88">
      <w:pPr>
        <w:rPr>
          <w:rStyle w:val="Hyperlink"/>
          <w:b/>
          <w:bCs/>
          <w:color w:val="auto"/>
          <w:sz w:val="28"/>
          <w:szCs w:val="28"/>
          <w:u w:val="none"/>
        </w:rPr>
      </w:pPr>
    </w:p>
    <w:p w14:paraId="3FE52FE6" w14:textId="567723C7" w:rsidR="00682E88" w:rsidRDefault="00682E88" w:rsidP="008B31F6">
      <w:pPr>
        <w:rPr>
          <w:rStyle w:val="Hyperlink"/>
          <w:b/>
          <w:bCs/>
          <w:color w:val="auto"/>
          <w:sz w:val="28"/>
          <w:szCs w:val="28"/>
          <w:u w:val="none"/>
        </w:rPr>
      </w:pPr>
    </w:p>
    <w:p w14:paraId="33A460CF" w14:textId="4422C508" w:rsidR="00682E88" w:rsidRDefault="00682E88" w:rsidP="008B31F6">
      <w:pPr>
        <w:rPr>
          <w:rStyle w:val="Hyperlink"/>
          <w:b/>
          <w:bCs/>
          <w:color w:val="auto"/>
          <w:sz w:val="28"/>
          <w:szCs w:val="28"/>
          <w:u w:val="none"/>
        </w:rPr>
      </w:pPr>
    </w:p>
    <w:p w14:paraId="7DAB86C4" w14:textId="3FF80B89"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t xml:space="preserve">Workforce Summary – </w:t>
      </w:r>
      <w:r w:rsidR="00E342D8">
        <w:rPr>
          <w:rStyle w:val="Hyperlink"/>
          <w:b/>
          <w:bCs/>
          <w:color w:val="auto"/>
          <w:sz w:val="34"/>
          <w:szCs w:val="34"/>
          <w:u w:val="none"/>
        </w:rPr>
        <w:t xml:space="preserve">Craven County, </w:t>
      </w:r>
      <w:r w:rsidRPr="006B1E91">
        <w:rPr>
          <w:rStyle w:val="Hyperlink"/>
          <w:b/>
          <w:bCs/>
          <w:color w:val="auto"/>
          <w:sz w:val="34"/>
          <w:szCs w:val="34"/>
          <w:u w:val="none"/>
        </w:rPr>
        <w:t>North Carolina</w:t>
      </w:r>
    </w:p>
    <w:p w14:paraId="385DFD12" w14:textId="29173EB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8A1348">
        <w:rPr>
          <w:rStyle w:val="Hyperlink"/>
          <w:color w:val="auto"/>
          <w:sz w:val="28"/>
          <w:szCs w:val="28"/>
          <w:u w:val="none"/>
        </w:rPr>
        <w:t xml:space="preserve">   </w:t>
      </w:r>
      <w:r w:rsidRPr="00CE4598">
        <w:rPr>
          <w:rStyle w:val="Hyperlink"/>
          <w:color w:val="auto"/>
          <w:sz w:val="28"/>
          <w:szCs w:val="28"/>
          <w:u w:val="none"/>
        </w:rPr>
        <w:t>1</w:t>
      </w:r>
      <w:r w:rsidR="00E342D8">
        <w:rPr>
          <w:rStyle w:val="Hyperlink"/>
          <w:color w:val="auto"/>
          <w:sz w:val="28"/>
          <w:szCs w:val="28"/>
          <w:u w:val="none"/>
        </w:rPr>
        <w:t>02,668</w:t>
      </w:r>
    </w:p>
    <w:p w14:paraId="08C27CBA" w14:textId="145714E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8A1348">
        <w:rPr>
          <w:rStyle w:val="Hyperlink"/>
          <w:color w:val="auto"/>
          <w:sz w:val="28"/>
          <w:szCs w:val="28"/>
          <w:u w:val="none"/>
        </w:rPr>
        <w:t>(-1,413)</w:t>
      </w:r>
    </w:p>
    <w:p w14:paraId="28378F3D" w14:textId="6BC96AE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8A1348">
        <w:rPr>
          <w:rStyle w:val="Hyperlink"/>
          <w:color w:val="auto"/>
          <w:sz w:val="28"/>
          <w:szCs w:val="28"/>
          <w:u w:val="none"/>
        </w:rPr>
        <w:t xml:space="preserve">  </w:t>
      </w:r>
      <w:r w:rsidRPr="00CE4598">
        <w:rPr>
          <w:rStyle w:val="Hyperlink"/>
          <w:color w:val="auto"/>
          <w:sz w:val="28"/>
          <w:szCs w:val="28"/>
          <w:u w:val="none"/>
        </w:rPr>
        <w:t xml:space="preserve">   </w:t>
      </w:r>
      <w:r w:rsidR="008A1348">
        <w:rPr>
          <w:rStyle w:val="Hyperlink"/>
          <w:color w:val="auto"/>
          <w:sz w:val="28"/>
          <w:szCs w:val="28"/>
          <w:u w:val="none"/>
        </w:rPr>
        <w:t>(-104)</w:t>
      </w:r>
    </w:p>
    <w:p w14:paraId="767EDC51" w14:textId="052C6CD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8A1348">
        <w:rPr>
          <w:rStyle w:val="Hyperlink"/>
          <w:color w:val="auto"/>
          <w:sz w:val="28"/>
          <w:szCs w:val="28"/>
          <w:u w:val="none"/>
        </w:rPr>
        <w:t xml:space="preserve">  50,961</w:t>
      </w:r>
    </w:p>
    <w:p w14:paraId="7BD7025D" w14:textId="478A6335"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8A1348">
        <w:rPr>
          <w:rStyle w:val="Hyperlink"/>
          <w:color w:val="auto"/>
          <w:sz w:val="28"/>
          <w:szCs w:val="28"/>
          <w:u w:val="none"/>
        </w:rPr>
        <w:t xml:space="preserve">     </w:t>
      </w:r>
      <w:r w:rsidRPr="00CE4598">
        <w:rPr>
          <w:rStyle w:val="Hyperlink"/>
          <w:color w:val="auto"/>
          <w:sz w:val="28"/>
          <w:szCs w:val="28"/>
          <w:u w:val="none"/>
        </w:rPr>
        <w:t xml:space="preserve"> </w:t>
      </w:r>
      <w:r w:rsidR="008A1348">
        <w:rPr>
          <w:rStyle w:val="Hyperlink"/>
          <w:color w:val="auto"/>
          <w:sz w:val="28"/>
          <w:szCs w:val="28"/>
          <w:u w:val="none"/>
        </w:rPr>
        <w:t>719</w:t>
      </w:r>
    </w:p>
    <w:p w14:paraId="02829C34" w14:textId="42F1581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8A1348">
        <w:rPr>
          <w:rStyle w:val="Hyperlink"/>
          <w:color w:val="auto"/>
          <w:sz w:val="28"/>
          <w:szCs w:val="28"/>
          <w:u w:val="none"/>
        </w:rPr>
        <w:t xml:space="preserve">     </w:t>
      </w:r>
      <w:r w:rsidRPr="00CE4598">
        <w:rPr>
          <w:rStyle w:val="Hyperlink"/>
          <w:color w:val="auto"/>
          <w:sz w:val="28"/>
          <w:szCs w:val="28"/>
          <w:u w:val="none"/>
        </w:rPr>
        <w:t xml:space="preserve">     </w:t>
      </w:r>
      <w:r w:rsidR="008A1348">
        <w:rPr>
          <w:rStyle w:val="Hyperlink"/>
          <w:color w:val="auto"/>
          <w:sz w:val="28"/>
          <w:szCs w:val="28"/>
          <w:u w:val="none"/>
        </w:rPr>
        <w:t>242</w:t>
      </w:r>
    </w:p>
    <w:p w14:paraId="67AF3873" w14:textId="47507F5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E342D8">
        <w:rPr>
          <w:rStyle w:val="Hyperlink"/>
          <w:color w:val="auto"/>
          <w:sz w:val="28"/>
          <w:szCs w:val="28"/>
          <w:u w:val="none"/>
        </w:rPr>
        <w:t>54,969</w:t>
      </w:r>
    </w:p>
    <w:p w14:paraId="48159182" w14:textId="441655D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8A1348">
        <w:rPr>
          <w:rStyle w:val="Hyperlink"/>
          <w:color w:val="auto"/>
          <w:sz w:val="28"/>
          <w:szCs w:val="28"/>
          <w:u w:val="none"/>
        </w:rPr>
        <w:t xml:space="preserve">   41,904</w:t>
      </w:r>
    </w:p>
    <w:p w14:paraId="7E7C111F" w14:textId="1D6E0E9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w:t>
      </w:r>
      <w:r w:rsidR="008A1348">
        <w:rPr>
          <w:rStyle w:val="Hyperlink"/>
          <w:color w:val="auto"/>
          <w:sz w:val="28"/>
          <w:szCs w:val="28"/>
          <w:u w:val="none"/>
        </w:rPr>
        <w:t>6</w:t>
      </w:r>
      <w:r w:rsidRPr="00CE4598">
        <w:rPr>
          <w:rStyle w:val="Hyperlink"/>
          <w:color w:val="auto"/>
          <w:sz w:val="28"/>
          <w:szCs w:val="28"/>
          <w:u w:val="none"/>
        </w:rPr>
        <w:t>.</w:t>
      </w:r>
      <w:r w:rsidR="008A1348">
        <w:rPr>
          <w:rStyle w:val="Hyperlink"/>
          <w:color w:val="auto"/>
          <w:sz w:val="28"/>
          <w:szCs w:val="28"/>
          <w:u w:val="none"/>
        </w:rPr>
        <w:t>9</w:t>
      </w:r>
    </w:p>
    <w:p w14:paraId="78A9DDDA" w14:textId="0AF56B4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8</w:t>
      </w:r>
      <w:r w:rsidR="008A1348">
        <w:rPr>
          <w:rStyle w:val="Hyperlink"/>
          <w:color w:val="auto"/>
          <w:sz w:val="28"/>
          <w:szCs w:val="28"/>
          <w:u w:val="none"/>
        </w:rPr>
        <w:t>7.9</w:t>
      </w:r>
      <w:r w:rsidRPr="00CE4598">
        <w:rPr>
          <w:rStyle w:val="Hyperlink"/>
          <w:color w:val="auto"/>
          <w:sz w:val="28"/>
          <w:szCs w:val="28"/>
          <w:u w:val="none"/>
        </w:rPr>
        <w:t>%</w:t>
      </w:r>
    </w:p>
    <w:p w14:paraId="27B0DD52" w14:textId="38923F6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2</w:t>
      </w:r>
      <w:r w:rsidR="008A1348">
        <w:rPr>
          <w:rStyle w:val="Hyperlink"/>
          <w:color w:val="auto"/>
          <w:sz w:val="28"/>
          <w:szCs w:val="28"/>
          <w:u w:val="none"/>
        </w:rPr>
        <w:t>5.4</w:t>
      </w:r>
      <w:r w:rsidRPr="00CE4598">
        <w:rPr>
          <w:rStyle w:val="Hyperlink"/>
          <w:color w:val="auto"/>
          <w:sz w:val="28"/>
          <w:szCs w:val="28"/>
          <w:u w:val="none"/>
        </w:rPr>
        <w:t>%</w:t>
      </w:r>
    </w:p>
    <w:p w14:paraId="472766A2"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40160" behindDoc="0" locked="0" layoutInCell="1" allowOverlap="1" wp14:anchorId="6AD51270" wp14:editId="0B313D77">
                <wp:simplePos x="0" y="0"/>
                <wp:positionH relativeFrom="margin">
                  <wp:posOffset>2921000</wp:posOffset>
                </wp:positionH>
                <wp:positionV relativeFrom="paragraph">
                  <wp:posOffset>97155</wp:posOffset>
                </wp:positionV>
                <wp:extent cx="3081655" cy="2357755"/>
                <wp:effectExtent l="0" t="0" r="23495" b="23495"/>
                <wp:wrapSquare wrapText="bothSides"/>
                <wp:docPr id="205" name="Rectangle 205"/>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30FF0238" w14:textId="77777777" w:rsidR="00F93E4B" w:rsidRDefault="00F93E4B" w:rsidP="00682E88">
                            <w:pPr>
                              <w:jc w:val="center"/>
                              <w:rPr>
                                <w:b/>
                                <w:bCs/>
                                <w:color w:val="FFFFFF" w:themeColor="background1"/>
                                <w:sz w:val="28"/>
                                <w:szCs w:val="28"/>
                              </w:rPr>
                            </w:pPr>
                          </w:p>
                          <w:p w14:paraId="2C9E04FB" w14:textId="5D982637"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531D704" w14:textId="5B77B372" w:rsidR="00F93E4B" w:rsidRPr="006B1E91" w:rsidRDefault="00F93E4B" w:rsidP="002E6241">
                            <w:pPr>
                              <w:pStyle w:val="ListParagraph"/>
                              <w:numPr>
                                <w:ilvl w:val="0"/>
                                <w:numId w:val="23"/>
                              </w:numPr>
                              <w:rPr>
                                <w:color w:val="FFFFFF" w:themeColor="background1"/>
                                <w:sz w:val="28"/>
                                <w:szCs w:val="28"/>
                              </w:rPr>
                            </w:pPr>
                            <w:r>
                              <w:rPr>
                                <w:color w:val="FFFFFF" w:themeColor="background1"/>
                                <w:sz w:val="28"/>
                                <w:szCs w:val="28"/>
                              </w:rPr>
                              <w:t>Manufacturing</w:t>
                            </w:r>
                          </w:p>
                          <w:p w14:paraId="24129962" w14:textId="0761B92E" w:rsidR="00F93E4B" w:rsidRPr="006B1E91" w:rsidRDefault="00F93E4B" w:rsidP="002E6241">
                            <w:pPr>
                              <w:pStyle w:val="ListParagraph"/>
                              <w:numPr>
                                <w:ilvl w:val="0"/>
                                <w:numId w:val="23"/>
                              </w:numPr>
                              <w:rPr>
                                <w:color w:val="FFFFFF" w:themeColor="background1"/>
                                <w:sz w:val="28"/>
                                <w:szCs w:val="28"/>
                              </w:rPr>
                            </w:pPr>
                            <w:r>
                              <w:rPr>
                                <w:color w:val="FFFFFF" w:themeColor="background1"/>
                                <w:sz w:val="28"/>
                                <w:szCs w:val="28"/>
                              </w:rPr>
                              <w:t>Retail Trade</w:t>
                            </w:r>
                          </w:p>
                          <w:p w14:paraId="1C42A81D" w14:textId="77777777" w:rsidR="00F93E4B" w:rsidRPr="006B1E91" w:rsidRDefault="00F93E4B" w:rsidP="002E6241">
                            <w:pPr>
                              <w:pStyle w:val="ListParagraph"/>
                              <w:numPr>
                                <w:ilvl w:val="0"/>
                                <w:numId w:val="23"/>
                              </w:numPr>
                              <w:rPr>
                                <w:color w:val="FFFFFF" w:themeColor="background1"/>
                                <w:sz w:val="28"/>
                                <w:szCs w:val="28"/>
                              </w:rPr>
                            </w:pPr>
                            <w:r w:rsidRPr="006B1E91">
                              <w:rPr>
                                <w:color w:val="FFFFFF" w:themeColor="background1"/>
                                <w:sz w:val="28"/>
                                <w:szCs w:val="28"/>
                              </w:rPr>
                              <w:t>Accommodation and Food Services</w:t>
                            </w:r>
                          </w:p>
                          <w:p w14:paraId="3D1DDC94" w14:textId="4015D154" w:rsidR="00F93E4B" w:rsidRPr="006B1E91" w:rsidRDefault="00F93E4B" w:rsidP="002E6241">
                            <w:pPr>
                              <w:pStyle w:val="ListParagraph"/>
                              <w:numPr>
                                <w:ilvl w:val="0"/>
                                <w:numId w:val="23"/>
                              </w:numPr>
                              <w:rPr>
                                <w:color w:val="FFFFFF" w:themeColor="background1"/>
                                <w:sz w:val="28"/>
                                <w:szCs w:val="28"/>
                              </w:rPr>
                            </w:pPr>
                            <w:r>
                              <w:rPr>
                                <w:color w:val="FFFFFF" w:themeColor="background1"/>
                                <w:sz w:val="28"/>
                                <w:szCs w:val="28"/>
                              </w:rPr>
                              <w:t>Other Services</w:t>
                            </w:r>
                          </w:p>
                          <w:p w14:paraId="3DA3F926" w14:textId="28D42C97" w:rsidR="00F93E4B" w:rsidRPr="006B1E91" w:rsidRDefault="00F93E4B" w:rsidP="002E6241">
                            <w:pPr>
                              <w:pStyle w:val="ListParagraph"/>
                              <w:numPr>
                                <w:ilvl w:val="0"/>
                                <w:numId w:val="23"/>
                              </w:numPr>
                              <w:rPr>
                                <w:color w:val="FFFFFF" w:themeColor="background1"/>
                                <w:sz w:val="28"/>
                                <w:szCs w:val="28"/>
                              </w:rPr>
                            </w:pPr>
                            <w:r>
                              <w:rPr>
                                <w:color w:val="FFFFFF" w:themeColor="background1"/>
                                <w:sz w:val="28"/>
                                <w:szCs w:val="28"/>
                              </w:rPr>
                              <w:t>Construction</w:t>
                            </w:r>
                          </w:p>
                          <w:p w14:paraId="569A0969" w14:textId="77777777" w:rsidR="00F93E4B" w:rsidRPr="006B1E91" w:rsidRDefault="00F93E4B" w:rsidP="00682E88">
                            <w:pPr>
                              <w:rPr>
                                <w:color w:val="FFFFFF" w:themeColor="background1"/>
                                <w:sz w:val="28"/>
                                <w:szCs w:val="28"/>
                              </w:rPr>
                            </w:pPr>
                          </w:p>
                          <w:p w14:paraId="6E67DC7B"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D51270" id="Rectangle 205" o:spid="_x0000_s1062" style="position:absolute;margin-left:230pt;margin-top:7.65pt;width:242.65pt;height:185.6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" fillcolor="#375623 [1609]" strokecolor="#2f528f" strokeweight="1pt">
                <v:textbox>
                  <w:txbxContent>
                    <w:p w14:paraId="30FF0238" w14:textId="77777777" w:rsidR="00F93E4B" w:rsidRDefault="00F93E4B" w:rsidP="00682E88">
                      <w:pPr>
                        <w:jc w:val="center"/>
                        <w:rPr>
                          <w:b/>
                          <w:bCs/>
                          <w:color w:val="FFFFFF" w:themeColor="background1"/>
                          <w:sz w:val="28"/>
                          <w:szCs w:val="28"/>
                        </w:rPr>
                      </w:pPr>
                    </w:p>
                    <w:p w14:paraId="2C9E04FB" w14:textId="5D982637"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531D704" w14:textId="5B77B372" w:rsidR="00F93E4B" w:rsidRPr="006B1E91" w:rsidRDefault="00F93E4B" w:rsidP="002E6241">
                      <w:pPr>
                        <w:pStyle w:val="ListParagraph"/>
                        <w:numPr>
                          <w:ilvl w:val="0"/>
                          <w:numId w:val="23"/>
                        </w:numPr>
                        <w:rPr>
                          <w:color w:val="FFFFFF" w:themeColor="background1"/>
                          <w:sz w:val="28"/>
                          <w:szCs w:val="28"/>
                        </w:rPr>
                      </w:pPr>
                      <w:r>
                        <w:rPr>
                          <w:color w:val="FFFFFF" w:themeColor="background1"/>
                          <w:sz w:val="28"/>
                          <w:szCs w:val="28"/>
                        </w:rPr>
                        <w:t>Manufacturing</w:t>
                      </w:r>
                    </w:p>
                    <w:p w14:paraId="24129962" w14:textId="0761B92E" w:rsidR="00F93E4B" w:rsidRPr="006B1E91" w:rsidRDefault="00F93E4B" w:rsidP="002E6241">
                      <w:pPr>
                        <w:pStyle w:val="ListParagraph"/>
                        <w:numPr>
                          <w:ilvl w:val="0"/>
                          <w:numId w:val="23"/>
                        </w:numPr>
                        <w:rPr>
                          <w:color w:val="FFFFFF" w:themeColor="background1"/>
                          <w:sz w:val="28"/>
                          <w:szCs w:val="28"/>
                        </w:rPr>
                      </w:pPr>
                      <w:r>
                        <w:rPr>
                          <w:color w:val="FFFFFF" w:themeColor="background1"/>
                          <w:sz w:val="28"/>
                          <w:szCs w:val="28"/>
                        </w:rPr>
                        <w:t>Retail Trade</w:t>
                      </w:r>
                    </w:p>
                    <w:p w14:paraId="1C42A81D" w14:textId="77777777" w:rsidR="00F93E4B" w:rsidRPr="006B1E91" w:rsidRDefault="00F93E4B" w:rsidP="002E6241">
                      <w:pPr>
                        <w:pStyle w:val="ListParagraph"/>
                        <w:numPr>
                          <w:ilvl w:val="0"/>
                          <w:numId w:val="23"/>
                        </w:numPr>
                        <w:rPr>
                          <w:color w:val="FFFFFF" w:themeColor="background1"/>
                          <w:sz w:val="28"/>
                          <w:szCs w:val="28"/>
                        </w:rPr>
                      </w:pPr>
                      <w:r w:rsidRPr="006B1E91">
                        <w:rPr>
                          <w:color w:val="FFFFFF" w:themeColor="background1"/>
                          <w:sz w:val="28"/>
                          <w:szCs w:val="28"/>
                        </w:rPr>
                        <w:t>Accommodation and Food Services</w:t>
                      </w:r>
                    </w:p>
                    <w:p w14:paraId="3D1DDC94" w14:textId="4015D154" w:rsidR="00F93E4B" w:rsidRPr="006B1E91" w:rsidRDefault="00F93E4B" w:rsidP="002E6241">
                      <w:pPr>
                        <w:pStyle w:val="ListParagraph"/>
                        <w:numPr>
                          <w:ilvl w:val="0"/>
                          <w:numId w:val="23"/>
                        </w:numPr>
                        <w:rPr>
                          <w:color w:val="FFFFFF" w:themeColor="background1"/>
                          <w:sz w:val="28"/>
                          <w:szCs w:val="28"/>
                        </w:rPr>
                      </w:pPr>
                      <w:r>
                        <w:rPr>
                          <w:color w:val="FFFFFF" w:themeColor="background1"/>
                          <w:sz w:val="28"/>
                          <w:szCs w:val="28"/>
                        </w:rPr>
                        <w:t>Other Services</w:t>
                      </w:r>
                    </w:p>
                    <w:p w14:paraId="3DA3F926" w14:textId="28D42C97" w:rsidR="00F93E4B" w:rsidRPr="006B1E91" w:rsidRDefault="00F93E4B" w:rsidP="002E6241">
                      <w:pPr>
                        <w:pStyle w:val="ListParagraph"/>
                        <w:numPr>
                          <w:ilvl w:val="0"/>
                          <w:numId w:val="23"/>
                        </w:numPr>
                        <w:rPr>
                          <w:color w:val="FFFFFF" w:themeColor="background1"/>
                          <w:sz w:val="28"/>
                          <w:szCs w:val="28"/>
                        </w:rPr>
                      </w:pPr>
                      <w:r>
                        <w:rPr>
                          <w:color w:val="FFFFFF" w:themeColor="background1"/>
                          <w:sz w:val="28"/>
                          <w:szCs w:val="28"/>
                        </w:rPr>
                        <w:t>Construction</w:t>
                      </w:r>
                    </w:p>
                    <w:p w14:paraId="569A0969" w14:textId="77777777" w:rsidR="00F93E4B" w:rsidRPr="006B1E91" w:rsidRDefault="00F93E4B" w:rsidP="00682E88">
                      <w:pPr>
                        <w:rPr>
                          <w:color w:val="FFFFFF" w:themeColor="background1"/>
                          <w:sz w:val="28"/>
                          <w:szCs w:val="28"/>
                        </w:rPr>
                      </w:pPr>
                    </w:p>
                    <w:p w14:paraId="6E67DC7B"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39136" behindDoc="0" locked="0" layoutInCell="1" allowOverlap="1" wp14:anchorId="7B0FAB8F" wp14:editId="23358908">
                <wp:simplePos x="0" y="0"/>
                <wp:positionH relativeFrom="column">
                  <wp:posOffset>-67733</wp:posOffset>
                </wp:positionH>
                <wp:positionV relativeFrom="paragraph">
                  <wp:posOffset>98002</wp:posOffset>
                </wp:positionV>
                <wp:extent cx="2912533" cy="2336800"/>
                <wp:effectExtent l="0" t="0" r="21590" b="25400"/>
                <wp:wrapNone/>
                <wp:docPr id="206" name="Rectangle 206"/>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8FCD51" w14:textId="77777777" w:rsidR="00F93E4B" w:rsidRDefault="00F93E4B" w:rsidP="00682E88">
                            <w:pPr>
                              <w:jc w:val="center"/>
                              <w:rPr>
                                <w:b/>
                                <w:bCs/>
                                <w:sz w:val="28"/>
                                <w:szCs w:val="28"/>
                              </w:rPr>
                            </w:pPr>
                          </w:p>
                          <w:p w14:paraId="1D8FCEB3" w14:textId="4204E9F2" w:rsidR="00F93E4B" w:rsidRPr="006B1E91" w:rsidRDefault="00F93E4B" w:rsidP="00682E88">
                            <w:pPr>
                              <w:jc w:val="center"/>
                              <w:rPr>
                                <w:b/>
                                <w:bCs/>
                                <w:sz w:val="28"/>
                                <w:szCs w:val="28"/>
                              </w:rPr>
                            </w:pPr>
                            <w:r w:rsidRPr="006B1E91">
                              <w:rPr>
                                <w:b/>
                                <w:bCs/>
                                <w:sz w:val="28"/>
                                <w:szCs w:val="28"/>
                              </w:rPr>
                              <w:t>Largest Industries</w:t>
                            </w:r>
                          </w:p>
                          <w:p w14:paraId="30F96652" w14:textId="77777777" w:rsidR="00F93E4B" w:rsidRPr="00CE4598" w:rsidRDefault="00F93E4B" w:rsidP="002E6241">
                            <w:pPr>
                              <w:pStyle w:val="ListParagraph"/>
                              <w:numPr>
                                <w:ilvl w:val="0"/>
                                <w:numId w:val="22"/>
                              </w:numPr>
                              <w:rPr>
                                <w:sz w:val="28"/>
                                <w:szCs w:val="28"/>
                              </w:rPr>
                            </w:pPr>
                            <w:r w:rsidRPr="00CE4598">
                              <w:rPr>
                                <w:sz w:val="28"/>
                                <w:szCs w:val="28"/>
                              </w:rPr>
                              <w:t>Government</w:t>
                            </w:r>
                          </w:p>
                          <w:p w14:paraId="6AD72197" w14:textId="77777777" w:rsidR="00F93E4B" w:rsidRPr="00CE4598" w:rsidRDefault="00F93E4B" w:rsidP="002E6241">
                            <w:pPr>
                              <w:pStyle w:val="ListParagraph"/>
                              <w:numPr>
                                <w:ilvl w:val="0"/>
                                <w:numId w:val="22"/>
                              </w:numPr>
                              <w:rPr>
                                <w:sz w:val="28"/>
                                <w:szCs w:val="28"/>
                              </w:rPr>
                            </w:pPr>
                            <w:r w:rsidRPr="00CE4598">
                              <w:rPr>
                                <w:sz w:val="28"/>
                                <w:szCs w:val="28"/>
                              </w:rPr>
                              <w:t>Retail Trade</w:t>
                            </w:r>
                          </w:p>
                          <w:p w14:paraId="5A309AD6" w14:textId="77777777" w:rsidR="00F93E4B" w:rsidRPr="00CE4598" w:rsidRDefault="00F93E4B" w:rsidP="002E6241">
                            <w:pPr>
                              <w:pStyle w:val="ListParagraph"/>
                              <w:numPr>
                                <w:ilvl w:val="0"/>
                                <w:numId w:val="22"/>
                              </w:numPr>
                              <w:rPr>
                                <w:sz w:val="28"/>
                                <w:szCs w:val="28"/>
                              </w:rPr>
                            </w:pPr>
                            <w:r w:rsidRPr="00CE4598">
                              <w:rPr>
                                <w:sz w:val="28"/>
                                <w:szCs w:val="28"/>
                              </w:rPr>
                              <w:t>Health Care and Social assistance</w:t>
                            </w:r>
                          </w:p>
                          <w:p w14:paraId="15B0DCAF" w14:textId="77777777" w:rsidR="00F93E4B" w:rsidRPr="00CE4598" w:rsidRDefault="00F93E4B" w:rsidP="002E6241">
                            <w:pPr>
                              <w:pStyle w:val="ListParagraph"/>
                              <w:numPr>
                                <w:ilvl w:val="0"/>
                                <w:numId w:val="22"/>
                              </w:numPr>
                              <w:rPr>
                                <w:sz w:val="28"/>
                                <w:szCs w:val="28"/>
                              </w:rPr>
                            </w:pPr>
                            <w:r w:rsidRPr="00CE4598">
                              <w:rPr>
                                <w:sz w:val="28"/>
                                <w:szCs w:val="28"/>
                              </w:rPr>
                              <w:t>Accommodation and Food Services</w:t>
                            </w:r>
                          </w:p>
                          <w:p w14:paraId="3D0EF05A" w14:textId="77777777" w:rsidR="00F93E4B" w:rsidRPr="006B1E91" w:rsidRDefault="00F93E4B" w:rsidP="002E6241">
                            <w:pPr>
                              <w:pStyle w:val="ListParagraph"/>
                              <w:numPr>
                                <w:ilvl w:val="0"/>
                                <w:numId w:val="22"/>
                              </w:numPr>
                              <w:rPr>
                                <w:sz w:val="28"/>
                                <w:szCs w:val="28"/>
                              </w:rPr>
                            </w:pPr>
                            <w:r w:rsidRPr="00CE4598">
                              <w:rPr>
                                <w:sz w:val="28"/>
                                <w:szCs w:val="28"/>
                              </w:rPr>
                              <w:t>Manufacturing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0FAB8F" id="Rectangle 206" o:spid="_x0000_s1063" style="position:absolute;margin-left:-5.35pt;margin-top:7.7pt;width:229.35pt;height:184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" fillcolor="#375623 [1609]" strokecolor="#1f3763 [1604]" strokeweight="1pt">
                <v:textbox>
                  <w:txbxContent>
                    <w:p w14:paraId="518FCD51" w14:textId="77777777" w:rsidR="00F93E4B" w:rsidRDefault="00F93E4B" w:rsidP="00682E88">
                      <w:pPr>
                        <w:jc w:val="center"/>
                        <w:rPr>
                          <w:b/>
                          <w:bCs/>
                          <w:sz w:val="28"/>
                          <w:szCs w:val="28"/>
                        </w:rPr>
                      </w:pPr>
                    </w:p>
                    <w:p w14:paraId="1D8FCEB3" w14:textId="4204E9F2" w:rsidR="00F93E4B" w:rsidRPr="006B1E91" w:rsidRDefault="00F93E4B" w:rsidP="00682E88">
                      <w:pPr>
                        <w:jc w:val="center"/>
                        <w:rPr>
                          <w:b/>
                          <w:bCs/>
                          <w:sz w:val="28"/>
                          <w:szCs w:val="28"/>
                        </w:rPr>
                      </w:pPr>
                      <w:r w:rsidRPr="006B1E91">
                        <w:rPr>
                          <w:b/>
                          <w:bCs/>
                          <w:sz w:val="28"/>
                          <w:szCs w:val="28"/>
                        </w:rPr>
                        <w:t>Largest Industries</w:t>
                      </w:r>
                    </w:p>
                    <w:p w14:paraId="30F96652" w14:textId="77777777" w:rsidR="00F93E4B" w:rsidRPr="00CE4598" w:rsidRDefault="00F93E4B" w:rsidP="002E6241">
                      <w:pPr>
                        <w:pStyle w:val="ListParagraph"/>
                        <w:numPr>
                          <w:ilvl w:val="0"/>
                          <w:numId w:val="22"/>
                        </w:numPr>
                        <w:rPr>
                          <w:sz w:val="28"/>
                          <w:szCs w:val="28"/>
                        </w:rPr>
                      </w:pPr>
                      <w:r w:rsidRPr="00CE4598">
                        <w:rPr>
                          <w:sz w:val="28"/>
                          <w:szCs w:val="28"/>
                        </w:rPr>
                        <w:t>Government</w:t>
                      </w:r>
                    </w:p>
                    <w:p w14:paraId="6AD72197" w14:textId="77777777" w:rsidR="00F93E4B" w:rsidRPr="00CE4598" w:rsidRDefault="00F93E4B" w:rsidP="002E6241">
                      <w:pPr>
                        <w:pStyle w:val="ListParagraph"/>
                        <w:numPr>
                          <w:ilvl w:val="0"/>
                          <w:numId w:val="22"/>
                        </w:numPr>
                        <w:rPr>
                          <w:sz w:val="28"/>
                          <w:szCs w:val="28"/>
                        </w:rPr>
                      </w:pPr>
                      <w:r w:rsidRPr="00CE4598">
                        <w:rPr>
                          <w:sz w:val="28"/>
                          <w:szCs w:val="28"/>
                        </w:rPr>
                        <w:t>Retail Trade</w:t>
                      </w:r>
                    </w:p>
                    <w:p w14:paraId="5A309AD6" w14:textId="77777777" w:rsidR="00F93E4B" w:rsidRPr="00CE4598" w:rsidRDefault="00F93E4B" w:rsidP="002E6241">
                      <w:pPr>
                        <w:pStyle w:val="ListParagraph"/>
                        <w:numPr>
                          <w:ilvl w:val="0"/>
                          <w:numId w:val="22"/>
                        </w:numPr>
                        <w:rPr>
                          <w:sz w:val="28"/>
                          <w:szCs w:val="28"/>
                        </w:rPr>
                      </w:pPr>
                      <w:r w:rsidRPr="00CE4598">
                        <w:rPr>
                          <w:sz w:val="28"/>
                          <w:szCs w:val="28"/>
                        </w:rPr>
                        <w:t>Health Care and Social assistance</w:t>
                      </w:r>
                    </w:p>
                    <w:p w14:paraId="15B0DCAF" w14:textId="77777777" w:rsidR="00F93E4B" w:rsidRPr="00CE4598" w:rsidRDefault="00F93E4B" w:rsidP="002E6241">
                      <w:pPr>
                        <w:pStyle w:val="ListParagraph"/>
                        <w:numPr>
                          <w:ilvl w:val="0"/>
                          <w:numId w:val="22"/>
                        </w:numPr>
                        <w:rPr>
                          <w:sz w:val="28"/>
                          <w:szCs w:val="28"/>
                        </w:rPr>
                      </w:pPr>
                      <w:r w:rsidRPr="00CE4598">
                        <w:rPr>
                          <w:sz w:val="28"/>
                          <w:szCs w:val="28"/>
                        </w:rPr>
                        <w:t>Accommodation and Food Services</w:t>
                      </w:r>
                    </w:p>
                    <w:p w14:paraId="3D0EF05A" w14:textId="77777777" w:rsidR="00F93E4B" w:rsidRPr="006B1E91" w:rsidRDefault="00F93E4B" w:rsidP="002E6241">
                      <w:pPr>
                        <w:pStyle w:val="ListParagraph"/>
                        <w:numPr>
                          <w:ilvl w:val="0"/>
                          <w:numId w:val="22"/>
                        </w:numPr>
                        <w:rPr>
                          <w:sz w:val="28"/>
                          <w:szCs w:val="28"/>
                        </w:rPr>
                      </w:pPr>
                      <w:r w:rsidRPr="00CE4598">
                        <w:rPr>
                          <w:sz w:val="28"/>
                          <w:szCs w:val="28"/>
                        </w:rPr>
                        <w:t>Manufacturing</w:t>
                      </w:r>
                    </w:p>
                  </w:txbxContent>
                </v:textbox>
              </v:rect>
            </w:pict>
          </mc:Fallback>
        </mc:AlternateContent>
      </w:r>
    </w:p>
    <w:p w14:paraId="4D993881" w14:textId="77777777" w:rsidR="00682E88" w:rsidRDefault="00682E88" w:rsidP="00682E88">
      <w:pPr>
        <w:rPr>
          <w:rStyle w:val="Hyperlink"/>
          <w:b/>
          <w:bCs/>
          <w:color w:val="auto"/>
          <w:sz w:val="28"/>
          <w:szCs w:val="28"/>
          <w:u w:val="none"/>
        </w:rPr>
      </w:pPr>
    </w:p>
    <w:p w14:paraId="0A199D09" w14:textId="77777777" w:rsidR="00682E88" w:rsidRDefault="00682E88" w:rsidP="00682E88">
      <w:pPr>
        <w:rPr>
          <w:rStyle w:val="Hyperlink"/>
          <w:b/>
          <w:bCs/>
          <w:color w:val="auto"/>
          <w:sz w:val="28"/>
          <w:szCs w:val="28"/>
          <w:u w:val="none"/>
        </w:rPr>
      </w:pPr>
    </w:p>
    <w:p w14:paraId="13AA1287" w14:textId="77777777" w:rsidR="00682E88" w:rsidRDefault="00682E88" w:rsidP="00682E88">
      <w:pPr>
        <w:rPr>
          <w:rStyle w:val="Hyperlink"/>
          <w:b/>
          <w:bCs/>
          <w:color w:val="auto"/>
          <w:sz w:val="28"/>
          <w:szCs w:val="28"/>
          <w:u w:val="none"/>
        </w:rPr>
      </w:pPr>
    </w:p>
    <w:p w14:paraId="7E95779E" w14:textId="77777777" w:rsidR="00682E88" w:rsidRDefault="00682E88" w:rsidP="00682E88">
      <w:pPr>
        <w:rPr>
          <w:rStyle w:val="Hyperlink"/>
          <w:b/>
          <w:bCs/>
          <w:color w:val="auto"/>
          <w:sz w:val="28"/>
          <w:szCs w:val="28"/>
          <w:u w:val="none"/>
        </w:rPr>
      </w:pPr>
    </w:p>
    <w:p w14:paraId="471AD98A" w14:textId="77777777" w:rsidR="00682E88" w:rsidRDefault="00682E88" w:rsidP="00682E88">
      <w:pPr>
        <w:rPr>
          <w:rStyle w:val="Hyperlink"/>
          <w:b/>
          <w:bCs/>
          <w:color w:val="auto"/>
          <w:sz w:val="28"/>
          <w:szCs w:val="28"/>
          <w:u w:val="none"/>
        </w:rPr>
      </w:pPr>
    </w:p>
    <w:p w14:paraId="6C1867C2" w14:textId="77777777" w:rsidR="00682E88" w:rsidRDefault="00682E88" w:rsidP="00682E88">
      <w:pPr>
        <w:rPr>
          <w:rStyle w:val="Hyperlink"/>
          <w:b/>
          <w:bCs/>
          <w:color w:val="auto"/>
          <w:sz w:val="28"/>
          <w:szCs w:val="28"/>
          <w:u w:val="none"/>
        </w:rPr>
      </w:pPr>
    </w:p>
    <w:p w14:paraId="7F517B81"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41184" behindDoc="0" locked="0" layoutInCell="1" allowOverlap="1" wp14:anchorId="57D6C9F4" wp14:editId="660E6B82">
                <wp:simplePos x="0" y="0"/>
                <wp:positionH relativeFrom="margin">
                  <wp:posOffset>-105833</wp:posOffset>
                </wp:positionH>
                <wp:positionV relativeFrom="paragraph">
                  <wp:posOffset>333798</wp:posOffset>
                </wp:positionV>
                <wp:extent cx="2954020" cy="1921934"/>
                <wp:effectExtent l="0" t="0" r="17780" b="21590"/>
                <wp:wrapNone/>
                <wp:docPr id="207" name="Rectangle 207"/>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65F93513" w14:textId="77777777" w:rsidR="00F93E4B" w:rsidRPr="006B1E91" w:rsidRDefault="00F93E4B" w:rsidP="00682E88">
                            <w:pPr>
                              <w:ind w:left="1440" w:hanging="360"/>
                              <w:rPr>
                                <w:b/>
                                <w:bCs/>
                                <w:sz w:val="28"/>
                                <w:szCs w:val="28"/>
                              </w:rPr>
                            </w:pPr>
                            <w:r w:rsidRPr="006B1E91">
                              <w:rPr>
                                <w:b/>
                                <w:bCs/>
                                <w:sz w:val="28"/>
                                <w:szCs w:val="28"/>
                              </w:rPr>
                              <w:t>Largest Occupations</w:t>
                            </w:r>
                          </w:p>
                          <w:p w14:paraId="24760FEB" w14:textId="77777777" w:rsidR="00F93E4B" w:rsidRDefault="00F93E4B" w:rsidP="002E6241">
                            <w:pPr>
                              <w:pStyle w:val="ListParagraph"/>
                              <w:numPr>
                                <w:ilvl w:val="0"/>
                                <w:numId w:val="24"/>
                              </w:numPr>
                              <w:rPr>
                                <w:sz w:val="28"/>
                                <w:szCs w:val="28"/>
                              </w:rPr>
                            </w:pPr>
                            <w:r>
                              <w:rPr>
                                <w:sz w:val="28"/>
                                <w:szCs w:val="28"/>
                              </w:rPr>
                              <w:t>Office and Administrative Support</w:t>
                            </w:r>
                          </w:p>
                          <w:p w14:paraId="604D6C88" w14:textId="77777777" w:rsidR="00F93E4B" w:rsidRDefault="00F93E4B" w:rsidP="002E6241">
                            <w:pPr>
                              <w:pStyle w:val="ListParagraph"/>
                              <w:numPr>
                                <w:ilvl w:val="0"/>
                                <w:numId w:val="24"/>
                              </w:numPr>
                              <w:rPr>
                                <w:sz w:val="28"/>
                                <w:szCs w:val="28"/>
                              </w:rPr>
                            </w:pPr>
                            <w:r>
                              <w:rPr>
                                <w:sz w:val="28"/>
                                <w:szCs w:val="28"/>
                              </w:rPr>
                              <w:t>Sales and Related</w:t>
                            </w:r>
                          </w:p>
                          <w:p w14:paraId="15498629" w14:textId="77777777" w:rsidR="00F93E4B" w:rsidRDefault="00F93E4B" w:rsidP="002E6241">
                            <w:pPr>
                              <w:pStyle w:val="ListParagraph"/>
                              <w:numPr>
                                <w:ilvl w:val="0"/>
                                <w:numId w:val="24"/>
                              </w:numPr>
                              <w:rPr>
                                <w:sz w:val="28"/>
                                <w:szCs w:val="28"/>
                              </w:rPr>
                            </w:pPr>
                            <w:r>
                              <w:rPr>
                                <w:sz w:val="28"/>
                                <w:szCs w:val="28"/>
                              </w:rPr>
                              <w:t>Food Preparation and Serving</w:t>
                            </w:r>
                          </w:p>
                          <w:p w14:paraId="40AC83D3" w14:textId="77777777" w:rsidR="00F93E4B" w:rsidRDefault="00F93E4B" w:rsidP="002E6241">
                            <w:pPr>
                              <w:pStyle w:val="ListParagraph"/>
                              <w:numPr>
                                <w:ilvl w:val="0"/>
                                <w:numId w:val="24"/>
                              </w:numPr>
                              <w:rPr>
                                <w:sz w:val="28"/>
                                <w:szCs w:val="28"/>
                              </w:rPr>
                            </w:pPr>
                            <w:r>
                              <w:rPr>
                                <w:sz w:val="28"/>
                                <w:szCs w:val="28"/>
                              </w:rPr>
                              <w:t>Transportation and Material Moving</w:t>
                            </w:r>
                          </w:p>
                          <w:p w14:paraId="354A0095" w14:textId="52B33D87" w:rsidR="00F93E4B" w:rsidRDefault="00F93E4B" w:rsidP="002E6241">
                            <w:pPr>
                              <w:pStyle w:val="ListParagraph"/>
                              <w:numPr>
                                <w:ilvl w:val="0"/>
                                <w:numId w:val="24"/>
                              </w:numPr>
                              <w:rPr>
                                <w:sz w:val="28"/>
                                <w:szCs w:val="28"/>
                              </w:rPr>
                            </w:pPr>
                            <w:r>
                              <w:rPr>
                                <w:sz w:val="28"/>
                                <w:szCs w:val="28"/>
                              </w:rPr>
                              <w:t>Military-only</w:t>
                            </w:r>
                          </w:p>
                          <w:p w14:paraId="7305202E" w14:textId="77777777" w:rsidR="00F93E4B" w:rsidRDefault="00F93E4B" w:rsidP="00682E88">
                            <w:pPr>
                              <w:pStyle w:val="ListParagraph"/>
                              <w:ind w:left="360"/>
                              <w:rPr>
                                <w:sz w:val="28"/>
                                <w:szCs w:val="28"/>
                              </w:rPr>
                            </w:pPr>
                          </w:p>
                          <w:p w14:paraId="26B06C90"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D6C9F4" id="Rectangle 207" o:spid="_x0000_s1064" style="position:absolute;margin-left:-8.35pt;margin-top:26.3pt;width:232.6pt;height:151.35pt;z-index:2517411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" fillcolor="#203864" strokecolor="#2f528f" strokeweight="1pt">
                <v:textbox>
                  <w:txbxContent>
                    <w:p w14:paraId="65F93513" w14:textId="77777777" w:rsidR="00F93E4B" w:rsidRPr="006B1E91" w:rsidRDefault="00F93E4B" w:rsidP="00682E88">
                      <w:pPr>
                        <w:ind w:left="1440" w:hanging="360"/>
                        <w:rPr>
                          <w:b/>
                          <w:bCs/>
                          <w:sz w:val="28"/>
                          <w:szCs w:val="28"/>
                        </w:rPr>
                      </w:pPr>
                      <w:r w:rsidRPr="006B1E91">
                        <w:rPr>
                          <w:b/>
                          <w:bCs/>
                          <w:sz w:val="28"/>
                          <w:szCs w:val="28"/>
                        </w:rPr>
                        <w:t>Largest Occupations</w:t>
                      </w:r>
                    </w:p>
                    <w:p w14:paraId="24760FEB" w14:textId="77777777" w:rsidR="00F93E4B" w:rsidRDefault="00F93E4B" w:rsidP="002E6241">
                      <w:pPr>
                        <w:pStyle w:val="ListParagraph"/>
                        <w:numPr>
                          <w:ilvl w:val="0"/>
                          <w:numId w:val="24"/>
                        </w:numPr>
                        <w:rPr>
                          <w:sz w:val="28"/>
                          <w:szCs w:val="28"/>
                        </w:rPr>
                      </w:pPr>
                      <w:r>
                        <w:rPr>
                          <w:sz w:val="28"/>
                          <w:szCs w:val="28"/>
                        </w:rPr>
                        <w:t>Office and Administrative Support</w:t>
                      </w:r>
                    </w:p>
                    <w:p w14:paraId="604D6C88" w14:textId="77777777" w:rsidR="00F93E4B" w:rsidRDefault="00F93E4B" w:rsidP="002E6241">
                      <w:pPr>
                        <w:pStyle w:val="ListParagraph"/>
                        <w:numPr>
                          <w:ilvl w:val="0"/>
                          <w:numId w:val="24"/>
                        </w:numPr>
                        <w:rPr>
                          <w:sz w:val="28"/>
                          <w:szCs w:val="28"/>
                        </w:rPr>
                      </w:pPr>
                      <w:r>
                        <w:rPr>
                          <w:sz w:val="28"/>
                          <w:szCs w:val="28"/>
                        </w:rPr>
                        <w:t>Sales and Related</w:t>
                      </w:r>
                    </w:p>
                    <w:p w14:paraId="15498629" w14:textId="77777777" w:rsidR="00F93E4B" w:rsidRDefault="00F93E4B" w:rsidP="002E6241">
                      <w:pPr>
                        <w:pStyle w:val="ListParagraph"/>
                        <w:numPr>
                          <w:ilvl w:val="0"/>
                          <w:numId w:val="24"/>
                        </w:numPr>
                        <w:rPr>
                          <w:sz w:val="28"/>
                          <w:szCs w:val="28"/>
                        </w:rPr>
                      </w:pPr>
                      <w:r>
                        <w:rPr>
                          <w:sz w:val="28"/>
                          <w:szCs w:val="28"/>
                        </w:rPr>
                        <w:t>Food Preparation and Serving</w:t>
                      </w:r>
                    </w:p>
                    <w:p w14:paraId="40AC83D3" w14:textId="77777777" w:rsidR="00F93E4B" w:rsidRDefault="00F93E4B" w:rsidP="002E6241">
                      <w:pPr>
                        <w:pStyle w:val="ListParagraph"/>
                        <w:numPr>
                          <w:ilvl w:val="0"/>
                          <w:numId w:val="24"/>
                        </w:numPr>
                        <w:rPr>
                          <w:sz w:val="28"/>
                          <w:szCs w:val="28"/>
                        </w:rPr>
                      </w:pPr>
                      <w:r>
                        <w:rPr>
                          <w:sz w:val="28"/>
                          <w:szCs w:val="28"/>
                        </w:rPr>
                        <w:t>Transportation and Material Moving</w:t>
                      </w:r>
                    </w:p>
                    <w:p w14:paraId="354A0095" w14:textId="52B33D87" w:rsidR="00F93E4B" w:rsidRDefault="00F93E4B" w:rsidP="002E6241">
                      <w:pPr>
                        <w:pStyle w:val="ListParagraph"/>
                        <w:numPr>
                          <w:ilvl w:val="0"/>
                          <w:numId w:val="24"/>
                        </w:numPr>
                        <w:rPr>
                          <w:sz w:val="28"/>
                          <w:szCs w:val="28"/>
                        </w:rPr>
                      </w:pPr>
                      <w:r>
                        <w:rPr>
                          <w:sz w:val="28"/>
                          <w:szCs w:val="28"/>
                        </w:rPr>
                        <w:t>Military-only</w:t>
                      </w:r>
                    </w:p>
                    <w:p w14:paraId="7305202E" w14:textId="77777777" w:rsidR="00F93E4B" w:rsidRDefault="00F93E4B" w:rsidP="00682E88">
                      <w:pPr>
                        <w:pStyle w:val="ListParagraph"/>
                        <w:ind w:left="360"/>
                        <w:rPr>
                          <w:sz w:val="28"/>
                          <w:szCs w:val="28"/>
                        </w:rPr>
                      </w:pPr>
                    </w:p>
                    <w:p w14:paraId="26B06C90" w14:textId="77777777" w:rsidR="00F93E4B" w:rsidRPr="00CE4598" w:rsidRDefault="00F93E4B" w:rsidP="00682E88">
                      <w:pPr>
                        <w:pStyle w:val="ListParagraph"/>
                        <w:rPr>
                          <w:sz w:val="28"/>
                          <w:szCs w:val="28"/>
                        </w:rPr>
                      </w:pPr>
                    </w:p>
                  </w:txbxContent>
                </v:textbox>
                <w10:wrap anchorx="margin"/>
              </v:rect>
            </w:pict>
          </mc:Fallback>
        </mc:AlternateContent>
      </w:r>
    </w:p>
    <w:p w14:paraId="73FBF1C8"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42208" behindDoc="0" locked="0" layoutInCell="1" allowOverlap="1" wp14:anchorId="523F3A35" wp14:editId="17C3176B">
                <wp:simplePos x="0" y="0"/>
                <wp:positionH relativeFrom="margin">
                  <wp:posOffset>2952750</wp:posOffset>
                </wp:positionH>
                <wp:positionV relativeFrom="paragraph">
                  <wp:posOffset>6985</wp:posOffset>
                </wp:positionV>
                <wp:extent cx="3149600" cy="1911985"/>
                <wp:effectExtent l="0" t="0" r="12700" b="12065"/>
                <wp:wrapSquare wrapText="bothSides"/>
                <wp:docPr id="208" name="Rectangle 208"/>
                <wp:cNvGraphicFramePr/>
                <a:graphic xmlns:a="http://schemas.openxmlformats.org/drawingml/2006/main">
                  <a:graphicData uri="http://schemas.microsoft.com/office/word/2010/wordprocessingShape">
                    <wps:wsp>
                      <wps:cNvSpPr/>
                      <wps:spPr>
                        <a:xfrm>
                          <a:off x="0" y="0"/>
                          <a:ext cx="3149600" cy="191198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45C4FBE0" w14:textId="77777777" w:rsidR="00F93E4B" w:rsidRPr="006B1E91" w:rsidRDefault="00F93E4B" w:rsidP="00682E88">
                            <w:pPr>
                              <w:jc w:val="center"/>
                              <w:rPr>
                                <w:b/>
                                <w:bCs/>
                                <w:sz w:val="28"/>
                                <w:szCs w:val="28"/>
                              </w:rPr>
                            </w:pPr>
                            <w:r w:rsidRPr="006B1E91">
                              <w:rPr>
                                <w:b/>
                                <w:bCs/>
                                <w:sz w:val="28"/>
                                <w:szCs w:val="28"/>
                              </w:rPr>
                              <w:t>Top Growth Occupations</w:t>
                            </w:r>
                          </w:p>
                          <w:p w14:paraId="26140B96" w14:textId="2D8935D7" w:rsidR="00F93E4B" w:rsidRPr="008A1348" w:rsidRDefault="00F93E4B" w:rsidP="002E6241">
                            <w:pPr>
                              <w:pStyle w:val="ListParagraph"/>
                              <w:numPr>
                                <w:ilvl w:val="0"/>
                                <w:numId w:val="25"/>
                              </w:numPr>
                              <w:rPr>
                                <w:sz w:val="28"/>
                                <w:szCs w:val="28"/>
                              </w:rPr>
                            </w:pPr>
                            <w:r>
                              <w:rPr>
                                <w:sz w:val="28"/>
                                <w:szCs w:val="28"/>
                              </w:rPr>
                              <w:t>Business and Financial Operations</w:t>
                            </w:r>
                          </w:p>
                          <w:p w14:paraId="30FFA60E" w14:textId="414C4586" w:rsidR="00F93E4B" w:rsidRDefault="00F93E4B" w:rsidP="002E6241">
                            <w:pPr>
                              <w:pStyle w:val="ListParagraph"/>
                              <w:numPr>
                                <w:ilvl w:val="0"/>
                                <w:numId w:val="25"/>
                              </w:numPr>
                              <w:rPr>
                                <w:sz w:val="28"/>
                                <w:szCs w:val="28"/>
                              </w:rPr>
                            </w:pPr>
                            <w:r>
                              <w:rPr>
                                <w:sz w:val="28"/>
                                <w:szCs w:val="28"/>
                              </w:rPr>
                              <w:t>Food Preparation and Serving</w:t>
                            </w:r>
                          </w:p>
                          <w:p w14:paraId="5AB7F327" w14:textId="77777777" w:rsidR="00F93E4B" w:rsidRDefault="00F93E4B" w:rsidP="002E6241">
                            <w:pPr>
                              <w:pStyle w:val="ListParagraph"/>
                              <w:numPr>
                                <w:ilvl w:val="0"/>
                                <w:numId w:val="25"/>
                              </w:numPr>
                              <w:rPr>
                                <w:sz w:val="28"/>
                                <w:szCs w:val="28"/>
                              </w:rPr>
                            </w:pPr>
                            <w:r>
                              <w:rPr>
                                <w:sz w:val="28"/>
                                <w:szCs w:val="28"/>
                              </w:rPr>
                              <w:t>Healthcare Practitioners and Technical</w:t>
                            </w:r>
                          </w:p>
                          <w:p w14:paraId="34DD97C9" w14:textId="511EF999" w:rsidR="00F93E4B" w:rsidRDefault="00F93E4B" w:rsidP="002E6241">
                            <w:pPr>
                              <w:pStyle w:val="ListParagraph"/>
                              <w:numPr>
                                <w:ilvl w:val="0"/>
                                <w:numId w:val="25"/>
                              </w:numPr>
                              <w:rPr>
                                <w:sz w:val="28"/>
                                <w:szCs w:val="28"/>
                              </w:rPr>
                            </w:pPr>
                            <w:r>
                              <w:rPr>
                                <w:sz w:val="28"/>
                                <w:szCs w:val="28"/>
                              </w:rPr>
                              <w:t>Architecture and Engineering</w:t>
                            </w:r>
                          </w:p>
                          <w:p w14:paraId="19B242E7" w14:textId="30111EFC" w:rsidR="00F93E4B" w:rsidRPr="008A1348" w:rsidRDefault="00F93E4B" w:rsidP="002E6241">
                            <w:pPr>
                              <w:pStyle w:val="ListParagraph"/>
                              <w:numPr>
                                <w:ilvl w:val="0"/>
                                <w:numId w:val="25"/>
                              </w:numPr>
                              <w:rPr>
                                <w:sz w:val="28"/>
                                <w:szCs w:val="28"/>
                              </w:rPr>
                            </w:pPr>
                            <w:r>
                              <w:rPr>
                                <w:sz w:val="28"/>
                                <w:szCs w:val="28"/>
                              </w:rPr>
                              <w:t>Installation, Maintenance and Repair</w:t>
                            </w:r>
                          </w:p>
                          <w:p w14:paraId="66BD6923"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3F3A35" id="Rectangle 208" o:spid="_x0000_s1065" style="position:absolute;margin-left:232.5pt;margin-top:.55pt;width:248pt;height:150.55pt;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" fillcolor="#203864" strokecolor="#2f528f" strokeweight="1pt">
                <v:textbox>
                  <w:txbxContent>
                    <w:p w14:paraId="45C4FBE0" w14:textId="77777777" w:rsidR="00F93E4B" w:rsidRPr="006B1E91" w:rsidRDefault="00F93E4B" w:rsidP="00682E88">
                      <w:pPr>
                        <w:jc w:val="center"/>
                        <w:rPr>
                          <w:b/>
                          <w:bCs/>
                          <w:sz w:val="28"/>
                          <w:szCs w:val="28"/>
                        </w:rPr>
                      </w:pPr>
                      <w:r w:rsidRPr="006B1E91">
                        <w:rPr>
                          <w:b/>
                          <w:bCs/>
                          <w:sz w:val="28"/>
                          <w:szCs w:val="28"/>
                        </w:rPr>
                        <w:t>Top Growth Occupations</w:t>
                      </w:r>
                    </w:p>
                    <w:p w14:paraId="26140B96" w14:textId="2D8935D7" w:rsidR="00F93E4B" w:rsidRPr="008A1348" w:rsidRDefault="00F93E4B" w:rsidP="002E6241">
                      <w:pPr>
                        <w:pStyle w:val="ListParagraph"/>
                        <w:numPr>
                          <w:ilvl w:val="0"/>
                          <w:numId w:val="25"/>
                        </w:numPr>
                        <w:rPr>
                          <w:sz w:val="28"/>
                          <w:szCs w:val="28"/>
                        </w:rPr>
                      </w:pPr>
                      <w:r>
                        <w:rPr>
                          <w:sz w:val="28"/>
                          <w:szCs w:val="28"/>
                        </w:rPr>
                        <w:t>Business and Financial Operations</w:t>
                      </w:r>
                    </w:p>
                    <w:p w14:paraId="30FFA60E" w14:textId="414C4586" w:rsidR="00F93E4B" w:rsidRDefault="00F93E4B" w:rsidP="002E6241">
                      <w:pPr>
                        <w:pStyle w:val="ListParagraph"/>
                        <w:numPr>
                          <w:ilvl w:val="0"/>
                          <w:numId w:val="25"/>
                        </w:numPr>
                        <w:rPr>
                          <w:sz w:val="28"/>
                          <w:szCs w:val="28"/>
                        </w:rPr>
                      </w:pPr>
                      <w:r>
                        <w:rPr>
                          <w:sz w:val="28"/>
                          <w:szCs w:val="28"/>
                        </w:rPr>
                        <w:t>Food Preparation and Serving</w:t>
                      </w:r>
                    </w:p>
                    <w:p w14:paraId="5AB7F327" w14:textId="77777777" w:rsidR="00F93E4B" w:rsidRDefault="00F93E4B" w:rsidP="002E6241">
                      <w:pPr>
                        <w:pStyle w:val="ListParagraph"/>
                        <w:numPr>
                          <w:ilvl w:val="0"/>
                          <w:numId w:val="25"/>
                        </w:numPr>
                        <w:rPr>
                          <w:sz w:val="28"/>
                          <w:szCs w:val="28"/>
                        </w:rPr>
                      </w:pPr>
                      <w:r>
                        <w:rPr>
                          <w:sz w:val="28"/>
                          <w:szCs w:val="28"/>
                        </w:rPr>
                        <w:t>Healthcare Practitioners and Technical</w:t>
                      </w:r>
                    </w:p>
                    <w:p w14:paraId="34DD97C9" w14:textId="511EF999" w:rsidR="00F93E4B" w:rsidRDefault="00F93E4B" w:rsidP="002E6241">
                      <w:pPr>
                        <w:pStyle w:val="ListParagraph"/>
                        <w:numPr>
                          <w:ilvl w:val="0"/>
                          <w:numId w:val="25"/>
                        </w:numPr>
                        <w:rPr>
                          <w:sz w:val="28"/>
                          <w:szCs w:val="28"/>
                        </w:rPr>
                      </w:pPr>
                      <w:r>
                        <w:rPr>
                          <w:sz w:val="28"/>
                          <w:szCs w:val="28"/>
                        </w:rPr>
                        <w:t>Architecture and Engineering</w:t>
                      </w:r>
                    </w:p>
                    <w:p w14:paraId="19B242E7" w14:textId="30111EFC" w:rsidR="00F93E4B" w:rsidRPr="008A1348" w:rsidRDefault="00F93E4B" w:rsidP="002E6241">
                      <w:pPr>
                        <w:pStyle w:val="ListParagraph"/>
                        <w:numPr>
                          <w:ilvl w:val="0"/>
                          <w:numId w:val="25"/>
                        </w:numPr>
                        <w:rPr>
                          <w:sz w:val="28"/>
                          <w:szCs w:val="28"/>
                        </w:rPr>
                      </w:pPr>
                      <w:r>
                        <w:rPr>
                          <w:sz w:val="28"/>
                          <w:szCs w:val="28"/>
                        </w:rPr>
                        <w:t>Installation, Maintenance and Repair</w:t>
                      </w:r>
                    </w:p>
                    <w:p w14:paraId="66BD6923" w14:textId="77777777" w:rsidR="00F93E4B" w:rsidRPr="00CE4598" w:rsidRDefault="00F93E4B" w:rsidP="00682E88">
                      <w:pPr>
                        <w:jc w:val="center"/>
                        <w:rPr>
                          <w:sz w:val="28"/>
                          <w:szCs w:val="28"/>
                        </w:rPr>
                      </w:pPr>
                    </w:p>
                  </w:txbxContent>
                </v:textbox>
                <w10:wrap type="square" anchorx="margin"/>
              </v:rect>
            </w:pict>
          </mc:Fallback>
        </mc:AlternateContent>
      </w:r>
    </w:p>
    <w:p w14:paraId="2377717B" w14:textId="77777777" w:rsidR="00682E88" w:rsidRDefault="00682E88" w:rsidP="00682E88">
      <w:pPr>
        <w:rPr>
          <w:rStyle w:val="Hyperlink"/>
          <w:b/>
          <w:bCs/>
          <w:color w:val="auto"/>
          <w:sz w:val="28"/>
          <w:szCs w:val="28"/>
          <w:u w:val="none"/>
        </w:rPr>
      </w:pPr>
    </w:p>
    <w:p w14:paraId="38493DD9" w14:textId="77777777" w:rsidR="00682E88" w:rsidRDefault="00682E88" w:rsidP="00682E88">
      <w:pPr>
        <w:rPr>
          <w:rStyle w:val="Hyperlink"/>
          <w:b/>
          <w:bCs/>
          <w:color w:val="auto"/>
          <w:sz w:val="28"/>
          <w:szCs w:val="28"/>
          <w:u w:val="none"/>
        </w:rPr>
      </w:pPr>
    </w:p>
    <w:p w14:paraId="6CD67037" w14:textId="77777777" w:rsidR="00682E88" w:rsidRDefault="00682E88" w:rsidP="00682E88">
      <w:pPr>
        <w:rPr>
          <w:rStyle w:val="Hyperlink"/>
          <w:b/>
          <w:bCs/>
          <w:color w:val="auto"/>
          <w:sz w:val="28"/>
          <w:szCs w:val="28"/>
          <w:u w:val="none"/>
        </w:rPr>
      </w:pPr>
    </w:p>
    <w:p w14:paraId="799BEBA2" w14:textId="77777777" w:rsidR="00682E88" w:rsidRDefault="00682E88" w:rsidP="00682E88">
      <w:pPr>
        <w:rPr>
          <w:rStyle w:val="Hyperlink"/>
          <w:b/>
          <w:bCs/>
          <w:color w:val="auto"/>
          <w:sz w:val="28"/>
          <w:szCs w:val="28"/>
          <w:u w:val="none"/>
        </w:rPr>
      </w:pPr>
    </w:p>
    <w:p w14:paraId="6DAB9737" w14:textId="77777777" w:rsidR="00682E88" w:rsidRDefault="00682E88" w:rsidP="00682E88">
      <w:pPr>
        <w:rPr>
          <w:rStyle w:val="Hyperlink"/>
          <w:b/>
          <w:bCs/>
          <w:color w:val="auto"/>
          <w:sz w:val="28"/>
          <w:szCs w:val="28"/>
          <w:u w:val="none"/>
        </w:rPr>
      </w:pPr>
    </w:p>
    <w:p w14:paraId="04EDA9F6" w14:textId="5287C556" w:rsidR="00682E88" w:rsidRDefault="00682E88" w:rsidP="008B31F6">
      <w:pPr>
        <w:rPr>
          <w:rStyle w:val="Hyperlink"/>
          <w:b/>
          <w:bCs/>
          <w:color w:val="auto"/>
          <w:sz w:val="28"/>
          <w:szCs w:val="28"/>
          <w:u w:val="none"/>
        </w:rPr>
      </w:pPr>
    </w:p>
    <w:p w14:paraId="168B3890" w14:textId="483678DD" w:rsidR="00682E88" w:rsidRDefault="00682E88" w:rsidP="008B31F6">
      <w:pPr>
        <w:rPr>
          <w:rStyle w:val="Hyperlink"/>
          <w:b/>
          <w:bCs/>
          <w:color w:val="auto"/>
          <w:sz w:val="28"/>
          <w:szCs w:val="28"/>
          <w:u w:val="none"/>
        </w:rPr>
      </w:pPr>
    </w:p>
    <w:p w14:paraId="516DF8EA" w14:textId="2FBFA30A"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t xml:space="preserve">Workforce Summary – </w:t>
      </w:r>
      <w:r w:rsidR="008A1348">
        <w:rPr>
          <w:rStyle w:val="Hyperlink"/>
          <w:b/>
          <w:bCs/>
          <w:color w:val="auto"/>
          <w:sz w:val="34"/>
          <w:szCs w:val="34"/>
          <w:u w:val="none"/>
        </w:rPr>
        <w:t xml:space="preserve">Cumberland County, </w:t>
      </w:r>
      <w:r w:rsidRPr="006B1E91">
        <w:rPr>
          <w:rStyle w:val="Hyperlink"/>
          <w:b/>
          <w:bCs/>
          <w:color w:val="auto"/>
          <w:sz w:val="34"/>
          <w:szCs w:val="34"/>
          <w:u w:val="none"/>
        </w:rPr>
        <w:t>North Carolina</w:t>
      </w:r>
    </w:p>
    <w:p w14:paraId="02F2FAE9" w14:textId="02857A2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8A1348">
        <w:rPr>
          <w:rStyle w:val="Hyperlink"/>
          <w:color w:val="auto"/>
          <w:sz w:val="28"/>
          <w:szCs w:val="28"/>
          <w:u w:val="none"/>
        </w:rPr>
        <w:t xml:space="preserve">   332,466</w:t>
      </w:r>
    </w:p>
    <w:p w14:paraId="3E905E36" w14:textId="3C2E5A6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8A1348">
        <w:rPr>
          <w:rStyle w:val="Hyperlink"/>
          <w:color w:val="auto"/>
          <w:sz w:val="28"/>
          <w:szCs w:val="28"/>
          <w:u w:val="none"/>
        </w:rPr>
        <w:t xml:space="preserve">    </w:t>
      </w:r>
      <w:r w:rsidRPr="00CE4598">
        <w:rPr>
          <w:rStyle w:val="Hyperlink"/>
          <w:color w:val="auto"/>
          <w:sz w:val="28"/>
          <w:szCs w:val="28"/>
          <w:u w:val="none"/>
        </w:rPr>
        <w:tab/>
        <w:t xml:space="preserve">  </w:t>
      </w:r>
      <w:r w:rsidR="008A1348">
        <w:rPr>
          <w:rStyle w:val="Hyperlink"/>
          <w:color w:val="auto"/>
          <w:sz w:val="28"/>
          <w:szCs w:val="28"/>
          <w:u w:val="none"/>
        </w:rPr>
        <w:t xml:space="preserve">       </w:t>
      </w:r>
      <w:r w:rsidRPr="00CE4598">
        <w:rPr>
          <w:rStyle w:val="Hyperlink"/>
          <w:color w:val="auto"/>
          <w:sz w:val="28"/>
          <w:szCs w:val="28"/>
          <w:u w:val="none"/>
        </w:rPr>
        <w:t xml:space="preserve">    </w:t>
      </w:r>
      <w:r w:rsidR="008A1348">
        <w:rPr>
          <w:rStyle w:val="Hyperlink"/>
          <w:color w:val="auto"/>
          <w:sz w:val="28"/>
          <w:szCs w:val="28"/>
          <w:u w:val="none"/>
        </w:rPr>
        <w:t>70</w:t>
      </w:r>
    </w:p>
    <w:p w14:paraId="437B25D8" w14:textId="0906C04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8A1348">
        <w:rPr>
          <w:rStyle w:val="Hyperlink"/>
          <w:color w:val="auto"/>
          <w:sz w:val="28"/>
          <w:szCs w:val="28"/>
          <w:u w:val="none"/>
        </w:rPr>
        <w:t xml:space="preserve"> </w:t>
      </w:r>
      <w:r w:rsidRPr="00CE4598">
        <w:rPr>
          <w:rStyle w:val="Hyperlink"/>
          <w:color w:val="auto"/>
          <w:sz w:val="28"/>
          <w:szCs w:val="28"/>
          <w:u w:val="none"/>
        </w:rPr>
        <w:t xml:space="preserve">  </w:t>
      </w:r>
      <w:r w:rsidR="008A1348">
        <w:rPr>
          <w:rStyle w:val="Hyperlink"/>
          <w:color w:val="auto"/>
          <w:sz w:val="28"/>
          <w:szCs w:val="28"/>
          <w:u w:val="none"/>
        </w:rPr>
        <w:t xml:space="preserve"> 1,083</w:t>
      </w:r>
    </w:p>
    <w:p w14:paraId="6667B359" w14:textId="6F1DA29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8A1348">
        <w:rPr>
          <w:rStyle w:val="Hyperlink"/>
          <w:color w:val="auto"/>
          <w:sz w:val="28"/>
          <w:szCs w:val="28"/>
          <w:u w:val="none"/>
        </w:rPr>
        <w:t>178,379</w:t>
      </w:r>
    </w:p>
    <w:p w14:paraId="33583C0B" w14:textId="3130538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8A1348">
        <w:rPr>
          <w:rStyle w:val="Hyperlink"/>
          <w:color w:val="auto"/>
          <w:sz w:val="28"/>
          <w:szCs w:val="28"/>
          <w:u w:val="none"/>
        </w:rPr>
        <w:t xml:space="preserve">  1,676</w:t>
      </w:r>
    </w:p>
    <w:p w14:paraId="5B043C40" w14:textId="416C341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8A1348">
        <w:rPr>
          <w:rStyle w:val="Hyperlink"/>
          <w:color w:val="auto"/>
          <w:sz w:val="28"/>
          <w:szCs w:val="28"/>
          <w:u w:val="none"/>
        </w:rPr>
        <w:t xml:space="preserve">  2,023</w:t>
      </w:r>
    </w:p>
    <w:p w14:paraId="4C883D50" w14:textId="2DDDBFB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$5</w:t>
      </w:r>
      <w:r w:rsidR="008A1348">
        <w:rPr>
          <w:rStyle w:val="Hyperlink"/>
          <w:color w:val="auto"/>
          <w:sz w:val="28"/>
          <w:szCs w:val="28"/>
          <w:u w:val="none"/>
        </w:rPr>
        <w:t>8</w:t>
      </w:r>
      <w:r w:rsidRPr="00CE4598">
        <w:rPr>
          <w:rStyle w:val="Hyperlink"/>
          <w:color w:val="auto"/>
          <w:sz w:val="28"/>
          <w:szCs w:val="28"/>
          <w:u w:val="none"/>
        </w:rPr>
        <w:t>,</w:t>
      </w:r>
      <w:r w:rsidR="008A1348">
        <w:rPr>
          <w:rStyle w:val="Hyperlink"/>
          <w:color w:val="auto"/>
          <w:sz w:val="28"/>
          <w:szCs w:val="28"/>
          <w:u w:val="none"/>
        </w:rPr>
        <w:t>590</w:t>
      </w:r>
    </w:p>
    <w:p w14:paraId="3830E04A" w14:textId="633B292A" w:rsidR="00004AD9"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p>
    <w:p w14:paraId="21A50CA4" w14:textId="783E6B43"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8A1348">
        <w:rPr>
          <w:rStyle w:val="Hyperlink"/>
          <w:color w:val="auto"/>
          <w:sz w:val="28"/>
          <w:szCs w:val="28"/>
          <w:u w:val="none"/>
        </w:rPr>
        <w:t>128,172</w:t>
      </w:r>
    </w:p>
    <w:p w14:paraId="53E2BC9B" w14:textId="63D0D4F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93.6</w:t>
      </w:r>
    </w:p>
    <w:p w14:paraId="3C6A55A8" w14:textId="7A40484A"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8A1348">
        <w:rPr>
          <w:rStyle w:val="Hyperlink"/>
          <w:color w:val="auto"/>
          <w:sz w:val="28"/>
          <w:szCs w:val="28"/>
          <w:u w:val="none"/>
        </w:rPr>
        <w:t>90.0</w:t>
      </w:r>
      <w:r w:rsidRPr="00CE4598">
        <w:rPr>
          <w:rStyle w:val="Hyperlink"/>
          <w:color w:val="auto"/>
          <w:sz w:val="28"/>
          <w:szCs w:val="28"/>
          <w:u w:val="none"/>
        </w:rPr>
        <w:t>%</w:t>
      </w:r>
    </w:p>
    <w:p w14:paraId="5664F595" w14:textId="4B8BBA3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23.</w:t>
      </w:r>
      <w:r w:rsidR="008A1348">
        <w:rPr>
          <w:rStyle w:val="Hyperlink"/>
          <w:color w:val="auto"/>
          <w:sz w:val="28"/>
          <w:szCs w:val="28"/>
          <w:u w:val="none"/>
        </w:rPr>
        <w:t>4</w:t>
      </w:r>
      <w:r w:rsidRPr="00CE4598">
        <w:rPr>
          <w:rStyle w:val="Hyperlink"/>
          <w:color w:val="auto"/>
          <w:sz w:val="28"/>
          <w:szCs w:val="28"/>
          <w:u w:val="none"/>
        </w:rPr>
        <w:t>%</w:t>
      </w:r>
    </w:p>
    <w:p w14:paraId="7A2E3004" w14:textId="18BE9B0A"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45280" behindDoc="0" locked="0" layoutInCell="1" allowOverlap="1" wp14:anchorId="5B0B25CB" wp14:editId="550207EE">
                <wp:simplePos x="0" y="0"/>
                <wp:positionH relativeFrom="margin">
                  <wp:posOffset>2921000</wp:posOffset>
                </wp:positionH>
                <wp:positionV relativeFrom="paragraph">
                  <wp:posOffset>97155</wp:posOffset>
                </wp:positionV>
                <wp:extent cx="3081655" cy="2357755"/>
                <wp:effectExtent l="0" t="0" r="23495" b="23495"/>
                <wp:wrapSquare wrapText="bothSides"/>
                <wp:docPr id="209" name="Rectangle 209"/>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55C46929" w14:textId="77777777" w:rsidR="00F93E4B" w:rsidRDefault="00F93E4B" w:rsidP="00682E88">
                            <w:pPr>
                              <w:jc w:val="center"/>
                              <w:rPr>
                                <w:b/>
                                <w:bCs/>
                                <w:color w:val="FFFFFF" w:themeColor="background1"/>
                                <w:sz w:val="28"/>
                                <w:szCs w:val="28"/>
                              </w:rPr>
                            </w:pPr>
                          </w:p>
                          <w:p w14:paraId="13C77A93" w14:textId="46195AFD"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5B9268BD" w14:textId="1A7F784B" w:rsidR="00F93E4B" w:rsidRPr="00004AD9" w:rsidRDefault="00F93E4B" w:rsidP="002E6241">
                            <w:pPr>
                              <w:pStyle w:val="ListParagraph"/>
                              <w:numPr>
                                <w:ilvl w:val="0"/>
                                <w:numId w:val="27"/>
                              </w:numPr>
                              <w:rPr>
                                <w:color w:val="FFFFFF" w:themeColor="background1"/>
                                <w:sz w:val="28"/>
                                <w:szCs w:val="28"/>
                              </w:rPr>
                            </w:pPr>
                            <w:r w:rsidRPr="006B1E91">
                              <w:rPr>
                                <w:color w:val="FFFFFF" w:themeColor="background1"/>
                                <w:sz w:val="28"/>
                                <w:szCs w:val="28"/>
                              </w:rPr>
                              <w:t>Construction</w:t>
                            </w:r>
                          </w:p>
                          <w:p w14:paraId="66B6157E" w14:textId="5EA42E55" w:rsidR="00F93E4B" w:rsidRPr="006B1E91" w:rsidRDefault="00F93E4B" w:rsidP="002E6241">
                            <w:pPr>
                              <w:pStyle w:val="ListParagraph"/>
                              <w:numPr>
                                <w:ilvl w:val="0"/>
                                <w:numId w:val="27"/>
                              </w:numPr>
                              <w:rPr>
                                <w:color w:val="FFFFFF" w:themeColor="background1"/>
                                <w:sz w:val="28"/>
                                <w:szCs w:val="28"/>
                              </w:rPr>
                            </w:pPr>
                            <w:r w:rsidRPr="006B1E91">
                              <w:rPr>
                                <w:color w:val="FFFFFF" w:themeColor="background1"/>
                                <w:sz w:val="28"/>
                                <w:szCs w:val="28"/>
                              </w:rPr>
                              <w:t>Accommodation and Food Services</w:t>
                            </w:r>
                          </w:p>
                          <w:p w14:paraId="6CC757F5" w14:textId="5354004A" w:rsidR="00F93E4B" w:rsidRPr="00004AD9" w:rsidRDefault="00F93E4B" w:rsidP="002E6241">
                            <w:pPr>
                              <w:pStyle w:val="ListParagraph"/>
                              <w:numPr>
                                <w:ilvl w:val="0"/>
                                <w:numId w:val="27"/>
                              </w:numPr>
                              <w:rPr>
                                <w:color w:val="FFFFFF" w:themeColor="background1"/>
                                <w:sz w:val="28"/>
                                <w:szCs w:val="28"/>
                              </w:rPr>
                            </w:pPr>
                            <w:r w:rsidRPr="00004AD9">
                              <w:rPr>
                                <w:color w:val="FFFFFF" w:themeColor="background1"/>
                                <w:sz w:val="28"/>
                                <w:szCs w:val="28"/>
                              </w:rPr>
                              <w:t>Health Care and Social Assistance</w:t>
                            </w:r>
                          </w:p>
                          <w:p w14:paraId="36864B50" w14:textId="77777777" w:rsidR="00F93E4B" w:rsidRPr="006B1E91" w:rsidRDefault="00F93E4B" w:rsidP="002E6241">
                            <w:pPr>
                              <w:pStyle w:val="ListParagraph"/>
                              <w:numPr>
                                <w:ilvl w:val="0"/>
                                <w:numId w:val="27"/>
                              </w:numPr>
                              <w:rPr>
                                <w:color w:val="FFFFFF" w:themeColor="background1"/>
                                <w:sz w:val="28"/>
                                <w:szCs w:val="28"/>
                              </w:rPr>
                            </w:pPr>
                            <w:r w:rsidRPr="006B1E91">
                              <w:rPr>
                                <w:color w:val="FFFFFF" w:themeColor="background1"/>
                                <w:sz w:val="28"/>
                                <w:szCs w:val="28"/>
                              </w:rPr>
                              <w:t>Retail Trade</w:t>
                            </w:r>
                          </w:p>
                          <w:p w14:paraId="590418E6" w14:textId="77777777" w:rsidR="00F93E4B" w:rsidRPr="006B1E91" w:rsidRDefault="00F93E4B" w:rsidP="002E6241">
                            <w:pPr>
                              <w:pStyle w:val="ListParagraph"/>
                              <w:numPr>
                                <w:ilvl w:val="0"/>
                                <w:numId w:val="27"/>
                              </w:numPr>
                              <w:rPr>
                                <w:color w:val="FFFFFF" w:themeColor="background1"/>
                                <w:sz w:val="28"/>
                                <w:szCs w:val="28"/>
                              </w:rPr>
                            </w:pPr>
                            <w:r w:rsidRPr="006B1E91">
                              <w:rPr>
                                <w:color w:val="FFFFFF" w:themeColor="background1"/>
                                <w:sz w:val="28"/>
                                <w:szCs w:val="28"/>
                              </w:rPr>
                              <w:t>Other Services</w:t>
                            </w:r>
                          </w:p>
                          <w:p w14:paraId="0D3C0B6C" w14:textId="77777777" w:rsidR="00F93E4B" w:rsidRPr="006B1E91" w:rsidRDefault="00F93E4B" w:rsidP="00682E88">
                            <w:pPr>
                              <w:rPr>
                                <w:color w:val="FFFFFF" w:themeColor="background1"/>
                                <w:sz w:val="28"/>
                                <w:szCs w:val="28"/>
                              </w:rPr>
                            </w:pPr>
                          </w:p>
                          <w:p w14:paraId="538ED5DF"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0B25CB" id="Rectangle 209" o:spid="_x0000_s1066" style="position:absolute;margin-left:230pt;margin-top:7.65pt;width:242.65pt;height:185.65pt;z-index:251745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" fillcolor="#375623 [1609]" strokecolor="#2f528f" strokeweight="1pt">
                <v:textbox>
                  <w:txbxContent>
                    <w:p w14:paraId="55C46929" w14:textId="77777777" w:rsidR="00F93E4B" w:rsidRDefault="00F93E4B" w:rsidP="00682E88">
                      <w:pPr>
                        <w:jc w:val="center"/>
                        <w:rPr>
                          <w:b/>
                          <w:bCs/>
                          <w:color w:val="FFFFFF" w:themeColor="background1"/>
                          <w:sz w:val="28"/>
                          <w:szCs w:val="28"/>
                        </w:rPr>
                      </w:pPr>
                    </w:p>
                    <w:p w14:paraId="13C77A93" w14:textId="46195AFD"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5B9268BD" w14:textId="1A7F784B" w:rsidR="00F93E4B" w:rsidRPr="00004AD9" w:rsidRDefault="00F93E4B" w:rsidP="002E6241">
                      <w:pPr>
                        <w:pStyle w:val="ListParagraph"/>
                        <w:numPr>
                          <w:ilvl w:val="0"/>
                          <w:numId w:val="27"/>
                        </w:numPr>
                        <w:rPr>
                          <w:color w:val="FFFFFF" w:themeColor="background1"/>
                          <w:sz w:val="28"/>
                          <w:szCs w:val="28"/>
                        </w:rPr>
                      </w:pPr>
                      <w:r w:rsidRPr="006B1E91">
                        <w:rPr>
                          <w:color w:val="FFFFFF" w:themeColor="background1"/>
                          <w:sz w:val="28"/>
                          <w:szCs w:val="28"/>
                        </w:rPr>
                        <w:t>Construction</w:t>
                      </w:r>
                    </w:p>
                    <w:p w14:paraId="66B6157E" w14:textId="5EA42E55" w:rsidR="00F93E4B" w:rsidRPr="006B1E91" w:rsidRDefault="00F93E4B" w:rsidP="002E6241">
                      <w:pPr>
                        <w:pStyle w:val="ListParagraph"/>
                        <w:numPr>
                          <w:ilvl w:val="0"/>
                          <w:numId w:val="27"/>
                        </w:numPr>
                        <w:rPr>
                          <w:color w:val="FFFFFF" w:themeColor="background1"/>
                          <w:sz w:val="28"/>
                          <w:szCs w:val="28"/>
                        </w:rPr>
                      </w:pPr>
                      <w:r w:rsidRPr="006B1E91">
                        <w:rPr>
                          <w:color w:val="FFFFFF" w:themeColor="background1"/>
                          <w:sz w:val="28"/>
                          <w:szCs w:val="28"/>
                        </w:rPr>
                        <w:t>Accommodation and Food Services</w:t>
                      </w:r>
                    </w:p>
                    <w:p w14:paraId="6CC757F5" w14:textId="5354004A" w:rsidR="00F93E4B" w:rsidRPr="00004AD9" w:rsidRDefault="00F93E4B" w:rsidP="002E6241">
                      <w:pPr>
                        <w:pStyle w:val="ListParagraph"/>
                        <w:numPr>
                          <w:ilvl w:val="0"/>
                          <w:numId w:val="27"/>
                        </w:numPr>
                        <w:rPr>
                          <w:color w:val="FFFFFF" w:themeColor="background1"/>
                          <w:sz w:val="28"/>
                          <w:szCs w:val="28"/>
                        </w:rPr>
                      </w:pPr>
                      <w:r w:rsidRPr="00004AD9">
                        <w:rPr>
                          <w:color w:val="FFFFFF" w:themeColor="background1"/>
                          <w:sz w:val="28"/>
                          <w:szCs w:val="28"/>
                        </w:rPr>
                        <w:t>Health Care and Social Assistance</w:t>
                      </w:r>
                    </w:p>
                    <w:p w14:paraId="36864B50" w14:textId="77777777" w:rsidR="00F93E4B" w:rsidRPr="006B1E91" w:rsidRDefault="00F93E4B" w:rsidP="002E6241">
                      <w:pPr>
                        <w:pStyle w:val="ListParagraph"/>
                        <w:numPr>
                          <w:ilvl w:val="0"/>
                          <w:numId w:val="27"/>
                        </w:numPr>
                        <w:rPr>
                          <w:color w:val="FFFFFF" w:themeColor="background1"/>
                          <w:sz w:val="28"/>
                          <w:szCs w:val="28"/>
                        </w:rPr>
                      </w:pPr>
                      <w:r w:rsidRPr="006B1E91">
                        <w:rPr>
                          <w:color w:val="FFFFFF" w:themeColor="background1"/>
                          <w:sz w:val="28"/>
                          <w:szCs w:val="28"/>
                        </w:rPr>
                        <w:t>Retail Trade</w:t>
                      </w:r>
                    </w:p>
                    <w:p w14:paraId="590418E6" w14:textId="77777777" w:rsidR="00F93E4B" w:rsidRPr="006B1E91" w:rsidRDefault="00F93E4B" w:rsidP="002E6241">
                      <w:pPr>
                        <w:pStyle w:val="ListParagraph"/>
                        <w:numPr>
                          <w:ilvl w:val="0"/>
                          <w:numId w:val="27"/>
                        </w:numPr>
                        <w:rPr>
                          <w:color w:val="FFFFFF" w:themeColor="background1"/>
                          <w:sz w:val="28"/>
                          <w:szCs w:val="28"/>
                        </w:rPr>
                      </w:pPr>
                      <w:r w:rsidRPr="006B1E91">
                        <w:rPr>
                          <w:color w:val="FFFFFF" w:themeColor="background1"/>
                          <w:sz w:val="28"/>
                          <w:szCs w:val="28"/>
                        </w:rPr>
                        <w:t>Other Services</w:t>
                      </w:r>
                    </w:p>
                    <w:p w14:paraId="0D3C0B6C" w14:textId="77777777" w:rsidR="00F93E4B" w:rsidRPr="006B1E91" w:rsidRDefault="00F93E4B" w:rsidP="00682E88">
                      <w:pPr>
                        <w:rPr>
                          <w:color w:val="FFFFFF" w:themeColor="background1"/>
                          <w:sz w:val="28"/>
                          <w:szCs w:val="28"/>
                        </w:rPr>
                      </w:pPr>
                    </w:p>
                    <w:p w14:paraId="538ED5DF"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44256" behindDoc="0" locked="0" layoutInCell="1" allowOverlap="1" wp14:anchorId="3A2FA760" wp14:editId="5134EB3C">
                <wp:simplePos x="0" y="0"/>
                <wp:positionH relativeFrom="column">
                  <wp:posOffset>-67733</wp:posOffset>
                </wp:positionH>
                <wp:positionV relativeFrom="paragraph">
                  <wp:posOffset>98002</wp:posOffset>
                </wp:positionV>
                <wp:extent cx="2912533" cy="2336800"/>
                <wp:effectExtent l="0" t="0" r="21590" b="25400"/>
                <wp:wrapNone/>
                <wp:docPr id="210" name="Rectangle 210"/>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0E42FD" w14:textId="77777777" w:rsidR="00F93E4B" w:rsidRDefault="00F93E4B" w:rsidP="00682E88">
                            <w:pPr>
                              <w:jc w:val="center"/>
                              <w:rPr>
                                <w:b/>
                                <w:bCs/>
                                <w:sz w:val="28"/>
                                <w:szCs w:val="28"/>
                              </w:rPr>
                            </w:pPr>
                          </w:p>
                          <w:p w14:paraId="52FBC80C" w14:textId="6B032E25" w:rsidR="00F93E4B" w:rsidRPr="006B1E91" w:rsidRDefault="00F93E4B" w:rsidP="00682E88">
                            <w:pPr>
                              <w:jc w:val="center"/>
                              <w:rPr>
                                <w:b/>
                                <w:bCs/>
                                <w:sz w:val="28"/>
                                <w:szCs w:val="28"/>
                              </w:rPr>
                            </w:pPr>
                            <w:r w:rsidRPr="006B1E91">
                              <w:rPr>
                                <w:b/>
                                <w:bCs/>
                                <w:sz w:val="28"/>
                                <w:szCs w:val="28"/>
                              </w:rPr>
                              <w:t>Largest Industries</w:t>
                            </w:r>
                          </w:p>
                          <w:p w14:paraId="2036541F" w14:textId="77777777" w:rsidR="00F93E4B" w:rsidRPr="00CE4598" w:rsidRDefault="00F93E4B" w:rsidP="002E6241">
                            <w:pPr>
                              <w:pStyle w:val="ListParagraph"/>
                              <w:numPr>
                                <w:ilvl w:val="0"/>
                                <w:numId w:val="26"/>
                              </w:numPr>
                              <w:rPr>
                                <w:sz w:val="28"/>
                                <w:szCs w:val="28"/>
                              </w:rPr>
                            </w:pPr>
                            <w:r w:rsidRPr="00CE4598">
                              <w:rPr>
                                <w:sz w:val="28"/>
                                <w:szCs w:val="28"/>
                              </w:rPr>
                              <w:t>Government</w:t>
                            </w:r>
                          </w:p>
                          <w:p w14:paraId="5F45E1FB" w14:textId="130A1041" w:rsidR="00F93E4B" w:rsidRDefault="00F93E4B" w:rsidP="002E6241">
                            <w:pPr>
                              <w:pStyle w:val="ListParagraph"/>
                              <w:numPr>
                                <w:ilvl w:val="0"/>
                                <w:numId w:val="26"/>
                              </w:numPr>
                              <w:rPr>
                                <w:sz w:val="28"/>
                                <w:szCs w:val="28"/>
                              </w:rPr>
                            </w:pPr>
                            <w:r w:rsidRPr="00CE4598">
                              <w:rPr>
                                <w:sz w:val="28"/>
                                <w:szCs w:val="28"/>
                              </w:rPr>
                              <w:t>Retail Trade</w:t>
                            </w:r>
                          </w:p>
                          <w:p w14:paraId="041E3A46" w14:textId="22C489D3" w:rsidR="00F93E4B" w:rsidRPr="00004AD9" w:rsidRDefault="00F93E4B" w:rsidP="002E6241">
                            <w:pPr>
                              <w:pStyle w:val="ListParagraph"/>
                              <w:numPr>
                                <w:ilvl w:val="0"/>
                                <w:numId w:val="26"/>
                              </w:numPr>
                              <w:rPr>
                                <w:sz w:val="28"/>
                                <w:szCs w:val="28"/>
                              </w:rPr>
                            </w:pPr>
                            <w:r w:rsidRPr="00CE4598">
                              <w:rPr>
                                <w:sz w:val="28"/>
                                <w:szCs w:val="28"/>
                              </w:rPr>
                              <w:t>Accommodation and Food Services</w:t>
                            </w:r>
                          </w:p>
                          <w:p w14:paraId="16FB4748" w14:textId="72DD0ABB" w:rsidR="00F93E4B" w:rsidRPr="00CE4598" w:rsidRDefault="00F93E4B" w:rsidP="002E6241">
                            <w:pPr>
                              <w:pStyle w:val="ListParagraph"/>
                              <w:numPr>
                                <w:ilvl w:val="0"/>
                                <w:numId w:val="26"/>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79A3217B" w14:textId="48A43579" w:rsidR="00F93E4B" w:rsidRPr="00004AD9" w:rsidRDefault="00F93E4B" w:rsidP="002E6241">
                            <w:pPr>
                              <w:pStyle w:val="ListParagraph"/>
                              <w:numPr>
                                <w:ilvl w:val="0"/>
                                <w:numId w:val="26"/>
                              </w:numPr>
                              <w:rPr>
                                <w:sz w:val="28"/>
                                <w:szCs w:val="28"/>
                              </w:rPr>
                            </w:pPr>
                            <w:r w:rsidRPr="00004AD9">
                              <w:rPr>
                                <w:sz w:val="28"/>
                                <w:szCs w:val="28"/>
                              </w:rPr>
                              <w:t>Other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FA760" id="Rectangle 210" o:spid="_x0000_s1067" style="position:absolute;margin-left:-5.35pt;margin-top:7.7pt;width:229.35pt;height:184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" fillcolor="#375623 [1609]" strokecolor="#1f3763 [1604]" strokeweight="1pt">
                <v:textbox>
                  <w:txbxContent>
                    <w:p w14:paraId="740E42FD" w14:textId="77777777" w:rsidR="00F93E4B" w:rsidRDefault="00F93E4B" w:rsidP="00682E88">
                      <w:pPr>
                        <w:jc w:val="center"/>
                        <w:rPr>
                          <w:b/>
                          <w:bCs/>
                          <w:sz w:val="28"/>
                          <w:szCs w:val="28"/>
                        </w:rPr>
                      </w:pPr>
                    </w:p>
                    <w:p w14:paraId="52FBC80C" w14:textId="6B032E25" w:rsidR="00F93E4B" w:rsidRPr="006B1E91" w:rsidRDefault="00F93E4B" w:rsidP="00682E88">
                      <w:pPr>
                        <w:jc w:val="center"/>
                        <w:rPr>
                          <w:b/>
                          <w:bCs/>
                          <w:sz w:val="28"/>
                          <w:szCs w:val="28"/>
                        </w:rPr>
                      </w:pPr>
                      <w:r w:rsidRPr="006B1E91">
                        <w:rPr>
                          <w:b/>
                          <w:bCs/>
                          <w:sz w:val="28"/>
                          <w:szCs w:val="28"/>
                        </w:rPr>
                        <w:t>Largest Industries</w:t>
                      </w:r>
                    </w:p>
                    <w:p w14:paraId="2036541F" w14:textId="77777777" w:rsidR="00F93E4B" w:rsidRPr="00CE4598" w:rsidRDefault="00F93E4B" w:rsidP="002E6241">
                      <w:pPr>
                        <w:pStyle w:val="ListParagraph"/>
                        <w:numPr>
                          <w:ilvl w:val="0"/>
                          <w:numId w:val="26"/>
                        </w:numPr>
                        <w:rPr>
                          <w:sz w:val="28"/>
                          <w:szCs w:val="28"/>
                        </w:rPr>
                      </w:pPr>
                      <w:r w:rsidRPr="00CE4598">
                        <w:rPr>
                          <w:sz w:val="28"/>
                          <w:szCs w:val="28"/>
                        </w:rPr>
                        <w:t>Government</w:t>
                      </w:r>
                    </w:p>
                    <w:p w14:paraId="5F45E1FB" w14:textId="130A1041" w:rsidR="00F93E4B" w:rsidRDefault="00F93E4B" w:rsidP="002E6241">
                      <w:pPr>
                        <w:pStyle w:val="ListParagraph"/>
                        <w:numPr>
                          <w:ilvl w:val="0"/>
                          <w:numId w:val="26"/>
                        </w:numPr>
                        <w:rPr>
                          <w:sz w:val="28"/>
                          <w:szCs w:val="28"/>
                        </w:rPr>
                      </w:pPr>
                      <w:r w:rsidRPr="00CE4598">
                        <w:rPr>
                          <w:sz w:val="28"/>
                          <w:szCs w:val="28"/>
                        </w:rPr>
                        <w:t>Retail Trade</w:t>
                      </w:r>
                    </w:p>
                    <w:p w14:paraId="041E3A46" w14:textId="22C489D3" w:rsidR="00F93E4B" w:rsidRPr="00004AD9" w:rsidRDefault="00F93E4B" w:rsidP="002E6241">
                      <w:pPr>
                        <w:pStyle w:val="ListParagraph"/>
                        <w:numPr>
                          <w:ilvl w:val="0"/>
                          <w:numId w:val="26"/>
                        </w:numPr>
                        <w:rPr>
                          <w:sz w:val="28"/>
                          <w:szCs w:val="28"/>
                        </w:rPr>
                      </w:pPr>
                      <w:r w:rsidRPr="00CE4598">
                        <w:rPr>
                          <w:sz w:val="28"/>
                          <w:szCs w:val="28"/>
                        </w:rPr>
                        <w:t>Accommodation and Food Services</w:t>
                      </w:r>
                    </w:p>
                    <w:p w14:paraId="16FB4748" w14:textId="72DD0ABB" w:rsidR="00F93E4B" w:rsidRPr="00CE4598" w:rsidRDefault="00F93E4B" w:rsidP="002E6241">
                      <w:pPr>
                        <w:pStyle w:val="ListParagraph"/>
                        <w:numPr>
                          <w:ilvl w:val="0"/>
                          <w:numId w:val="26"/>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79A3217B" w14:textId="48A43579" w:rsidR="00F93E4B" w:rsidRPr="00004AD9" w:rsidRDefault="00F93E4B" w:rsidP="002E6241">
                      <w:pPr>
                        <w:pStyle w:val="ListParagraph"/>
                        <w:numPr>
                          <w:ilvl w:val="0"/>
                          <w:numId w:val="26"/>
                        </w:numPr>
                        <w:rPr>
                          <w:sz w:val="28"/>
                          <w:szCs w:val="28"/>
                        </w:rPr>
                      </w:pPr>
                      <w:r w:rsidRPr="00004AD9">
                        <w:rPr>
                          <w:sz w:val="28"/>
                          <w:szCs w:val="28"/>
                        </w:rPr>
                        <w:t>Other Services</w:t>
                      </w:r>
                    </w:p>
                  </w:txbxContent>
                </v:textbox>
              </v:rect>
            </w:pict>
          </mc:Fallback>
        </mc:AlternateContent>
      </w:r>
    </w:p>
    <w:p w14:paraId="58F4EFF4" w14:textId="63447088" w:rsidR="00682E88" w:rsidRDefault="00682E88" w:rsidP="00682E88">
      <w:pPr>
        <w:rPr>
          <w:rStyle w:val="Hyperlink"/>
          <w:b/>
          <w:bCs/>
          <w:color w:val="auto"/>
          <w:sz w:val="28"/>
          <w:szCs w:val="28"/>
          <w:u w:val="none"/>
        </w:rPr>
      </w:pPr>
    </w:p>
    <w:p w14:paraId="47A65010" w14:textId="4E4FE47E" w:rsidR="00682E88" w:rsidRDefault="00682E88" w:rsidP="00682E88">
      <w:pPr>
        <w:rPr>
          <w:rStyle w:val="Hyperlink"/>
          <w:b/>
          <w:bCs/>
          <w:color w:val="auto"/>
          <w:sz w:val="28"/>
          <w:szCs w:val="28"/>
          <w:u w:val="none"/>
        </w:rPr>
      </w:pPr>
    </w:p>
    <w:p w14:paraId="525A4948" w14:textId="1C41B428" w:rsidR="00682E88" w:rsidRDefault="00682E88" w:rsidP="00682E88">
      <w:pPr>
        <w:rPr>
          <w:rStyle w:val="Hyperlink"/>
          <w:b/>
          <w:bCs/>
          <w:color w:val="auto"/>
          <w:sz w:val="28"/>
          <w:szCs w:val="28"/>
          <w:u w:val="none"/>
        </w:rPr>
      </w:pPr>
    </w:p>
    <w:p w14:paraId="6CBA3655" w14:textId="356C51D6" w:rsidR="00682E88" w:rsidRDefault="00682E88" w:rsidP="00682E88">
      <w:pPr>
        <w:rPr>
          <w:rStyle w:val="Hyperlink"/>
          <w:b/>
          <w:bCs/>
          <w:color w:val="auto"/>
          <w:sz w:val="28"/>
          <w:szCs w:val="28"/>
          <w:u w:val="none"/>
        </w:rPr>
      </w:pPr>
    </w:p>
    <w:p w14:paraId="3EC3394A" w14:textId="445DD3DB" w:rsidR="00682E88" w:rsidRDefault="00682E88" w:rsidP="00682E88">
      <w:pPr>
        <w:rPr>
          <w:rStyle w:val="Hyperlink"/>
          <w:b/>
          <w:bCs/>
          <w:color w:val="auto"/>
          <w:sz w:val="28"/>
          <w:szCs w:val="28"/>
          <w:u w:val="none"/>
        </w:rPr>
      </w:pPr>
    </w:p>
    <w:p w14:paraId="6279A0A0" w14:textId="36F5C7F6" w:rsidR="00682E88" w:rsidRDefault="00682E88" w:rsidP="00682E88">
      <w:pPr>
        <w:rPr>
          <w:rStyle w:val="Hyperlink"/>
          <w:b/>
          <w:bCs/>
          <w:color w:val="auto"/>
          <w:sz w:val="28"/>
          <w:szCs w:val="28"/>
          <w:u w:val="none"/>
        </w:rPr>
      </w:pPr>
    </w:p>
    <w:p w14:paraId="6F1404AC" w14:textId="493A4E09" w:rsidR="00682E88" w:rsidRDefault="00FF6B39"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47328" behindDoc="0" locked="0" layoutInCell="1" allowOverlap="1" wp14:anchorId="6C1473B4" wp14:editId="53A4D3A8">
                <wp:simplePos x="0" y="0"/>
                <wp:positionH relativeFrom="margin">
                  <wp:posOffset>2945130</wp:posOffset>
                </wp:positionH>
                <wp:positionV relativeFrom="paragraph">
                  <wp:posOffset>213360</wp:posOffset>
                </wp:positionV>
                <wp:extent cx="3060065" cy="1921510"/>
                <wp:effectExtent l="0" t="0" r="26035" b="21590"/>
                <wp:wrapSquare wrapText="bothSides"/>
                <wp:docPr id="212" name="Rectangle 212"/>
                <wp:cNvGraphicFramePr/>
                <a:graphic xmlns:a="http://schemas.openxmlformats.org/drawingml/2006/main">
                  <a:graphicData uri="http://schemas.microsoft.com/office/word/2010/wordprocessingShape">
                    <wps:wsp>
                      <wps:cNvSpPr/>
                      <wps:spPr>
                        <a:xfrm>
                          <a:off x="0" y="0"/>
                          <a:ext cx="3060065"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41730A76" w14:textId="77777777" w:rsidR="00F93E4B" w:rsidRPr="006B1E91" w:rsidRDefault="00F93E4B" w:rsidP="00682E88">
                            <w:pPr>
                              <w:jc w:val="center"/>
                              <w:rPr>
                                <w:b/>
                                <w:bCs/>
                                <w:sz w:val="28"/>
                                <w:szCs w:val="28"/>
                              </w:rPr>
                            </w:pPr>
                            <w:r w:rsidRPr="006B1E91">
                              <w:rPr>
                                <w:b/>
                                <w:bCs/>
                                <w:sz w:val="28"/>
                                <w:szCs w:val="28"/>
                              </w:rPr>
                              <w:t>Top Growth Occupations</w:t>
                            </w:r>
                          </w:p>
                          <w:p w14:paraId="6E4CBF1D" w14:textId="193BF4AA" w:rsidR="00F93E4B" w:rsidRPr="009F3400" w:rsidRDefault="00F93E4B" w:rsidP="002E6241">
                            <w:pPr>
                              <w:pStyle w:val="ListParagraph"/>
                              <w:numPr>
                                <w:ilvl w:val="0"/>
                                <w:numId w:val="29"/>
                              </w:numPr>
                              <w:rPr>
                                <w:sz w:val="28"/>
                                <w:szCs w:val="28"/>
                              </w:rPr>
                            </w:pPr>
                            <w:r>
                              <w:rPr>
                                <w:sz w:val="28"/>
                                <w:szCs w:val="28"/>
                              </w:rPr>
                              <w:t>Business and Financial Operations</w:t>
                            </w:r>
                          </w:p>
                          <w:p w14:paraId="75652CCD" w14:textId="438DA8D0" w:rsidR="00F93E4B" w:rsidRDefault="00F93E4B" w:rsidP="002E6241">
                            <w:pPr>
                              <w:pStyle w:val="ListParagraph"/>
                              <w:numPr>
                                <w:ilvl w:val="0"/>
                                <w:numId w:val="29"/>
                              </w:numPr>
                              <w:rPr>
                                <w:sz w:val="28"/>
                                <w:szCs w:val="28"/>
                              </w:rPr>
                            </w:pPr>
                            <w:r>
                              <w:rPr>
                                <w:sz w:val="28"/>
                                <w:szCs w:val="28"/>
                              </w:rPr>
                              <w:t>Food Preparation and Serving</w:t>
                            </w:r>
                          </w:p>
                          <w:p w14:paraId="2C92005E" w14:textId="75F83DB3" w:rsidR="00F93E4B" w:rsidRDefault="00F93E4B" w:rsidP="002E6241">
                            <w:pPr>
                              <w:pStyle w:val="ListParagraph"/>
                              <w:numPr>
                                <w:ilvl w:val="0"/>
                                <w:numId w:val="29"/>
                              </w:numPr>
                              <w:rPr>
                                <w:sz w:val="28"/>
                                <w:szCs w:val="28"/>
                              </w:rPr>
                            </w:pPr>
                            <w:r>
                              <w:rPr>
                                <w:sz w:val="28"/>
                                <w:szCs w:val="28"/>
                              </w:rPr>
                              <w:t>Healthcare Practitioners and Technical</w:t>
                            </w:r>
                          </w:p>
                          <w:p w14:paraId="4F63E91F" w14:textId="60C92DD0" w:rsidR="00F93E4B" w:rsidRPr="009F3400" w:rsidRDefault="00F93E4B" w:rsidP="002E6241">
                            <w:pPr>
                              <w:pStyle w:val="ListParagraph"/>
                              <w:numPr>
                                <w:ilvl w:val="0"/>
                                <w:numId w:val="29"/>
                              </w:numPr>
                              <w:rPr>
                                <w:sz w:val="28"/>
                                <w:szCs w:val="28"/>
                              </w:rPr>
                            </w:pPr>
                            <w:r>
                              <w:rPr>
                                <w:sz w:val="28"/>
                                <w:szCs w:val="28"/>
                              </w:rPr>
                              <w:t>Construction and Extraction</w:t>
                            </w:r>
                          </w:p>
                          <w:p w14:paraId="6B5F6194" w14:textId="37167E54" w:rsidR="00F93E4B" w:rsidRPr="009F3400" w:rsidRDefault="00F93E4B" w:rsidP="002E6241">
                            <w:pPr>
                              <w:pStyle w:val="ListParagraph"/>
                              <w:numPr>
                                <w:ilvl w:val="0"/>
                                <w:numId w:val="29"/>
                              </w:numPr>
                              <w:rPr>
                                <w:sz w:val="28"/>
                                <w:szCs w:val="28"/>
                              </w:rPr>
                            </w:pPr>
                            <w:r>
                              <w:rPr>
                                <w:sz w:val="28"/>
                                <w:szCs w:val="28"/>
                              </w:rPr>
                              <w:t>Transportation and Material Moving</w:t>
                            </w:r>
                          </w:p>
                          <w:p w14:paraId="452F5C5B"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473B4" id="Rectangle 212" o:spid="_x0000_s1068" style="position:absolute;margin-left:231.9pt;margin-top:16.8pt;width:240.95pt;height:151.3pt;z-index:251747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" fillcolor="#203864" strokecolor="#2f528f" strokeweight="1pt">
                <v:textbox>
                  <w:txbxContent>
                    <w:p w14:paraId="41730A76" w14:textId="77777777" w:rsidR="00F93E4B" w:rsidRPr="006B1E91" w:rsidRDefault="00F93E4B" w:rsidP="00682E88">
                      <w:pPr>
                        <w:jc w:val="center"/>
                        <w:rPr>
                          <w:b/>
                          <w:bCs/>
                          <w:sz w:val="28"/>
                          <w:szCs w:val="28"/>
                        </w:rPr>
                      </w:pPr>
                      <w:r w:rsidRPr="006B1E91">
                        <w:rPr>
                          <w:b/>
                          <w:bCs/>
                          <w:sz w:val="28"/>
                          <w:szCs w:val="28"/>
                        </w:rPr>
                        <w:t>Top Growth Occupations</w:t>
                      </w:r>
                    </w:p>
                    <w:p w14:paraId="6E4CBF1D" w14:textId="193BF4AA" w:rsidR="00F93E4B" w:rsidRPr="009F3400" w:rsidRDefault="00F93E4B" w:rsidP="002E6241">
                      <w:pPr>
                        <w:pStyle w:val="ListParagraph"/>
                        <w:numPr>
                          <w:ilvl w:val="0"/>
                          <w:numId w:val="29"/>
                        </w:numPr>
                        <w:rPr>
                          <w:sz w:val="28"/>
                          <w:szCs w:val="28"/>
                        </w:rPr>
                      </w:pPr>
                      <w:r>
                        <w:rPr>
                          <w:sz w:val="28"/>
                          <w:szCs w:val="28"/>
                        </w:rPr>
                        <w:t>Business and Financial Operations</w:t>
                      </w:r>
                    </w:p>
                    <w:p w14:paraId="75652CCD" w14:textId="438DA8D0" w:rsidR="00F93E4B" w:rsidRDefault="00F93E4B" w:rsidP="002E6241">
                      <w:pPr>
                        <w:pStyle w:val="ListParagraph"/>
                        <w:numPr>
                          <w:ilvl w:val="0"/>
                          <w:numId w:val="29"/>
                        </w:numPr>
                        <w:rPr>
                          <w:sz w:val="28"/>
                          <w:szCs w:val="28"/>
                        </w:rPr>
                      </w:pPr>
                      <w:r>
                        <w:rPr>
                          <w:sz w:val="28"/>
                          <w:szCs w:val="28"/>
                        </w:rPr>
                        <w:t>Food Preparation and Serving</w:t>
                      </w:r>
                    </w:p>
                    <w:p w14:paraId="2C92005E" w14:textId="75F83DB3" w:rsidR="00F93E4B" w:rsidRDefault="00F93E4B" w:rsidP="002E6241">
                      <w:pPr>
                        <w:pStyle w:val="ListParagraph"/>
                        <w:numPr>
                          <w:ilvl w:val="0"/>
                          <w:numId w:val="29"/>
                        </w:numPr>
                        <w:rPr>
                          <w:sz w:val="28"/>
                          <w:szCs w:val="28"/>
                        </w:rPr>
                      </w:pPr>
                      <w:r>
                        <w:rPr>
                          <w:sz w:val="28"/>
                          <w:szCs w:val="28"/>
                        </w:rPr>
                        <w:t>Healthcare Practitioners and Technical</w:t>
                      </w:r>
                    </w:p>
                    <w:p w14:paraId="4F63E91F" w14:textId="60C92DD0" w:rsidR="00F93E4B" w:rsidRPr="009F3400" w:rsidRDefault="00F93E4B" w:rsidP="002E6241">
                      <w:pPr>
                        <w:pStyle w:val="ListParagraph"/>
                        <w:numPr>
                          <w:ilvl w:val="0"/>
                          <w:numId w:val="29"/>
                        </w:numPr>
                        <w:rPr>
                          <w:sz w:val="28"/>
                          <w:szCs w:val="28"/>
                        </w:rPr>
                      </w:pPr>
                      <w:r>
                        <w:rPr>
                          <w:sz w:val="28"/>
                          <w:szCs w:val="28"/>
                        </w:rPr>
                        <w:t>Construction and Extraction</w:t>
                      </w:r>
                    </w:p>
                    <w:p w14:paraId="6B5F6194" w14:textId="37167E54" w:rsidR="00F93E4B" w:rsidRPr="009F3400" w:rsidRDefault="00F93E4B" w:rsidP="002E6241">
                      <w:pPr>
                        <w:pStyle w:val="ListParagraph"/>
                        <w:numPr>
                          <w:ilvl w:val="0"/>
                          <w:numId w:val="29"/>
                        </w:numPr>
                        <w:rPr>
                          <w:sz w:val="28"/>
                          <w:szCs w:val="28"/>
                        </w:rPr>
                      </w:pPr>
                      <w:r>
                        <w:rPr>
                          <w:sz w:val="28"/>
                          <w:szCs w:val="28"/>
                        </w:rPr>
                        <w:t>Transportation and Material Moving</w:t>
                      </w:r>
                    </w:p>
                    <w:p w14:paraId="452F5C5B" w14:textId="77777777" w:rsidR="00F93E4B" w:rsidRPr="00CE4598" w:rsidRDefault="00F93E4B" w:rsidP="00682E88">
                      <w:pPr>
                        <w:jc w:val="center"/>
                        <w:rPr>
                          <w:sz w:val="28"/>
                          <w:szCs w:val="28"/>
                        </w:rPr>
                      </w:pPr>
                    </w:p>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46304" behindDoc="0" locked="0" layoutInCell="1" allowOverlap="1" wp14:anchorId="76314312" wp14:editId="08790993">
                <wp:simplePos x="0" y="0"/>
                <wp:positionH relativeFrom="margin">
                  <wp:posOffset>-104789</wp:posOffset>
                </wp:positionH>
                <wp:positionV relativeFrom="paragraph">
                  <wp:posOffset>219090</wp:posOffset>
                </wp:positionV>
                <wp:extent cx="2954020" cy="1921934"/>
                <wp:effectExtent l="0" t="0" r="17780" b="21590"/>
                <wp:wrapNone/>
                <wp:docPr id="211" name="Rectangle 211"/>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30906781" w14:textId="77777777" w:rsidR="00F93E4B" w:rsidRPr="006B1E91" w:rsidRDefault="00F93E4B" w:rsidP="00682E88">
                            <w:pPr>
                              <w:ind w:left="1440" w:hanging="360"/>
                              <w:rPr>
                                <w:b/>
                                <w:bCs/>
                                <w:sz w:val="28"/>
                                <w:szCs w:val="28"/>
                              </w:rPr>
                            </w:pPr>
                            <w:r w:rsidRPr="006B1E91">
                              <w:rPr>
                                <w:b/>
                                <w:bCs/>
                                <w:sz w:val="28"/>
                                <w:szCs w:val="28"/>
                              </w:rPr>
                              <w:t>Largest Occupations</w:t>
                            </w:r>
                          </w:p>
                          <w:p w14:paraId="74B3353E" w14:textId="5A105204" w:rsidR="00F93E4B" w:rsidRDefault="00F93E4B" w:rsidP="002E6241">
                            <w:pPr>
                              <w:pStyle w:val="ListParagraph"/>
                              <w:numPr>
                                <w:ilvl w:val="0"/>
                                <w:numId w:val="28"/>
                              </w:numPr>
                              <w:rPr>
                                <w:sz w:val="28"/>
                                <w:szCs w:val="28"/>
                              </w:rPr>
                            </w:pPr>
                            <w:r>
                              <w:rPr>
                                <w:sz w:val="28"/>
                                <w:szCs w:val="28"/>
                              </w:rPr>
                              <w:t>Military-only</w:t>
                            </w:r>
                          </w:p>
                          <w:p w14:paraId="2EDF9164" w14:textId="589C0686" w:rsidR="00F93E4B" w:rsidRDefault="00F93E4B" w:rsidP="002E6241">
                            <w:pPr>
                              <w:pStyle w:val="ListParagraph"/>
                              <w:numPr>
                                <w:ilvl w:val="0"/>
                                <w:numId w:val="28"/>
                              </w:numPr>
                              <w:rPr>
                                <w:sz w:val="28"/>
                                <w:szCs w:val="28"/>
                              </w:rPr>
                            </w:pPr>
                            <w:r>
                              <w:rPr>
                                <w:sz w:val="28"/>
                                <w:szCs w:val="28"/>
                              </w:rPr>
                              <w:t>Office and Administrative Support</w:t>
                            </w:r>
                          </w:p>
                          <w:p w14:paraId="51D9656B" w14:textId="77777777" w:rsidR="00F93E4B" w:rsidRDefault="00F93E4B" w:rsidP="002E6241">
                            <w:pPr>
                              <w:pStyle w:val="ListParagraph"/>
                              <w:numPr>
                                <w:ilvl w:val="0"/>
                                <w:numId w:val="28"/>
                              </w:numPr>
                              <w:rPr>
                                <w:sz w:val="28"/>
                                <w:szCs w:val="28"/>
                              </w:rPr>
                            </w:pPr>
                            <w:r>
                              <w:rPr>
                                <w:sz w:val="28"/>
                                <w:szCs w:val="28"/>
                              </w:rPr>
                              <w:t>Sales and Related</w:t>
                            </w:r>
                          </w:p>
                          <w:p w14:paraId="1C14ADA3" w14:textId="77777777" w:rsidR="00F93E4B" w:rsidRDefault="00F93E4B" w:rsidP="002E6241">
                            <w:pPr>
                              <w:pStyle w:val="ListParagraph"/>
                              <w:numPr>
                                <w:ilvl w:val="0"/>
                                <w:numId w:val="28"/>
                              </w:numPr>
                              <w:rPr>
                                <w:sz w:val="28"/>
                                <w:szCs w:val="28"/>
                              </w:rPr>
                            </w:pPr>
                            <w:r>
                              <w:rPr>
                                <w:sz w:val="28"/>
                                <w:szCs w:val="28"/>
                              </w:rPr>
                              <w:t>Food Preparation and Serving</w:t>
                            </w:r>
                          </w:p>
                          <w:p w14:paraId="60FF02F1" w14:textId="7F74FAA2" w:rsidR="00F93E4B" w:rsidRPr="00004AD9" w:rsidRDefault="00F93E4B" w:rsidP="002E6241">
                            <w:pPr>
                              <w:pStyle w:val="ListParagraph"/>
                              <w:numPr>
                                <w:ilvl w:val="0"/>
                                <w:numId w:val="28"/>
                              </w:numPr>
                              <w:rPr>
                                <w:sz w:val="28"/>
                                <w:szCs w:val="28"/>
                              </w:rPr>
                            </w:pPr>
                            <w:r w:rsidRPr="00004AD9">
                              <w:rPr>
                                <w:sz w:val="28"/>
                                <w:szCs w:val="28"/>
                              </w:rPr>
                              <w:t>Transportation and Material Moving</w:t>
                            </w:r>
                          </w:p>
                          <w:p w14:paraId="3220B450" w14:textId="77777777" w:rsidR="00F93E4B" w:rsidRDefault="00F93E4B" w:rsidP="00682E88">
                            <w:pPr>
                              <w:pStyle w:val="ListParagraph"/>
                              <w:ind w:left="360"/>
                              <w:rPr>
                                <w:sz w:val="28"/>
                                <w:szCs w:val="28"/>
                              </w:rPr>
                            </w:pPr>
                          </w:p>
                          <w:p w14:paraId="2BB235F5"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314312" id="Rectangle 211" o:spid="_x0000_s1069" style="position:absolute;margin-left:-8.25pt;margin-top:17.25pt;width:232.6pt;height:151.3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" fillcolor="#203864" strokecolor="#2f528f" strokeweight="1pt">
                <v:textbox>
                  <w:txbxContent>
                    <w:p w14:paraId="30906781" w14:textId="77777777" w:rsidR="00F93E4B" w:rsidRPr="006B1E91" w:rsidRDefault="00F93E4B" w:rsidP="00682E88">
                      <w:pPr>
                        <w:ind w:left="1440" w:hanging="360"/>
                        <w:rPr>
                          <w:b/>
                          <w:bCs/>
                          <w:sz w:val="28"/>
                          <w:szCs w:val="28"/>
                        </w:rPr>
                      </w:pPr>
                      <w:r w:rsidRPr="006B1E91">
                        <w:rPr>
                          <w:b/>
                          <w:bCs/>
                          <w:sz w:val="28"/>
                          <w:szCs w:val="28"/>
                        </w:rPr>
                        <w:t>Largest Occupations</w:t>
                      </w:r>
                    </w:p>
                    <w:p w14:paraId="74B3353E" w14:textId="5A105204" w:rsidR="00F93E4B" w:rsidRDefault="00F93E4B" w:rsidP="002E6241">
                      <w:pPr>
                        <w:pStyle w:val="ListParagraph"/>
                        <w:numPr>
                          <w:ilvl w:val="0"/>
                          <w:numId w:val="28"/>
                        </w:numPr>
                        <w:rPr>
                          <w:sz w:val="28"/>
                          <w:szCs w:val="28"/>
                        </w:rPr>
                      </w:pPr>
                      <w:r>
                        <w:rPr>
                          <w:sz w:val="28"/>
                          <w:szCs w:val="28"/>
                        </w:rPr>
                        <w:t>Military-only</w:t>
                      </w:r>
                    </w:p>
                    <w:p w14:paraId="2EDF9164" w14:textId="589C0686" w:rsidR="00F93E4B" w:rsidRDefault="00F93E4B" w:rsidP="002E6241">
                      <w:pPr>
                        <w:pStyle w:val="ListParagraph"/>
                        <w:numPr>
                          <w:ilvl w:val="0"/>
                          <w:numId w:val="28"/>
                        </w:numPr>
                        <w:rPr>
                          <w:sz w:val="28"/>
                          <w:szCs w:val="28"/>
                        </w:rPr>
                      </w:pPr>
                      <w:r>
                        <w:rPr>
                          <w:sz w:val="28"/>
                          <w:szCs w:val="28"/>
                        </w:rPr>
                        <w:t>Office and Administrative Support</w:t>
                      </w:r>
                    </w:p>
                    <w:p w14:paraId="51D9656B" w14:textId="77777777" w:rsidR="00F93E4B" w:rsidRDefault="00F93E4B" w:rsidP="002E6241">
                      <w:pPr>
                        <w:pStyle w:val="ListParagraph"/>
                        <w:numPr>
                          <w:ilvl w:val="0"/>
                          <w:numId w:val="28"/>
                        </w:numPr>
                        <w:rPr>
                          <w:sz w:val="28"/>
                          <w:szCs w:val="28"/>
                        </w:rPr>
                      </w:pPr>
                      <w:r>
                        <w:rPr>
                          <w:sz w:val="28"/>
                          <w:szCs w:val="28"/>
                        </w:rPr>
                        <w:t>Sales and Related</w:t>
                      </w:r>
                    </w:p>
                    <w:p w14:paraId="1C14ADA3" w14:textId="77777777" w:rsidR="00F93E4B" w:rsidRDefault="00F93E4B" w:rsidP="002E6241">
                      <w:pPr>
                        <w:pStyle w:val="ListParagraph"/>
                        <w:numPr>
                          <w:ilvl w:val="0"/>
                          <w:numId w:val="28"/>
                        </w:numPr>
                        <w:rPr>
                          <w:sz w:val="28"/>
                          <w:szCs w:val="28"/>
                        </w:rPr>
                      </w:pPr>
                      <w:r>
                        <w:rPr>
                          <w:sz w:val="28"/>
                          <w:szCs w:val="28"/>
                        </w:rPr>
                        <w:t>Food Preparation and Serving</w:t>
                      </w:r>
                    </w:p>
                    <w:p w14:paraId="60FF02F1" w14:textId="7F74FAA2" w:rsidR="00F93E4B" w:rsidRPr="00004AD9" w:rsidRDefault="00F93E4B" w:rsidP="002E6241">
                      <w:pPr>
                        <w:pStyle w:val="ListParagraph"/>
                        <w:numPr>
                          <w:ilvl w:val="0"/>
                          <w:numId w:val="28"/>
                        </w:numPr>
                        <w:rPr>
                          <w:sz w:val="28"/>
                          <w:szCs w:val="28"/>
                        </w:rPr>
                      </w:pPr>
                      <w:r w:rsidRPr="00004AD9">
                        <w:rPr>
                          <w:sz w:val="28"/>
                          <w:szCs w:val="28"/>
                        </w:rPr>
                        <w:t>Transportation and Material Moving</w:t>
                      </w:r>
                    </w:p>
                    <w:p w14:paraId="3220B450" w14:textId="77777777" w:rsidR="00F93E4B" w:rsidRDefault="00F93E4B" w:rsidP="00682E88">
                      <w:pPr>
                        <w:pStyle w:val="ListParagraph"/>
                        <w:ind w:left="360"/>
                        <w:rPr>
                          <w:sz w:val="28"/>
                          <w:szCs w:val="28"/>
                        </w:rPr>
                      </w:pPr>
                    </w:p>
                    <w:p w14:paraId="2BB235F5" w14:textId="77777777" w:rsidR="00F93E4B" w:rsidRPr="00CE4598" w:rsidRDefault="00F93E4B" w:rsidP="00682E88">
                      <w:pPr>
                        <w:pStyle w:val="ListParagraph"/>
                        <w:rPr>
                          <w:sz w:val="28"/>
                          <w:szCs w:val="28"/>
                        </w:rPr>
                      </w:pPr>
                    </w:p>
                  </w:txbxContent>
                </v:textbox>
                <w10:wrap anchorx="margin"/>
              </v:rect>
            </w:pict>
          </mc:Fallback>
        </mc:AlternateContent>
      </w:r>
    </w:p>
    <w:p w14:paraId="6E041F8F" w14:textId="010B0316" w:rsidR="00682E88" w:rsidRDefault="00682E88" w:rsidP="00682E88">
      <w:pPr>
        <w:rPr>
          <w:rStyle w:val="Hyperlink"/>
          <w:b/>
          <w:bCs/>
          <w:color w:val="auto"/>
          <w:sz w:val="28"/>
          <w:szCs w:val="28"/>
          <w:u w:val="none"/>
        </w:rPr>
      </w:pPr>
    </w:p>
    <w:p w14:paraId="2F3BB280" w14:textId="77777777" w:rsidR="00682E88" w:rsidRDefault="00682E88" w:rsidP="00682E88">
      <w:pPr>
        <w:rPr>
          <w:rStyle w:val="Hyperlink"/>
          <w:b/>
          <w:bCs/>
          <w:color w:val="auto"/>
          <w:sz w:val="28"/>
          <w:szCs w:val="28"/>
          <w:u w:val="none"/>
        </w:rPr>
      </w:pPr>
    </w:p>
    <w:p w14:paraId="203BB497" w14:textId="77777777" w:rsidR="00682E88" w:rsidRDefault="00682E88" w:rsidP="00682E88">
      <w:pPr>
        <w:rPr>
          <w:rStyle w:val="Hyperlink"/>
          <w:b/>
          <w:bCs/>
          <w:color w:val="auto"/>
          <w:sz w:val="28"/>
          <w:szCs w:val="28"/>
          <w:u w:val="none"/>
        </w:rPr>
      </w:pPr>
    </w:p>
    <w:p w14:paraId="2D8BC166" w14:textId="77777777" w:rsidR="00682E88" w:rsidRDefault="00682E88" w:rsidP="00682E88">
      <w:pPr>
        <w:rPr>
          <w:rStyle w:val="Hyperlink"/>
          <w:b/>
          <w:bCs/>
          <w:color w:val="auto"/>
          <w:sz w:val="28"/>
          <w:szCs w:val="28"/>
          <w:u w:val="none"/>
        </w:rPr>
      </w:pPr>
    </w:p>
    <w:p w14:paraId="658736E6" w14:textId="77777777" w:rsidR="00682E88" w:rsidRDefault="00682E88" w:rsidP="00682E88">
      <w:pPr>
        <w:rPr>
          <w:rStyle w:val="Hyperlink"/>
          <w:b/>
          <w:bCs/>
          <w:color w:val="auto"/>
          <w:sz w:val="28"/>
          <w:szCs w:val="28"/>
          <w:u w:val="none"/>
        </w:rPr>
      </w:pPr>
    </w:p>
    <w:p w14:paraId="0F521563" w14:textId="77777777" w:rsidR="00682E88" w:rsidRDefault="00682E88" w:rsidP="00682E88">
      <w:pPr>
        <w:rPr>
          <w:rStyle w:val="Hyperlink"/>
          <w:b/>
          <w:bCs/>
          <w:color w:val="auto"/>
          <w:sz w:val="28"/>
          <w:szCs w:val="28"/>
          <w:u w:val="none"/>
        </w:rPr>
      </w:pPr>
    </w:p>
    <w:p w14:paraId="516B1312" w14:textId="25A9262D" w:rsidR="00682E88" w:rsidRDefault="00682E88" w:rsidP="008B31F6">
      <w:pPr>
        <w:rPr>
          <w:rStyle w:val="Hyperlink"/>
          <w:b/>
          <w:bCs/>
          <w:color w:val="auto"/>
          <w:sz w:val="28"/>
          <w:szCs w:val="28"/>
          <w:u w:val="none"/>
        </w:rPr>
      </w:pPr>
    </w:p>
    <w:p w14:paraId="44CDCA6C" w14:textId="1BA1E6C2"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t xml:space="preserve">Workforce Summary – </w:t>
      </w:r>
      <w:r w:rsidR="009F3400">
        <w:rPr>
          <w:rStyle w:val="Hyperlink"/>
          <w:b/>
          <w:bCs/>
          <w:color w:val="auto"/>
          <w:sz w:val="34"/>
          <w:szCs w:val="34"/>
          <w:u w:val="none"/>
        </w:rPr>
        <w:t xml:space="preserve">Duplin County, </w:t>
      </w:r>
      <w:r w:rsidRPr="006B1E91">
        <w:rPr>
          <w:rStyle w:val="Hyperlink"/>
          <w:b/>
          <w:bCs/>
          <w:color w:val="auto"/>
          <w:sz w:val="34"/>
          <w:szCs w:val="34"/>
          <w:u w:val="none"/>
        </w:rPr>
        <w:t>North Carolina</w:t>
      </w:r>
    </w:p>
    <w:p w14:paraId="25DB6010" w14:textId="17A5628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9F3400">
        <w:rPr>
          <w:rStyle w:val="Hyperlink"/>
          <w:color w:val="auto"/>
          <w:sz w:val="28"/>
          <w:szCs w:val="28"/>
          <w:u w:val="none"/>
        </w:rPr>
        <w:t xml:space="preserve">      58,873</w:t>
      </w:r>
    </w:p>
    <w:p w14:paraId="6C00FC95" w14:textId="3FC8144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9F3400">
        <w:rPr>
          <w:rStyle w:val="Hyperlink"/>
          <w:color w:val="auto"/>
          <w:sz w:val="28"/>
          <w:szCs w:val="28"/>
          <w:u w:val="none"/>
        </w:rPr>
        <w:t xml:space="preserve">   </w:t>
      </w:r>
      <w:r w:rsidRPr="00CE4598">
        <w:rPr>
          <w:rStyle w:val="Hyperlink"/>
          <w:color w:val="auto"/>
          <w:sz w:val="28"/>
          <w:szCs w:val="28"/>
          <w:u w:val="none"/>
        </w:rPr>
        <w:t xml:space="preserve">   </w:t>
      </w:r>
      <w:r w:rsidR="009F3400">
        <w:rPr>
          <w:rStyle w:val="Hyperlink"/>
          <w:color w:val="auto"/>
          <w:sz w:val="28"/>
          <w:szCs w:val="28"/>
          <w:u w:val="none"/>
        </w:rPr>
        <w:t>(-568)</w:t>
      </w:r>
    </w:p>
    <w:p w14:paraId="7CE6D7DC" w14:textId="75F6A81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9F3400">
        <w:rPr>
          <w:rStyle w:val="Hyperlink"/>
          <w:color w:val="auto"/>
          <w:sz w:val="28"/>
          <w:szCs w:val="28"/>
          <w:u w:val="none"/>
        </w:rPr>
        <w:t xml:space="preserve">     </w:t>
      </w:r>
      <w:r w:rsidRPr="00CE4598">
        <w:rPr>
          <w:rStyle w:val="Hyperlink"/>
          <w:color w:val="auto"/>
          <w:sz w:val="28"/>
          <w:szCs w:val="28"/>
          <w:u w:val="none"/>
        </w:rPr>
        <w:t xml:space="preserve">     </w:t>
      </w:r>
      <w:r w:rsidR="009F3400">
        <w:rPr>
          <w:rStyle w:val="Hyperlink"/>
          <w:color w:val="auto"/>
          <w:sz w:val="28"/>
          <w:szCs w:val="28"/>
          <w:u w:val="none"/>
        </w:rPr>
        <w:t>157</w:t>
      </w:r>
    </w:p>
    <w:p w14:paraId="3EF41D51" w14:textId="47B8F505"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9F3400">
        <w:rPr>
          <w:rStyle w:val="Hyperlink"/>
          <w:color w:val="auto"/>
          <w:sz w:val="28"/>
          <w:szCs w:val="28"/>
          <w:u w:val="none"/>
        </w:rPr>
        <w:t xml:space="preserve">  </w:t>
      </w:r>
      <w:r w:rsidRPr="00CE4598">
        <w:rPr>
          <w:rStyle w:val="Hyperlink"/>
          <w:color w:val="auto"/>
          <w:sz w:val="28"/>
          <w:szCs w:val="28"/>
          <w:u w:val="none"/>
        </w:rPr>
        <w:t xml:space="preserve"> </w:t>
      </w:r>
      <w:r w:rsidR="009F3400">
        <w:rPr>
          <w:rStyle w:val="Hyperlink"/>
          <w:color w:val="auto"/>
          <w:sz w:val="28"/>
          <w:szCs w:val="28"/>
          <w:u w:val="none"/>
        </w:rPr>
        <w:t>22,087</w:t>
      </w:r>
    </w:p>
    <w:p w14:paraId="361572C9" w14:textId="3E6D09F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9F3400">
        <w:rPr>
          <w:rStyle w:val="Hyperlink"/>
          <w:color w:val="auto"/>
          <w:sz w:val="28"/>
          <w:szCs w:val="28"/>
          <w:u w:val="none"/>
        </w:rPr>
        <w:t>(-1,249)</w:t>
      </w:r>
    </w:p>
    <w:p w14:paraId="6FE151FF" w14:textId="3CEF473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9F3400">
        <w:rPr>
          <w:rStyle w:val="Hyperlink"/>
          <w:color w:val="auto"/>
          <w:sz w:val="28"/>
          <w:szCs w:val="28"/>
          <w:u w:val="none"/>
        </w:rPr>
        <w:t xml:space="preserve">   </w:t>
      </w:r>
      <w:r w:rsidRPr="00CE4598">
        <w:rPr>
          <w:rStyle w:val="Hyperlink"/>
          <w:color w:val="auto"/>
          <w:sz w:val="28"/>
          <w:szCs w:val="28"/>
          <w:u w:val="none"/>
        </w:rPr>
        <w:t xml:space="preserve">  </w:t>
      </w:r>
      <w:r w:rsidR="009F3400">
        <w:rPr>
          <w:rStyle w:val="Hyperlink"/>
          <w:color w:val="auto"/>
          <w:sz w:val="28"/>
          <w:szCs w:val="28"/>
          <w:u w:val="none"/>
        </w:rPr>
        <w:t>(-366)</w:t>
      </w:r>
    </w:p>
    <w:p w14:paraId="3213A0B1" w14:textId="17ADE81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9F3400">
        <w:rPr>
          <w:rStyle w:val="Hyperlink"/>
          <w:color w:val="auto"/>
          <w:sz w:val="28"/>
          <w:szCs w:val="28"/>
          <w:u w:val="none"/>
        </w:rPr>
        <w:t>43,558</w:t>
      </w:r>
    </w:p>
    <w:p w14:paraId="36088649" w14:textId="39E27DD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9F3400">
        <w:rPr>
          <w:rStyle w:val="Hyperlink"/>
          <w:color w:val="auto"/>
          <w:sz w:val="28"/>
          <w:szCs w:val="28"/>
          <w:u w:val="none"/>
        </w:rPr>
        <w:t xml:space="preserve">   25,974</w:t>
      </w:r>
    </w:p>
    <w:p w14:paraId="00146C26" w14:textId="2B16228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93.</w:t>
      </w:r>
      <w:r w:rsidR="009F3400">
        <w:rPr>
          <w:rStyle w:val="Hyperlink"/>
          <w:color w:val="auto"/>
          <w:sz w:val="28"/>
          <w:szCs w:val="28"/>
          <w:u w:val="none"/>
        </w:rPr>
        <w:t>1</w:t>
      </w:r>
    </w:p>
    <w:p w14:paraId="2A85A82D" w14:textId="56C99AF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9F3400">
        <w:rPr>
          <w:rStyle w:val="Hyperlink"/>
          <w:color w:val="auto"/>
          <w:sz w:val="28"/>
          <w:szCs w:val="28"/>
          <w:u w:val="none"/>
        </w:rPr>
        <w:t>73.5</w:t>
      </w:r>
      <w:r w:rsidRPr="00CE4598">
        <w:rPr>
          <w:rStyle w:val="Hyperlink"/>
          <w:color w:val="auto"/>
          <w:sz w:val="28"/>
          <w:szCs w:val="28"/>
          <w:u w:val="none"/>
        </w:rPr>
        <w:t>%</w:t>
      </w:r>
    </w:p>
    <w:p w14:paraId="64918CEE" w14:textId="02018BE5"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9F3400">
        <w:rPr>
          <w:rStyle w:val="Hyperlink"/>
          <w:color w:val="auto"/>
          <w:sz w:val="28"/>
          <w:szCs w:val="28"/>
          <w:u w:val="none"/>
        </w:rPr>
        <w:t>11.3</w:t>
      </w:r>
      <w:r w:rsidRPr="00CE4598">
        <w:rPr>
          <w:rStyle w:val="Hyperlink"/>
          <w:color w:val="auto"/>
          <w:sz w:val="28"/>
          <w:szCs w:val="28"/>
          <w:u w:val="none"/>
        </w:rPr>
        <w:t>%</w:t>
      </w:r>
    </w:p>
    <w:p w14:paraId="3ED871FC"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50400" behindDoc="0" locked="0" layoutInCell="1" allowOverlap="1" wp14:anchorId="272E11CA" wp14:editId="2D6D2A81">
                <wp:simplePos x="0" y="0"/>
                <wp:positionH relativeFrom="margin">
                  <wp:posOffset>2921000</wp:posOffset>
                </wp:positionH>
                <wp:positionV relativeFrom="paragraph">
                  <wp:posOffset>97155</wp:posOffset>
                </wp:positionV>
                <wp:extent cx="3081655" cy="2357755"/>
                <wp:effectExtent l="0" t="0" r="23495" b="23495"/>
                <wp:wrapSquare wrapText="bothSides"/>
                <wp:docPr id="213" name="Rectangle 213"/>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6026DA20" w14:textId="77777777" w:rsidR="00F93E4B" w:rsidRDefault="00F93E4B" w:rsidP="00682E88">
                            <w:pPr>
                              <w:jc w:val="center"/>
                              <w:rPr>
                                <w:b/>
                                <w:bCs/>
                                <w:color w:val="FFFFFF" w:themeColor="background1"/>
                                <w:sz w:val="28"/>
                                <w:szCs w:val="28"/>
                              </w:rPr>
                            </w:pPr>
                          </w:p>
                          <w:p w14:paraId="5E415A1D" w14:textId="106079A1"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0C2AE700" w14:textId="45F52E77" w:rsidR="00F93E4B" w:rsidRPr="006B1E91" w:rsidRDefault="00F93E4B" w:rsidP="002E6241">
                            <w:pPr>
                              <w:pStyle w:val="ListParagraph"/>
                              <w:numPr>
                                <w:ilvl w:val="0"/>
                                <w:numId w:val="31"/>
                              </w:numPr>
                              <w:rPr>
                                <w:color w:val="FFFFFF" w:themeColor="background1"/>
                                <w:sz w:val="28"/>
                                <w:szCs w:val="28"/>
                              </w:rPr>
                            </w:pPr>
                            <w:r>
                              <w:rPr>
                                <w:color w:val="FFFFFF" w:themeColor="background1"/>
                                <w:sz w:val="28"/>
                                <w:szCs w:val="28"/>
                              </w:rPr>
                              <w:t>Manufacturing</w:t>
                            </w:r>
                          </w:p>
                          <w:p w14:paraId="64ECA405" w14:textId="15EDBAE5" w:rsidR="00F93E4B" w:rsidRPr="006B1E91" w:rsidRDefault="00F93E4B" w:rsidP="002E6241">
                            <w:pPr>
                              <w:pStyle w:val="ListParagraph"/>
                              <w:numPr>
                                <w:ilvl w:val="0"/>
                                <w:numId w:val="31"/>
                              </w:numPr>
                              <w:rPr>
                                <w:color w:val="FFFFFF" w:themeColor="background1"/>
                                <w:sz w:val="28"/>
                                <w:szCs w:val="28"/>
                              </w:rPr>
                            </w:pPr>
                            <w:r>
                              <w:rPr>
                                <w:color w:val="FFFFFF" w:themeColor="background1"/>
                                <w:sz w:val="28"/>
                                <w:szCs w:val="28"/>
                              </w:rPr>
                              <w:t>Government</w:t>
                            </w:r>
                          </w:p>
                          <w:p w14:paraId="655D366C" w14:textId="6AFBEA3E" w:rsidR="00F93E4B" w:rsidRPr="006B1E91" w:rsidRDefault="00F93E4B" w:rsidP="002E6241">
                            <w:pPr>
                              <w:pStyle w:val="ListParagraph"/>
                              <w:numPr>
                                <w:ilvl w:val="0"/>
                                <w:numId w:val="31"/>
                              </w:numPr>
                              <w:rPr>
                                <w:color w:val="FFFFFF" w:themeColor="background1"/>
                                <w:sz w:val="28"/>
                                <w:szCs w:val="28"/>
                              </w:rPr>
                            </w:pPr>
                            <w:r>
                              <w:rPr>
                                <w:color w:val="FFFFFF" w:themeColor="background1"/>
                                <w:sz w:val="28"/>
                                <w:szCs w:val="28"/>
                              </w:rPr>
                              <w:t>Construction</w:t>
                            </w:r>
                          </w:p>
                          <w:p w14:paraId="43FDA892" w14:textId="372ED152" w:rsidR="00F93E4B" w:rsidRPr="006B1E91" w:rsidRDefault="00F93E4B" w:rsidP="002E6241">
                            <w:pPr>
                              <w:pStyle w:val="ListParagraph"/>
                              <w:numPr>
                                <w:ilvl w:val="0"/>
                                <w:numId w:val="31"/>
                              </w:numPr>
                              <w:rPr>
                                <w:color w:val="FFFFFF" w:themeColor="background1"/>
                                <w:sz w:val="28"/>
                                <w:szCs w:val="28"/>
                              </w:rPr>
                            </w:pPr>
                            <w:r>
                              <w:rPr>
                                <w:color w:val="FFFFFF" w:themeColor="background1"/>
                                <w:sz w:val="28"/>
                                <w:szCs w:val="28"/>
                              </w:rPr>
                              <w:t>Transportation and Warehousing</w:t>
                            </w:r>
                          </w:p>
                          <w:p w14:paraId="2003079B" w14:textId="77777777" w:rsidR="00F93E4B" w:rsidRPr="006B1E91" w:rsidRDefault="00F93E4B" w:rsidP="00682E88">
                            <w:pPr>
                              <w:rPr>
                                <w:color w:val="FFFFFF" w:themeColor="background1"/>
                                <w:sz w:val="28"/>
                                <w:szCs w:val="28"/>
                              </w:rPr>
                            </w:pPr>
                          </w:p>
                          <w:p w14:paraId="2F479B1A"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2E11CA" id="Rectangle 213" o:spid="_x0000_s1070" style="position:absolute;margin-left:230pt;margin-top:7.65pt;width:242.65pt;height:185.65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" fillcolor="#375623 [1609]" strokecolor="#2f528f" strokeweight="1pt">
                <v:textbox>
                  <w:txbxContent>
                    <w:p w14:paraId="6026DA20" w14:textId="77777777" w:rsidR="00F93E4B" w:rsidRDefault="00F93E4B" w:rsidP="00682E88">
                      <w:pPr>
                        <w:jc w:val="center"/>
                        <w:rPr>
                          <w:b/>
                          <w:bCs/>
                          <w:color w:val="FFFFFF" w:themeColor="background1"/>
                          <w:sz w:val="28"/>
                          <w:szCs w:val="28"/>
                        </w:rPr>
                      </w:pPr>
                    </w:p>
                    <w:p w14:paraId="5E415A1D" w14:textId="106079A1"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0C2AE700" w14:textId="45F52E77" w:rsidR="00F93E4B" w:rsidRPr="006B1E91" w:rsidRDefault="00F93E4B" w:rsidP="002E6241">
                      <w:pPr>
                        <w:pStyle w:val="ListParagraph"/>
                        <w:numPr>
                          <w:ilvl w:val="0"/>
                          <w:numId w:val="31"/>
                        </w:numPr>
                        <w:rPr>
                          <w:color w:val="FFFFFF" w:themeColor="background1"/>
                          <w:sz w:val="28"/>
                          <w:szCs w:val="28"/>
                        </w:rPr>
                      </w:pPr>
                      <w:r>
                        <w:rPr>
                          <w:color w:val="FFFFFF" w:themeColor="background1"/>
                          <w:sz w:val="28"/>
                          <w:szCs w:val="28"/>
                        </w:rPr>
                        <w:t>Manufacturing</w:t>
                      </w:r>
                    </w:p>
                    <w:p w14:paraId="64ECA405" w14:textId="15EDBAE5" w:rsidR="00F93E4B" w:rsidRPr="006B1E91" w:rsidRDefault="00F93E4B" w:rsidP="002E6241">
                      <w:pPr>
                        <w:pStyle w:val="ListParagraph"/>
                        <w:numPr>
                          <w:ilvl w:val="0"/>
                          <w:numId w:val="31"/>
                        </w:numPr>
                        <w:rPr>
                          <w:color w:val="FFFFFF" w:themeColor="background1"/>
                          <w:sz w:val="28"/>
                          <w:szCs w:val="28"/>
                        </w:rPr>
                      </w:pPr>
                      <w:r>
                        <w:rPr>
                          <w:color w:val="FFFFFF" w:themeColor="background1"/>
                          <w:sz w:val="28"/>
                          <w:szCs w:val="28"/>
                        </w:rPr>
                        <w:t>Government</w:t>
                      </w:r>
                    </w:p>
                    <w:p w14:paraId="655D366C" w14:textId="6AFBEA3E" w:rsidR="00F93E4B" w:rsidRPr="006B1E91" w:rsidRDefault="00F93E4B" w:rsidP="002E6241">
                      <w:pPr>
                        <w:pStyle w:val="ListParagraph"/>
                        <w:numPr>
                          <w:ilvl w:val="0"/>
                          <w:numId w:val="31"/>
                        </w:numPr>
                        <w:rPr>
                          <w:color w:val="FFFFFF" w:themeColor="background1"/>
                          <w:sz w:val="28"/>
                          <w:szCs w:val="28"/>
                        </w:rPr>
                      </w:pPr>
                      <w:r>
                        <w:rPr>
                          <w:color w:val="FFFFFF" w:themeColor="background1"/>
                          <w:sz w:val="28"/>
                          <w:szCs w:val="28"/>
                        </w:rPr>
                        <w:t>Construction</w:t>
                      </w:r>
                    </w:p>
                    <w:p w14:paraId="43FDA892" w14:textId="372ED152" w:rsidR="00F93E4B" w:rsidRPr="006B1E91" w:rsidRDefault="00F93E4B" w:rsidP="002E6241">
                      <w:pPr>
                        <w:pStyle w:val="ListParagraph"/>
                        <w:numPr>
                          <w:ilvl w:val="0"/>
                          <w:numId w:val="31"/>
                        </w:numPr>
                        <w:rPr>
                          <w:color w:val="FFFFFF" w:themeColor="background1"/>
                          <w:sz w:val="28"/>
                          <w:szCs w:val="28"/>
                        </w:rPr>
                      </w:pPr>
                      <w:r>
                        <w:rPr>
                          <w:color w:val="FFFFFF" w:themeColor="background1"/>
                          <w:sz w:val="28"/>
                          <w:szCs w:val="28"/>
                        </w:rPr>
                        <w:t>Transportation and Warehousing</w:t>
                      </w:r>
                    </w:p>
                    <w:p w14:paraId="2003079B" w14:textId="77777777" w:rsidR="00F93E4B" w:rsidRPr="006B1E91" w:rsidRDefault="00F93E4B" w:rsidP="00682E88">
                      <w:pPr>
                        <w:rPr>
                          <w:color w:val="FFFFFF" w:themeColor="background1"/>
                          <w:sz w:val="28"/>
                          <w:szCs w:val="28"/>
                        </w:rPr>
                      </w:pPr>
                    </w:p>
                    <w:p w14:paraId="2F479B1A"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49376" behindDoc="0" locked="0" layoutInCell="1" allowOverlap="1" wp14:anchorId="50047293" wp14:editId="55AC57D4">
                <wp:simplePos x="0" y="0"/>
                <wp:positionH relativeFrom="column">
                  <wp:posOffset>-67733</wp:posOffset>
                </wp:positionH>
                <wp:positionV relativeFrom="paragraph">
                  <wp:posOffset>98002</wp:posOffset>
                </wp:positionV>
                <wp:extent cx="2912533" cy="2336800"/>
                <wp:effectExtent l="0" t="0" r="21590" b="25400"/>
                <wp:wrapNone/>
                <wp:docPr id="214" name="Rectangle 214"/>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214B95" w14:textId="77777777" w:rsidR="00F93E4B" w:rsidRDefault="00F93E4B" w:rsidP="00682E88">
                            <w:pPr>
                              <w:jc w:val="center"/>
                              <w:rPr>
                                <w:b/>
                                <w:bCs/>
                                <w:sz w:val="28"/>
                                <w:szCs w:val="28"/>
                              </w:rPr>
                            </w:pPr>
                          </w:p>
                          <w:p w14:paraId="0E0F399E" w14:textId="694780B3" w:rsidR="00F93E4B" w:rsidRPr="006B1E91" w:rsidRDefault="00F93E4B" w:rsidP="00682E88">
                            <w:pPr>
                              <w:jc w:val="center"/>
                              <w:rPr>
                                <w:b/>
                                <w:bCs/>
                                <w:sz w:val="28"/>
                                <w:szCs w:val="28"/>
                              </w:rPr>
                            </w:pPr>
                            <w:r w:rsidRPr="006B1E91">
                              <w:rPr>
                                <w:b/>
                                <w:bCs/>
                                <w:sz w:val="28"/>
                                <w:szCs w:val="28"/>
                              </w:rPr>
                              <w:t>Largest Industries</w:t>
                            </w:r>
                          </w:p>
                          <w:p w14:paraId="330D97E6" w14:textId="3D30013A" w:rsidR="00F93E4B" w:rsidRDefault="00F93E4B" w:rsidP="002E6241">
                            <w:pPr>
                              <w:pStyle w:val="ListParagraph"/>
                              <w:numPr>
                                <w:ilvl w:val="0"/>
                                <w:numId w:val="30"/>
                              </w:numPr>
                              <w:rPr>
                                <w:sz w:val="28"/>
                                <w:szCs w:val="28"/>
                              </w:rPr>
                            </w:pPr>
                            <w:r>
                              <w:rPr>
                                <w:sz w:val="28"/>
                                <w:szCs w:val="28"/>
                              </w:rPr>
                              <w:t>Manufacturing</w:t>
                            </w:r>
                          </w:p>
                          <w:p w14:paraId="79221C64" w14:textId="75ABDBEB" w:rsidR="00F93E4B" w:rsidRDefault="00F93E4B" w:rsidP="002E6241">
                            <w:pPr>
                              <w:pStyle w:val="ListParagraph"/>
                              <w:numPr>
                                <w:ilvl w:val="0"/>
                                <w:numId w:val="30"/>
                              </w:numPr>
                              <w:rPr>
                                <w:sz w:val="28"/>
                                <w:szCs w:val="28"/>
                              </w:rPr>
                            </w:pPr>
                            <w:r w:rsidRPr="00CE4598">
                              <w:rPr>
                                <w:sz w:val="28"/>
                                <w:szCs w:val="28"/>
                              </w:rPr>
                              <w:t>Government</w:t>
                            </w:r>
                          </w:p>
                          <w:p w14:paraId="5D20BC02" w14:textId="3747D68F" w:rsidR="00F93E4B" w:rsidRPr="00CE4598" w:rsidRDefault="00F93E4B" w:rsidP="002E6241">
                            <w:pPr>
                              <w:pStyle w:val="ListParagraph"/>
                              <w:numPr>
                                <w:ilvl w:val="0"/>
                                <w:numId w:val="30"/>
                              </w:numPr>
                              <w:rPr>
                                <w:sz w:val="28"/>
                                <w:szCs w:val="28"/>
                              </w:rPr>
                            </w:pPr>
                            <w:r>
                              <w:rPr>
                                <w:sz w:val="28"/>
                                <w:szCs w:val="28"/>
                              </w:rPr>
                              <w:t>Agriculture, Forestry, Fishing, Hunting</w:t>
                            </w:r>
                          </w:p>
                          <w:p w14:paraId="2CA818CC" w14:textId="77777777" w:rsidR="00F93E4B" w:rsidRPr="00CE4598" w:rsidRDefault="00F93E4B" w:rsidP="002E6241">
                            <w:pPr>
                              <w:pStyle w:val="ListParagraph"/>
                              <w:numPr>
                                <w:ilvl w:val="0"/>
                                <w:numId w:val="30"/>
                              </w:numPr>
                              <w:rPr>
                                <w:sz w:val="28"/>
                                <w:szCs w:val="28"/>
                              </w:rPr>
                            </w:pPr>
                            <w:r w:rsidRPr="00CE4598">
                              <w:rPr>
                                <w:sz w:val="28"/>
                                <w:szCs w:val="28"/>
                              </w:rPr>
                              <w:t>Retail Trade</w:t>
                            </w:r>
                          </w:p>
                          <w:p w14:paraId="47CC1650" w14:textId="77777777" w:rsidR="00F93E4B" w:rsidRPr="00CE4598" w:rsidRDefault="00F93E4B" w:rsidP="002E6241">
                            <w:pPr>
                              <w:pStyle w:val="ListParagraph"/>
                              <w:numPr>
                                <w:ilvl w:val="0"/>
                                <w:numId w:val="30"/>
                              </w:numPr>
                              <w:rPr>
                                <w:sz w:val="28"/>
                                <w:szCs w:val="28"/>
                              </w:rPr>
                            </w:pPr>
                            <w:r w:rsidRPr="00CE4598">
                              <w:rPr>
                                <w:sz w:val="28"/>
                                <w:szCs w:val="28"/>
                              </w:rPr>
                              <w:t>Health Care and Social assistance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047293" id="Rectangle 214" o:spid="_x0000_s1071" style="position:absolute;margin-left:-5.35pt;margin-top:7.7pt;width:229.35pt;height:184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" fillcolor="#375623 [1609]" strokecolor="#1f3763 [1604]" strokeweight="1pt">
                <v:textbox>
                  <w:txbxContent>
                    <w:p w14:paraId="77214B95" w14:textId="77777777" w:rsidR="00F93E4B" w:rsidRDefault="00F93E4B" w:rsidP="00682E88">
                      <w:pPr>
                        <w:jc w:val="center"/>
                        <w:rPr>
                          <w:b/>
                          <w:bCs/>
                          <w:sz w:val="28"/>
                          <w:szCs w:val="28"/>
                        </w:rPr>
                      </w:pPr>
                    </w:p>
                    <w:p w14:paraId="0E0F399E" w14:textId="694780B3" w:rsidR="00F93E4B" w:rsidRPr="006B1E91" w:rsidRDefault="00F93E4B" w:rsidP="00682E88">
                      <w:pPr>
                        <w:jc w:val="center"/>
                        <w:rPr>
                          <w:b/>
                          <w:bCs/>
                          <w:sz w:val="28"/>
                          <w:szCs w:val="28"/>
                        </w:rPr>
                      </w:pPr>
                      <w:r w:rsidRPr="006B1E91">
                        <w:rPr>
                          <w:b/>
                          <w:bCs/>
                          <w:sz w:val="28"/>
                          <w:szCs w:val="28"/>
                        </w:rPr>
                        <w:t>Largest Industries</w:t>
                      </w:r>
                    </w:p>
                    <w:p w14:paraId="330D97E6" w14:textId="3D30013A" w:rsidR="00F93E4B" w:rsidRDefault="00F93E4B" w:rsidP="002E6241">
                      <w:pPr>
                        <w:pStyle w:val="ListParagraph"/>
                        <w:numPr>
                          <w:ilvl w:val="0"/>
                          <w:numId w:val="30"/>
                        </w:numPr>
                        <w:rPr>
                          <w:sz w:val="28"/>
                          <w:szCs w:val="28"/>
                        </w:rPr>
                      </w:pPr>
                      <w:r>
                        <w:rPr>
                          <w:sz w:val="28"/>
                          <w:szCs w:val="28"/>
                        </w:rPr>
                        <w:t>Manufacturing</w:t>
                      </w:r>
                    </w:p>
                    <w:p w14:paraId="79221C64" w14:textId="75ABDBEB" w:rsidR="00F93E4B" w:rsidRDefault="00F93E4B" w:rsidP="002E6241">
                      <w:pPr>
                        <w:pStyle w:val="ListParagraph"/>
                        <w:numPr>
                          <w:ilvl w:val="0"/>
                          <w:numId w:val="30"/>
                        </w:numPr>
                        <w:rPr>
                          <w:sz w:val="28"/>
                          <w:szCs w:val="28"/>
                        </w:rPr>
                      </w:pPr>
                      <w:r w:rsidRPr="00CE4598">
                        <w:rPr>
                          <w:sz w:val="28"/>
                          <w:szCs w:val="28"/>
                        </w:rPr>
                        <w:t>Government</w:t>
                      </w:r>
                    </w:p>
                    <w:p w14:paraId="5D20BC02" w14:textId="3747D68F" w:rsidR="00F93E4B" w:rsidRPr="00CE4598" w:rsidRDefault="00F93E4B" w:rsidP="002E6241">
                      <w:pPr>
                        <w:pStyle w:val="ListParagraph"/>
                        <w:numPr>
                          <w:ilvl w:val="0"/>
                          <w:numId w:val="30"/>
                        </w:numPr>
                        <w:rPr>
                          <w:sz w:val="28"/>
                          <w:szCs w:val="28"/>
                        </w:rPr>
                      </w:pPr>
                      <w:r>
                        <w:rPr>
                          <w:sz w:val="28"/>
                          <w:szCs w:val="28"/>
                        </w:rPr>
                        <w:t>Agriculture, Forestry, Fishing, Hunting</w:t>
                      </w:r>
                    </w:p>
                    <w:p w14:paraId="2CA818CC" w14:textId="77777777" w:rsidR="00F93E4B" w:rsidRPr="00CE4598" w:rsidRDefault="00F93E4B" w:rsidP="002E6241">
                      <w:pPr>
                        <w:pStyle w:val="ListParagraph"/>
                        <w:numPr>
                          <w:ilvl w:val="0"/>
                          <w:numId w:val="30"/>
                        </w:numPr>
                        <w:rPr>
                          <w:sz w:val="28"/>
                          <w:szCs w:val="28"/>
                        </w:rPr>
                      </w:pPr>
                      <w:r w:rsidRPr="00CE4598">
                        <w:rPr>
                          <w:sz w:val="28"/>
                          <w:szCs w:val="28"/>
                        </w:rPr>
                        <w:t>Retail Trade</w:t>
                      </w:r>
                    </w:p>
                    <w:p w14:paraId="47CC1650" w14:textId="77777777" w:rsidR="00F93E4B" w:rsidRPr="00CE4598" w:rsidRDefault="00F93E4B" w:rsidP="002E6241">
                      <w:pPr>
                        <w:pStyle w:val="ListParagraph"/>
                        <w:numPr>
                          <w:ilvl w:val="0"/>
                          <w:numId w:val="30"/>
                        </w:numPr>
                        <w:rPr>
                          <w:sz w:val="28"/>
                          <w:szCs w:val="28"/>
                        </w:rPr>
                      </w:pPr>
                      <w:r w:rsidRPr="00CE4598">
                        <w:rPr>
                          <w:sz w:val="28"/>
                          <w:szCs w:val="28"/>
                        </w:rPr>
                        <w:t>Health Care and Social assistance</w:t>
                      </w:r>
                    </w:p>
                  </w:txbxContent>
                </v:textbox>
              </v:rect>
            </w:pict>
          </mc:Fallback>
        </mc:AlternateContent>
      </w:r>
    </w:p>
    <w:p w14:paraId="10999D20" w14:textId="77777777" w:rsidR="00682E88" w:rsidRDefault="00682E88" w:rsidP="00682E88">
      <w:pPr>
        <w:rPr>
          <w:rStyle w:val="Hyperlink"/>
          <w:b/>
          <w:bCs/>
          <w:color w:val="auto"/>
          <w:sz w:val="28"/>
          <w:szCs w:val="28"/>
          <w:u w:val="none"/>
        </w:rPr>
      </w:pPr>
    </w:p>
    <w:p w14:paraId="702DA086" w14:textId="77777777" w:rsidR="00682E88" w:rsidRDefault="00682E88" w:rsidP="00682E88">
      <w:pPr>
        <w:rPr>
          <w:rStyle w:val="Hyperlink"/>
          <w:b/>
          <w:bCs/>
          <w:color w:val="auto"/>
          <w:sz w:val="28"/>
          <w:szCs w:val="28"/>
          <w:u w:val="none"/>
        </w:rPr>
      </w:pPr>
    </w:p>
    <w:p w14:paraId="217434F6" w14:textId="77777777" w:rsidR="00682E88" w:rsidRDefault="00682E88" w:rsidP="00682E88">
      <w:pPr>
        <w:rPr>
          <w:rStyle w:val="Hyperlink"/>
          <w:b/>
          <w:bCs/>
          <w:color w:val="auto"/>
          <w:sz w:val="28"/>
          <w:szCs w:val="28"/>
          <w:u w:val="none"/>
        </w:rPr>
      </w:pPr>
    </w:p>
    <w:p w14:paraId="022073A6" w14:textId="77777777" w:rsidR="00682E88" w:rsidRDefault="00682E88" w:rsidP="00682E88">
      <w:pPr>
        <w:rPr>
          <w:rStyle w:val="Hyperlink"/>
          <w:b/>
          <w:bCs/>
          <w:color w:val="auto"/>
          <w:sz w:val="28"/>
          <w:szCs w:val="28"/>
          <w:u w:val="none"/>
        </w:rPr>
      </w:pPr>
    </w:p>
    <w:p w14:paraId="32015636" w14:textId="77777777" w:rsidR="00682E88" w:rsidRDefault="00682E88" w:rsidP="00682E88">
      <w:pPr>
        <w:rPr>
          <w:rStyle w:val="Hyperlink"/>
          <w:b/>
          <w:bCs/>
          <w:color w:val="auto"/>
          <w:sz w:val="28"/>
          <w:szCs w:val="28"/>
          <w:u w:val="none"/>
        </w:rPr>
      </w:pPr>
    </w:p>
    <w:p w14:paraId="78552437" w14:textId="77777777" w:rsidR="00682E88" w:rsidRDefault="00682E88" w:rsidP="00682E88">
      <w:pPr>
        <w:rPr>
          <w:rStyle w:val="Hyperlink"/>
          <w:b/>
          <w:bCs/>
          <w:color w:val="auto"/>
          <w:sz w:val="28"/>
          <w:szCs w:val="28"/>
          <w:u w:val="none"/>
        </w:rPr>
      </w:pPr>
    </w:p>
    <w:p w14:paraId="755B5793"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51424" behindDoc="0" locked="0" layoutInCell="1" allowOverlap="1" wp14:anchorId="4FB24578" wp14:editId="6527A2D7">
                <wp:simplePos x="0" y="0"/>
                <wp:positionH relativeFrom="margin">
                  <wp:posOffset>-104775</wp:posOffset>
                </wp:positionH>
                <wp:positionV relativeFrom="paragraph">
                  <wp:posOffset>330835</wp:posOffset>
                </wp:positionV>
                <wp:extent cx="2954020" cy="1931035"/>
                <wp:effectExtent l="0" t="0" r="17780" b="12065"/>
                <wp:wrapNone/>
                <wp:docPr id="215" name="Rectangle 215"/>
                <wp:cNvGraphicFramePr/>
                <a:graphic xmlns:a="http://schemas.openxmlformats.org/drawingml/2006/main">
                  <a:graphicData uri="http://schemas.microsoft.com/office/word/2010/wordprocessingShape">
                    <wps:wsp>
                      <wps:cNvSpPr/>
                      <wps:spPr>
                        <a:xfrm>
                          <a:off x="0" y="0"/>
                          <a:ext cx="2954020" cy="193103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69FE2FCC" w14:textId="77777777" w:rsidR="00F93E4B" w:rsidRPr="006B1E91" w:rsidRDefault="00F93E4B" w:rsidP="00682E88">
                            <w:pPr>
                              <w:ind w:left="1440" w:hanging="360"/>
                              <w:rPr>
                                <w:b/>
                                <w:bCs/>
                                <w:sz w:val="28"/>
                                <w:szCs w:val="28"/>
                              </w:rPr>
                            </w:pPr>
                            <w:r w:rsidRPr="006B1E91">
                              <w:rPr>
                                <w:b/>
                                <w:bCs/>
                                <w:sz w:val="28"/>
                                <w:szCs w:val="28"/>
                              </w:rPr>
                              <w:t>Largest Occupations</w:t>
                            </w:r>
                          </w:p>
                          <w:p w14:paraId="7ECA61B6" w14:textId="43C743A2" w:rsidR="00F93E4B" w:rsidRDefault="00F93E4B" w:rsidP="002E6241">
                            <w:pPr>
                              <w:pStyle w:val="ListParagraph"/>
                              <w:numPr>
                                <w:ilvl w:val="0"/>
                                <w:numId w:val="32"/>
                              </w:numPr>
                              <w:rPr>
                                <w:sz w:val="28"/>
                                <w:szCs w:val="28"/>
                              </w:rPr>
                            </w:pPr>
                            <w:r>
                              <w:rPr>
                                <w:sz w:val="28"/>
                                <w:szCs w:val="28"/>
                              </w:rPr>
                              <w:t>Production</w:t>
                            </w:r>
                          </w:p>
                          <w:p w14:paraId="4E7A70A6" w14:textId="0B5C80A5" w:rsidR="00F93E4B" w:rsidRPr="009F3400" w:rsidRDefault="00F93E4B" w:rsidP="002E6241">
                            <w:pPr>
                              <w:pStyle w:val="ListParagraph"/>
                              <w:numPr>
                                <w:ilvl w:val="0"/>
                                <w:numId w:val="32"/>
                              </w:numPr>
                              <w:rPr>
                                <w:sz w:val="28"/>
                                <w:szCs w:val="28"/>
                              </w:rPr>
                            </w:pPr>
                            <w:r>
                              <w:rPr>
                                <w:sz w:val="28"/>
                                <w:szCs w:val="28"/>
                              </w:rPr>
                              <w:t>Transportation and Material Moving</w:t>
                            </w:r>
                          </w:p>
                          <w:p w14:paraId="577C89E3" w14:textId="1A20FE59" w:rsidR="00F93E4B" w:rsidRDefault="00F93E4B" w:rsidP="002E6241">
                            <w:pPr>
                              <w:pStyle w:val="ListParagraph"/>
                              <w:numPr>
                                <w:ilvl w:val="0"/>
                                <w:numId w:val="32"/>
                              </w:numPr>
                              <w:rPr>
                                <w:sz w:val="28"/>
                                <w:szCs w:val="28"/>
                              </w:rPr>
                            </w:pPr>
                            <w:r>
                              <w:rPr>
                                <w:sz w:val="28"/>
                                <w:szCs w:val="28"/>
                              </w:rPr>
                              <w:t>Office and Administrative Support</w:t>
                            </w:r>
                          </w:p>
                          <w:p w14:paraId="5FC2AF11" w14:textId="22C662B5" w:rsidR="00F93E4B" w:rsidRDefault="00F93E4B" w:rsidP="002E6241">
                            <w:pPr>
                              <w:pStyle w:val="ListParagraph"/>
                              <w:numPr>
                                <w:ilvl w:val="0"/>
                                <w:numId w:val="32"/>
                              </w:numPr>
                              <w:rPr>
                                <w:sz w:val="28"/>
                                <w:szCs w:val="28"/>
                              </w:rPr>
                            </w:pPr>
                            <w:r>
                              <w:rPr>
                                <w:sz w:val="28"/>
                                <w:szCs w:val="28"/>
                              </w:rPr>
                              <w:t>Management</w:t>
                            </w:r>
                          </w:p>
                          <w:p w14:paraId="0F541850" w14:textId="65333395" w:rsidR="00F93E4B" w:rsidRPr="009F3400" w:rsidRDefault="00F93E4B" w:rsidP="002E6241">
                            <w:pPr>
                              <w:pStyle w:val="ListParagraph"/>
                              <w:numPr>
                                <w:ilvl w:val="0"/>
                                <w:numId w:val="32"/>
                              </w:numPr>
                              <w:rPr>
                                <w:sz w:val="28"/>
                                <w:szCs w:val="28"/>
                              </w:rPr>
                            </w:pPr>
                            <w:r>
                              <w:rPr>
                                <w:sz w:val="28"/>
                                <w:szCs w:val="28"/>
                              </w:rPr>
                              <w:t xml:space="preserve">Farming, Fishing and Forestry </w:t>
                            </w:r>
                          </w:p>
                          <w:p w14:paraId="28357487"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B24578" id="Rectangle 215" o:spid="_x0000_s1072" style="position:absolute;margin-left:-8.25pt;margin-top:26.05pt;width:232.6pt;height:152.05pt;z-index:251751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" fillcolor="#203864" strokecolor="#2f528f" strokeweight="1pt">
                <v:textbox>
                  <w:txbxContent>
                    <w:p w14:paraId="69FE2FCC" w14:textId="77777777" w:rsidR="00F93E4B" w:rsidRPr="006B1E91" w:rsidRDefault="00F93E4B" w:rsidP="00682E88">
                      <w:pPr>
                        <w:ind w:left="1440" w:hanging="360"/>
                        <w:rPr>
                          <w:b/>
                          <w:bCs/>
                          <w:sz w:val="28"/>
                          <w:szCs w:val="28"/>
                        </w:rPr>
                      </w:pPr>
                      <w:r w:rsidRPr="006B1E91">
                        <w:rPr>
                          <w:b/>
                          <w:bCs/>
                          <w:sz w:val="28"/>
                          <w:szCs w:val="28"/>
                        </w:rPr>
                        <w:t>Largest Occupations</w:t>
                      </w:r>
                    </w:p>
                    <w:p w14:paraId="7ECA61B6" w14:textId="43C743A2" w:rsidR="00F93E4B" w:rsidRDefault="00F93E4B" w:rsidP="002E6241">
                      <w:pPr>
                        <w:pStyle w:val="ListParagraph"/>
                        <w:numPr>
                          <w:ilvl w:val="0"/>
                          <w:numId w:val="32"/>
                        </w:numPr>
                        <w:rPr>
                          <w:sz w:val="28"/>
                          <w:szCs w:val="28"/>
                        </w:rPr>
                      </w:pPr>
                      <w:r>
                        <w:rPr>
                          <w:sz w:val="28"/>
                          <w:szCs w:val="28"/>
                        </w:rPr>
                        <w:t>Production</w:t>
                      </w:r>
                    </w:p>
                    <w:p w14:paraId="4E7A70A6" w14:textId="0B5C80A5" w:rsidR="00F93E4B" w:rsidRPr="009F3400" w:rsidRDefault="00F93E4B" w:rsidP="002E6241">
                      <w:pPr>
                        <w:pStyle w:val="ListParagraph"/>
                        <w:numPr>
                          <w:ilvl w:val="0"/>
                          <w:numId w:val="32"/>
                        </w:numPr>
                        <w:rPr>
                          <w:sz w:val="28"/>
                          <w:szCs w:val="28"/>
                        </w:rPr>
                      </w:pPr>
                      <w:r>
                        <w:rPr>
                          <w:sz w:val="28"/>
                          <w:szCs w:val="28"/>
                        </w:rPr>
                        <w:t>Transportation and Material Moving</w:t>
                      </w:r>
                    </w:p>
                    <w:p w14:paraId="577C89E3" w14:textId="1A20FE59" w:rsidR="00F93E4B" w:rsidRDefault="00F93E4B" w:rsidP="002E6241">
                      <w:pPr>
                        <w:pStyle w:val="ListParagraph"/>
                        <w:numPr>
                          <w:ilvl w:val="0"/>
                          <w:numId w:val="32"/>
                        </w:numPr>
                        <w:rPr>
                          <w:sz w:val="28"/>
                          <w:szCs w:val="28"/>
                        </w:rPr>
                      </w:pPr>
                      <w:r>
                        <w:rPr>
                          <w:sz w:val="28"/>
                          <w:szCs w:val="28"/>
                        </w:rPr>
                        <w:t>Office and Administrative Support</w:t>
                      </w:r>
                    </w:p>
                    <w:p w14:paraId="5FC2AF11" w14:textId="22C662B5" w:rsidR="00F93E4B" w:rsidRDefault="00F93E4B" w:rsidP="002E6241">
                      <w:pPr>
                        <w:pStyle w:val="ListParagraph"/>
                        <w:numPr>
                          <w:ilvl w:val="0"/>
                          <w:numId w:val="32"/>
                        </w:numPr>
                        <w:rPr>
                          <w:sz w:val="28"/>
                          <w:szCs w:val="28"/>
                        </w:rPr>
                      </w:pPr>
                      <w:r>
                        <w:rPr>
                          <w:sz w:val="28"/>
                          <w:szCs w:val="28"/>
                        </w:rPr>
                        <w:t>Management</w:t>
                      </w:r>
                    </w:p>
                    <w:p w14:paraId="0F541850" w14:textId="65333395" w:rsidR="00F93E4B" w:rsidRPr="009F3400" w:rsidRDefault="00F93E4B" w:rsidP="002E6241">
                      <w:pPr>
                        <w:pStyle w:val="ListParagraph"/>
                        <w:numPr>
                          <w:ilvl w:val="0"/>
                          <w:numId w:val="32"/>
                        </w:numPr>
                        <w:rPr>
                          <w:sz w:val="28"/>
                          <w:szCs w:val="28"/>
                        </w:rPr>
                      </w:pPr>
                      <w:r>
                        <w:rPr>
                          <w:sz w:val="28"/>
                          <w:szCs w:val="28"/>
                        </w:rPr>
                        <w:t xml:space="preserve">Farming, Fishing and Forestry </w:t>
                      </w:r>
                    </w:p>
                    <w:p w14:paraId="28357487" w14:textId="77777777" w:rsidR="00F93E4B" w:rsidRPr="00CE4598" w:rsidRDefault="00F93E4B" w:rsidP="00682E88">
                      <w:pPr>
                        <w:pStyle w:val="ListParagraph"/>
                        <w:rPr>
                          <w:sz w:val="28"/>
                          <w:szCs w:val="28"/>
                        </w:rPr>
                      </w:pPr>
                    </w:p>
                  </w:txbxContent>
                </v:textbox>
                <w10:wrap anchorx="margin"/>
              </v:rect>
            </w:pict>
          </mc:Fallback>
        </mc:AlternateContent>
      </w:r>
    </w:p>
    <w:p w14:paraId="4C3B9D82"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52448" behindDoc="0" locked="0" layoutInCell="1" allowOverlap="1" wp14:anchorId="3381C5E0" wp14:editId="1491044F">
                <wp:simplePos x="0" y="0"/>
                <wp:positionH relativeFrom="margin">
                  <wp:posOffset>2954867</wp:posOffset>
                </wp:positionH>
                <wp:positionV relativeFrom="paragraph">
                  <wp:posOffset>6138</wp:posOffset>
                </wp:positionV>
                <wp:extent cx="3149600" cy="1921510"/>
                <wp:effectExtent l="0" t="0" r="12700" b="21590"/>
                <wp:wrapSquare wrapText="bothSides"/>
                <wp:docPr id="216" name="Rectangle 216"/>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72E9B1BB" w14:textId="77777777" w:rsidR="00F93E4B" w:rsidRPr="006B1E91" w:rsidRDefault="00F93E4B" w:rsidP="00682E88">
                            <w:pPr>
                              <w:jc w:val="center"/>
                              <w:rPr>
                                <w:b/>
                                <w:bCs/>
                                <w:sz w:val="28"/>
                                <w:szCs w:val="28"/>
                              </w:rPr>
                            </w:pPr>
                            <w:r w:rsidRPr="006B1E91">
                              <w:rPr>
                                <w:b/>
                                <w:bCs/>
                                <w:sz w:val="28"/>
                                <w:szCs w:val="28"/>
                              </w:rPr>
                              <w:t>Top Growth Occupations</w:t>
                            </w:r>
                          </w:p>
                          <w:p w14:paraId="398EE069" w14:textId="77777777" w:rsidR="00F93E4B" w:rsidRDefault="00F93E4B" w:rsidP="002E6241">
                            <w:pPr>
                              <w:pStyle w:val="ListParagraph"/>
                              <w:numPr>
                                <w:ilvl w:val="0"/>
                                <w:numId w:val="33"/>
                              </w:numPr>
                              <w:rPr>
                                <w:sz w:val="28"/>
                                <w:szCs w:val="28"/>
                              </w:rPr>
                            </w:pPr>
                            <w:r>
                              <w:rPr>
                                <w:sz w:val="28"/>
                                <w:szCs w:val="28"/>
                              </w:rPr>
                              <w:t>Transportation and Material Moving</w:t>
                            </w:r>
                          </w:p>
                          <w:p w14:paraId="5BC4C866" w14:textId="33EF990A" w:rsidR="00F93E4B" w:rsidRDefault="00F93E4B" w:rsidP="002E6241">
                            <w:pPr>
                              <w:pStyle w:val="ListParagraph"/>
                              <w:numPr>
                                <w:ilvl w:val="0"/>
                                <w:numId w:val="33"/>
                              </w:numPr>
                              <w:rPr>
                                <w:sz w:val="28"/>
                                <w:szCs w:val="28"/>
                              </w:rPr>
                            </w:pPr>
                            <w:r>
                              <w:rPr>
                                <w:sz w:val="28"/>
                                <w:szCs w:val="28"/>
                              </w:rPr>
                              <w:t>Production</w:t>
                            </w:r>
                          </w:p>
                          <w:p w14:paraId="32A47670" w14:textId="5A65E959" w:rsidR="00F93E4B" w:rsidRDefault="00F93E4B" w:rsidP="002E6241">
                            <w:pPr>
                              <w:pStyle w:val="ListParagraph"/>
                              <w:numPr>
                                <w:ilvl w:val="0"/>
                                <w:numId w:val="33"/>
                              </w:numPr>
                              <w:rPr>
                                <w:sz w:val="28"/>
                                <w:szCs w:val="28"/>
                              </w:rPr>
                            </w:pPr>
                            <w:r w:rsidRPr="009F3400">
                              <w:rPr>
                                <w:sz w:val="28"/>
                                <w:szCs w:val="28"/>
                              </w:rPr>
                              <w:t>Construction and Extraction</w:t>
                            </w:r>
                          </w:p>
                          <w:p w14:paraId="12B5DC98" w14:textId="168C75FB" w:rsidR="00F93E4B" w:rsidRDefault="00F93E4B" w:rsidP="002E6241">
                            <w:pPr>
                              <w:pStyle w:val="ListParagraph"/>
                              <w:numPr>
                                <w:ilvl w:val="0"/>
                                <w:numId w:val="33"/>
                              </w:numPr>
                              <w:rPr>
                                <w:sz w:val="28"/>
                                <w:szCs w:val="28"/>
                              </w:rPr>
                            </w:pPr>
                            <w:r>
                              <w:rPr>
                                <w:sz w:val="28"/>
                                <w:szCs w:val="28"/>
                              </w:rPr>
                              <w:t>Community and Social Service</w:t>
                            </w:r>
                          </w:p>
                          <w:p w14:paraId="2596EE35" w14:textId="4A7792A5" w:rsidR="00F93E4B" w:rsidRPr="009F3400" w:rsidRDefault="00F93E4B" w:rsidP="002E6241">
                            <w:pPr>
                              <w:pStyle w:val="ListParagraph"/>
                              <w:numPr>
                                <w:ilvl w:val="0"/>
                                <w:numId w:val="33"/>
                              </w:numPr>
                              <w:rPr>
                                <w:sz w:val="28"/>
                                <w:szCs w:val="28"/>
                              </w:rPr>
                            </w:pPr>
                            <w:r>
                              <w:rPr>
                                <w:sz w:val="28"/>
                                <w:szCs w:val="28"/>
                              </w:rPr>
                              <w:t>Installation, Maintenance and Repair</w:t>
                            </w:r>
                          </w:p>
                          <w:p w14:paraId="0FDF92DF" w14:textId="5BF4D395"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1C5E0" id="Rectangle 216" o:spid="_x0000_s1073" style="position:absolute;margin-left:232.65pt;margin-top:.5pt;width:248pt;height:151.3pt;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" fillcolor="#203864" strokecolor="#2f528f" strokeweight="1pt">
                <v:textbox>
                  <w:txbxContent>
                    <w:p w14:paraId="72E9B1BB" w14:textId="77777777" w:rsidR="00F93E4B" w:rsidRPr="006B1E91" w:rsidRDefault="00F93E4B" w:rsidP="00682E88">
                      <w:pPr>
                        <w:jc w:val="center"/>
                        <w:rPr>
                          <w:b/>
                          <w:bCs/>
                          <w:sz w:val="28"/>
                          <w:szCs w:val="28"/>
                        </w:rPr>
                      </w:pPr>
                      <w:r w:rsidRPr="006B1E91">
                        <w:rPr>
                          <w:b/>
                          <w:bCs/>
                          <w:sz w:val="28"/>
                          <w:szCs w:val="28"/>
                        </w:rPr>
                        <w:t>Top Growth Occupations</w:t>
                      </w:r>
                    </w:p>
                    <w:p w14:paraId="398EE069" w14:textId="77777777" w:rsidR="00F93E4B" w:rsidRDefault="00F93E4B" w:rsidP="002E6241">
                      <w:pPr>
                        <w:pStyle w:val="ListParagraph"/>
                        <w:numPr>
                          <w:ilvl w:val="0"/>
                          <w:numId w:val="33"/>
                        </w:numPr>
                        <w:rPr>
                          <w:sz w:val="28"/>
                          <w:szCs w:val="28"/>
                        </w:rPr>
                      </w:pPr>
                      <w:r>
                        <w:rPr>
                          <w:sz w:val="28"/>
                          <w:szCs w:val="28"/>
                        </w:rPr>
                        <w:t>Transportation and Material Moving</w:t>
                      </w:r>
                    </w:p>
                    <w:p w14:paraId="5BC4C866" w14:textId="33EF990A" w:rsidR="00F93E4B" w:rsidRDefault="00F93E4B" w:rsidP="002E6241">
                      <w:pPr>
                        <w:pStyle w:val="ListParagraph"/>
                        <w:numPr>
                          <w:ilvl w:val="0"/>
                          <w:numId w:val="33"/>
                        </w:numPr>
                        <w:rPr>
                          <w:sz w:val="28"/>
                          <w:szCs w:val="28"/>
                        </w:rPr>
                      </w:pPr>
                      <w:r>
                        <w:rPr>
                          <w:sz w:val="28"/>
                          <w:szCs w:val="28"/>
                        </w:rPr>
                        <w:t>Production</w:t>
                      </w:r>
                    </w:p>
                    <w:p w14:paraId="32A47670" w14:textId="5A65E959" w:rsidR="00F93E4B" w:rsidRDefault="00F93E4B" w:rsidP="002E6241">
                      <w:pPr>
                        <w:pStyle w:val="ListParagraph"/>
                        <w:numPr>
                          <w:ilvl w:val="0"/>
                          <w:numId w:val="33"/>
                        </w:numPr>
                        <w:rPr>
                          <w:sz w:val="28"/>
                          <w:szCs w:val="28"/>
                        </w:rPr>
                      </w:pPr>
                      <w:r w:rsidRPr="009F3400">
                        <w:rPr>
                          <w:sz w:val="28"/>
                          <w:szCs w:val="28"/>
                        </w:rPr>
                        <w:t>Construction and Extraction</w:t>
                      </w:r>
                    </w:p>
                    <w:p w14:paraId="12B5DC98" w14:textId="168C75FB" w:rsidR="00F93E4B" w:rsidRDefault="00F93E4B" w:rsidP="002E6241">
                      <w:pPr>
                        <w:pStyle w:val="ListParagraph"/>
                        <w:numPr>
                          <w:ilvl w:val="0"/>
                          <w:numId w:val="33"/>
                        </w:numPr>
                        <w:rPr>
                          <w:sz w:val="28"/>
                          <w:szCs w:val="28"/>
                        </w:rPr>
                      </w:pPr>
                      <w:r>
                        <w:rPr>
                          <w:sz w:val="28"/>
                          <w:szCs w:val="28"/>
                        </w:rPr>
                        <w:t>Community and Social Service</w:t>
                      </w:r>
                    </w:p>
                    <w:p w14:paraId="2596EE35" w14:textId="4A7792A5" w:rsidR="00F93E4B" w:rsidRPr="009F3400" w:rsidRDefault="00F93E4B" w:rsidP="002E6241">
                      <w:pPr>
                        <w:pStyle w:val="ListParagraph"/>
                        <w:numPr>
                          <w:ilvl w:val="0"/>
                          <w:numId w:val="33"/>
                        </w:numPr>
                        <w:rPr>
                          <w:sz w:val="28"/>
                          <w:szCs w:val="28"/>
                        </w:rPr>
                      </w:pPr>
                      <w:r>
                        <w:rPr>
                          <w:sz w:val="28"/>
                          <w:szCs w:val="28"/>
                        </w:rPr>
                        <w:t>Installation, Maintenance and Repair</w:t>
                      </w:r>
                    </w:p>
                    <w:p w14:paraId="0FDF92DF" w14:textId="5BF4D395" w:rsidR="00F93E4B" w:rsidRPr="00CE4598" w:rsidRDefault="00F93E4B" w:rsidP="00682E88">
                      <w:pPr>
                        <w:jc w:val="center"/>
                        <w:rPr>
                          <w:sz w:val="28"/>
                          <w:szCs w:val="28"/>
                        </w:rPr>
                      </w:pPr>
                    </w:p>
                  </w:txbxContent>
                </v:textbox>
                <w10:wrap type="square" anchorx="margin"/>
              </v:rect>
            </w:pict>
          </mc:Fallback>
        </mc:AlternateContent>
      </w:r>
    </w:p>
    <w:p w14:paraId="26166EDA" w14:textId="77777777" w:rsidR="00682E88" w:rsidRDefault="00682E88" w:rsidP="00682E88">
      <w:pPr>
        <w:rPr>
          <w:rStyle w:val="Hyperlink"/>
          <w:b/>
          <w:bCs/>
          <w:color w:val="auto"/>
          <w:sz w:val="28"/>
          <w:szCs w:val="28"/>
          <w:u w:val="none"/>
        </w:rPr>
      </w:pPr>
    </w:p>
    <w:p w14:paraId="45A766E1" w14:textId="77777777" w:rsidR="00682E88" w:rsidRDefault="00682E88" w:rsidP="00682E88">
      <w:pPr>
        <w:rPr>
          <w:rStyle w:val="Hyperlink"/>
          <w:b/>
          <w:bCs/>
          <w:color w:val="auto"/>
          <w:sz w:val="28"/>
          <w:szCs w:val="28"/>
          <w:u w:val="none"/>
        </w:rPr>
      </w:pPr>
    </w:p>
    <w:p w14:paraId="42229CBB" w14:textId="77777777" w:rsidR="00682E88" w:rsidRDefault="00682E88" w:rsidP="00682E88">
      <w:pPr>
        <w:rPr>
          <w:rStyle w:val="Hyperlink"/>
          <w:b/>
          <w:bCs/>
          <w:color w:val="auto"/>
          <w:sz w:val="28"/>
          <w:szCs w:val="28"/>
          <w:u w:val="none"/>
        </w:rPr>
      </w:pPr>
    </w:p>
    <w:p w14:paraId="44E3875A" w14:textId="77777777" w:rsidR="00682E88" w:rsidRDefault="00682E88" w:rsidP="00682E88">
      <w:pPr>
        <w:rPr>
          <w:rStyle w:val="Hyperlink"/>
          <w:b/>
          <w:bCs/>
          <w:color w:val="auto"/>
          <w:sz w:val="28"/>
          <w:szCs w:val="28"/>
          <w:u w:val="none"/>
        </w:rPr>
      </w:pPr>
    </w:p>
    <w:p w14:paraId="67CC643B" w14:textId="77777777" w:rsidR="00682E88" w:rsidRDefault="00682E88" w:rsidP="00682E88">
      <w:pPr>
        <w:rPr>
          <w:rStyle w:val="Hyperlink"/>
          <w:b/>
          <w:bCs/>
          <w:color w:val="auto"/>
          <w:sz w:val="28"/>
          <w:szCs w:val="28"/>
          <w:u w:val="none"/>
        </w:rPr>
      </w:pPr>
    </w:p>
    <w:p w14:paraId="5B18B76B" w14:textId="1A5F0DB0" w:rsidR="00682E88" w:rsidRDefault="00682E88" w:rsidP="008B31F6">
      <w:pPr>
        <w:rPr>
          <w:rStyle w:val="Hyperlink"/>
          <w:b/>
          <w:bCs/>
          <w:color w:val="auto"/>
          <w:sz w:val="28"/>
          <w:szCs w:val="28"/>
          <w:u w:val="none"/>
        </w:rPr>
      </w:pPr>
    </w:p>
    <w:p w14:paraId="4B9CDB40" w14:textId="5B93F692" w:rsidR="00682E88" w:rsidRDefault="00682E88" w:rsidP="008B31F6">
      <w:pPr>
        <w:rPr>
          <w:rStyle w:val="Hyperlink"/>
          <w:b/>
          <w:bCs/>
          <w:color w:val="auto"/>
          <w:sz w:val="28"/>
          <w:szCs w:val="28"/>
          <w:u w:val="none"/>
        </w:rPr>
      </w:pPr>
    </w:p>
    <w:p w14:paraId="071D1780" w14:textId="45716A9D"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t xml:space="preserve">Workforce Summary – </w:t>
      </w:r>
      <w:r w:rsidR="00160380">
        <w:rPr>
          <w:rStyle w:val="Hyperlink"/>
          <w:b/>
          <w:bCs/>
          <w:color w:val="auto"/>
          <w:sz w:val="34"/>
          <w:szCs w:val="34"/>
          <w:u w:val="none"/>
        </w:rPr>
        <w:t xml:space="preserve">Hoke County, </w:t>
      </w:r>
      <w:r w:rsidRPr="006B1E91">
        <w:rPr>
          <w:rStyle w:val="Hyperlink"/>
          <w:b/>
          <w:bCs/>
          <w:color w:val="auto"/>
          <w:sz w:val="34"/>
          <w:szCs w:val="34"/>
          <w:u w:val="none"/>
        </w:rPr>
        <w:t>North Carolina</w:t>
      </w:r>
    </w:p>
    <w:p w14:paraId="021B4C57" w14:textId="49765DE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160380">
        <w:rPr>
          <w:rStyle w:val="Hyperlink"/>
          <w:color w:val="auto"/>
          <w:sz w:val="28"/>
          <w:szCs w:val="28"/>
          <w:u w:val="none"/>
        </w:rPr>
        <w:t xml:space="preserve">      55,620</w:t>
      </w:r>
    </w:p>
    <w:p w14:paraId="6C4C59FA" w14:textId="791AB2A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160380">
        <w:rPr>
          <w:rStyle w:val="Hyperlink"/>
          <w:color w:val="auto"/>
          <w:sz w:val="28"/>
          <w:szCs w:val="28"/>
          <w:u w:val="none"/>
        </w:rPr>
        <w:t xml:space="preserve">  </w:t>
      </w:r>
      <w:r w:rsidRPr="00CE4598">
        <w:rPr>
          <w:rStyle w:val="Hyperlink"/>
          <w:color w:val="auto"/>
          <w:sz w:val="28"/>
          <w:szCs w:val="28"/>
          <w:u w:val="none"/>
        </w:rPr>
        <w:t xml:space="preserve">   </w:t>
      </w:r>
      <w:r w:rsidR="00160380">
        <w:rPr>
          <w:rStyle w:val="Hyperlink"/>
          <w:color w:val="auto"/>
          <w:sz w:val="28"/>
          <w:szCs w:val="28"/>
          <w:u w:val="none"/>
        </w:rPr>
        <w:t>4,032</w:t>
      </w:r>
    </w:p>
    <w:p w14:paraId="4824CAC0" w14:textId="41C6A9F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160380">
        <w:rPr>
          <w:rStyle w:val="Hyperlink"/>
          <w:color w:val="auto"/>
          <w:sz w:val="28"/>
          <w:szCs w:val="28"/>
          <w:u w:val="none"/>
        </w:rPr>
        <w:t xml:space="preserve">  </w:t>
      </w:r>
      <w:r w:rsidRPr="00CE4598">
        <w:rPr>
          <w:rStyle w:val="Hyperlink"/>
          <w:color w:val="auto"/>
          <w:sz w:val="28"/>
          <w:szCs w:val="28"/>
          <w:u w:val="none"/>
        </w:rPr>
        <w:t xml:space="preserve">  </w:t>
      </w:r>
      <w:r w:rsidR="00160380">
        <w:rPr>
          <w:rStyle w:val="Hyperlink"/>
          <w:color w:val="auto"/>
          <w:sz w:val="28"/>
          <w:szCs w:val="28"/>
          <w:u w:val="none"/>
        </w:rPr>
        <w:t>3,261</w:t>
      </w:r>
    </w:p>
    <w:p w14:paraId="46830D21" w14:textId="189CCD7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160380">
        <w:rPr>
          <w:rStyle w:val="Hyperlink"/>
          <w:color w:val="auto"/>
          <w:sz w:val="28"/>
          <w:szCs w:val="28"/>
          <w:u w:val="none"/>
        </w:rPr>
        <w:t xml:space="preserve">  10,310</w:t>
      </w:r>
    </w:p>
    <w:p w14:paraId="2C9B7B9D" w14:textId="31D7EB1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160380">
        <w:rPr>
          <w:rStyle w:val="Hyperlink"/>
          <w:color w:val="auto"/>
          <w:sz w:val="28"/>
          <w:szCs w:val="28"/>
          <w:u w:val="none"/>
        </w:rPr>
        <w:t xml:space="preserve">  </w:t>
      </w:r>
      <w:r w:rsidRPr="00CE4598">
        <w:rPr>
          <w:rStyle w:val="Hyperlink"/>
          <w:color w:val="auto"/>
          <w:sz w:val="28"/>
          <w:szCs w:val="28"/>
          <w:u w:val="none"/>
        </w:rPr>
        <w:t xml:space="preserve">  </w:t>
      </w:r>
      <w:r w:rsidR="00160380">
        <w:rPr>
          <w:rStyle w:val="Hyperlink"/>
          <w:color w:val="auto"/>
          <w:sz w:val="28"/>
          <w:szCs w:val="28"/>
          <w:u w:val="none"/>
        </w:rPr>
        <w:t>1,339</w:t>
      </w:r>
    </w:p>
    <w:p w14:paraId="63E1FA98" w14:textId="2C04BF6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160380">
        <w:rPr>
          <w:rStyle w:val="Hyperlink"/>
          <w:color w:val="auto"/>
          <w:sz w:val="28"/>
          <w:szCs w:val="28"/>
          <w:u w:val="none"/>
        </w:rPr>
        <w:t xml:space="preserve">     </w:t>
      </w:r>
      <w:r w:rsidRPr="00CE4598">
        <w:rPr>
          <w:rStyle w:val="Hyperlink"/>
          <w:color w:val="auto"/>
          <w:sz w:val="28"/>
          <w:szCs w:val="28"/>
          <w:u w:val="none"/>
        </w:rPr>
        <w:t xml:space="preserve">  </w:t>
      </w:r>
      <w:r w:rsidR="00160380">
        <w:rPr>
          <w:rStyle w:val="Hyperlink"/>
          <w:color w:val="auto"/>
          <w:sz w:val="28"/>
          <w:szCs w:val="28"/>
          <w:u w:val="none"/>
        </w:rPr>
        <w:t>840</w:t>
      </w:r>
    </w:p>
    <w:p w14:paraId="6F577AC6" w14:textId="4B23B213"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160380">
        <w:rPr>
          <w:rStyle w:val="Hyperlink"/>
          <w:color w:val="auto"/>
          <w:sz w:val="28"/>
          <w:szCs w:val="28"/>
          <w:u w:val="none"/>
        </w:rPr>
        <w:t>42,798</w:t>
      </w:r>
    </w:p>
    <w:p w14:paraId="0A0DEACE" w14:textId="04DC0E1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160380">
        <w:rPr>
          <w:rStyle w:val="Hyperlink"/>
          <w:color w:val="auto"/>
          <w:sz w:val="28"/>
          <w:szCs w:val="28"/>
          <w:u w:val="none"/>
        </w:rPr>
        <w:t xml:space="preserve">   </w:t>
      </w:r>
      <w:r>
        <w:rPr>
          <w:rStyle w:val="Hyperlink"/>
          <w:color w:val="auto"/>
          <w:sz w:val="28"/>
          <w:szCs w:val="28"/>
          <w:u w:val="none"/>
        </w:rPr>
        <w:t xml:space="preserve">   </w:t>
      </w:r>
      <w:r w:rsidR="00160380">
        <w:rPr>
          <w:rStyle w:val="Hyperlink"/>
          <w:color w:val="auto"/>
          <w:sz w:val="28"/>
          <w:szCs w:val="28"/>
          <w:u w:val="none"/>
        </w:rPr>
        <w:t>20,265</w:t>
      </w:r>
    </w:p>
    <w:p w14:paraId="52F59177" w14:textId="3217538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160380">
        <w:rPr>
          <w:rStyle w:val="Hyperlink"/>
          <w:color w:val="auto"/>
          <w:sz w:val="28"/>
          <w:szCs w:val="28"/>
          <w:u w:val="none"/>
        </w:rPr>
        <w:t>89.1</w:t>
      </w:r>
    </w:p>
    <w:p w14:paraId="31DA57A6" w14:textId="7EF1FEA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85.</w:t>
      </w:r>
      <w:r w:rsidR="00160380">
        <w:rPr>
          <w:rStyle w:val="Hyperlink"/>
          <w:color w:val="auto"/>
          <w:sz w:val="28"/>
          <w:szCs w:val="28"/>
          <w:u w:val="none"/>
        </w:rPr>
        <w:t>7</w:t>
      </w:r>
      <w:r w:rsidRPr="00CE4598">
        <w:rPr>
          <w:rStyle w:val="Hyperlink"/>
          <w:color w:val="auto"/>
          <w:sz w:val="28"/>
          <w:szCs w:val="28"/>
          <w:u w:val="none"/>
        </w:rPr>
        <w:t>%</w:t>
      </w:r>
    </w:p>
    <w:p w14:paraId="206157D8" w14:textId="5F44C14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160380">
        <w:rPr>
          <w:rStyle w:val="Hyperlink"/>
          <w:color w:val="auto"/>
          <w:sz w:val="28"/>
          <w:szCs w:val="28"/>
          <w:u w:val="none"/>
        </w:rPr>
        <w:t>17.6</w:t>
      </w:r>
      <w:r w:rsidRPr="00CE4598">
        <w:rPr>
          <w:rStyle w:val="Hyperlink"/>
          <w:color w:val="auto"/>
          <w:sz w:val="28"/>
          <w:szCs w:val="28"/>
          <w:u w:val="none"/>
        </w:rPr>
        <w:t>%</w:t>
      </w:r>
    </w:p>
    <w:p w14:paraId="5173B975" w14:textId="6BB6A397" w:rsidR="00682E88" w:rsidRDefault="00160380"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54496" behindDoc="0" locked="0" layoutInCell="1" allowOverlap="1" wp14:anchorId="7B2FD948" wp14:editId="08D3EDC8">
                <wp:simplePos x="0" y="0"/>
                <wp:positionH relativeFrom="column">
                  <wp:posOffset>-66675</wp:posOffset>
                </wp:positionH>
                <wp:positionV relativeFrom="paragraph">
                  <wp:posOffset>100330</wp:posOffset>
                </wp:positionV>
                <wp:extent cx="2912110" cy="2357755"/>
                <wp:effectExtent l="0" t="0" r="21590" b="23495"/>
                <wp:wrapNone/>
                <wp:docPr id="219" name="Rectangle 219"/>
                <wp:cNvGraphicFramePr/>
                <a:graphic xmlns:a="http://schemas.openxmlformats.org/drawingml/2006/main">
                  <a:graphicData uri="http://schemas.microsoft.com/office/word/2010/wordprocessingShape">
                    <wps:wsp>
                      <wps:cNvSpPr/>
                      <wps:spPr>
                        <a:xfrm>
                          <a:off x="0" y="0"/>
                          <a:ext cx="2912110" cy="2357755"/>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0882C3" w14:textId="77777777" w:rsidR="00F93E4B" w:rsidRDefault="00F93E4B" w:rsidP="00682E88">
                            <w:pPr>
                              <w:jc w:val="center"/>
                              <w:rPr>
                                <w:b/>
                                <w:bCs/>
                                <w:sz w:val="28"/>
                                <w:szCs w:val="28"/>
                              </w:rPr>
                            </w:pPr>
                          </w:p>
                          <w:p w14:paraId="7D65885A" w14:textId="77777777" w:rsidR="00F93E4B" w:rsidRDefault="00F93E4B" w:rsidP="00682E88">
                            <w:pPr>
                              <w:jc w:val="center"/>
                              <w:rPr>
                                <w:b/>
                                <w:bCs/>
                                <w:sz w:val="28"/>
                                <w:szCs w:val="28"/>
                              </w:rPr>
                            </w:pPr>
                          </w:p>
                          <w:p w14:paraId="1FF20462" w14:textId="45663755" w:rsidR="00F93E4B" w:rsidRPr="006B1E91" w:rsidRDefault="00F93E4B" w:rsidP="00682E88">
                            <w:pPr>
                              <w:jc w:val="center"/>
                              <w:rPr>
                                <w:b/>
                                <w:bCs/>
                                <w:sz w:val="28"/>
                                <w:szCs w:val="28"/>
                              </w:rPr>
                            </w:pPr>
                            <w:r w:rsidRPr="006B1E91">
                              <w:rPr>
                                <w:b/>
                                <w:bCs/>
                                <w:sz w:val="28"/>
                                <w:szCs w:val="28"/>
                              </w:rPr>
                              <w:t>Largest Industries</w:t>
                            </w:r>
                          </w:p>
                          <w:p w14:paraId="229EF3B4" w14:textId="77777777" w:rsidR="00F93E4B" w:rsidRPr="00CE4598" w:rsidRDefault="00F93E4B" w:rsidP="002E6241">
                            <w:pPr>
                              <w:pStyle w:val="ListParagraph"/>
                              <w:numPr>
                                <w:ilvl w:val="0"/>
                                <w:numId w:val="34"/>
                              </w:numPr>
                              <w:rPr>
                                <w:sz w:val="28"/>
                                <w:szCs w:val="28"/>
                              </w:rPr>
                            </w:pPr>
                            <w:r w:rsidRPr="00CE4598">
                              <w:rPr>
                                <w:sz w:val="28"/>
                                <w:szCs w:val="28"/>
                              </w:rPr>
                              <w:t>Government</w:t>
                            </w:r>
                          </w:p>
                          <w:p w14:paraId="46F7FA89" w14:textId="74EE7A16" w:rsidR="00F93E4B" w:rsidRPr="00CE4598" w:rsidRDefault="00F93E4B" w:rsidP="002E6241">
                            <w:pPr>
                              <w:pStyle w:val="ListParagraph"/>
                              <w:numPr>
                                <w:ilvl w:val="0"/>
                                <w:numId w:val="34"/>
                              </w:numPr>
                              <w:rPr>
                                <w:sz w:val="28"/>
                                <w:szCs w:val="28"/>
                              </w:rPr>
                            </w:pPr>
                            <w:r>
                              <w:rPr>
                                <w:sz w:val="28"/>
                                <w:szCs w:val="28"/>
                              </w:rPr>
                              <w:t>Manufacturing</w:t>
                            </w:r>
                          </w:p>
                          <w:p w14:paraId="325331D0" w14:textId="3F0B07C2" w:rsidR="00F93E4B" w:rsidRPr="00CE4598" w:rsidRDefault="00F93E4B" w:rsidP="002E6241">
                            <w:pPr>
                              <w:pStyle w:val="ListParagraph"/>
                              <w:numPr>
                                <w:ilvl w:val="0"/>
                                <w:numId w:val="34"/>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3CAABC73" w14:textId="2485EBA6" w:rsidR="00F93E4B" w:rsidRPr="00CE4598" w:rsidRDefault="00F93E4B" w:rsidP="002E6241">
                            <w:pPr>
                              <w:pStyle w:val="ListParagraph"/>
                              <w:numPr>
                                <w:ilvl w:val="0"/>
                                <w:numId w:val="34"/>
                              </w:numPr>
                              <w:rPr>
                                <w:sz w:val="28"/>
                                <w:szCs w:val="28"/>
                              </w:rPr>
                            </w:pPr>
                            <w:r>
                              <w:rPr>
                                <w:sz w:val="28"/>
                                <w:szCs w:val="28"/>
                              </w:rPr>
                              <w:t>Retail Trade</w:t>
                            </w:r>
                          </w:p>
                          <w:p w14:paraId="7D0C50FB" w14:textId="112237DA" w:rsidR="00F93E4B" w:rsidRPr="006B1E91" w:rsidRDefault="00F93E4B" w:rsidP="002E6241">
                            <w:pPr>
                              <w:pStyle w:val="ListParagraph"/>
                              <w:numPr>
                                <w:ilvl w:val="0"/>
                                <w:numId w:val="34"/>
                              </w:numPr>
                              <w:rPr>
                                <w:sz w:val="28"/>
                                <w:szCs w:val="28"/>
                              </w:rPr>
                            </w:pPr>
                            <w:r>
                              <w:rPr>
                                <w:sz w:val="28"/>
                                <w:szCs w:val="28"/>
                              </w:rPr>
                              <w:t>Construction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2FD948" id="Rectangle 219" o:spid="_x0000_s1074" style="position:absolute;margin-left:-5.25pt;margin-top:7.9pt;width:229.3pt;height:185.6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" fillcolor="#375623 [1609]" strokecolor="#1f3763 [1604]" strokeweight="1pt">
                <v:textbox>
                  <w:txbxContent>
                    <w:p w14:paraId="5F0882C3" w14:textId="77777777" w:rsidR="00F93E4B" w:rsidRDefault="00F93E4B" w:rsidP="00682E88">
                      <w:pPr>
                        <w:jc w:val="center"/>
                        <w:rPr>
                          <w:b/>
                          <w:bCs/>
                          <w:sz w:val="28"/>
                          <w:szCs w:val="28"/>
                        </w:rPr>
                      </w:pPr>
                    </w:p>
                    <w:p w14:paraId="7D65885A" w14:textId="77777777" w:rsidR="00F93E4B" w:rsidRDefault="00F93E4B" w:rsidP="00682E88">
                      <w:pPr>
                        <w:jc w:val="center"/>
                        <w:rPr>
                          <w:b/>
                          <w:bCs/>
                          <w:sz w:val="28"/>
                          <w:szCs w:val="28"/>
                        </w:rPr>
                      </w:pPr>
                    </w:p>
                    <w:p w14:paraId="1FF20462" w14:textId="45663755" w:rsidR="00F93E4B" w:rsidRPr="006B1E91" w:rsidRDefault="00F93E4B" w:rsidP="00682E88">
                      <w:pPr>
                        <w:jc w:val="center"/>
                        <w:rPr>
                          <w:b/>
                          <w:bCs/>
                          <w:sz w:val="28"/>
                          <w:szCs w:val="28"/>
                        </w:rPr>
                      </w:pPr>
                      <w:r w:rsidRPr="006B1E91">
                        <w:rPr>
                          <w:b/>
                          <w:bCs/>
                          <w:sz w:val="28"/>
                          <w:szCs w:val="28"/>
                        </w:rPr>
                        <w:t>Largest Industries</w:t>
                      </w:r>
                    </w:p>
                    <w:p w14:paraId="229EF3B4" w14:textId="77777777" w:rsidR="00F93E4B" w:rsidRPr="00CE4598" w:rsidRDefault="00F93E4B" w:rsidP="002E6241">
                      <w:pPr>
                        <w:pStyle w:val="ListParagraph"/>
                        <w:numPr>
                          <w:ilvl w:val="0"/>
                          <w:numId w:val="34"/>
                        </w:numPr>
                        <w:rPr>
                          <w:sz w:val="28"/>
                          <w:szCs w:val="28"/>
                        </w:rPr>
                      </w:pPr>
                      <w:r w:rsidRPr="00CE4598">
                        <w:rPr>
                          <w:sz w:val="28"/>
                          <w:szCs w:val="28"/>
                        </w:rPr>
                        <w:t>Government</w:t>
                      </w:r>
                    </w:p>
                    <w:p w14:paraId="46F7FA89" w14:textId="74EE7A16" w:rsidR="00F93E4B" w:rsidRPr="00CE4598" w:rsidRDefault="00F93E4B" w:rsidP="002E6241">
                      <w:pPr>
                        <w:pStyle w:val="ListParagraph"/>
                        <w:numPr>
                          <w:ilvl w:val="0"/>
                          <w:numId w:val="34"/>
                        </w:numPr>
                        <w:rPr>
                          <w:sz w:val="28"/>
                          <w:szCs w:val="28"/>
                        </w:rPr>
                      </w:pPr>
                      <w:r>
                        <w:rPr>
                          <w:sz w:val="28"/>
                          <w:szCs w:val="28"/>
                        </w:rPr>
                        <w:t>Manufacturing</w:t>
                      </w:r>
                    </w:p>
                    <w:p w14:paraId="325331D0" w14:textId="3F0B07C2" w:rsidR="00F93E4B" w:rsidRPr="00CE4598" w:rsidRDefault="00F93E4B" w:rsidP="002E6241">
                      <w:pPr>
                        <w:pStyle w:val="ListParagraph"/>
                        <w:numPr>
                          <w:ilvl w:val="0"/>
                          <w:numId w:val="34"/>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3CAABC73" w14:textId="2485EBA6" w:rsidR="00F93E4B" w:rsidRPr="00CE4598" w:rsidRDefault="00F93E4B" w:rsidP="002E6241">
                      <w:pPr>
                        <w:pStyle w:val="ListParagraph"/>
                        <w:numPr>
                          <w:ilvl w:val="0"/>
                          <w:numId w:val="34"/>
                        </w:numPr>
                        <w:rPr>
                          <w:sz w:val="28"/>
                          <w:szCs w:val="28"/>
                        </w:rPr>
                      </w:pPr>
                      <w:r>
                        <w:rPr>
                          <w:sz w:val="28"/>
                          <w:szCs w:val="28"/>
                        </w:rPr>
                        <w:t>Retail Trade</w:t>
                      </w:r>
                    </w:p>
                    <w:p w14:paraId="7D0C50FB" w14:textId="112237DA" w:rsidR="00F93E4B" w:rsidRPr="006B1E91" w:rsidRDefault="00F93E4B" w:rsidP="002E6241">
                      <w:pPr>
                        <w:pStyle w:val="ListParagraph"/>
                        <w:numPr>
                          <w:ilvl w:val="0"/>
                          <w:numId w:val="34"/>
                        </w:numPr>
                        <w:rPr>
                          <w:sz w:val="28"/>
                          <w:szCs w:val="28"/>
                        </w:rPr>
                      </w:pPr>
                      <w:r>
                        <w:rPr>
                          <w:sz w:val="28"/>
                          <w:szCs w:val="28"/>
                        </w:rPr>
                        <w:t>Construction</w:t>
                      </w:r>
                    </w:p>
                  </w:txbxContent>
                </v:textbox>
              </v:rect>
            </w:pict>
          </mc:Fallback>
        </mc:AlternateContent>
      </w:r>
      <w:r w:rsidR="00682E88">
        <w:rPr>
          <w:b/>
          <w:bCs/>
          <w:noProof/>
          <w:sz w:val="28"/>
          <w:szCs w:val="28"/>
        </w:rPr>
        <mc:AlternateContent>
          <mc:Choice Requires="wps">
            <w:drawing>
              <wp:anchor distT="0" distB="0" distL="114300" distR="114300" simplePos="0" relativeHeight="251755520" behindDoc="0" locked="0" layoutInCell="1" allowOverlap="1" wp14:anchorId="46EC6FCC" wp14:editId="7C0FA6A8">
                <wp:simplePos x="0" y="0"/>
                <wp:positionH relativeFrom="margin">
                  <wp:posOffset>2921000</wp:posOffset>
                </wp:positionH>
                <wp:positionV relativeFrom="paragraph">
                  <wp:posOffset>97155</wp:posOffset>
                </wp:positionV>
                <wp:extent cx="3081655" cy="2357755"/>
                <wp:effectExtent l="0" t="0" r="23495" b="23495"/>
                <wp:wrapSquare wrapText="bothSides"/>
                <wp:docPr id="218" name="Rectangle 218"/>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623B127F" w14:textId="77777777" w:rsidR="00F93E4B" w:rsidRDefault="00F93E4B" w:rsidP="00682E88">
                            <w:pPr>
                              <w:jc w:val="center"/>
                              <w:rPr>
                                <w:b/>
                                <w:bCs/>
                                <w:color w:val="FFFFFF" w:themeColor="background1"/>
                                <w:sz w:val="28"/>
                                <w:szCs w:val="28"/>
                              </w:rPr>
                            </w:pPr>
                          </w:p>
                          <w:p w14:paraId="3DD2D5A5" w14:textId="77777777" w:rsidR="00F93E4B" w:rsidRDefault="00F93E4B" w:rsidP="00682E88">
                            <w:pPr>
                              <w:jc w:val="center"/>
                              <w:rPr>
                                <w:b/>
                                <w:bCs/>
                                <w:color w:val="FFFFFF" w:themeColor="background1"/>
                                <w:sz w:val="28"/>
                                <w:szCs w:val="28"/>
                              </w:rPr>
                            </w:pPr>
                          </w:p>
                          <w:p w14:paraId="505411D1" w14:textId="1C171D7C"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43C6A4C" w14:textId="18EAAEF5"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Government</w:t>
                            </w:r>
                          </w:p>
                          <w:p w14:paraId="5CC6CA9C" w14:textId="132DB93F"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Manufacturing</w:t>
                            </w:r>
                          </w:p>
                          <w:p w14:paraId="5157BD2E" w14:textId="477F5D2B"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Heath Care and Social Assistance</w:t>
                            </w:r>
                          </w:p>
                          <w:p w14:paraId="2E0166E1" w14:textId="752F080E"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Construction</w:t>
                            </w:r>
                          </w:p>
                          <w:p w14:paraId="06D47F10" w14:textId="0139A90E"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Transportation and Warehousing</w:t>
                            </w:r>
                          </w:p>
                          <w:p w14:paraId="211B3A91" w14:textId="77777777" w:rsidR="00F93E4B" w:rsidRPr="006B1E91" w:rsidRDefault="00F93E4B" w:rsidP="00682E88">
                            <w:pPr>
                              <w:rPr>
                                <w:color w:val="FFFFFF" w:themeColor="background1"/>
                                <w:sz w:val="28"/>
                                <w:szCs w:val="28"/>
                              </w:rPr>
                            </w:pPr>
                          </w:p>
                          <w:p w14:paraId="2CA29788"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EC6FCC" id="Rectangle 218" o:spid="_x0000_s1075" style="position:absolute;margin-left:230pt;margin-top:7.65pt;width:242.65pt;height:185.6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" fillcolor="#375623 [1609]" strokecolor="#2f528f" strokeweight="1pt">
                <v:textbox>
                  <w:txbxContent>
                    <w:p w14:paraId="623B127F" w14:textId="77777777" w:rsidR="00F93E4B" w:rsidRDefault="00F93E4B" w:rsidP="00682E88">
                      <w:pPr>
                        <w:jc w:val="center"/>
                        <w:rPr>
                          <w:b/>
                          <w:bCs/>
                          <w:color w:val="FFFFFF" w:themeColor="background1"/>
                          <w:sz w:val="28"/>
                          <w:szCs w:val="28"/>
                        </w:rPr>
                      </w:pPr>
                    </w:p>
                    <w:p w14:paraId="3DD2D5A5" w14:textId="77777777" w:rsidR="00F93E4B" w:rsidRDefault="00F93E4B" w:rsidP="00682E88">
                      <w:pPr>
                        <w:jc w:val="center"/>
                        <w:rPr>
                          <w:b/>
                          <w:bCs/>
                          <w:color w:val="FFFFFF" w:themeColor="background1"/>
                          <w:sz w:val="28"/>
                          <w:szCs w:val="28"/>
                        </w:rPr>
                      </w:pPr>
                    </w:p>
                    <w:p w14:paraId="505411D1" w14:textId="1C171D7C"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43C6A4C" w14:textId="18EAAEF5"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Government</w:t>
                      </w:r>
                    </w:p>
                    <w:p w14:paraId="5CC6CA9C" w14:textId="132DB93F"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Manufacturing</w:t>
                      </w:r>
                    </w:p>
                    <w:p w14:paraId="5157BD2E" w14:textId="477F5D2B"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Heath Care and Social Assistance</w:t>
                      </w:r>
                    </w:p>
                    <w:p w14:paraId="2E0166E1" w14:textId="752F080E"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Construction</w:t>
                      </w:r>
                    </w:p>
                    <w:p w14:paraId="06D47F10" w14:textId="0139A90E" w:rsidR="00F93E4B" w:rsidRPr="006B1E91" w:rsidRDefault="00F93E4B" w:rsidP="002E6241">
                      <w:pPr>
                        <w:pStyle w:val="ListParagraph"/>
                        <w:numPr>
                          <w:ilvl w:val="0"/>
                          <w:numId w:val="35"/>
                        </w:numPr>
                        <w:rPr>
                          <w:color w:val="FFFFFF" w:themeColor="background1"/>
                          <w:sz w:val="28"/>
                          <w:szCs w:val="28"/>
                        </w:rPr>
                      </w:pPr>
                      <w:r>
                        <w:rPr>
                          <w:color w:val="FFFFFF" w:themeColor="background1"/>
                          <w:sz w:val="28"/>
                          <w:szCs w:val="28"/>
                        </w:rPr>
                        <w:t>Transportation and Warehousing</w:t>
                      </w:r>
                    </w:p>
                    <w:p w14:paraId="211B3A91" w14:textId="77777777" w:rsidR="00F93E4B" w:rsidRPr="006B1E91" w:rsidRDefault="00F93E4B" w:rsidP="00682E88">
                      <w:pPr>
                        <w:rPr>
                          <w:color w:val="FFFFFF" w:themeColor="background1"/>
                          <w:sz w:val="28"/>
                          <w:szCs w:val="28"/>
                        </w:rPr>
                      </w:pPr>
                    </w:p>
                    <w:p w14:paraId="2CA29788" w14:textId="77777777" w:rsidR="00F93E4B" w:rsidRDefault="00F93E4B" w:rsidP="00682E88"/>
                  </w:txbxContent>
                </v:textbox>
                <w10:wrap type="square" anchorx="margin"/>
              </v:rect>
            </w:pict>
          </mc:Fallback>
        </mc:AlternateContent>
      </w:r>
    </w:p>
    <w:p w14:paraId="5F9E9BFD" w14:textId="43EFEFE9" w:rsidR="00682E88" w:rsidRDefault="00682E88" w:rsidP="00682E88">
      <w:pPr>
        <w:rPr>
          <w:rStyle w:val="Hyperlink"/>
          <w:b/>
          <w:bCs/>
          <w:color w:val="auto"/>
          <w:sz w:val="28"/>
          <w:szCs w:val="28"/>
          <w:u w:val="none"/>
        </w:rPr>
      </w:pPr>
    </w:p>
    <w:p w14:paraId="62D3149F" w14:textId="77777777" w:rsidR="00682E88" w:rsidRDefault="00682E88" w:rsidP="00682E88">
      <w:pPr>
        <w:rPr>
          <w:rStyle w:val="Hyperlink"/>
          <w:b/>
          <w:bCs/>
          <w:color w:val="auto"/>
          <w:sz w:val="28"/>
          <w:szCs w:val="28"/>
          <w:u w:val="none"/>
        </w:rPr>
      </w:pPr>
    </w:p>
    <w:p w14:paraId="56CAFE30" w14:textId="77777777" w:rsidR="00682E88" w:rsidRDefault="00682E88" w:rsidP="00682E88">
      <w:pPr>
        <w:rPr>
          <w:rStyle w:val="Hyperlink"/>
          <w:b/>
          <w:bCs/>
          <w:color w:val="auto"/>
          <w:sz w:val="28"/>
          <w:szCs w:val="28"/>
          <w:u w:val="none"/>
        </w:rPr>
      </w:pPr>
    </w:p>
    <w:p w14:paraId="44865CE4" w14:textId="77777777" w:rsidR="00682E88" w:rsidRDefault="00682E88" w:rsidP="00682E88">
      <w:pPr>
        <w:rPr>
          <w:rStyle w:val="Hyperlink"/>
          <w:b/>
          <w:bCs/>
          <w:color w:val="auto"/>
          <w:sz w:val="28"/>
          <w:szCs w:val="28"/>
          <w:u w:val="none"/>
        </w:rPr>
      </w:pPr>
    </w:p>
    <w:p w14:paraId="71A66E6B" w14:textId="77777777" w:rsidR="00682E88" w:rsidRDefault="00682E88" w:rsidP="00682E88">
      <w:pPr>
        <w:rPr>
          <w:rStyle w:val="Hyperlink"/>
          <w:b/>
          <w:bCs/>
          <w:color w:val="auto"/>
          <w:sz w:val="28"/>
          <w:szCs w:val="28"/>
          <w:u w:val="none"/>
        </w:rPr>
      </w:pPr>
    </w:p>
    <w:p w14:paraId="18E6E5AD" w14:textId="77777777" w:rsidR="00682E88" w:rsidRDefault="00682E88" w:rsidP="00682E88">
      <w:pPr>
        <w:rPr>
          <w:rStyle w:val="Hyperlink"/>
          <w:b/>
          <w:bCs/>
          <w:color w:val="auto"/>
          <w:sz w:val="28"/>
          <w:szCs w:val="28"/>
          <w:u w:val="none"/>
        </w:rPr>
      </w:pPr>
    </w:p>
    <w:p w14:paraId="6D05D96A"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56544" behindDoc="0" locked="0" layoutInCell="1" allowOverlap="1" wp14:anchorId="6C50ABE0" wp14:editId="6DDE9FA4">
                <wp:simplePos x="0" y="0"/>
                <wp:positionH relativeFrom="margin">
                  <wp:posOffset>-105833</wp:posOffset>
                </wp:positionH>
                <wp:positionV relativeFrom="paragraph">
                  <wp:posOffset>333798</wp:posOffset>
                </wp:positionV>
                <wp:extent cx="2954020" cy="1921934"/>
                <wp:effectExtent l="0" t="0" r="17780" b="21590"/>
                <wp:wrapNone/>
                <wp:docPr id="220" name="Rectangle 220"/>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72710433" w14:textId="28CA73B9" w:rsidR="00F93E4B" w:rsidRPr="006B1E91" w:rsidRDefault="00F93E4B" w:rsidP="00682E88">
                            <w:pPr>
                              <w:ind w:left="1440" w:hanging="360"/>
                              <w:rPr>
                                <w:b/>
                                <w:bCs/>
                                <w:sz w:val="28"/>
                                <w:szCs w:val="28"/>
                              </w:rPr>
                            </w:pPr>
                            <w:r w:rsidRPr="006B1E91">
                              <w:rPr>
                                <w:b/>
                                <w:bCs/>
                                <w:sz w:val="28"/>
                                <w:szCs w:val="28"/>
                              </w:rPr>
                              <w:t>Largest Occupations</w:t>
                            </w:r>
                          </w:p>
                          <w:p w14:paraId="040B96F6" w14:textId="4D4DA140" w:rsidR="00F93E4B" w:rsidRDefault="00F93E4B" w:rsidP="002E6241">
                            <w:pPr>
                              <w:pStyle w:val="ListParagraph"/>
                              <w:numPr>
                                <w:ilvl w:val="0"/>
                                <w:numId w:val="36"/>
                              </w:numPr>
                              <w:rPr>
                                <w:sz w:val="28"/>
                                <w:szCs w:val="28"/>
                              </w:rPr>
                            </w:pPr>
                            <w:r>
                              <w:rPr>
                                <w:sz w:val="28"/>
                                <w:szCs w:val="28"/>
                              </w:rPr>
                              <w:t>Production</w:t>
                            </w:r>
                          </w:p>
                          <w:p w14:paraId="363003E5" w14:textId="248766F3" w:rsidR="00F93E4B" w:rsidRDefault="00F93E4B" w:rsidP="002E6241">
                            <w:pPr>
                              <w:pStyle w:val="ListParagraph"/>
                              <w:numPr>
                                <w:ilvl w:val="0"/>
                                <w:numId w:val="36"/>
                              </w:numPr>
                              <w:rPr>
                                <w:sz w:val="28"/>
                                <w:szCs w:val="28"/>
                              </w:rPr>
                            </w:pPr>
                            <w:r>
                              <w:rPr>
                                <w:sz w:val="28"/>
                                <w:szCs w:val="28"/>
                              </w:rPr>
                              <w:t>Educational Instruction and Library</w:t>
                            </w:r>
                          </w:p>
                          <w:p w14:paraId="74BB06AB" w14:textId="4555B4F3" w:rsidR="00F93E4B" w:rsidRDefault="00F93E4B" w:rsidP="002E6241">
                            <w:pPr>
                              <w:pStyle w:val="ListParagraph"/>
                              <w:numPr>
                                <w:ilvl w:val="0"/>
                                <w:numId w:val="36"/>
                              </w:numPr>
                              <w:rPr>
                                <w:sz w:val="28"/>
                                <w:szCs w:val="28"/>
                              </w:rPr>
                            </w:pPr>
                            <w:r>
                              <w:rPr>
                                <w:sz w:val="28"/>
                                <w:szCs w:val="28"/>
                              </w:rPr>
                              <w:t>Office and Administrative Support</w:t>
                            </w:r>
                          </w:p>
                          <w:p w14:paraId="4CA36461" w14:textId="334EB7AE" w:rsidR="00F93E4B" w:rsidRDefault="00F93E4B" w:rsidP="002E6241">
                            <w:pPr>
                              <w:pStyle w:val="ListParagraph"/>
                              <w:numPr>
                                <w:ilvl w:val="0"/>
                                <w:numId w:val="36"/>
                              </w:numPr>
                              <w:rPr>
                                <w:sz w:val="28"/>
                                <w:szCs w:val="28"/>
                              </w:rPr>
                            </w:pPr>
                            <w:r>
                              <w:rPr>
                                <w:sz w:val="28"/>
                                <w:szCs w:val="28"/>
                              </w:rPr>
                              <w:t>Transportation and Material Moving</w:t>
                            </w:r>
                          </w:p>
                          <w:p w14:paraId="685B06BB" w14:textId="4F528C56" w:rsidR="00F93E4B" w:rsidRPr="00160380" w:rsidRDefault="00F93E4B" w:rsidP="002E6241">
                            <w:pPr>
                              <w:pStyle w:val="ListParagraph"/>
                              <w:numPr>
                                <w:ilvl w:val="0"/>
                                <w:numId w:val="36"/>
                              </w:numPr>
                              <w:rPr>
                                <w:sz w:val="28"/>
                                <w:szCs w:val="28"/>
                              </w:rPr>
                            </w:pPr>
                            <w:r w:rsidRPr="00160380">
                              <w:rPr>
                                <w:sz w:val="28"/>
                                <w:szCs w:val="28"/>
                              </w:rPr>
                              <w:t>Sales and Related</w:t>
                            </w:r>
                          </w:p>
                          <w:p w14:paraId="071E309E" w14:textId="77777777" w:rsidR="00F93E4B" w:rsidRDefault="00F93E4B" w:rsidP="00682E88">
                            <w:pPr>
                              <w:pStyle w:val="ListParagraph"/>
                              <w:ind w:left="360"/>
                              <w:rPr>
                                <w:sz w:val="28"/>
                                <w:szCs w:val="28"/>
                              </w:rPr>
                            </w:pPr>
                          </w:p>
                          <w:p w14:paraId="2C3BDA77"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50ABE0" id="Rectangle 220" o:spid="_x0000_s1076" style="position:absolute;margin-left:-8.35pt;margin-top:26.3pt;width:232.6pt;height:151.3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" fillcolor="#203864" strokecolor="#2f528f" strokeweight="1pt">
                <v:textbox>
                  <w:txbxContent>
                    <w:p w14:paraId="72710433" w14:textId="28CA73B9" w:rsidR="00F93E4B" w:rsidRPr="006B1E91" w:rsidRDefault="00F93E4B" w:rsidP="00682E88">
                      <w:pPr>
                        <w:ind w:left="1440" w:hanging="360"/>
                        <w:rPr>
                          <w:b/>
                          <w:bCs/>
                          <w:sz w:val="28"/>
                          <w:szCs w:val="28"/>
                        </w:rPr>
                      </w:pPr>
                      <w:r w:rsidRPr="006B1E91">
                        <w:rPr>
                          <w:b/>
                          <w:bCs/>
                          <w:sz w:val="28"/>
                          <w:szCs w:val="28"/>
                        </w:rPr>
                        <w:t>Largest Occupations</w:t>
                      </w:r>
                    </w:p>
                    <w:p w14:paraId="040B96F6" w14:textId="4D4DA140" w:rsidR="00F93E4B" w:rsidRDefault="00F93E4B" w:rsidP="002E6241">
                      <w:pPr>
                        <w:pStyle w:val="ListParagraph"/>
                        <w:numPr>
                          <w:ilvl w:val="0"/>
                          <w:numId w:val="36"/>
                        </w:numPr>
                        <w:rPr>
                          <w:sz w:val="28"/>
                          <w:szCs w:val="28"/>
                        </w:rPr>
                      </w:pPr>
                      <w:r>
                        <w:rPr>
                          <w:sz w:val="28"/>
                          <w:szCs w:val="28"/>
                        </w:rPr>
                        <w:t>Production</w:t>
                      </w:r>
                    </w:p>
                    <w:p w14:paraId="363003E5" w14:textId="248766F3" w:rsidR="00F93E4B" w:rsidRDefault="00F93E4B" w:rsidP="002E6241">
                      <w:pPr>
                        <w:pStyle w:val="ListParagraph"/>
                        <w:numPr>
                          <w:ilvl w:val="0"/>
                          <w:numId w:val="36"/>
                        </w:numPr>
                        <w:rPr>
                          <w:sz w:val="28"/>
                          <w:szCs w:val="28"/>
                        </w:rPr>
                      </w:pPr>
                      <w:r>
                        <w:rPr>
                          <w:sz w:val="28"/>
                          <w:szCs w:val="28"/>
                        </w:rPr>
                        <w:t>Educational Instruction and Library</w:t>
                      </w:r>
                    </w:p>
                    <w:p w14:paraId="74BB06AB" w14:textId="4555B4F3" w:rsidR="00F93E4B" w:rsidRDefault="00F93E4B" w:rsidP="002E6241">
                      <w:pPr>
                        <w:pStyle w:val="ListParagraph"/>
                        <w:numPr>
                          <w:ilvl w:val="0"/>
                          <w:numId w:val="36"/>
                        </w:numPr>
                        <w:rPr>
                          <w:sz w:val="28"/>
                          <w:szCs w:val="28"/>
                        </w:rPr>
                      </w:pPr>
                      <w:r>
                        <w:rPr>
                          <w:sz w:val="28"/>
                          <w:szCs w:val="28"/>
                        </w:rPr>
                        <w:t>Office and Administrative Support</w:t>
                      </w:r>
                    </w:p>
                    <w:p w14:paraId="4CA36461" w14:textId="334EB7AE" w:rsidR="00F93E4B" w:rsidRDefault="00F93E4B" w:rsidP="002E6241">
                      <w:pPr>
                        <w:pStyle w:val="ListParagraph"/>
                        <w:numPr>
                          <w:ilvl w:val="0"/>
                          <w:numId w:val="36"/>
                        </w:numPr>
                        <w:rPr>
                          <w:sz w:val="28"/>
                          <w:szCs w:val="28"/>
                        </w:rPr>
                      </w:pPr>
                      <w:r>
                        <w:rPr>
                          <w:sz w:val="28"/>
                          <w:szCs w:val="28"/>
                        </w:rPr>
                        <w:t>Transportation and Material Moving</w:t>
                      </w:r>
                    </w:p>
                    <w:p w14:paraId="685B06BB" w14:textId="4F528C56" w:rsidR="00F93E4B" w:rsidRPr="00160380" w:rsidRDefault="00F93E4B" w:rsidP="002E6241">
                      <w:pPr>
                        <w:pStyle w:val="ListParagraph"/>
                        <w:numPr>
                          <w:ilvl w:val="0"/>
                          <w:numId w:val="36"/>
                        </w:numPr>
                        <w:rPr>
                          <w:sz w:val="28"/>
                          <w:szCs w:val="28"/>
                        </w:rPr>
                      </w:pPr>
                      <w:r w:rsidRPr="00160380">
                        <w:rPr>
                          <w:sz w:val="28"/>
                          <w:szCs w:val="28"/>
                        </w:rPr>
                        <w:t>Sales and Related</w:t>
                      </w:r>
                    </w:p>
                    <w:p w14:paraId="071E309E" w14:textId="77777777" w:rsidR="00F93E4B" w:rsidRDefault="00F93E4B" w:rsidP="00682E88">
                      <w:pPr>
                        <w:pStyle w:val="ListParagraph"/>
                        <w:ind w:left="360"/>
                        <w:rPr>
                          <w:sz w:val="28"/>
                          <w:szCs w:val="28"/>
                        </w:rPr>
                      </w:pPr>
                    </w:p>
                    <w:p w14:paraId="2C3BDA77" w14:textId="77777777" w:rsidR="00F93E4B" w:rsidRPr="00CE4598" w:rsidRDefault="00F93E4B" w:rsidP="00682E88">
                      <w:pPr>
                        <w:pStyle w:val="ListParagraph"/>
                        <w:rPr>
                          <w:sz w:val="28"/>
                          <w:szCs w:val="28"/>
                        </w:rPr>
                      </w:pPr>
                    </w:p>
                  </w:txbxContent>
                </v:textbox>
                <w10:wrap anchorx="margin"/>
              </v:rect>
            </w:pict>
          </mc:Fallback>
        </mc:AlternateContent>
      </w:r>
    </w:p>
    <w:p w14:paraId="1472A0DC"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57568" behindDoc="0" locked="0" layoutInCell="1" allowOverlap="1" wp14:anchorId="109F4CBE" wp14:editId="4A4FD9BB">
                <wp:simplePos x="0" y="0"/>
                <wp:positionH relativeFrom="margin">
                  <wp:posOffset>2954867</wp:posOffset>
                </wp:positionH>
                <wp:positionV relativeFrom="paragraph">
                  <wp:posOffset>6138</wp:posOffset>
                </wp:positionV>
                <wp:extent cx="3149600" cy="1921510"/>
                <wp:effectExtent l="0" t="0" r="12700" b="21590"/>
                <wp:wrapSquare wrapText="bothSides"/>
                <wp:docPr id="221" name="Rectangle 221"/>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1455DEC2" w14:textId="77777777" w:rsidR="00F93E4B" w:rsidRPr="006B1E91" w:rsidRDefault="00F93E4B" w:rsidP="00682E88">
                            <w:pPr>
                              <w:jc w:val="center"/>
                              <w:rPr>
                                <w:b/>
                                <w:bCs/>
                                <w:sz w:val="28"/>
                                <w:szCs w:val="28"/>
                              </w:rPr>
                            </w:pPr>
                            <w:r w:rsidRPr="006B1E91">
                              <w:rPr>
                                <w:b/>
                                <w:bCs/>
                                <w:sz w:val="28"/>
                                <w:szCs w:val="28"/>
                              </w:rPr>
                              <w:t>Top Growth Occupations</w:t>
                            </w:r>
                          </w:p>
                          <w:p w14:paraId="0D7B5FFC" w14:textId="77777777" w:rsidR="00F93E4B" w:rsidRDefault="00F93E4B" w:rsidP="002E6241">
                            <w:pPr>
                              <w:pStyle w:val="ListParagraph"/>
                              <w:numPr>
                                <w:ilvl w:val="0"/>
                                <w:numId w:val="37"/>
                              </w:numPr>
                              <w:rPr>
                                <w:sz w:val="28"/>
                                <w:szCs w:val="28"/>
                              </w:rPr>
                            </w:pPr>
                            <w:r>
                              <w:rPr>
                                <w:sz w:val="28"/>
                                <w:szCs w:val="28"/>
                              </w:rPr>
                              <w:t>Office and Administrative Support</w:t>
                            </w:r>
                          </w:p>
                          <w:p w14:paraId="2A9FA4CE" w14:textId="77777777" w:rsidR="00F93E4B" w:rsidRDefault="00F93E4B" w:rsidP="002E6241">
                            <w:pPr>
                              <w:pStyle w:val="ListParagraph"/>
                              <w:numPr>
                                <w:ilvl w:val="0"/>
                                <w:numId w:val="37"/>
                              </w:numPr>
                              <w:rPr>
                                <w:sz w:val="28"/>
                                <w:szCs w:val="28"/>
                              </w:rPr>
                            </w:pPr>
                            <w:r>
                              <w:rPr>
                                <w:sz w:val="28"/>
                                <w:szCs w:val="28"/>
                              </w:rPr>
                              <w:t>Transportation and Material Moving</w:t>
                            </w:r>
                          </w:p>
                          <w:p w14:paraId="7B49D770" w14:textId="786DE483" w:rsidR="00F93E4B" w:rsidRPr="006B1E91" w:rsidRDefault="00F93E4B" w:rsidP="002E6241">
                            <w:pPr>
                              <w:pStyle w:val="ListParagraph"/>
                              <w:numPr>
                                <w:ilvl w:val="0"/>
                                <w:numId w:val="37"/>
                              </w:numPr>
                              <w:rPr>
                                <w:color w:val="FFFFFF" w:themeColor="background1"/>
                                <w:sz w:val="28"/>
                                <w:szCs w:val="28"/>
                              </w:rPr>
                            </w:pPr>
                            <w:r>
                              <w:rPr>
                                <w:color w:val="FFFFFF" w:themeColor="background1"/>
                                <w:sz w:val="28"/>
                                <w:szCs w:val="28"/>
                              </w:rPr>
                              <w:t>Heathcare Practitioners &amp; Technical</w:t>
                            </w:r>
                          </w:p>
                          <w:p w14:paraId="36C46E5B" w14:textId="77777777" w:rsidR="00F93E4B" w:rsidRDefault="00F93E4B" w:rsidP="002E6241">
                            <w:pPr>
                              <w:pStyle w:val="ListParagraph"/>
                              <w:numPr>
                                <w:ilvl w:val="0"/>
                                <w:numId w:val="37"/>
                              </w:numPr>
                              <w:rPr>
                                <w:sz w:val="28"/>
                                <w:szCs w:val="28"/>
                              </w:rPr>
                            </w:pPr>
                            <w:r>
                              <w:rPr>
                                <w:sz w:val="28"/>
                                <w:szCs w:val="28"/>
                              </w:rPr>
                              <w:t>Production</w:t>
                            </w:r>
                          </w:p>
                          <w:p w14:paraId="2439076C" w14:textId="51940659" w:rsidR="00F93E4B" w:rsidRPr="00353794" w:rsidRDefault="00F93E4B" w:rsidP="002E6241">
                            <w:pPr>
                              <w:pStyle w:val="ListParagraph"/>
                              <w:numPr>
                                <w:ilvl w:val="0"/>
                                <w:numId w:val="37"/>
                              </w:numPr>
                              <w:rPr>
                                <w:sz w:val="28"/>
                                <w:szCs w:val="28"/>
                              </w:rPr>
                            </w:pPr>
                            <w:r w:rsidRPr="00353794">
                              <w:rPr>
                                <w:sz w:val="28"/>
                                <w:szCs w:val="28"/>
                              </w:rPr>
                              <w:t>Protective Service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F4CBE" id="Rectangle 221" o:spid="_x0000_s1077" style="position:absolute;margin-left:232.65pt;margin-top:.5pt;width:248pt;height:151.3pt;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" fillcolor="#203864" strokecolor="#2f528f" strokeweight="1pt">
                <v:textbox>
                  <w:txbxContent>
                    <w:p w14:paraId="1455DEC2" w14:textId="77777777" w:rsidR="00F93E4B" w:rsidRPr="006B1E91" w:rsidRDefault="00F93E4B" w:rsidP="00682E88">
                      <w:pPr>
                        <w:jc w:val="center"/>
                        <w:rPr>
                          <w:b/>
                          <w:bCs/>
                          <w:sz w:val="28"/>
                          <w:szCs w:val="28"/>
                        </w:rPr>
                      </w:pPr>
                      <w:r w:rsidRPr="006B1E91">
                        <w:rPr>
                          <w:b/>
                          <w:bCs/>
                          <w:sz w:val="28"/>
                          <w:szCs w:val="28"/>
                        </w:rPr>
                        <w:t>Top Growth Occupations</w:t>
                      </w:r>
                    </w:p>
                    <w:p w14:paraId="0D7B5FFC" w14:textId="77777777" w:rsidR="00F93E4B" w:rsidRDefault="00F93E4B" w:rsidP="002E6241">
                      <w:pPr>
                        <w:pStyle w:val="ListParagraph"/>
                        <w:numPr>
                          <w:ilvl w:val="0"/>
                          <w:numId w:val="37"/>
                        </w:numPr>
                        <w:rPr>
                          <w:sz w:val="28"/>
                          <w:szCs w:val="28"/>
                        </w:rPr>
                      </w:pPr>
                      <w:r>
                        <w:rPr>
                          <w:sz w:val="28"/>
                          <w:szCs w:val="28"/>
                        </w:rPr>
                        <w:t>Office and Administrative Support</w:t>
                      </w:r>
                    </w:p>
                    <w:p w14:paraId="2A9FA4CE" w14:textId="77777777" w:rsidR="00F93E4B" w:rsidRDefault="00F93E4B" w:rsidP="002E6241">
                      <w:pPr>
                        <w:pStyle w:val="ListParagraph"/>
                        <w:numPr>
                          <w:ilvl w:val="0"/>
                          <w:numId w:val="37"/>
                        </w:numPr>
                        <w:rPr>
                          <w:sz w:val="28"/>
                          <w:szCs w:val="28"/>
                        </w:rPr>
                      </w:pPr>
                      <w:r>
                        <w:rPr>
                          <w:sz w:val="28"/>
                          <w:szCs w:val="28"/>
                        </w:rPr>
                        <w:t>Transportation and Material Moving</w:t>
                      </w:r>
                    </w:p>
                    <w:p w14:paraId="7B49D770" w14:textId="786DE483" w:rsidR="00F93E4B" w:rsidRPr="006B1E91" w:rsidRDefault="00F93E4B" w:rsidP="002E6241">
                      <w:pPr>
                        <w:pStyle w:val="ListParagraph"/>
                        <w:numPr>
                          <w:ilvl w:val="0"/>
                          <w:numId w:val="37"/>
                        </w:numPr>
                        <w:rPr>
                          <w:color w:val="FFFFFF" w:themeColor="background1"/>
                          <w:sz w:val="28"/>
                          <w:szCs w:val="28"/>
                        </w:rPr>
                      </w:pPr>
                      <w:r>
                        <w:rPr>
                          <w:color w:val="FFFFFF" w:themeColor="background1"/>
                          <w:sz w:val="28"/>
                          <w:szCs w:val="28"/>
                        </w:rPr>
                        <w:t>Heathcare Practitioners &amp; Technical</w:t>
                      </w:r>
                    </w:p>
                    <w:p w14:paraId="36C46E5B" w14:textId="77777777" w:rsidR="00F93E4B" w:rsidRDefault="00F93E4B" w:rsidP="002E6241">
                      <w:pPr>
                        <w:pStyle w:val="ListParagraph"/>
                        <w:numPr>
                          <w:ilvl w:val="0"/>
                          <w:numId w:val="37"/>
                        </w:numPr>
                        <w:rPr>
                          <w:sz w:val="28"/>
                          <w:szCs w:val="28"/>
                        </w:rPr>
                      </w:pPr>
                      <w:r>
                        <w:rPr>
                          <w:sz w:val="28"/>
                          <w:szCs w:val="28"/>
                        </w:rPr>
                        <w:t>Production</w:t>
                      </w:r>
                    </w:p>
                    <w:p w14:paraId="2439076C" w14:textId="51940659" w:rsidR="00F93E4B" w:rsidRPr="00353794" w:rsidRDefault="00F93E4B" w:rsidP="002E6241">
                      <w:pPr>
                        <w:pStyle w:val="ListParagraph"/>
                        <w:numPr>
                          <w:ilvl w:val="0"/>
                          <w:numId w:val="37"/>
                        </w:numPr>
                        <w:rPr>
                          <w:sz w:val="28"/>
                          <w:szCs w:val="28"/>
                        </w:rPr>
                      </w:pPr>
                      <w:r w:rsidRPr="00353794">
                        <w:rPr>
                          <w:sz w:val="28"/>
                          <w:szCs w:val="28"/>
                        </w:rPr>
                        <w:t>Protective Service</w:t>
                      </w:r>
                    </w:p>
                  </w:txbxContent>
                </v:textbox>
                <w10:wrap type="square" anchorx="margin"/>
              </v:rect>
            </w:pict>
          </mc:Fallback>
        </mc:AlternateContent>
      </w:r>
    </w:p>
    <w:p w14:paraId="0C91DA63" w14:textId="77777777" w:rsidR="00682E88" w:rsidRDefault="00682E88" w:rsidP="00682E88">
      <w:pPr>
        <w:rPr>
          <w:rStyle w:val="Hyperlink"/>
          <w:b/>
          <w:bCs/>
          <w:color w:val="auto"/>
          <w:sz w:val="28"/>
          <w:szCs w:val="28"/>
          <w:u w:val="none"/>
        </w:rPr>
      </w:pPr>
    </w:p>
    <w:p w14:paraId="5273BFDC" w14:textId="77777777" w:rsidR="00682E88" w:rsidRDefault="00682E88" w:rsidP="00682E88">
      <w:pPr>
        <w:rPr>
          <w:rStyle w:val="Hyperlink"/>
          <w:b/>
          <w:bCs/>
          <w:color w:val="auto"/>
          <w:sz w:val="28"/>
          <w:szCs w:val="28"/>
          <w:u w:val="none"/>
        </w:rPr>
      </w:pPr>
    </w:p>
    <w:p w14:paraId="3D944818" w14:textId="77777777" w:rsidR="00682E88" w:rsidRDefault="00682E88" w:rsidP="00682E88">
      <w:pPr>
        <w:rPr>
          <w:rStyle w:val="Hyperlink"/>
          <w:b/>
          <w:bCs/>
          <w:color w:val="auto"/>
          <w:sz w:val="28"/>
          <w:szCs w:val="28"/>
          <w:u w:val="none"/>
        </w:rPr>
      </w:pPr>
    </w:p>
    <w:p w14:paraId="7C9E8D24" w14:textId="77777777" w:rsidR="00682E88" w:rsidRDefault="00682E88" w:rsidP="00682E88">
      <w:pPr>
        <w:rPr>
          <w:rStyle w:val="Hyperlink"/>
          <w:b/>
          <w:bCs/>
          <w:color w:val="auto"/>
          <w:sz w:val="28"/>
          <w:szCs w:val="28"/>
          <w:u w:val="none"/>
        </w:rPr>
      </w:pPr>
    </w:p>
    <w:p w14:paraId="6999A8C5" w14:textId="77777777" w:rsidR="00682E88" w:rsidRDefault="00682E88" w:rsidP="00682E88">
      <w:pPr>
        <w:rPr>
          <w:rStyle w:val="Hyperlink"/>
          <w:b/>
          <w:bCs/>
          <w:color w:val="auto"/>
          <w:sz w:val="28"/>
          <w:szCs w:val="28"/>
          <w:u w:val="none"/>
        </w:rPr>
      </w:pPr>
    </w:p>
    <w:p w14:paraId="56673473" w14:textId="7460CA6D" w:rsidR="00682E88" w:rsidRDefault="00682E88" w:rsidP="008B31F6">
      <w:pPr>
        <w:rPr>
          <w:rStyle w:val="Hyperlink"/>
          <w:b/>
          <w:bCs/>
          <w:color w:val="auto"/>
          <w:sz w:val="28"/>
          <w:szCs w:val="28"/>
          <w:u w:val="none"/>
        </w:rPr>
      </w:pPr>
    </w:p>
    <w:p w14:paraId="40429C3A" w14:textId="567034CF" w:rsidR="00682E88" w:rsidRDefault="00682E88" w:rsidP="008B31F6">
      <w:pPr>
        <w:rPr>
          <w:rStyle w:val="Hyperlink"/>
          <w:b/>
          <w:bCs/>
          <w:color w:val="auto"/>
          <w:sz w:val="28"/>
          <w:szCs w:val="28"/>
          <w:u w:val="none"/>
        </w:rPr>
      </w:pPr>
    </w:p>
    <w:p w14:paraId="56571902" w14:textId="2555DAEF"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t xml:space="preserve">Workforce Summary – </w:t>
      </w:r>
      <w:r w:rsidR="00353794">
        <w:rPr>
          <w:rStyle w:val="Hyperlink"/>
          <w:b/>
          <w:bCs/>
          <w:color w:val="auto"/>
          <w:sz w:val="34"/>
          <w:szCs w:val="34"/>
          <w:u w:val="none"/>
        </w:rPr>
        <w:t xml:space="preserve">Lenoir County, </w:t>
      </w:r>
      <w:r w:rsidRPr="006B1E91">
        <w:rPr>
          <w:rStyle w:val="Hyperlink"/>
          <w:b/>
          <w:bCs/>
          <w:color w:val="auto"/>
          <w:sz w:val="34"/>
          <w:szCs w:val="34"/>
          <w:u w:val="none"/>
        </w:rPr>
        <w:t>North Carolina</w:t>
      </w:r>
    </w:p>
    <w:p w14:paraId="66674F45" w14:textId="682D521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353794">
        <w:rPr>
          <w:rStyle w:val="Hyperlink"/>
          <w:color w:val="auto"/>
          <w:sz w:val="28"/>
          <w:szCs w:val="28"/>
          <w:u w:val="none"/>
        </w:rPr>
        <w:t xml:space="preserve">      55,570</w:t>
      </w:r>
    </w:p>
    <w:p w14:paraId="2458F956" w14:textId="1D33002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353794">
        <w:rPr>
          <w:rStyle w:val="Hyperlink"/>
          <w:color w:val="auto"/>
          <w:sz w:val="28"/>
          <w:szCs w:val="28"/>
          <w:u w:val="none"/>
        </w:rPr>
        <w:t>(-2,692)</w:t>
      </w:r>
    </w:p>
    <w:p w14:paraId="046227F8" w14:textId="054C714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353794">
        <w:rPr>
          <w:rStyle w:val="Hyperlink"/>
          <w:color w:val="auto"/>
          <w:sz w:val="28"/>
          <w:szCs w:val="28"/>
          <w:u w:val="none"/>
        </w:rPr>
        <w:t>(-1,833)</w:t>
      </w:r>
    </w:p>
    <w:p w14:paraId="44A412C3" w14:textId="1F5A066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353794">
        <w:rPr>
          <w:rStyle w:val="Hyperlink"/>
          <w:color w:val="auto"/>
          <w:sz w:val="28"/>
          <w:szCs w:val="28"/>
          <w:u w:val="none"/>
        </w:rPr>
        <w:t xml:space="preserve">  </w:t>
      </w:r>
      <w:r w:rsidRPr="00CE4598">
        <w:rPr>
          <w:rStyle w:val="Hyperlink"/>
          <w:color w:val="auto"/>
          <w:sz w:val="28"/>
          <w:szCs w:val="28"/>
          <w:u w:val="none"/>
        </w:rPr>
        <w:t xml:space="preserve">  </w:t>
      </w:r>
      <w:r w:rsidR="00353794">
        <w:rPr>
          <w:rStyle w:val="Hyperlink"/>
          <w:color w:val="auto"/>
          <w:sz w:val="28"/>
          <w:szCs w:val="28"/>
          <w:u w:val="none"/>
        </w:rPr>
        <w:t>31,079</w:t>
      </w:r>
    </w:p>
    <w:p w14:paraId="6570891F" w14:textId="6A240665"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353794">
        <w:rPr>
          <w:rStyle w:val="Hyperlink"/>
          <w:color w:val="auto"/>
          <w:sz w:val="28"/>
          <w:szCs w:val="28"/>
          <w:u w:val="none"/>
        </w:rPr>
        <w:t xml:space="preserve">      951</w:t>
      </w:r>
    </w:p>
    <w:p w14:paraId="294952A3" w14:textId="29C5E24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353794">
        <w:rPr>
          <w:rStyle w:val="Hyperlink"/>
          <w:color w:val="auto"/>
          <w:sz w:val="28"/>
          <w:szCs w:val="28"/>
          <w:u w:val="none"/>
        </w:rPr>
        <w:t xml:space="preserve">      543</w:t>
      </w:r>
    </w:p>
    <w:p w14:paraId="7CF41206" w14:textId="729CE39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353794">
        <w:rPr>
          <w:rStyle w:val="Hyperlink"/>
          <w:color w:val="auto"/>
          <w:sz w:val="28"/>
          <w:szCs w:val="28"/>
          <w:u w:val="none"/>
        </w:rPr>
        <w:t>47,346</w:t>
      </w:r>
    </w:p>
    <w:p w14:paraId="3A647614" w14:textId="1E4B913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353794">
        <w:rPr>
          <w:rStyle w:val="Hyperlink"/>
          <w:color w:val="auto"/>
          <w:sz w:val="28"/>
          <w:szCs w:val="28"/>
          <w:u w:val="none"/>
        </w:rPr>
        <w:t xml:space="preserve">   28,070</w:t>
      </w:r>
    </w:p>
    <w:p w14:paraId="3B12A785" w14:textId="25D0E02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w:t>
      </w:r>
      <w:r w:rsidR="00353794">
        <w:rPr>
          <w:rStyle w:val="Hyperlink"/>
          <w:color w:val="auto"/>
          <w:sz w:val="28"/>
          <w:szCs w:val="28"/>
          <w:u w:val="none"/>
        </w:rPr>
        <w:t>7.0</w:t>
      </w:r>
    </w:p>
    <w:p w14:paraId="55B17361" w14:textId="502F1C3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353794">
        <w:rPr>
          <w:rStyle w:val="Hyperlink"/>
          <w:color w:val="auto"/>
          <w:sz w:val="28"/>
          <w:szCs w:val="28"/>
          <w:u w:val="none"/>
        </w:rPr>
        <w:t>78.4</w:t>
      </w:r>
      <w:r w:rsidRPr="00CE4598">
        <w:rPr>
          <w:rStyle w:val="Hyperlink"/>
          <w:color w:val="auto"/>
          <w:sz w:val="28"/>
          <w:szCs w:val="28"/>
          <w:u w:val="none"/>
        </w:rPr>
        <w:t>%</w:t>
      </w:r>
    </w:p>
    <w:p w14:paraId="13A436D1" w14:textId="003E8B0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353794">
        <w:rPr>
          <w:rStyle w:val="Hyperlink"/>
          <w:color w:val="auto"/>
          <w:sz w:val="28"/>
          <w:szCs w:val="28"/>
          <w:u w:val="none"/>
        </w:rPr>
        <w:t>1</w:t>
      </w:r>
      <w:r w:rsidRPr="00CE4598">
        <w:rPr>
          <w:rStyle w:val="Hyperlink"/>
          <w:color w:val="auto"/>
          <w:sz w:val="28"/>
          <w:szCs w:val="28"/>
          <w:u w:val="none"/>
        </w:rPr>
        <w:t>3.</w:t>
      </w:r>
      <w:r w:rsidR="00353794">
        <w:rPr>
          <w:rStyle w:val="Hyperlink"/>
          <w:color w:val="auto"/>
          <w:sz w:val="28"/>
          <w:szCs w:val="28"/>
          <w:u w:val="none"/>
        </w:rPr>
        <w:t>3</w:t>
      </w:r>
      <w:r w:rsidRPr="00CE4598">
        <w:rPr>
          <w:rStyle w:val="Hyperlink"/>
          <w:color w:val="auto"/>
          <w:sz w:val="28"/>
          <w:szCs w:val="28"/>
          <w:u w:val="none"/>
        </w:rPr>
        <w:t>%</w:t>
      </w:r>
    </w:p>
    <w:p w14:paraId="1DD7BCF4"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60640" behindDoc="0" locked="0" layoutInCell="1" allowOverlap="1" wp14:anchorId="49E690F5" wp14:editId="2D53D7EE">
                <wp:simplePos x="0" y="0"/>
                <wp:positionH relativeFrom="margin">
                  <wp:posOffset>2921000</wp:posOffset>
                </wp:positionH>
                <wp:positionV relativeFrom="paragraph">
                  <wp:posOffset>97155</wp:posOffset>
                </wp:positionV>
                <wp:extent cx="3081655" cy="2357755"/>
                <wp:effectExtent l="0" t="0" r="23495" b="23495"/>
                <wp:wrapSquare wrapText="bothSides"/>
                <wp:docPr id="222" name="Rectangle 222"/>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4A46070B" w14:textId="77777777" w:rsidR="00F93E4B" w:rsidRDefault="00F93E4B" w:rsidP="00682E88">
                            <w:pPr>
                              <w:jc w:val="center"/>
                              <w:rPr>
                                <w:b/>
                                <w:bCs/>
                                <w:color w:val="FFFFFF" w:themeColor="background1"/>
                                <w:sz w:val="28"/>
                                <w:szCs w:val="28"/>
                              </w:rPr>
                            </w:pPr>
                          </w:p>
                          <w:p w14:paraId="019D19E1" w14:textId="46B82B8E" w:rsidR="00F93E4B" w:rsidRPr="006B1E91" w:rsidRDefault="00F93E4B" w:rsidP="00682E88">
                            <w:pPr>
                              <w:jc w:val="center"/>
                              <w:rPr>
                                <w:b/>
                                <w:bCs/>
                                <w:color w:val="FFFFFF" w:themeColor="background1"/>
                                <w:sz w:val="28"/>
                                <w:szCs w:val="28"/>
                              </w:rPr>
                            </w:pPr>
                            <w:r>
                              <w:rPr>
                                <w:b/>
                                <w:bCs/>
                                <w:color w:val="FFFFFF" w:themeColor="background1"/>
                                <w:sz w:val="28"/>
                                <w:szCs w:val="28"/>
                              </w:rPr>
                              <w:t>T</w:t>
                            </w:r>
                            <w:r w:rsidRPr="006B1E91">
                              <w:rPr>
                                <w:b/>
                                <w:bCs/>
                                <w:color w:val="FFFFFF" w:themeColor="background1"/>
                                <w:sz w:val="28"/>
                                <w:szCs w:val="28"/>
                              </w:rPr>
                              <w:t>op Growth Industries</w:t>
                            </w:r>
                          </w:p>
                          <w:p w14:paraId="02F6907A" w14:textId="053C5898" w:rsidR="00F93E4B" w:rsidRPr="006B1E91" w:rsidRDefault="00F93E4B" w:rsidP="002E6241">
                            <w:pPr>
                              <w:pStyle w:val="ListParagraph"/>
                              <w:numPr>
                                <w:ilvl w:val="0"/>
                                <w:numId w:val="39"/>
                              </w:numPr>
                              <w:rPr>
                                <w:color w:val="FFFFFF" w:themeColor="background1"/>
                                <w:sz w:val="28"/>
                                <w:szCs w:val="28"/>
                              </w:rPr>
                            </w:pPr>
                            <w:r>
                              <w:rPr>
                                <w:color w:val="FFFFFF" w:themeColor="background1"/>
                                <w:sz w:val="28"/>
                                <w:szCs w:val="28"/>
                              </w:rPr>
                              <w:t>Manufacturing</w:t>
                            </w:r>
                          </w:p>
                          <w:p w14:paraId="48115397" w14:textId="77777777" w:rsidR="00F93E4B" w:rsidRPr="006B1E91" w:rsidRDefault="00F93E4B" w:rsidP="002E6241">
                            <w:pPr>
                              <w:pStyle w:val="ListParagraph"/>
                              <w:numPr>
                                <w:ilvl w:val="0"/>
                                <w:numId w:val="39"/>
                              </w:numPr>
                              <w:rPr>
                                <w:color w:val="FFFFFF" w:themeColor="background1"/>
                                <w:sz w:val="28"/>
                                <w:szCs w:val="28"/>
                              </w:rPr>
                            </w:pPr>
                            <w:r w:rsidRPr="006B1E91">
                              <w:rPr>
                                <w:color w:val="FFFFFF" w:themeColor="background1"/>
                                <w:sz w:val="28"/>
                                <w:szCs w:val="28"/>
                              </w:rPr>
                              <w:t>Construction</w:t>
                            </w:r>
                          </w:p>
                          <w:p w14:paraId="5BC0A0D4" w14:textId="6F8B7B35" w:rsidR="00F93E4B" w:rsidRPr="006B1E91" w:rsidRDefault="00F93E4B" w:rsidP="002E6241">
                            <w:pPr>
                              <w:pStyle w:val="ListParagraph"/>
                              <w:numPr>
                                <w:ilvl w:val="0"/>
                                <w:numId w:val="39"/>
                              </w:numPr>
                              <w:rPr>
                                <w:color w:val="FFFFFF" w:themeColor="background1"/>
                                <w:sz w:val="28"/>
                                <w:szCs w:val="28"/>
                              </w:rPr>
                            </w:pPr>
                            <w:r>
                              <w:rPr>
                                <w:color w:val="FFFFFF" w:themeColor="background1"/>
                                <w:sz w:val="28"/>
                                <w:szCs w:val="28"/>
                              </w:rPr>
                              <w:t>Transportation and Warehousing</w:t>
                            </w:r>
                          </w:p>
                          <w:p w14:paraId="07E6D5DD" w14:textId="2D08D3F5" w:rsidR="00F93E4B" w:rsidRPr="006B1E91" w:rsidRDefault="00F93E4B" w:rsidP="002E6241">
                            <w:pPr>
                              <w:pStyle w:val="ListParagraph"/>
                              <w:numPr>
                                <w:ilvl w:val="0"/>
                                <w:numId w:val="39"/>
                              </w:numPr>
                              <w:rPr>
                                <w:color w:val="FFFFFF" w:themeColor="background1"/>
                                <w:sz w:val="28"/>
                                <w:szCs w:val="28"/>
                              </w:rPr>
                            </w:pPr>
                            <w:r>
                              <w:rPr>
                                <w:color w:val="FFFFFF" w:themeColor="background1"/>
                                <w:sz w:val="28"/>
                                <w:szCs w:val="28"/>
                              </w:rPr>
                              <w:t>Professional, Scientific &amp; Technical Services</w:t>
                            </w:r>
                          </w:p>
                          <w:p w14:paraId="3DA72187" w14:textId="77777777" w:rsidR="00F93E4B" w:rsidRPr="006B1E91" w:rsidRDefault="00F93E4B" w:rsidP="002E6241">
                            <w:pPr>
                              <w:pStyle w:val="ListParagraph"/>
                              <w:numPr>
                                <w:ilvl w:val="0"/>
                                <w:numId w:val="39"/>
                              </w:numPr>
                              <w:rPr>
                                <w:color w:val="FFFFFF" w:themeColor="background1"/>
                                <w:sz w:val="28"/>
                                <w:szCs w:val="28"/>
                              </w:rPr>
                            </w:pPr>
                            <w:r w:rsidRPr="006B1E91">
                              <w:rPr>
                                <w:color w:val="FFFFFF" w:themeColor="background1"/>
                                <w:sz w:val="28"/>
                                <w:szCs w:val="28"/>
                              </w:rPr>
                              <w:t>Other Services</w:t>
                            </w:r>
                          </w:p>
                          <w:p w14:paraId="4FBE1242" w14:textId="77777777" w:rsidR="00F93E4B" w:rsidRPr="006B1E91" w:rsidRDefault="00F93E4B" w:rsidP="00682E88">
                            <w:pPr>
                              <w:rPr>
                                <w:color w:val="FFFFFF" w:themeColor="background1"/>
                                <w:sz w:val="28"/>
                                <w:szCs w:val="28"/>
                              </w:rPr>
                            </w:pPr>
                          </w:p>
                          <w:p w14:paraId="49CF3C20"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E690F5" id="Rectangle 222" o:spid="_x0000_s1078" style="position:absolute;margin-left:230pt;margin-top:7.65pt;width:242.65pt;height:185.6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" fillcolor="#375623 [1609]" strokecolor="#2f528f" strokeweight="1pt">
                <v:textbox>
                  <w:txbxContent>
                    <w:p w14:paraId="4A46070B" w14:textId="77777777" w:rsidR="00F93E4B" w:rsidRDefault="00F93E4B" w:rsidP="00682E88">
                      <w:pPr>
                        <w:jc w:val="center"/>
                        <w:rPr>
                          <w:b/>
                          <w:bCs/>
                          <w:color w:val="FFFFFF" w:themeColor="background1"/>
                          <w:sz w:val="28"/>
                          <w:szCs w:val="28"/>
                        </w:rPr>
                      </w:pPr>
                    </w:p>
                    <w:p w14:paraId="019D19E1" w14:textId="46B82B8E" w:rsidR="00F93E4B" w:rsidRPr="006B1E91" w:rsidRDefault="00F93E4B" w:rsidP="00682E88">
                      <w:pPr>
                        <w:jc w:val="center"/>
                        <w:rPr>
                          <w:b/>
                          <w:bCs/>
                          <w:color w:val="FFFFFF" w:themeColor="background1"/>
                          <w:sz w:val="28"/>
                          <w:szCs w:val="28"/>
                        </w:rPr>
                      </w:pPr>
                      <w:r>
                        <w:rPr>
                          <w:b/>
                          <w:bCs/>
                          <w:color w:val="FFFFFF" w:themeColor="background1"/>
                          <w:sz w:val="28"/>
                          <w:szCs w:val="28"/>
                        </w:rPr>
                        <w:t>T</w:t>
                      </w:r>
                      <w:r w:rsidRPr="006B1E91">
                        <w:rPr>
                          <w:b/>
                          <w:bCs/>
                          <w:color w:val="FFFFFF" w:themeColor="background1"/>
                          <w:sz w:val="28"/>
                          <w:szCs w:val="28"/>
                        </w:rPr>
                        <w:t>op Growth Industries</w:t>
                      </w:r>
                    </w:p>
                    <w:p w14:paraId="02F6907A" w14:textId="053C5898" w:rsidR="00F93E4B" w:rsidRPr="006B1E91" w:rsidRDefault="00F93E4B" w:rsidP="002E6241">
                      <w:pPr>
                        <w:pStyle w:val="ListParagraph"/>
                        <w:numPr>
                          <w:ilvl w:val="0"/>
                          <w:numId w:val="39"/>
                        </w:numPr>
                        <w:rPr>
                          <w:color w:val="FFFFFF" w:themeColor="background1"/>
                          <w:sz w:val="28"/>
                          <w:szCs w:val="28"/>
                        </w:rPr>
                      </w:pPr>
                      <w:r>
                        <w:rPr>
                          <w:color w:val="FFFFFF" w:themeColor="background1"/>
                          <w:sz w:val="28"/>
                          <w:szCs w:val="28"/>
                        </w:rPr>
                        <w:t>Manufacturing</w:t>
                      </w:r>
                    </w:p>
                    <w:p w14:paraId="48115397" w14:textId="77777777" w:rsidR="00F93E4B" w:rsidRPr="006B1E91" w:rsidRDefault="00F93E4B" w:rsidP="002E6241">
                      <w:pPr>
                        <w:pStyle w:val="ListParagraph"/>
                        <w:numPr>
                          <w:ilvl w:val="0"/>
                          <w:numId w:val="39"/>
                        </w:numPr>
                        <w:rPr>
                          <w:color w:val="FFFFFF" w:themeColor="background1"/>
                          <w:sz w:val="28"/>
                          <w:szCs w:val="28"/>
                        </w:rPr>
                      </w:pPr>
                      <w:r w:rsidRPr="006B1E91">
                        <w:rPr>
                          <w:color w:val="FFFFFF" w:themeColor="background1"/>
                          <w:sz w:val="28"/>
                          <w:szCs w:val="28"/>
                        </w:rPr>
                        <w:t>Construction</w:t>
                      </w:r>
                    </w:p>
                    <w:p w14:paraId="5BC0A0D4" w14:textId="6F8B7B35" w:rsidR="00F93E4B" w:rsidRPr="006B1E91" w:rsidRDefault="00F93E4B" w:rsidP="002E6241">
                      <w:pPr>
                        <w:pStyle w:val="ListParagraph"/>
                        <w:numPr>
                          <w:ilvl w:val="0"/>
                          <w:numId w:val="39"/>
                        </w:numPr>
                        <w:rPr>
                          <w:color w:val="FFFFFF" w:themeColor="background1"/>
                          <w:sz w:val="28"/>
                          <w:szCs w:val="28"/>
                        </w:rPr>
                      </w:pPr>
                      <w:r>
                        <w:rPr>
                          <w:color w:val="FFFFFF" w:themeColor="background1"/>
                          <w:sz w:val="28"/>
                          <w:szCs w:val="28"/>
                        </w:rPr>
                        <w:t>Transportation and Warehousing</w:t>
                      </w:r>
                    </w:p>
                    <w:p w14:paraId="07E6D5DD" w14:textId="2D08D3F5" w:rsidR="00F93E4B" w:rsidRPr="006B1E91" w:rsidRDefault="00F93E4B" w:rsidP="002E6241">
                      <w:pPr>
                        <w:pStyle w:val="ListParagraph"/>
                        <w:numPr>
                          <w:ilvl w:val="0"/>
                          <w:numId w:val="39"/>
                        </w:numPr>
                        <w:rPr>
                          <w:color w:val="FFFFFF" w:themeColor="background1"/>
                          <w:sz w:val="28"/>
                          <w:szCs w:val="28"/>
                        </w:rPr>
                      </w:pPr>
                      <w:r>
                        <w:rPr>
                          <w:color w:val="FFFFFF" w:themeColor="background1"/>
                          <w:sz w:val="28"/>
                          <w:szCs w:val="28"/>
                        </w:rPr>
                        <w:t>Professional, Scientific &amp; Technical Services</w:t>
                      </w:r>
                    </w:p>
                    <w:p w14:paraId="3DA72187" w14:textId="77777777" w:rsidR="00F93E4B" w:rsidRPr="006B1E91" w:rsidRDefault="00F93E4B" w:rsidP="002E6241">
                      <w:pPr>
                        <w:pStyle w:val="ListParagraph"/>
                        <w:numPr>
                          <w:ilvl w:val="0"/>
                          <w:numId w:val="39"/>
                        </w:numPr>
                        <w:rPr>
                          <w:color w:val="FFFFFF" w:themeColor="background1"/>
                          <w:sz w:val="28"/>
                          <w:szCs w:val="28"/>
                        </w:rPr>
                      </w:pPr>
                      <w:r w:rsidRPr="006B1E91">
                        <w:rPr>
                          <w:color w:val="FFFFFF" w:themeColor="background1"/>
                          <w:sz w:val="28"/>
                          <w:szCs w:val="28"/>
                        </w:rPr>
                        <w:t>Other Services</w:t>
                      </w:r>
                    </w:p>
                    <w:p w14:paraId="4FBE1242" w14:textId="77777777" w:rsidR="00F93E4B" w:rsidRPr="006B1E91" w:rsidRDefault="00F93E4B" w:rsidP="00682E88">
                      <w:pPr>
                        <w:rPr>
                          <w:color w:val="FFFFFF" w:themeColor="background1"/>
                          <w:sz w:val="28"/>
                          <w:szCs w:val="28"/>
                        </w:rPr>
                      </w:pPr>
                    </w:p>
                    <w:p w14:paraId="49CF3C20"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59616" behindDoc="0" locked="0" layoutInCell="1" allowOverlap="1" wp14:anchorId="048F7F89" wp14:editId="101C557B">
                <wp:simplePos x="0" y="0"/>
                <wp:positionH relativeFrom="column">
                  <wp:posOffset>-67733</wp:posOffset>
                </wp:positionH>
                <wp:positionV relativeFrom="paragraph">
                  <wp:posOffset>98002</wp:posOffset>
                </wp:positionV>
                <wp:extent cx="2912533" cy="2336800"/>
                <wp:effectExtent l="0" t="0" r="21590" b="25400"/>
                <wp:wrapNone/>
                <wp:docPr id="223" name="Rectangle 223"/>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257D216" w14:textId="77777777" w:rsidR="00F93E4B" w:rsidRPr="004F4520" w:rsidRDefault="00F93E4B" w:rsidP="00682E88">
                            <w:pPr>
                              <w:jc w:val="center"/>
                              <w:rPr>
                                <w:b/>
                                <w:bCs/>
                                <w:sz w:val="2"/>
                                <w:szCs w:val="2"/>
                              </w:rPr>
                            </w:pPr>
                          </w:p>
                          <w:p w14:paraId="489FB607" w14:textId="7B89037D" w:rsidR="00F93E4B" w:rsidRPr="006B1E91" w:rsidRDefault="00F93E4B" w:rsidP="00682E88">
                            <w:pPr>
                              <w:jc w:val="center"/>
                              <w:rPr>
                                <w:b/>
                                <w:bCs/>
                                <w:sz w:val="28"/>
                                <w:szCs w:val="28"/>
                              </w:rPr>
                            </w:pPr>
                            <w:r w:rsidRPr="006B1E91">
                              <w:rPr>
                                <w:b/>
                                <w:bCs/>
                                <w:sz w:val="28"/>
                                <w:szCs w:val="28"/>
                              </w:rPr>
                              <w:t>Largest Industries</w:t>
                            </w:r>
                          </w:p>
                          <w:p w14:paraId="32170B0D" w14:textId="572692CF" w:rsidR="00F93E4B" w:rsidRPr="00CE4598" w:rsidRDefault="00F93E4B" w:rsidP="002E6241">
                            <w:pPr>
                              <w:pStyle w:val="ListParagraph"/>
                              <w:numPr>
                                <w:ilvl w:val="0"/>
                                <w:numId w:val="38"/>
                              </w:numPr>
                              <w:rPr>
                                <w:sz w:val="28"/>
                                <w:szCs w:val="28"/>
                              </w:rPr>
                            </w:pPr>
                            <w:r>
                              <w:rPr>
                                <w:sz w:val="28"/>
                                <w:szCs w:val="28"/>
                              </w:rPr>
                              <w:t>Manufacturing</w:t>
                            </w:r>
                          </w:p>
                          <w:p w14:paraId="390FC9C4" w14:textId="311AD55D" w:rsidR="00F93E4B" w:rsidRPr="00CE4598" w:rsidRDefault="00F93E4B" w:rsidP="002E6241">
                            <w:pPr>
                              <w:pStyle w:val="ListParagraph"/>
                              <w:numPr>
                                <w:ilvl w:val="0"/>
                                <w:numId w:val="38"/>
                              </w:numPr>
                              <w:rPr>
                                <w:sz w:val="28"/>
                                <w:szCs w:val="28"/>
                              </w:rPr>
                            </w:pPr>
                            <w:r>
                              <w:rPr>
                                <w:sz w:val="28"/>
                                <w:szCs w:val="28"/>
                              </w:rPr>
                              <w:t>Government</w:t>
                            </w:r>
                          </w:p>
                          <w:p w14:paraId="2DBC2817" w14:textId="3389EA82" w:rsidR="00F93E4B" w:rsidRPr="00CE4598" w:rsidRDefault="00F93E4B" w:rsidP="002E6241">
                            <w:pPr>
                              <w:pStyle w:val="ListParagraph"/>
                              <w:numPr>
                                <w:ilvl w:val="0"/>
                                <w:numId w:val="38"/>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265AC390" w14:textId="77EEFA5C" w:rsidR="00F93E4B" w:rsidRPr="00CE4598" w:rsidRDefault="00F93E4B" w:rsidP="002E6241">
                            <w:pPr>
                              <w:pStyle w:val="ListParagraph"/>
                              <w:numPr>
                                <w:ilvl w:val="0"/>
                                <w:numId w:val="38"/>
                              </w:numPr>
                              <w:rPr>
                                <w:sz w:val="28"/>
                                <w:szCs w:val="28"/>
                              </w:rPr>
                            </w:pPr>
                            <w:r>
                              <w:rPr>
                                <w:sz w:val="28"/>
                                <w:szCs w:val="28"/>
                              </w:rPr>
                              <w:t>Retail Trade</w:t>
                            </w:r>
                          </w:p>
                          <w:p w14:paraId="030D308D" w14:textId="2A4FCF3E" w:rsidR="00F93E4B" w:rsidRPr="006B1E91" w:rsidRDefault="00F93E4B" w:rsidP="002E6241">
                            <w:pPr>
                              <w:pStyle w:val="ListParagraph"/>
                              <w:numPr>
                                <w:ilvl w:val="0"/>
                                <w:numId w:val="38"/>
                              </w:numPr>
                              <w:rPr>
                                <w:sz w:val="28"/>
                                <w:szCs w:val="28"/>
                              </w:rPr>
                            </w:pPr>
                            <w:r>
                              <w:rPr>
                                <w:sz w:val="28"/>
                                <w:szCs w:val="28"/>
                              </w:rPr>
                              <w:t>Construction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8F7F89" id="Rectangle 223" o:spid="_x0000_s1079" style="position:absolute;margin-left:-5.35pt;margin-top:7.7pt;width:229.35pt;height:184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" fillcolor="#375623 [1609]" strokecolor="#1f3763 [1604]" strokeweight="1pt">
                <v:textbox>
                  <w:txbxContent>
                    <w:p w14:paraId="5257D216" w14:textId="77777777" w:rsidR="00F93E4B" w:rsidRPr="004F4520" w:rsidRDefault="00F93E4B" w:rsidP="00682E88">
                      <w:pPr>
                        <w:jc w:val="center"/>
                        <w:rPr>
                          <w:b/>
                          <w:bCs/>
                          <w:sz w:val="2"/>
                          <w:szCs w:val="2"/>
                        </w:rPr>
                      </w:pPr>
                    </w:p>
                    <w:p w14:paraId="489FB607" w14:textId="7B89037D" w:rsidR="00F93E4B" w:rsidRPr="006B1E91" w:rsidRDefault="00F93E4B" w:rsidP="00682E88">
                      <w:pPr>
                        <w:jc w:val="center"/>
                        <w:rPr>
                          <w:b/>
                          <w:bCs/>
                          <w:sz w:val="28"/>
                          <w:szCs w:val="28"/>
                        </w:rPr>
                      </w:pPr>
                      <w:r w:rsidRPr="006B1E91">
                        <w:rPr>
                          <w:b/>
                          <w:bCs/>
                          <w:sz w:val="28"/>
                          <w:szCs w:val="28"/>
                        </w:rPr>
                        <w:t>Largest Industries</w:t>
                      </w:r>
                    </w:p>
                    <w:p w14:paraId="32170B0D" w14:textId="572692CF" w:rsidR="00F93E4B" w:rsidRPr="00CE4598" w:rsidRDefault="00F93E4B" w:rsidP="002E6241">
                      <w:pPr>
                        <w:pStyle w:val="ListParagraph"/>
                        <w:numPr>
                          <w:ilvl w:val="0"/>
                          <w:numId w:val="38"/>
                        </w:numPr>
                        <w:rPr>
                          <w:sz w:val="28"/>
                          <w:szCs w:val="28"/>
                        </w:rPr>
                      </w:pPr>
                      <w:r>
                        <w:rPr>
                          <w:sz w:val="28"/>
                          <w:szCs w:val="28"/>
                        </w:rPr>
                        <w:t>Manufacturing</w:t>
                      </w:r>
                    </w:p>
                    <w:p w14:paraId="390FC9C4" w14:textId="311AD55D" w:rsidR="00F93E4B" w:rsidRPr="00CE4598" w:rsidRDefault="00F93E4B" w:rsidP="002E6241">
                      <w:pPr>
                        <w:pStyle w:val="ListParagraph"/>
                        <w:numPr>
                          <w:ilvl w:val="0"/>
                          <w:numId w:val="38"/>
                        </w:numPr>
                        <w:rPr>
                          <w:sz w:val="28"/>
                          <w:szCs w:val="28"/>
                        </w:rPr>
                      </w:pPr>
                      <w:r>
                        <w:rPr>
                          <w:sz w:val="28"/>
                          <w:szCs w:val="28"/>
                        </w:rPr>
                        <w:t>Government</w:t>
                      </w:r>
                    </w:p>
                    <w:p w14:paraId="2DBC2817" w14:textId="3389EA82" w:rsidR="00F93E4B" w:rsidRPr="00CE4598" w:rsidRDefault="00F93E4B" w:rsidP="002E6241">
                      <w:pPr>
                        <w:pStyle w:val="ListParagraph"/>
                        <w:numPr>
                          <w:ilvl w:val="0"/>
                          <w:numId w:val="38"/>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265AC390" w14:textId="77EEFA5C" w:rsidR="00F93E4B" w:rsidRPr="00CE4598" w:rsidRDefault="00F93E4B" w:rsidP="002E6241">
                      <w:pPr>
                        <w:pStyle w:val="ListParagraph"/>
                        <w:numPr>
                          <w:ilvl w:val="0"/>
                          <w:numId w:val="38"/>
                        </w:numPr>
                        <w:rPr>
                          <w:sz w:val="28"/>
                          <w:szCs w:val="28"/>
                        </w:rPr>
                      </w:pPr>
                      <w:r>
                        <w:rPr>
                          <w:sz w:val="28"/>
                          <w:szCs w:val="28"/>
                        </w:rPr>
                        <w:t>Retail Trade</w:t>
                      </w:r>
                    </w:p>
                    <w:p w14:paraId="030D308D" w14:textId="2A4FCF3E" w:rsidR="00F93E4B" w:rsidRPr="006B1E91" w:rsidRDefault="00F93E4B" w:rsidP="002E6241">
                      <w:pPr>
                        <w:pStyle w:val="ListParagraph"/>
                        <w:numPr>
                          <w:ilvl w:val="0"/>
                          <w:numId w:val="38"/>
                        </w:numPr>
                        <w:rPr>
                          <w:sz w:val="28"/>
                          <w:szCs w:val="28"/>
                        </w:rPr>
                      </w:pPr>
                      <w:r>
                        <w:rPr>
                          <w:sz w:val="28"/>
                          <w:szCs w:val="28"/>
                        </w:rPr>
                        <w:t>Construction</w:t>
                      </w:r>
                    </w:p>
                  </w:txbxContent>
                </v:textbox>
              </v:rect>
            </w:pict>
          </mc:Fallback>
        </mc:AlternateContent>
      </w:r>
    </w:p>
    <w:p w14:paraId="7878ABFD" w14:textId="77777777" w:rsidR="00682E88" w:rsidRDefault="00682E88" w:rsidP="00682E88">
      <w:pPr>
        <w:rPr>
          <w:rStyle w:val="Hyperlink"/>
          <w:b/>
          <w:bCs/>
          <w:color w:val="auto"/>
          <w:sz w:val="28"/>
          <w:szCs w:val="28"/>
          <w:u w:val="none"/>
        </w:rPr>
      </w:pPr>
    </w:p>
    <w:p w14:paraId="486AF076" w14:textId="77777777" w:rsidR="00682E88" w:rsidRDefault="00682E88" w:rsidP="00682E88">
      <w:pPr>
        <w:rPr>
          <w:rStyle w:val="Hyperlink"/>
          <w:b/>
          <w:bCs/>
          <w:color w:val="auto"/>
          <w:sz w:val="28"/>
          <w:szCs w:val="28"/>
          <w:u w:val="none"/>
        </w:rPr>
      </w:pPr>
    </w:p>
    <w:p w14:paraId="4997B9E8" w14:textId="77777777" w:rsidR="00682E88" w:rsidRDefault="00682E88" w:rsidP="00682E88">
      <w:pPr>
        <w:rPr>
          <w:rStyle w:val="Hyperlink"/>
          <w:b/>
          <w:bCs/>
          <w:color w:val="auto"/>
          <w:sz w:val="28"/>
          <w:szCs w:val="28"/>
          <w:u w:val="none"/>
        </w:rPr>
      </w:pPr>
    </w:p>
    <w:p w14:paraId="5CC3C75B" w14:textId="77777777" w:rsidR="00682E88" w:rsidRDefault="00682E88" w:rsidP="00682E88">
      <w:pPr>
        <w:rPr>
          <w:rStyle w:val="Hyperlink"/>
          <w:b/>
          <w:bCs/>
          <w:color w:val="auto"/>
          <w:sz w:val="28"/>
          <w:szCs w:val="28"/>
          <w:u w:val="none"/>
        </w:rPr>
      </w:pPr>
    </w:p>
    <w:p w14:paraId="5DC3D23C" w14:textId="77777777" w:rsidR="00682E88" w:rsidRDefault="00682E88" w:rsidP="00682E88">
      <w:pPr>
        <w:rPr>
          <w:rStyle w:val="Hyperlink"/>
          <w:b/>
          <w:bCs/>
          <w:color w:val="auto"/>
          <w:sz w:val="28"/>
          <w:szCs w:val="28"/>
          <w:u w:val="none"/>
        </w:rPr>
      </w:pPr>
    </w:p>
    <w:p w14:paraId="3C654261" w14:textId="77777777" w:rsidR="00682E88" w:rsidRDefault="00682E88" w:rsidP="00682E88">
      <w:pPr>
        <w:rPr>
          <w:rStyle w:val="Hyperlink"/>
          <w:b/>
          <w:bCs/>
          <w:color w:val="auto"/>
          <w:sz w:val="28"/>
          <w:szCs w:val="28"/>
          <w:u w:val="none"/>
        </w:rPr>
      </w:pPr>
    </w:p>
    <w:p w14:paraId="13B06360"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61664" behindDoc="0" locked="0" layoutInCell="1" allowOverlap="1" wp14:anchorId="2A0817B1" wp14:editId="37CADBA8">
                <wp:simplePos x="0" y="0"/>
                <wp:positionH relativeFrom="margin">
                  <wp:posOffset>-104775</wp:posOffset>
                </wp:positionH>
                <wp:positionV relativeFrom="paragraph">
                  <wp:posOffset>330835</wp:posOffset>
                </wp:positionV>
                <wp:extent cx="2954020" cy="1931035"/>
                <wp:effectExtent l="0" t="0" r="17780" b="12065"/>
                <wp:wrapNone/>
                <wp:docPr id="224" name="Rectangle 224"/>
                <wp:cNvGraphicFramePr/>
                <a:graphic xmlns:a="http://schemas.openxmlformats.org/drawingml/2006/main">
                  <a:graphicData uri="http://schemas.microsoft.com/office/word/2010/wordprocessingShape">
                    <wps:wsp>
                      <wps:cNvSpPr/>
                      <wps:spPr>
                        <a:xfrm>
                          <a:off x="0" y="0"/>
                          <a:ext cx="2954020" cy="193103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6CC2E390" w14:textId="77777777" w:rsidR="00F93E4B" w:rsidRPr="006B1E91" w:rsidRDefault="00F93E4B" w:rsidP="00682E88">
                            <w:pPr>
                              <w:ind w:left="1440" w:hanging="360"/>
                              <w:rPr>
                                <w:b/>
                                <w:bCs/>
                                <w:sz w:val="28"/>
                                <w:szCs w:val="28"/>
                              </w:rPr>
                            </w:pPr>
                            <w:r w:rsidRPr="006B1E91">
                              <w:rPr>
                                <w:b/>
                                <w:bCs/>
                                <w:sz w:val="28"/>
                                <w:szCs w:val="28"/>
                              </w:rPr>
                              <w:t>Largest Occupations</w:t>
                            </w:r>
                          </w:p>
                          <w:p w14:paraId="58D7AC17" w14:textId="32BB3578" w:rsidR="00F93E4B" w:rsidRDefault="00F93E4B" w:rsidP="002E6241">
                            <w:pPr>
                              <w:pStyle w:val="ListParagraph"/>
                              <w:numPr>
                                <w:ilvl w:val="0"/>
                                <w:numId w:val="40"/>
                              </w:numPr>
                              <w:rPr>
                                <w:sz w:val="28"/>
                                <w:szCs w:val="28"/>
                              </w:rPr>
                            </w:pPr>
                            <w:r>
                              <w:rPr>
                                <w:sz w:val="28"/>
                                <w:szCs w:val="28"/>
                              </w:rPr>
                              <w:t>Production</w:t>
                            </w:r>
                          </w:p>
                          <w:p w14:paraId="0BA0FC9C" w14:textId="52FF0520" w:rsidR="00F93E4B" w:rsidRDefault="00F93E4B" w:rsidP="002E6241">
                            <w:pPr>
                              <w:pStyle w:val="ListParagraph"/>
                              <w:numPr>
                                <w:ilvl w:val="0"/>
                                <w:numId w:val="40"/>
                              </w:numPr>
                              <w:rPr>
                                <w:sz w:val="28"/>
                                <w:szCs w:val="28"/>
                              </w:rPr>
                            </w:pPr>
                            <w:r>
                              <w:rPr>
                                <w:sz w:val="28"/>
                                <w:szCs w:val="28"/>
                              </w:rPr>
                              <w:t>Office and Administrative Support</w:t>
                            </w:r>
                          </w:p>
                          <w:p w14:paraId="1C746FDF" w14:textId="6EAFE413" w:rsidR="00F93E4B" w:rsidRPr="004F4520" w:rsidRDefault="00F93E4B" w:rsidP="002E6241">
                            <w:pPr>
                              <w:pStyle w:val="ListParagraph"/>
                              <w:numPr>
                                <w:ilvl w:val="0"/>
                                <w:numId w:val="40"/>
                              </w:numPr>
                              <w:rPr>
                                <w:sz w:val="28"/>
                                <w:szCs w:val="28"/>
                              </w:rPr>
                            </w:pPr>
                            <w:r>
                              <w:rPr>
                                <w:sz w:val="28"/>
                                <w:szCs w:val="28"/>
                              </w:rPr>
                              <w:t>Transportation and Material Moving</w:t>
                            </w:r>
                          </w:p>
                          <w:p w14:paraId="3A07925D" w14:textId="77777777" w:rsidR="00F93E4B" w:rsidRDefault="00F93E4B" w:rsidP="002E6241">
                            <w:pPr>
                              <w:pStyle w:val="ListParagraph"/>
                              <w:numPr>
                                <w:ilvl w:val="0"/>
                                <w:numId w:val="40"/>
                              </w:numPr>
                              <w:rPr>
                                <w:sz w:val="28"/>
                                <w:szCs w:val="28"/>
                              </w:rPr>
                            </w:pPr>
                            <w:r>
                              <w:rPr>
                                <w:sz w:val="28"/>
                                <w:szCs w:val="28"/>
                              </w:rPr>
                              <w:t>Sales and Related</w:t>
                            </w:r>
                          </w:p>
                          <w:p w14:paraId="4F86BB46" w14:textId="77777777" w:rsidR="00F93E4B" w:rsidRDefault="00F93E4B" w:rsidP="002E6241">
                            <w:pPr>
                              <w:pStyle w:val="ListParagraph"/>
                              <w:numPr>
                                <w:ilvl w:val="0"/>
                                <w:numId w:val="40"/>
                              </w:numPr>
                              <w:rPr>
                                <w:sz w:val="28"/>
                                <w:szCs w:val="28"/>
                              </w:rPr>
                            </w:pPr>
                            <w:r>
                              <w:rPr>
                                <w:sz w:val="28"/>
                                <w:szCs w:val="28"/>
                              </w:rPr>
                              <w:t>Food Preparation and Serving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817B1" id="Rectangle 224" o:spid="_x0000_s1080" style="position:absolute;margin-left:-8.25pt;margin-top:26.05pt;width:232.6pt;height:152.0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" fillcolor="#203864" strokecolor="#2f528f" strokeweight="1pt">
                <v:textbox>
                  <w:txbxContent>
                    <w:p w14:paraId="6CC2E390" w14:textId="77777777" w:rsidR="00F93E4B" w:rsidRPr="006B1E91" w:rsidRDefault="00F93E4B" w:rsidP="00682E88">
                      <w:pPr>
                        <w:ind w:left="1440" w:hanging="360"/>
                        <w:rPr>
                          <w:b/>
                          <w:bCs/>
                          <w:sz w:val="28"/>
                          <w:szCs w:val="28"/>
                        </w:rPr>
                      </w:pPr>
                      <w:r w:rsidRPr="006B1E91">
                        <w:rPr>
                          <w:b/>
                          <w:bCs/>
                          <w:sz w:val="28"/>
                          <w:szCs w:val="28"/>
                        </w:rPr>
                        <w:t>Largest Occupations</w:t>
                      </w:r>
                    </w:p>
                    <w:p w14:paraId="58D7AC17" w14:textId="32BB3578" w:rsidR="00F93E4B" w:rsidRDefault="00F93E4B" w:rsidP="002E6241">
                      <w:pPr>
                        <w:pStyle w:val="ListParagraph"/>
                        <w:numPr>
                          <w:ilvl w:val="0"/>
                          <w:numId w:val="40"/>
                        </w:numPr>
                        <w:rPr>
                          <w:sz w:val="28"/>
                          <w:szCs w:val="28"/>
                        </w:rPr>
                      </w:pPr>
                      <w:r>
                        <w:rPr>
                          <w:sz w:val="28"/>
                          <w:szCs w:val="28"/>
                        </w:rPr>
                        <w:t>Production</w:t>
                      </w:r>
                    </w:p>
                    <w:p w14:paraId="0BA0FC9C" w14:textId="52FF0520" w:rsidR="00F93E4B" w:rsidRDefault="00F93E4B" w:rsidP="002E6241">
                      <w:pPr>
                        <w:pStyle w:val="ListParagraph"/>
                        <w:numPr>
                          <w:ilvl w:val="0"/>
                          <w:numId w:val="40"/>
                        </w:numPr>
                        <w:rPr>
                          <w:sz w:val="28"/>
                          <w:szCs w:val="28"/>
                        </w:rPr>
                      </w:pPr>
                      <w:r>
                        <w:rPr>
                          <w:sz w:val="28"/>
                          <w:szCs w:val="28"/>
                        </w:rPr>
                        <w:t>Office and Administrative Support</w:t>
                      </w:r>
                    </w:p>
                    <w:p w14:paraId="1C746FDF" w14:textId="6EAFE413" w:rsidR="00F93E4B" w:rsidRPr="004F4520" w:rsidRDefault="00F93E4B" w:rsidP="002E6241">
                      <w:pPr>
                        <w:pStyle w:val="ListParagraph"/>
                        <w:numPr>
                          <w:ilvl w:val="0"/>
                          <w:numId w:val="40"/>
                        </w:numPr>
                        <w:rPr>
                          <w:sz w:val="28"/>
                          <w:szCs w:val="28"/>
                        </w:rPr>
                      </w:pPr>
                      <w:r>
                        <w:rPr>
                          <w:sz w:val="28"/>
                          <w:szCs w:val="28"/>
                        </w:rPr>
                        <w:t>Transportation and Material Moving</w:t>
                      </w:r>
                    </w:p>
                    <w:p w14:paraId="3A07925D" w14:textId="77777777" w:rsidR="00F93E4B" w:rsidRDefault="00F93E4B" w:rsidP="002E6241">
                      <w:pPr>
                        <w:pStyle w:val="ListParagraph"/>
                        <w:numPr>
                          <w:ilvl w:val="0"/>
                          <w:numId w:val="40"/>
                        </w:numPr>
                        <w:rPr>
                          <w:sz w:val="28"/>
                          <w:szCs w:val="28"/>
                        </w:rPr>
                      </w:pPr>
                      <w:r>
                        <w:rPr>
                          <w:sz w:val="28"/>
                          <w:szCs w:val="28"/>
                        </w:rPr>
                        <w:t>Sales and Related</w:t>
                      </w:r>
                    </w:p>
                    <w:p w14:paraId="4F86BB46" w14:textId="77777777" w:rsidR="00F93E4B" w:rsidRDefault="00F93E4B" w:rsidP="002E6241">
                      <w:pPr>
                        <w:pStyle w:val="ListParagraph"/>
                        <w:numPr>
                          <w:ilvl w:val="0"/>
                          <w:numId w:val="40"/>
                        </w:numPr>
                        <w:rPr>
                          <w:sz w:val="28"/>
                          <w:szCs w:val="28"/>
                        </w:rPr>
                      </w:pPr>
                      <w:r>
                        <w:rPr>
                          <w:sz w:val="28"/>
                          <w:szCs w:val="28"/>
                        </w:rPr>
                        <w:t>Food Preparation and Serving</w:t>
                      </w:r>
                    </w:p>
                  </w:txbxContent>
                </v:textbox>
                <w10:wrap anchorx="margin"/>
              </v:rect>
            </w:pict>
          </mc:Fallback>
        </mc:AlternateContent>
      </w:r>
    </w:p>
    <w:p w14:paraId="70E10F12"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62688" behindDoc="0" locked="0" layoutInCell="1" allowOverlap="1" wp14:anchorId="7068A31B" wp14:editId="79462AF5">
                <wp:simplePos x="0" y="0"/>
                <wp:positionH relativeFrom="margin">
                  <wp:posOffset>2954867</wp:posOffset>
                </wp:positionH>
                <wp:positionV relativeFrom="paragraph">
                  <wp:posOffset>6138</wp:posOffset>
                </wp:positionV>
                <wp:extent cx="3149600" cy="1921510"/>
                <wp:effectExtent l="0" t="0" r="12700" b="21590"/>
                <wp:wrapSquare wrapText="bothSides"/>
                <wp:docPr id="225" name="Rectangle 225"/>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2CBD806A" w14:textId="77777777" w:rsidR="00F93E4B" w:rsidRPr="006B1E91" w:rsidRDefault="00F93E4B" w:rsidP="00682E88">
                            <w:pPr>
                              <w:jc w:val="center"/>
                              <w:rPr>
                                <w:b/>
                                <w:bCs/>
                                <w:sz w:val="28"/>
                                <w:szCs w:val="28"/>
                              </w:rPr>
                            </w:pPr>
                            <w:r w:rsidRPr="006B1E91">
                              <w:rPr>
                                <w:b/>
                                <w:bCs/>
                                <w:sz w:val="28"/>
                                <w:szCs w:val="28"/>
                              </w:rPr>
                              <w:t>Top Growth Occupations</w:t>
                            </w:r>
                          </w:p>
                          <w:p w14:paraId="7CF4354D" w14:textId="6FA12D9D" w:rsidR="00F93E4B" w:rsidRDefault="00F93E4B" w:rsidP="002E6241">
                            <w:pPr>
                              <w:pStyle w:val="ListParagraph"/>
                              <w:numPr>
                                <w:ilvl w:val="0"/>
                                <w:numId w:val="41"/>
                              </w:numPr>
                              <w:rPr>
                                <w:sz w:val="28"/>
                                <w:szCs w:val="28"/>
                              </w:rPr>
                            </w:pPr>
                            <w:r>
                              <w:rPr>
                                <w:sz w:val="28"/>
                                <w:szCs w:val="28"/>
                              </w:rPr>
                              <w:t>Production</w:t>
                            </w:r>
                          </w:p>
                          <w:p w14:paraId="3FADC029" w14:textId="77777777" w:rsidR="00F93E4B" w:rsidRDefault="00F93E4B" w:rsidP="002E6241">
                            <w:pPr>
                              <w:pStyle w:val="ListParagraph"/>
                              <w:numPr>
                                <w:ilvl w:val="0"/>
                                <w:numId w:val="41"/>
                              </w:numPr>
                              <w:rPr>
                                <w:sz w:val="28"/>
                                <w:szCs w:val="28"/>
                              </w:rPr>
                            </w:pPr>
                            <w:r>
                              <w:rPr>
                                <w:sz w:val="28"/>
                                <w:szCs w:val="28"/>
                              </w:rPr>
                              <w:t>Transportation and Material Moving</w:t>
                            </w:r>
                          </w:p>
                          <w:p w14:paraId="1A66BEA8" w14:textId="77777777" w:rsidR="00F93E4B" w:rsidRDefault="00F93E4B" w:rsidP="002E6241">
                            <w:pPr>
                              <w:pStyle w:val="ListParagraph"/>
                              <w:numPr>
                                <w:ilvl w:val="0"/>
                                <w:numId w:val="41"/>
                              </w:numPr>
                              <w:rPr>
                                <w:sz w:val="28"/>
                                <w:szCs w:val="28"/>
                              </w:rPr>
                            </w:pPr>
                            <w:r>
                              <w:rPr>
                                <w:sz w:val="28"/>
                                <w:szCs w:val="28"/>
                              </w:rPr>
                              <w:t>Construction and Extraction</w:t>
                            </w:r>
                          </w:p>
                          <w:p w14:paraId="496D7E47" w14:textId="1F56F134" w:rsidR="00F93E4B" w:rsidRDefault="00F93E4B" w:rsidP="002E6241">
                            <w:pPr>
                              <w:pStyle w:val="ListParagraph"/>
                              <w:numPr>
                                <w:ilvl w:val="0"/>
                                <w:numId w:val="41"/>
                              </w:numPr>
                              <w:rPr>
                                <w:sz w:val="28"/>
                                <w:szCs w:val="28"/>
                              </w:rPr>
                            </w:pPr>
                            <w:r>
                              <w:rPr>
                                <w:sz w:val="28"/>
                                <w:szCs w:val="28"/>
                              </w:rPr>
                              <w:t>Installation, Maintenance &amp; Repair</w:t>
                            </w:r>
                          </w:p>
                          <w:p w14:paraId="08924DAD" w14:textId="36E74EDE" w:rsidR="00F93E4B" w:rsidRDefault="00F93E4B" w:rsidP="002E6241">
                            <w:pPr>
                              <w:pStyle w:val="ListParagraph"/>
                              <w:numPr>
                                <w:ilvl w:val="0"/>
                                <w:numId w:val="41"/>
                              </w:numPr>
                              <w:rPr>
                                <w:sz w:val="28"/>
                                <w:szCs w:val="28"/>
                              </w:rPr>
                            </w:pPr>
                            <w:r>
                              <w:rPr>
                                <w:sz w:val="28"/>
                                <w:szCs w:val="28"/>
                              </w:rPr>
                              <w:t>Educational Instruction and Library</w:t>
                            </w:r>
                          </w:p>
                          <w:p w14:paraId="6FBA9E31"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68A31B" id="Rectangle 225" o:spid="_x0000_s1081" style="position:absolute;margin-left:232.65pt;margin-top:.5pt;width:248pt;height:151.3pt;z-index:251762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" fillcolor="#203864" strokecolor="#2f528f" strokeweight="1pt">
                <v:textbox>
                  <w:txbxContent>
                    <w:p w14:paraId="2CBD806A" w14:textId="77777777" w:rsidR="00F93E4B" w:rsidRPr="006B1E91" w:rsidRDefault="00F93E4B" w:rsidP="00682E88">
                      <w:pPr>
                        <w:jc w:val="center"/>
                        <w:rPr>
                          <w:b/>
                          <w:bCs/>
                          <w:sz w:val="28"/>
                          <w:szCs w:val="28"/>
                        </w:rPr>
                      </w:pPr>
                      <w:r w:rsidRPr="006B1E91">
                        <w:rPr>
                          <w:b/>
                          <w:bCs/>
                          <w:sz w:val="28"/>
                          <w:szCs w:val="28"/>
                        </w:rPr>
                        <w:t>Top Growth Occupations</w:t>
                      </w:r>
                    </w:p>
                    <w:p w14:paraId="7CF4354D" w14:textId="6FA12D9D" w:rsidR="00F93E4B" w:rsidRDefault="00F93E4B" w:rsidP="002E6241">
                      <w:pPr>
                        <w:pStyle w:val="ListParagraph"/>
                        <w:numPr>
                          <w:ilvl w:val="0"/>
                          <w:numId w:val="41"/>
                        </w:numPr>
                        <w:rPr>
                          <w:sz w:val="28"/>
                          <w:szCs w:val="28"/>
                        </w:rPr>
                      </w:pPr>
                      <w:r>
                        <w:rPr>
                          <w:sz w:val="28"/>
                          <w:szCs w:val="28"/>
                        </w:rPr>
                        <w:t>Production</w:t>
                      </w:r>
                    </w:p>
                    <w:p w14:paraId="3FADC029" w14:textId="77777777" w:rsidR="00F93E4B" w:rsidRDefault="00F93E4B" w:rsidP="002E6241">
                      <w:pPr>
                        <w:pStyle w:val="ListParagraph"/>
                        <w:numPr>
                          <w:ilvl w:val="0"/>
                          <w:numId w:val="41"/>
                        </w:numPr>
                        <w:rPr>
                          <w:sz w:val="28"/>
                          <w:szCs w:val="28"/>
                        </w:rPr>
                      </w:pPr>
                      <w:r>
                        <w:rPr>
                          <w:sz w:val="28"/>
                          <w:szCs w:val="28"/>
                        </w:rPr>
                        <w:t>Transportation and Material Moving</w:t>
                      </w:r>
                    </w:p>
                    <w:p w14:paraId="1A66BEA8" w14:textId="77777777" w:rsidR="00F93E4B" w:rsidRDefault="00F93E4B" w:rsidP="002E6241">
                      <w:pPr>
                        <w:pStyle w:val="ListParagraph"/>
                        <w:numPr>
                          <w:ilvl w:val="0"/>
                          <w:numId w:val="41"/>
                        </w:numPr>
                        <w:rPr>
                          <w:sz w:val="28"/>
                          <w:szCs w:val="28"/>
                        </w:rPr>
                      </w:pPr>
                      <w:r>
                        <w:rPr>
                          <w:sz w:val="28"/>
                          <w:szCs w:val="28"/>
                        </w:rPr>
                        <w:t>Construction and Extraction</w:t>
                      </w:r>
                    </w:p>
                    <w:p w14:paraId="496D7E47" w14:textId="1F56F134" w:rsidR="00F93E4B" w:rsidRDefault="00F93E4B" w:rsidP="002E6241">
                      <w:pPr>
                        <w:pStyle w:val="ListParagraph"/>
                        <w:numPr>
                          <w:ilvl w:val="0"/>
                          <w:numId w:val="41"/>
                        </w:numPr>
                        <w:rPr>
                          <w:sz w:val="28"/>
                          <w:szCs w:val="28"/>
                        </w:rPr>
                      </w:pPr>
                      <w:r>
                        <w:rPr>
                          <w:sz w:val="28"/>
                          <w:szCs w:val="28"/>
                        </w:rPr>
                        <w:t>Installation, Maintenance &amp; Repair</w:t>
                      </w:r>
                    </w:p>
                    <w:p w14:paraId="08924DAD" w14:textId="36E74EDE" w:rsidR="00F93E4B" w:rsidRDefault="00F93E4B" w:rsidP="002E6241">
                      <w:pPr>
                        <w:pStyle w:val="ListParagraph"/>
                        <w:numPr>
                          <w:ilvl w:val="0"/>
                          <w:numId w:val="41"/>
                        </w:numPr>
                        <w:rPr>
                          <w:sz w:val="28"/>
                          <w:szCs w:val="28"/>
                        </w:rPr>
                      </w:pPr>
                      <w:r>
                        <w:rPr>
                          <w:sz w:val="28"/>
                          <w:szCs w:val="28"/>
                        </w:rPr>
                        <w:t>Educational Instruction and Library</w:t>
                      </w:r>
                    </w:p>
                    <w:p w14:paraId="6FBA9E31" w14:textId="77777777" w:rsidR="00F93E4B" w:rsidRPr="00CE4598" w:rsidRDefault="00F93E4B" w:rsidP="00682E88">
                      <w:pPr>
                        <w:jc w:val="center"/>
                        <w:rPr>
                          <w:sz w:val="28"/>
                          <w:szCs w:val="28"/>
                        </w:rPr>
                      </w:pPr>
                    </w:p>
                  </w:txbxContent>
                </v:textbox>
                <w10:wrap type="square" anchorx="margin"/>
              </v:rect>
            </w:pict>
          </mc:Fallback>
        </mc:AlternateContent>
      </w:r>
    </w:p>
    <w:p w14:paraId="050C2466" w14:textId="77777777" w:rsidR="00682E88" w:rsidRDefault="00682E88" w:rsidP="00682E88">
      <w:pPr>
        <w:rPr>
          <w:rStyle w:val="Hyperlink"/>
          <w:b/>
          <w:bCs/>
          <w:color w:val="auto"/>
          <w:sz w:val="28"/>
          <w:szCs w:val="28"/>
          <w:u w:val="none"/>
        </w:rPr>
      </w:pPr>
    </w:p>
    <w:p w14:paraId="3DDCFE19" w14:textId="77777777" w:rsidR="00682E88" w:rsidRDefault="00682E88" w:rsidP="00682E88">
      <w:pPr>
        <w:rPr>
          <w:rStyle w:val="Hyperlink"/>
          <w:b/>
          <w:bCs/>
          <w:color w:val="auto"/>
          <w:sz w:val="28"/>
          <w:szCs w:val="28"/>
          <w:u w:val="none"/>
        </w:rPr>
      </w:pPr>
    </w:p>
    <w:p w14:paraId="620CE2E4" w14:textId="77777777" w:rsidR="00682E88" w:rsidRDefault="00682E88" w:rsidP="00682E88">
      <w:pPr>
        <w:rPr>
          <w:rStyle w:val="Hyperlink"/>
          <w:b/>
          <w:bCs/>
          <w:color w:val="auto"/>
          <w:sz w:val="28"/>
          <w:szCs w:val="28"/>
          <w:u w:val="none"/>
        </w:rPr>
      </w:pPr>
    </w:p>
    <w:p w14:paraId="23692E8E" w14:textId="77777777" w:rsidR="00682E88" w:rsidRDefault="00682E88" w:rsidP="00682E88">
      <w:pPr>
        <w:rPr>
          <w:rStyle w:val="Hyperlink"/>
          <w:b/>
          <w:bCs/>
          <w:color w:val="auto"/>
          <w:sz w:val="28"/>
          <w:szCs w:val="28"/>
          <w:u w:val="none"/>
        </w:rPr>
      </w:pPr>
    </w:p>
    <w:p w14:paraId="152BBC61" w14:textId="77777777" w:rsidR="00682E88" w:rsidRDefault="00682E88" w:rsidP="00682E88">
      <w:pPr>
        <w:rPr>
          <w:rStyle w:val="Hyperlink"/>
          <w:b/>
          <w:bCs/>
          <w:color w:val="auto"/>
          <w:sz w:val="28"/>
          <w:szCs w:val="28"/>
          <w:u w:val="none"/>
        </w:rPr>
      </w:pPr>
    </w:p>
    <w:p w14:paraId="61596131" w14:textId="77777777" w:rsidR="004F4520" w:rsidRDefault="004F4520" w:rsidP="008B31F6">
      <w:pPr>
        <w:rPr>
          <w:rStyle w:val="Hyperlink"/>
          <w:b/>
          <w:bCs/>
          <w:color w:val="auto"/>
          <w:sz w:val="28"/>
          <w:szCs w:val="28"/>
          <w:u w:val="none"/>
        </w:rPr>
      </w:pPr>
    </w:p>
    <w:p w14:paraId="768715F0" w14:textId="2BAECD05"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lastRenderedPageBreak/>
        <w:t xml:space="preserve">Workforce Summary – </w:t>
      </w:r>
      <w:r w:rsidR="004F4520">
        <w:rPr>
          <w:rStyle w:val="Hyperlink"/>
          <w:b/>
          <w:bCs/>
          <w:color w:val="auto"/>
          <w:sz w:val="34"/>
          <w:szCs w:val="34"/>
          <w:u w:val="none"/>
        </w:rPr>
        <w:t xml:space="preserve">Montgomery County, </w:t>
      </w:r>
      <w:r w:rsidRPr="006B1E91">
        <w:rPr>
          <w:rStyle w:val="Hyperlink"/>
          <w:b/>
          <w:bCs/>
          <w:color w:val="auto"/>
          <w:sz w:val="34"/>
          <w:szCs w:val="34"/>
          <w:u w:val="none"/>
        </w:rPr>
        <w:t>North Carolina</w:t>
      </w:r>
    </w:p>
    <w:p w14:paraId="37619ADD" w14:textId="1C79578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4F4520">
        <w:rPr>
          <w:rStyle w:val="Hyperlink"/>
          <w:color w:val="auto"/>
          <w:sz w:val="28"/>
          <w:szCs w:val="28"/>
          <w:u w:val="none"/>
        </w:rPr>
        <w:t xml:space="preserve">     27,261</w:t>
      </w:r>
    </w:p>
    <w:p w14:paraId="367EE1BC" w14:textId="3FBBDE9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r>
      <w:r w:rsidR="004F4520">
        <w:rPr>
          <w:rStyle w:val="Hyperlink"/>
          <w:color w:val="auto"/>
          <w:sz w:val="28"/>
          <w:szCs w:val="28"/>
          <w:u w:val="none"/>
        </w:rPr>
        <w:t xml:space="preserve">    </w:t>
      </w:r>
      <w:r w:rsidRPr="00CE4598">
        <w:rPr>
          <w:rStyle w:val="Hyperlink"/>
          <w:color w:val="auto"/>
          <w:sz w:val="28"/>
          <w:szCs w:val="28"/>
          <w:u w:val="none"/>
        </w:rPr>
        <w:t xml:space="preserve">      </w:t>
      </w:r>
      <w:r w:rsidR="004F4520">
        <w:rPr>
          <w:rStyle w:val="Hyperlink"/>
          <w:color w:val="auto"/>
          <w:sz w:val="28"/>
          <w:szCs w:val="28"/>
          <w:u w:val="none"/>
        </w:rPr>
        <w:t>(-29)</w:t>
      </w:r>
    </w:p>
    <w:p w14:paraId="3CA6ADC8" w14:textId="6C87630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4F4520">
        <w:rPr>
          <w:rStyle w:val="Hyperlink"/>
          <w:color w:val="auto"/>
          <w:sz w:val="28"/>
          <w:szCs w:val="28"/>
          <w:u w:val="none"/>
        </w:rPr>
        <w:t xml:space="preserve">    </w:t>
      </w:r>
      <w:r w:rsidRPr="00CE4598">
        <w:rPr>
          <w:rStyle w:val="Hyperlink"/>
          <w:color w:val="auto"/>
          <w:sz w:val="28"/>
          <w:szCs w:val="28"/>
          <w:u w:val="none"/>
        </w:rPr>
        <w:t xml:space="preserve"> </w:t>
      </w:r>
      <w:r w:rsidR="004F4520">
        <w:rPr>
          <w:rStyle w:val="Hyperlink"/>
          <w:color w:val="auto"/>
          <w:sz w:val="28"/>
          <w:szCs w:val="28"/>
          <w:u w:val="none"/>
        </w:rPr>
        <w:t>(-95)</w:t>
      </w:r>
    </w:p>
    <w:p w14:paraId="6165AC3E" w14:textId="5C7550B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4F4520">
        <w:rPr>
          <w:rStyle w:val="Hyperlink"/>
          <w:color w:val="auto"/>
          <w:sz w:val="28"/>
          <w:szCs w:val="28"/>
          <w:u w:val="none"/>
        </w:rPr>
        <w:t xml:space="preserve">  10,333</w:t>
      </w:r>
    </w:p>
    <w:p w14:paraId="148DB785" w14:textId="250C95B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4F4520">
        <w:rPr>
          <w:rStyle w:val="Hyperlink"/>
          <w:color w:val="auto"/>
          <w:sz w:val="28"/>
          <w:szCs w:val="28"/>
          <w:u w:val="none"/>
        </w:rPr>
        <w:t xml:space="preserve">     </w:t>
      </w:r>
      <w:r w:rsidRPr="00CE4598">
        <w:rPr>
          <w:rStyle w:val="Hyperlink"/>
          <w:color w:val="auto"/>
          <w:sz w:val="28"/>
          <w:szCs w:val="28"/>
          <w:u w:val="none"/>
        </w:rPr>
        <w:t xml:space="preserve"> </w:t>
      </w:r>
      <w:r w:rsidR="004F4520">
        <w:rPr>
          <w:rStyle w:val="Hyperlink"/>
          <w:color w:val="auto"/>
          <w:sz w:val="28"/>
          <w:szCs w:val="28"/>
          <w:u w:val="none"/>
        </w:rPr>
        <w:t>283</w:t>
      </w:r>
    </w:p>
    <w:p w14:paraId="1BC6197F" w14:textId="1F3168C3"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4F4520">
        <w:rPr>
          <w:rStyle w:val="Hyperlink"/>
          <w:color w:val="auto"/>
          <w:sz w:val="28"/>
          <w:szCs w:val="28"/>
          <w:u w:val="none"/>
        </w:rPr>
        <w:t xml:space="preserve">     202</w:t>
      </w:r>
    </w:p>
    <w:p w14:paraId="19CCEF1C" w14:textId="08D3503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4F4520">
        <w:rPr>
          <w:rStyle w:val="Hyperlink"/>
          <w:color w:val="auto"/>
          <w:sz w:val="28"/>
          <w:szCs w:val="28"/>
          <w:u w:val="none"/>
        </w:rPr>
        <w:t>45,081</w:t>
      </w:r>
    </w:p>
    <w:p w14:paraId="65FDD412" w14:textId="5FEA3A6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4F4520">
        <w:rPr>
          <w:rStyle w:val="Hyperlink"/>
          <w:color w:val="auto"/>
          <w:sz w:val="28"/>
          <w:szCs w:val="28"/>
          <w:u w:val="none"/>
        </w:rPr>
        <w:t xml:space="preserve">   </w:t>
      </w:r>
      <w:r>
        <w:rPr>
          <w:rStyle w:val="Hyperlink"/>
          <w:color w:val="auto"/>
          <w:sz w:val="28"/>
          <w:szCs w:val="28"/>
          <w:u w:val="none"/>
        </w:rPr>
        <w:t xml:space="preserve">   </w:t>
      </w:r>
      <w:r w:rsidR="004F4520">
        <w:rPr>
          <w:rStyle w:val="Hyperlink"/>
          <w:color w:val="auto"/>
          <w:sz w:val="28"/>
          <w:szCs w:val="28"/>
          <w:u w:val="none"/>
        </w:rPr>
        <w:t>11,489</w:t>
      </w:r>
    </w:p>
    <w:p w14:paraId="55BD9AA4" w14:textId="1F8AC30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w:t>
      </w:r>
      <w:r w:rsidR="004F4520">
        <w:rPr>
          <w:rStyle w:val="Hyperlink"/>
          <w:color w:val="auto"/>
          <w:sz w:val="28"/>
          <w:szCs w:val="28"/>
          <w:u w:val="none"/>
        </w:rPr>
        <w:t>5.8</w:t>
      </w:r>
    </w:p>
    <w:p w14:paraId="65E27931" w14:textId="7110E0CA"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4F4520">
        <w:rPr>
          <w:rStyle w:val="Hyperlink"/>
          <w:color w:val="auto"/>
          <w:sz w:val="28"/>
          <w:szCs w:val="28"/>
          <w:u w:val="none"/>
        </w:rPr>
        <w:t>77.8</w:t>
      </w:r>
      <w:r w:rsidRPr="00CE4598">
        <w:rPr>
          <w:rStyle w:val="Hyperlink"/>
          <w:color w:val="auto"/>
          <w:sz w:val="28"/>
          <w:szCs w:val="28"/>
          <w:u w:val="none"/>
        </w:rPr>
        <w:t>%</w:t>
      </w:r>
    </w:p>
    <w:p w14:paraId="3C50310E" w14:textId="73F67F93"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4F4520">
        <w:rPr>
          <w:rStyle w:val="Hyperlink"/>
          <w:color w:val="auto"/>
          <w:sz w:val="28"/>
          <w:szCs w:val="28"/>
          <w:u w:val="none"/>
        </w:rPr>
        <w:t>1</w:t>
      </w:r>
      <w:r w:rsidRPr="00CE4598">
        <w:rPr>
          <w:rStyle w:val="Hyperlink"/>
          <w:color w:val="auto"/>
          <w:sz w:val="28"/>
          <w:szCs w:val="28"/>
          <w:u w:val="none"/>
        </w:rPr>
        <w:t>3.</w:t>
      </w:r>
      <w:r w:rsidR="004F4520">
        <w:rPr>
          <w:rStyle w:val="Hyperlink"/>
          <w:color w:val="auto"/>
          <w:sz w:val="28"/>
          <w:szCs w:val="28"/>
          <w:u w:val="none"/>
        </w:rPr>
        <w:t>4</w:t>
      </w:r>
      <w:r w:rsidRPr="00CE4598">
        <w:rPr>
          <w:rStyle w:val="Hyperlink"/>
          <w:color w:val="auto"/>
          <w:sz w:val="28"/>
          <w:szCs w:val="28"/>
          <w:u w:val="none"/>
        </w:rPr>
        <w:t>%</w:t>
      </w:r>
    </w:p>
    <w:p w14:paraId="6B76C145"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65760" behindDoc="0" locked="0" layoutInCell="1" allowOverlap="1" wp14:anchorId="29D4527E" wp14:editId="516D7547">
                <wp:simplePos x="0" y="0"/>
                <wp:positionH relativeFrom="margin">
                  <wp:posOffset>2921000</wp:posOffset>
                </wp:positionH>
                <wp:positionV relativeFrom="paragraph">
                  <wp:posOffset>97155</wp:posOffset>
                </wp:positionV>
                <wp:extent cx="3081655" cy="2357755"/>
                <wp:effectExtent l="0" t="0" r="23495" b="23495"/>
                <wp:wrapSquare wrapText="bothSides"/>
                <wp:docPr id="226" name="Rectangle 226"/>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71994079" w14:textId="77777777" w:rsidR="00F93E4B" w:rsidRDefault="00F93E4B" w:rsidP="00682E88">
                            <w:pPr>
                              <w:jc w:val="center"/>
                              <w:rPr>
                                <w:b/>
                                <w:bCs/>
                                <w:color w:val="FFFFFF" w:themeColor="background1"/>
                                <w:sz w:val="28"/>
                                <w:szCs w:val="28"/>
                              </w:rPr>
                            </w:pPr>
                          </w:p>
                          <w:p w14:paraId="53FC4CC1" w14:textId="4F0D27CB"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11196F25" w14:textId="7943DB89" w:rsidR="00F93E4B" w:rsidRPr="006B1E91" w:rsidRDefault="00F93E4B" w:rsidP="002E6241">
                            <w:pPr>
                              <w:pStyle w:val="ListParagraph"/>
                              <w:numPr>
                                <w:ilvl w:val="0"/>
                                <w:numId w:val="43"/>
                              </w:numPr>
                              <w:rPr>
                                <w:color w:val="FFFFFF" w:themeColor="background1"/>
                                <w:sz w:val="28"/>
                                <w:szCs w:val="28"/>
                              </w:rPr>
                            </w:pPr>
                            <w:r>
                              <w:rPr>
                                <w:color w:val="FFFFFF" w:themeColor="background1"/>
                                <w:sz w:val="28"/>
                                <w:szCs w:val="28"/>
                              </w:rPr>
                              <w:t>Manufacturing</w:t>
                            </w:r>
                          </w:p>
                          <w:p w14:paraId="17C9888E" w14:textId="7E32544E" w:rsidR="00F93E4B" w:rsidRPr="006B1E91" w:rsidRDefault="00F93E4B" w:rsidP="002E6241">
                            <w:pPr>
                              <w:pStyle w:val="ListParagraph"/>
                              <w:numPr>
                                <w:ilvl w:val="0"/>
                                <w:numId w:val="43"/>
                              </w:numPr>
                              <w:rPr>
                                <w:color w:val="FFFFFF" w:themeColor="background1"/>
                                <w:sz w:val="28"/>
                                <w:szCs w:val="28"/>
                              </w:rPr>
                            </w:pPr>
                            <w:r>
                              <w:rPr>
                                <w:color w:val="FFFFFF" w:themeColor="background1"/>
                                <w:sz w:val="28"/>
                                <w:szCs w:val="28"/>
                              </w:rPr>
                              <w:t>Support and Waste Management</w:t>
                            </w:r>
                          </w:p>
                          <w:p w14:paraId="29886636" w14:textId="2666F270" w:rsidR="00F93E4B" w:rsidRPr="006B1E91" w:rsidRDefault="00F93E4B" w:rsidP="002E6241">
                            <w:pPr>
                              <w:pStyle w:val="ListParagraph"/>
                              <w:numPr>
                                <w:ilvl w:val="0"/>
                                <w:numId w:val="43"/>
                              </w:numPr>
                              <w:rPr>
                                <w:color w:val="FFFFFF" w:themeColor="background1"/>
                                <w:sz w:val="28"/>
                                <w:szCs w:val="28"/>
                              </w:rPr>
                            </w:pPr>
                            <w:r>
                              <w:rPr>
                                <w:color w:val="FFFFFF" w:themeColor="background1"/>
                                <w:sz w:val="28"/>
                                <w:szCs w:val="28"/>
                              </w:rPr>
                              <w:t>Construction</w:t>
                            </w:r>
                          </w:p>
                          <w:p w14:paraId="70C5E90D" w14:textId="5F5B5D0A" w:rsidR="00F93E4B" w:rsidRPr="006B1E91" w:rsidRDefault="00F93E4B" w:rsidP="002E6241">
                            <w:pPr>
                              <w:pStyle w:val="ListParagraph"/>
                              <w:numPr>
                                <w:ilvl w:val="0"/>
                                <w:numId w:val="43"/>
                              </w:numPr>
                              <w:rPr>
                                <w:color w:val="FFFFFF" w:themeColor="background1"/>
                                <w:sz w:val="28"/>
                                <w:szCs w:val="28"/>
                              </w:rPr>
                            </w:pPr>
                            <w:r>
                              <w:rPr>
                                <w:color w:val="FFFFFF" w:themeColor="background1"/>
                                <w:sz w:val="28"/>
                                <w:szCs w:val="28"/>
                              </w:rPr>
                              <w:t>Finance and Insurance</w:t>
                            </w:r>
                          </w:p>
                          <w:p w14:paraId="738A83D7" w14:textId="77777777" w:rsidR="00F93E4B" w:rsidRPr="006B1E91" w:rsidRDefault="00F93E4B" w:rsidP="002E6241">
                            <w:pPr>
                              <w:pStyle w:val="ListParagraph"/>
                              <w:numPr>
                                <w:ilvl w:val="0"/>
                                <w:numId w:val="43"/>
                              </w:numPr>
                              <w:rPr>
                                <w:color w:val="FFFFFF" w:themeColor="background1"/>
                                <w:sz w:val="28"/>
                                <w:szCs w:val="28"/>
                              </w:rPr>
                            </w:pPr>
                            <w:r w:rsidRPr="006B1E91">
                              <w:rPr>
                                <w:color w:val="FFFFFF" w:themeColor="background1"/>
                                <w:sz w:val="28"/>
                                <w:szCs w:val="28"/>
                              </w:rPr>
                              <w:t>Other Services</w:t>
                            </w:r>
                          </w:p>
                          <w:p w14:paraId="23F0D381" w14:textId="77777777" w:rsidR="00F93E4B" w:rsidRPr="006B1E91" w:rsidRDefault="00F93E4B" w:rsidP="00682E88">
                            <w:pPr>
                              <w:rPr>
                                <w:color w:val="FFFFFF" w:themeColor="background1"/>
                                <w:sz w:val="28"/>
                                <w:szCs w:val="28"/>
                              </w:rPr>
                            </w:pPr>
                          </w:p>
                          <w:p w14:paraId="68EED434"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D4527E" id="Rectangle 226" o:spid="_x0000_s1082" style="position:absolute;margin-left:230pt;margin-top:7.65pt;width:242.65pt;height:185.6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" fillcolor="#375623 [1609]" strokecolor="#2f528f" strokeweight="1pt">
                <v:textbox>
                  <w:txbxContent>
                    <w:p w14:paraId="71994079" w14:textId="77777777" w:rsidR="00F93E4B" w:rsidRDefault="00F93E4B" w:rsidP="00682E88">
                      <w:pPr>
                        <w:jc w:val="center"/>
                        <w:rPr>
                          <w:b/>
                          <w:bCs/>
                          <w:color w:val="FFFFFF" w:themeColor="background1"/>
                          <w:sz w:val="28"/>
                          <w:szCs w:val="28"/>
                        </w:rPr>
                      </w:pPr>
                    </w:p>
                    <w:p w14:paraId="53FC4CC1" w14:textId="4F0D27CB"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11196F25" w14:textId="7943DB89" w:rsidR="00F93E4B" w:rsidRPr="006B1E91" w:rsidRDefault="00F93E4B" w:rsidP="002E6241">
                      <w:pPr>
                        <w:pStyle w:val="ListParagraph"/>
                        <w:numPr>
                          <w:ilvl w:val="0"/>
                          <w:numId w:val="43"/>
                        </w:numPr>
                        <w:rPr>
                          <w:color w:val="FFFFFF" w:themeColor="background1"/>
                          <w:sz w:val="28"/>
                          <w:szCs w:val="28"/>
                        </w:rPr>
                      </w:pPr>
                      <w:r>
                        <w:rPr>
                          <w:color w:val="FFFFFF" w:themeColor="background1"/>
                          <w:sz w:val="28"/>
                          <w:szCs w:val="28"/>
                        </w:rPr>
                        <w:t>Manufacturing</w:t>
                      </w:r>
                    </w:p>
                    <w:p w14:paraId="17C9888E" w14:textId="7E32544E" w:rsidR="00F93E4B" w:rsidRPr="006B1E91" w:rsidRDefault="00F93E4B" w:rsidP="002E6241">
                      <w:pPr>
                        <w:pStyle w:val="ListParagraph"/>
                        <w:numPr>
                          <w:ilvl w:val="0"/>
                          <w:numId w:val="43"/>
                        </w:numPr>
                        <w:rPr>
                          <w:color w:val="FFFFFF" w:themeColor="background1"/>
                          <w:sz w:val="28"/>
                          <w:szCs w:val="28"/>
                        </w:rPr>
                      </w:pPr>
                      <w:r>
                        <w:rPr>
                          <w:color w:val="FFFFFF" w:themeColor="background1"/>
                          <w:sz w:val="28"/>
                          <w:szCs w:val="28"/>
                        </w:rPr>
                        <w:t>Support and Waste Management</w:t>
                      </w:r>
                    </w:p>
                    <w:p w14:paraId="29886636" w14:textId="2666F270" w:rsidR="00F93E4B" w:rsidRPr="006B1E91" w:rsidRDefault="00F93E4B" w:rsidP="002E6241">
                      <w:pPr>
                        <w:pStyle w:val="ListParagraph"/>
                        <w:numPr>
                          <w:ilvl w:val="0"/>
                          <w:numId w:val="43"/>
                        </w:numPr>
                        <w:rPr>
                          <w:color w:val="FFFFFF" w:themeColor="background1"/>
                          <w:sz w:val="28"/>
                          <w:szCs w:val="28"/>
                        </w:rPr>
                      </w:pPr>
                      <w:r>
                        <w:rPr>
                          <w:color w:val="FFFFFF" w:themeColor="background1"/>
                          <w:sz w:val="28"/>
                          <w:szCs w:val="28"/>
                        </w:rPr>
                        <w:t>Construction</w:t>
                      </w:r>
                    </w:p>
                    <w:p w14:paraId="70C5E90D" w14:textId="5F5B5D0A" w:rsidR="00F93E4B" w:rsidRPr="006B1E91" w:rsidRDefault="00F93E4B" w:rsidP="002E6241">
                      <w:pPr>
                        <w:pStyle w:val="ListParagraph"/>
                        <w:numPr>
                          <w:ilvl w:val="0"/>
                          <w:numId w:val="43"/>
                        </w:numPr>
                        <w:rPr>
                          <w:color w:val="FFFFFF" w:themeColor="background1"/>
                          <w:sz w:val="28"/>
                          <w:szCs w:val="28"/>
                        </w:rPr>
                      </w:pPr>
                      <w:r>
                        <w:rPr>
                          <w:color w:val="FFFFFF" w:themeColor="background1"/>
                          <w:sz w:val="28"/>
                          <w:szCs w:val="28"/>
                        </w:rPr>
                        <w:t>Finance and Insurance</w:t>
                      </w:r>
                    </w:p>
                    <w:p w14:paraId="738A83D7" w14:textId="77777777" w:rsidR="00F93E4B" w:rsidRPr="006B1E91" w:rsidRDefault="00F93E4B" w:rsidP="002E6241">
                      <w:pPr>
                        <w:pStyle w:val="ListParagraph"/>
                        <w:numPr>
                          <w:ilvl w:val="0"/>
                          <w:numId w:val="43"/>
                        </w:numPr>
                        <w:rPr>
                          <w:color w:val="FFFFFF" w:themeColor="background1"/>
                          <w:sz w:val="28"/>
                          <w:szCs w:val="28"/>
                        </w:rPr>
                      </w:pPr>
                      <w:r w:rsidRPr="006B1E91">
                        <w:rPr>
                          <w:color w:val="FFFFFF" w:themeColor="background1"/>
                          <w:sz w:val="28"/>
                          <w:szCs w:val="28"/>
                        </w:rPr>
                        <w:t>Other Services</w:t>
                      </w:r>
                    </w:p>
                    <w:p w14:paraId="23F0D381" w14:textId="77777777" w:rsidR="00F93E4B" w:rsidRPr="006B1E91" w:rsidRDefault="00F93E4B" w:rsidP="00682E88">
                      <w:pPr>
                        <w:rPr>
                          <w:color w:val="FFFFFF" w:themeColor="background1"/>
                          <w:sz w:val="28"/>
                          <w:szCs w:val="28"/>
                        </w:rPr>
                      </w:pPr>
                    </w:p>
                    <w:p w14:paraId="68EED434"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64736" behindDoc="0" locked="0" layoutInCell="1" allowOverlap="1" wp14:anchorId="6F3905E6" wp14:editId="79A431FA">
                <wp:simplePos x="0" y="0"/>
                <wp:positionH relativeFrom="column">
                  <wp:posOffset>-67733</wp:posOffset>
                </wp:positionH>
                <wp:positionV relativeFrom="paragraph">
                  <wp:posOffset>98002</wp:posOffset>
                </wp:positionV>
                <wp:extent cx="2912533" cy="2336800"/>
                <wp:effectExtent l="0" t="0" r="21590" b="25400"/>
                <wp:wrapNone/>
                <wp:docPr id="227" name="Rectangle 227"/>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EBF563" w14:textId="1F4B4936" w:rsidR="00F93E4B" w:rsidRPr="006B1E91" w:rsidRDefault="00F93E4B" w:rsidP="00682E88">
                            <w:pPr>
                              <w:jc w:val="center"/>
                              <w:rPr>
                                <w:b/>
                                <w:bCs/>
                                <w:sz w:val="28"/>
                                <w:szCs w:val="28"/>
                              </w:rPr>
                            </w:pPr>
                            <w:r w:rsidRPr="006B1E91">
                              <w:rPr>
                                <w:b/>
                                <w:bCs/>
                                <w:sz w:val="28"/>
                                <w:szCs w:val="28"/>
                              </w:rPr>
                              <w:t>Largest Industries</w:t>
                            </w:r>
                          </w:p>
                          <w:p w14:paraId="003929A5" w14:textId="5FD5A48C" w:rsidR="00F93E4B" w:rsidRPr="004F4520" w:rsidRDefault="00F93E4B" w:rsidP="002E6241">
                            <w:pPr>
                              <w:pStyle w:val="ListParagraph"/>
                              <w:numPr>
                                <w:ilvl w:val="0"/>
                                <w:numId w:val="42"/>
                              </w:numPr>
                              <w:rPr>
                                <w:sz w:val="28"/>
                                <w:szCs w:val="28"/>
                              </w:rPr>
                            </w:pPr>
                            <w:r w:rsidRPr="00CE4598">
                              <w:rPr>
                                <w:sz w:val="28"/>
                                <w:szCs w:val="28"/>
                              </w:rPr>
                              <w:t>Manufacturing</w:t>
                            </w:r>
                          </w:p>
                          <w:p w14:paraId="4B31C40F" w14:textId="5250BA77" w:rsidR="00F93E4B" w:rsidRDefault="00F93E4B" w:rsidP="002E6241">
                            <w:pPr>
                              <w:pStyle w:val="ListParagraph"/>
                              <w:numPr>
                                <w:ilvl w:val="0"/>
                                <w:numId w:val="42"/>
                              </w:numPr>
                              <w:rPr>
                                <w:sz w:val="28"/>
                                <w:szCs w:val="28"/>
                              </w:rPr>
                            </w:pPr>
                            <w:r w:rsidRPr="00CE4598">
                              <w:rPr>
                                <w:sz w:val="28"/>
                                <w:szCs w:val="28"/>
                              </w:rPr>
                              <w:t>Government</w:t>
                            </w:r>
                          </w:p>
                          <w:p w14:paraId="7E0E3AFF" w14:textId="515EFA10" w:rsidR="00F93E4B" w:rsidRPr="004F4520" w:rsidRDefault="00F93E4B" w:rsidP="002E6241">
                            <w:pPr>
                              <w:pStyle w:val="ListParagraph"/>
                              <w:numPr>
                                <w:ilvl w:val="0"/>
                                <w:numId w:val="42"/>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4F3B5F45" w14:textId="77777777" w:rsidR="00F93E4B" w:rsidRPr="00CE4598" w:rsidRDefault="00F93E4B" w:rsidP="002E6241">
                            <w:pPr>
                              <w:pStyle w:val="ListParagraph"/>
                              <w:numPr>
                                <w:ilvl w:val="0"/>
                                <w:numId w:val="42"/>
                              </w:numPr>
                              <w:rPr>
                                <w:sz w:val="28"/>
                                <w:szCs w:val="28"/>
                              </w:rPr>
                            </w:pPr>
                            <w:r w:rsidRPr="00CE4598">
                              <w:rPr>
                                <w:sz w:val="28"/>
                                <w:szCs w:val="28"/>
                              </w:rPr>
                              <w:t>Retail Trade</w:t>
                            </w:r>
                          </w:p>
                          <w:p w14:paraId="51AD23BC" w14:textId="07C320D6" w:rsidR="00F93E4B" w:rsidRPr="004F4520" w:rsidRDefault="00F93E4B" w:rsidP="002E6241">
                            <w:pPr>
                              <w:pStyle w:val="ListParagraph"/>
                              <w:numPr>
                                <w:ilvl w:val="0"/>
                                <w:numId w:val="42"/>
                              </w:numPr>
                              <w:rPr>
                                <w:sz w:val="28"/>
                                <w:szCs w:val="28"/>
                              </w:rPr>
                            </w:pPr>
                            <w:r w:rsidRPr="004F4520">
                              <w:rPr>
                                <w:sz w:val="28"/>
                                <w:szCs w:val="28"/>
                              </w:rPr>
                              <w:t>Construction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3905E6" id="Rectangle 227" o:spid="_x0000_s1083" style="position:absolute;margin-left:-5.35pt;margin-top:7.7pt;width:229.35pt;height:18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" fillcolor="#375623 [1609]" strokecolor="#1f3763 [1604]" strokeweight="1pt">
                <v:textbox>
                  <w:txbxContent>
                    <w:p w14:paraId="64EBF563" w14:textId="1F4B4936" w:rsidR="00F93E4B" w:rsidRPr="006B1E91" w:rsidRDefault="00F93E4B" w:rsidP="00682E88">
                      <w:pPr>
                        <w:jc w:val="center"/>
                        <w:rPr>
                          <w:b/>
                          <w:bCs/>
                          <w:sz w:val="28"/>
                          <w:szCs w:val="28"/>
                        </w:rPr>
                      </w:pPr>
                      <w:r w:rsidRPr="006B1E91">
                        <w:rPr>
                          <w:b/>
                          <w:bCs/>
                          <w:sz w:val="28"/>
                          <w:szCs w:val="28"/>
                        </w:rPr>
                        <w:t>Largest Industries</w:t>
                      </w:r>
                    </w:p>
                    <w:p w14:paraId="003929A5" w14:textId="5FD5A48C" w:rsidR="00F93E4B" w:rsidRPr="004F4520" w:rsidRDefault="00F93E4B" w:rsidP="002E6241">
                      <w:pPr>
                        <w:pStyle w:val="ListParagraph"/>
                        <w:numPr>
                          <w:ilvl w:val="0"/>
                          <w:numId w:val="42"/>
                        </w:numPr>
                        <w:rPr>
                          <w:sz w:val="28"/>
                          <w:szCs w:val="28"/>
                        </w:rPr>
                      </w:pPr>
                      <w:r w:rsidRPr="00CE4598">
                        <w:rPr>
                          <w:sz w:val="28"/>
                          <w:szCs w:val="28"/>
                        </w:rPr>
                        <w:t>Manufacturing</w:t>
                      </w:r>
                    </w:p>
                    <w:p w14:paraId="4B31C40F" w14:textId="5250BA77" w:rsidR="00F93E4B" w:rsidRDefault="00F93E4B" w:rsidP="002E6241">
                      <w:pPr>
                        <w:pStyle w:val="ListParagraph"/>
                        <w:numPr>
                          <w:ilvl w:val="0"/>
                          <w:numId w:val="42"/>
                        </w:numPr>
                        <w:rPr>
                          <w:sz w:val="28"/>
                          <w:szCs w:val="28"/>
                        </w:rPr>
                      </w:pPr>
                      <w:r w:rsidRPr="00CE4598">
                        <w:rPr>
                          <w:sz w:val="28"/>
                          <w:szCs w:val="28"/>
                        </w:rPr>
                        <w:t>Government</w:t>
                      </w:r>
                    </w:p>
                    <w:p w14:paraId="7E0E3AFF" w14:textId="515EFA10" w:rsidR="00F93E4B" w:rsidRPr="004F4520" w:rsidRDefault="00F93E4B" w:rsidP="002E6241">
                      <w:pPr>
                        <w:pStyle w:val="ListParagraph"/>
                        <w:numPr>
                          <w:ilvl w:val="0"/>
                          <w:numId w:val="42"/>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4F3B5F45" w14:textId="77777777" w:rsidR="00F93E4B" w:rsidRPr="00CE4598" w:rsidRDefault="00F93E4B" w:rsidP="002E6241">
                      <w:pPr>
                        <w:pStyle w:val="ListParagraph"/>
                        <w:numPr>
                          <w:ilvl w:val="0"/>
                          <w:numId w:val="42"/>
                        </w:numPr>
                        <w:rPr>
                          <w:sz w:val="28"/>
                          <w:szCs w:val="28"/>
                        </w:rPr>
                      </w:pPr>
                      <w:r w:rsidRPr="00CE4598">
                        <w:rPr>
                          <w:sz w:val="28"/>
                          <w:szCs w:val="28"/>
                        </w:rPr>
                        <w:t>Retail Trade</w:t>
                      </w:r>
                    </w:p>
                    <w:p w14:paraId="51AD23BC" w14:textId="07C320D6" w:rsidR="00F93E4B" w:rsidRPr="004F4520" w:rsidRDefault="00F93E4B" w:rsidP="002E6241">
                      <w:pPr>
                        <w:pStyle w:val="ListParagraph"/>
                        <w:numPr>
                          <w:ilvl w:val="0"/>
                          <w:numId w:val="42"/>
                        </w:numPr>
                        <w:rPr>
                          <w:sz w:val="28"/>
                          <w:szCs w:val="28"/>
                        </w:rPr>
                      </w:pPr>
                      <w:r w:rsidRPr="004F4520">
                        <w:rPr>
                          <w:sz w:val="28"/>
                          <w:szCs w:val="28"/>
                        </w:rPr>
                        <w:t>Construction</w:t>
                      </w:r>
                    </w:p>
                  </w:txbxContent>
                </v:textbox>
              </v:rect>
            </w:pict>
          </mc:Fallback>
        </mc:AlternateContent>
      </w:r>
    </w:p>
    <w:p w14:paraId="45E17671" w14:textId="77777777" w:rsidR="00682E88" w:rsidRDefault="00682E88" w:rsidP="00682E88">
      <w:pPr>
        <w:rPr>
          <w:rStyle w:val="Hyperlink"/>
          <w:b/>
          <w:bCs/>
          <w:color w:val="auto"/>
          <w:sz w:val="28"/>
          <w:szCs w:val="28"/>
          <w:u w:val="none"/>
        </w:rPr>
      </w:pPr>
    </w:p>
    <w:p w14:paraId="7589A8FC" w14:textId="77777777" w:rsidR="00682E88" w:rsidRDefault="00682E88" w:rsidP="00682E88">
      <w:pPr>
        <w:rPr>
          <w:rStyle w:val="Hyperlink"/>
          <w:b/>
          <w:bCs/>
          <w:color w:val="auto"/>
          <w:sz w:val="28"/>
          <w:szCs w:val="28"/>
          <w:u w:val="none"/>
        </w:rPr>
      </w:pPr>
    </w:p>
    <w:p w14:paraId="3D24C6E1" w14:textId="77777777" w:rsidR="00682E88" w:rsidRDefault="00682E88" w:rsidP="00682E88">
      <w:pPr>
        <w:rPr>
          <w:rStyle w:val="Hyperlink"/>
          <w:b/>
          <w:bCs/>
          <w:color w:val="auto"/>
          <w:sz w:val="28"/>
          <w:szCs w:val="28"/>
          <w:u w:val="none"/>
        </w:rPr>
      </w:pPr>
    </w:p>
    <w:p w14:paraId="46EE7EFA" w14:textId="77777777" w:rsidR="00682E88" w:rsidRDefault="00682E88" w:rsidP="00682E88">
      <w:pPr>
        <w:rPr>
          <w:rStyle w:val="Hyperlink"/>
          <w:b/>
          <w:bCs/>
          <w:color w:val="auto"/>
          <w:sz w:val="28"/>
          <w:szCs w:val="28"/>
          <w:u w:val="none"/>
        </w:rPr>
      </w:pPr>
    </w:p>
    <w:p w14:paraId="468A2379" w14:textId="77777777" w:rsidR="00682E88" w:rsidRDefault="00682E88" w:rsidP="00682E88">
      <w:pPr>
        <w:rPr>
          <w:rStyle w:val="Hyperlink"/>
          <w:b/>
          <w:bCs/>
          <w:color w:val="auto"/>
          <w:sz w:val="28"/>
          <w:szCs w:val="28"/>
          <w:u w:val="none"/>
        </w:rPr>
      </w:pPr>
    </w:p>
    <w:p w14:paraId="3C7FACF4" w14:textId="77777777" w:rsidR="00682E88" w:rsidRDefault="00682E88" w:rsidP="00682E88">
      <w:pPr>
        <w:rPr>
          <w:rStyle w:val="Hyperlink"/>
          <w:b/>
          <w:bCs/>
          <w:color w:val="auto"/>
          <w:sz w:val="28"/>
          <w:szCs w:val="28"/>
          <w:u w:val="none"/>
        </w:rPr>
      </w:pPr>
    </w:p>
    <w:p w14:paraId="091AD7DF"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66784" behindDoc="0" locked="0" layoutInCell="1" allowOverlap="1" wp14:anchorId="2B1E338A" wp14:editId="0F4DABED">
                <wp:simplePos x="0" y="0"/>
                <wp:positionH relativeFrom="margin">
                  <wp:posOffset>-104775</wp:posOffset>
                </wp:positionH>
                <wp:positionV relativeFrom="paragraph">
                  <wp:posOffset>333375</wp:posOffset>
                </wp:positionV>
                <wp:extent cx="2954020" cy="2105025"/>
                <wp:effectExtent l="0" t="0" r="17780" b="28575"/>
                <wp:wrapNone/>
                <wp:docPr id="228" name="Rectangle 228"/>
                <wp:cNvGraphicFramePr/>
                <a:graphic xmlns:a="http://schemas.openxmlformats.org/drawingml/2006/main">
                  <a:graphicData uri="http://schemas.microsoft.com/office/word/2010/wordprocessingShape">
                    <wps:wsp>
                      <wps:cNvSpPr/>
                      <wps:spPr>
                        <a:xfrm>
                          <a:off x="0" y="0"/>
                          <a:ext cx="2954020" cy="210502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762F9421" w14:textId="77777777" w:rsidR="00F93E4B" w:rsidRPr="006B1E91" w:rsidRDefault="00F93E4B" w:rsidP="00682E88">
                            <w:pPr>
                              <w:ind w:left="1440" w:hanging="360"/>
                              <w:rPr>
                                <w:b/>
                                <w:bCs/>
                                <w:sz w:val="28"/>
                                <w:szCs w:val="28"/>
                              </w:rPr>
                            </w:pPr>
                            <w:r w:rsidRPr="006B1E91">
                              <w:rPr>
                                <w:b/>
                                <w:bCs/>
                                <w:sz w:val="28"/>
                                <w:szCs w:val="28"/>
                              </w:rPr>
                              <w:t>Largest Occupations</w:t>
                            </w:r>
                          </w:p>
                          <w:p w14:paraId="7BAB3E15" w14:textId="70A06056" w:rsidR="00F93E4B" w:rsidRDefault="00F93E4B" w:rsidP="002E6241">
                            <w:pPr>
                              <w:pStyle w:val="ListParagraph"/>
                              <w:numPr>
                                <w:ilvl w:val="0"/>
                                <w:numId w:val="44"/>
                              </w:numPr>
                              <w:rPr>
                                <w:sz w:val="28"/>
                                <w:szCs w:val="28"/>
                              </w:rPr>
                            </w:pPr>
                            <w:r>
                              <w:rPr>
                                <w:sz w:val="28"/>
                                <w:szCs w:val="28"/>
                              </w:rPr>
                              <w:t>Production</w:t>
                            </w:r>
                          </w:p>
                          <w:p w14:paraId="539CC192" w14:textId="51157239" w:rsidR="00F93E4B" w:rsidRPr="00EB018F" w:rsidRDefault="00F93E4B" w:rsidP="002E6241">
                            <w:pPr>
                              <w:pStyle w:val="ListParagraph"/>
                              <w:numPr>
                                <w:ilvl w:val="0"/>
                                <w:numId w:val="44"/>
                              </w:numPr>
                              <w:rPr>
                                <w:sz w:val="28"/>
                                <w:szCs w:val="28"/>
                              </w:rPr>
                            </w:pPr>
                            <w:r>
                              <w:rPr>
                                <w:sz w:val="28"/>
                                <w:szCs w:val="28"/>
                              </w:rPr>
                              <w:t>Transportation and Material Moving</w:t>
                            </w:r>
                          </w:p>
                          <w:p w14:paraId="1A52B96A" w14:textId="276F80C1" w:rsidR="00F93E4B" w:rsidRDefault="00F93E4B" w:rsidP="002E6241">
                            <w:pPr>
                              <w:pStyle w:val="ListParagraph"/>
                              <w:numPr>
                                <w:ilvl w:val="0"/>
                                <w:numId w:val="44"/>
                              </w:numPr>
                              <w:rPr>
                                <w:sz w:val="28"/>
                                <w:szCs w:val="28"/>
                              </w:rPr>
                            </w:pPr>
                            <w:r>
                              <w:rPr>
                                <w:sz w:val="28"/>
                                <w:szCs w:val="28"/>
                              </w:rPr>
                              <w:t>Office and Administrative Support</w:t>
                            </w:r>
                          </w:p>
                          <w:p w14:paraId="729FE20F" w14:textId="77777777" w:rsidR="00F93E4B" w:rsidRDefault="00F93E4B" w:rsidP="002E6241">
                            <w:pPr>
                              <w:pStyle w:val="ListParagraph"/>
                              <w:numPr>
                                <w:ilvl w:val="0"/>
                                <w:numId w:val="44"/>
                              </w:numPr>
                              <w:rPr>
                                <w:sz w:val="28"/>
                                <w:szCs w:val="28"/>
                              </w:rPr>
                            </w:pPr>
                            <w:r>
                              <w:rPr>
                                <w:sz w:val="28"/>
                                <w:szCs w:val="28"/>
                              </w:rPr>
                              <w:t>Sales and Related</w:t>
                            </w:r>
                          </w:p>
                          <w:p w14:paraId="53073BBC" w14:textId="7F267E24" w:rsidR="00F93E4B" w:rsidRPr="00EB018F" w:rsidRDefault="00F93E4B" w:rsidP="002E6241">
                            <w:pPr>
                              <w:pStyle w:val="ListParagraph"/>
                              <w:numPr>
                                <w:ilvl w:val="0"/>
                                <w:numId w:val="44"/>
                              </w:numPr>
                              <w:rPr>
                                <w:sz w:val="28"/>
                                <w:szCs w:val="28"/>
                              </w:rPr>
                            </w:pPr>
                            <w:r>
                              <w:rPr>
                                <w:sz w:val="28"/>
                                <w:szCs w:val="28"/>
                              </w:rPr>
                              <w:t>Healthcare Practitioners &amp; Technical</w:t>
                            </w:r>
                          </w:p>
                          <w:p w14:paraId="578B79EE"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1E338A" id="Rectangle 228" o:spid="_x0000_s1084" style="position:absolute;margin-left:-8.25pt;margin-top:26.25pt;width:232.6pt;height:165.75pt;z-index:2517667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" fillcolor="#203864" strokecolor="#2f528f" strokeweight="1pt">
                <v:textbox>
                  <w:txbxContent>
                    <w:p w14:paraId="762F9421" w14:textId="77777777" w:rsidR="00F93E4B" w:rsidRPr="006B1E91" w:rsidRDefault="00F93E4B" w:rsidP="00682E88">
                      <w:pPr>
                        <w:ind w:left="1440" w:hanging="360"/>
                        <w:rPr>
                          <w:b/>
                          <w:bCs/>
                          <w:sz w:val="28"/>
                          <w:szCs w:val="28"/>
                        </w:rPr>
                      </w:pPr>
                      <w:r w:rsidRPr="006B1E91">
                        <w:rPr>
                          <w:b/>
                          <w:bCs/>
                          <w:sz w:val="28"/>
                          <w:szCs w:val="28"/>
                        </w:rPr>
                        <w:t>Largest Occupations</w:t>
                      </w:r>
                    </w:p>
                    <w:p w14:paraId="7BAB3E15" w14:textId="70A06056" w:rsidR="00F93E4B" w:rsidRDefault="00F93E4B" w:rsidP="002E6241">
                      <w:pPr>
                        <w:pStyle w:val="ListParagraph"/>
                        <w:numPr>
                          <w:ilvl w:val="0"/>
                          <w:numId w:val="44"/>
                        </w:numPr>
                        <w:rPr>
                          <w:sz w:val="28"/>
                          <w:szCs w:val="28"/>
                        </w:rPr>
                      </w:pPr>
                      <w:r>
                        <w:rPr>
                          <w:sz w:val="28"/>
                          <w:szCs w:val="28"/>
                        </w:rPr>
                        <w:t>Production</w:t>
                      </w:r>
                    </w:p>
                    <w:p w14:paraId="539CC192" w14:textId="51157239" w:rsidR="00F93E4B" w:rsidRPr="00EB018F" w:rsidRDefault="00F93E4B" w:rsidP="002E6241">
                      <w:pPr>
                        <w:pStyle w:val="ListParagraph"/>
                        <w:numPr>
                          <w:ilvl w:val="0"/>
                          <w:numId w:val="44"/>
                        </w:numPr>
                        <w:rPr>
                          <w:sz w:val="28"/>
                          <w:szCs w:val="28"/>
                        </w:rPr>
                      </w:pPr>
                      <w:r>
                        <w:rPr>
                          <w:sz w:val="28"/>
                          <w:szCs w:val="28"/>
                        </w:rPr>
                        <w:t>Transportation and Material Moving</w:t>
                      </w:r>
                    </w:p>
                    <w:p w14:paraId="1A52B96A" w14:textId="276F80C1" w:rsidR="00F93E4B" w:rsidRDefault="00F93E4B" w:rsidP="002E6241">
                      <w:pPr>
                        <w:pStyle w:val="ListParagraph"/>
                        <w:numPr>
                          <w:ilvl w:val="0"/>
                          <w:numId w:val="44"/>
                        </w:numPr>
                        <w:rPr>
                          <w:sz w:val="28"/>
                          <w:szCs w:val="28"/>
                        </w:rPr>
                      </w:pPr>
                      <w:r>
                        <w:rPr>
                          <w:sz w:val="28"/>
                          <w:szCs w:val="28"/>
                        </w:rPr>
                        <w:t>Office and Administrative Support</w:t>
                      </w:r>
                    </w:p>
                    <w:p w14:paraId="729FE20F" w14:textId="77777777" w:rsidR="00F93E4B" w:rsidRDefault="00F93E4B" w:rsidP="002E6241">
                      <w:pPr>
                        <w:pStyle w:val="ListParagraph"/>
                        <w:numPr>
                          <w:ilvl w:val="0"/>
                          <w:numId w:val="44"/>
                        </w:numPr>
                        <w:rPr>
                          <w:sz w:val="28"/>
                          <w:szCs w:val="28"/>
                        </w:rPr>
                      </w:pPr>
                      <w:r>
                        <w:rPr>
                          <w:sz w:val="28"/>
                          <w:szCs w:val="28"/>
                        </w:rPr>
                        <w:t>Sales and Related</w:t>
                      </w:r>
                    </w:p>
                    <w:p w14:paraId="53073BBC" w14:textId="7F267E24" w:rsidR="00F93E4B" w:rsidRPr="00EB018F" w:rsidRDefault="00F93E4B" w:rsidP="002E6241">
                      <w:pPr>
                        <w:pStyle w:val="ListParagraph"/>
                        <w:numPr>
                          <w:ilvl w:val="0"/>
                          <w:numId w:val="44"/>
                        </w:numPr>
                        <w:rPr>
                          <w:sz w:val="28"/>
                          <w:szCs w:val="28"/>
                        </w:rPr>
                      </w:pPr>
                      <w:r>
                        <w:rPr>
                          <w:sz w:val="28"/>
                          <w:szCs w:val="28"/>
                        </w:rPr>
                        <w:t>Healthcare Practitioners &amp; Technical</w:t>
                      </w:r>
                    </w:p>
                    <w:p w14:paraId="578B79EE" w14:textId="77777777" w:rsidR="00F93E4B" w:rsidRPr="00CE4598" w:rsidRDefault="00F93E4B" w:rsidP="00682E88">
                      <w:pPr>
                        <w:pStyle w:val="ListParagraph"/>
                        <w:rPr>
                          <w:sz w:val="28"/>
                          <w:szCs w:val="28"/>
                        </w:rPr>
                      </w:pPr>
                    </w:p>
                  </w:txbxContent>
                </v:textbox>
                <w10:wrap anchorx="margin"/>
              </v:rect>
            </w:pict>
          </mc:Fallback>
        </mc:AlternateContent>
      </w:r>
    </w:p>
    <w:p w14:paraId="65D84792"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67808" behindDoc="0" locked="0" layoutInCell="1" allowOverlap="1" wp14:anchorId="22CA4383" wp14:editId="4D43045A">
                <wp:simplePos x="0" y="0"/>
                <wp:positionH relativeFrom="margin">
                  <wp:posOffset>2952750</wp:posOffset>
                </wp:positionH>
                <wp:positionV relativeFrom="paragraph">
                  <wp:posOffset>6985</wp:posOffset>
                </wp:positionV>
                <wp:extent cx="3149600" cy="2095500"/>
                <wp:effectExtent l="0" t="0" r="12700" b="19050"/>
                <wp:wrapSquare wrapText="bothSides"/>
                <wp:docPr id="229" name="Rectangle 229"/>
                <wp:cNvGraphicFramePr/>
                <a:graphic xmlns:a="http://schemas.openxmlformats.org/drawingml/2006/main">
                  <a:graphicData uri="http://schemas.microsoft.com/office/word/2010/wordprocessingShape">
                    <wps:wsp>
                      <wps:cNvSpPr/>
                      <wps:spPr>
                        <a:xfrm>
                          <a:off x="0" y="0"/>
                          <a:ext cx="3149600" cy="209550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2D85D55C" w14:textId="77777777" w:rsidR="00F93E4B" w:rsidRPr="006B1E91" w:rsidRDefault="00F93E4B" w:rsidP="00682E88">
                            <w:pPr>
                              <w:jc w:val="center"/>
                              <w:rPr>
                                <w:b/>
                                <w:bCs/>
                                <w:sz w:val="28"/>
                                <w:szCs w:val="28"/>
                              </w:rPr>
                            </w:pPr>
                            <w:r w:rsidRPr="006B1E91">
                              <w:rPr>
                                <w:b/>
                                <w:bCs/>
                                <w:sz w:val="28"/>
                                <w:szCs w:val="28"/>
                              </w:rPr>
                              <w:t>Top Growth Occupations</w:t>
                            </w:r>
                          </w:p>
                          <w:p w14:paraId="4B1D292C" w14:textId="5C377A57" w:rsidR="00F93E4B" w:rsidRPr="00EB018F" w:rsidRDefault="00F93E4B" w:rsidP="002E6241">
                            <w:pPr>
                              <w:pStyle w:val="ListParagraph"/>
                              <w:numPr>
                                <w:ilvl w:val="0"/>
                                <w:numId w:val="45"/>
                              </w:numPr>
                              <w:rPr>
                                <w:sz w:val="28"/>
                                <w:szCs w:val="28"/>
                              </w:rPr>
                            </w:pPr>
                            <w:r>
                              <w:rPr>
                                <w:sz w:val="28"/>
                                <w:szCs w:val="28"/>
                              </w:rPr>
                              <w:t>Healthcare Practitioners and Technical</w:t>
                            </w:r>
                          </w:p>
                          <w:p w14:paraId="0256EA44" w14:textId="206F28A1" w:rsidR="00F93E4B" w:rsidRDefault="00F93E4B" w:rsidP="002E6241">
                            <w:pPr>
                              <w:pStyle w:val="ListParagraph"/>
                              <w:numPr>
                                <w:ilvl w:val="0"/>
                                <w:numId w:val="45"/>
                              </w:numPr>
                              <w:rPr>
                                <w:sz w:val="28"/>
                                <w:szCs w:val="28"/>
                              </w:rPr>
                            </w:pPr>
                            <w:r>
                              <w:rPr>
                                <w:sz w:val="28"/>
                                <w:szCs w:val="28"/>
                              </w:rPr>
                              <w:t>Production</w:t>
                            </w:r>
                          </w:p>
                          <w:p w14:paraId="5B65DCE3" w14:textId="4F504E51" w:rsidR="00F93E4B" w:rsidRDefault="00F93E4B" w:rsidP="002E6241">
                            <w:pPr>
                              <w:pStyle w:val="ListParagraph"/>
                              <w:numPr>
                                <w:ilvl w:val="0"/>
                                <w:numId w:val="45"/>
                              </w:numPr>
                              <w:rPr>
                                <w:sz w:val="28"/>
                                <w:szCs w:val="28"/>
                              </w:rPr>
                            </w:pPr>
                            <w:r>
                              <w:rPr>
                                <w:sz w:val="28"/>
                                <w:szCs w:val="28"/>
                              </w:rPr>
                              <w:t>Sales and Related</w:t>
                            </w:r>
                          </w:p>
                          <w:p w14:paraId="6DD7D46B" w14:textId="5DB973A5" w:rsidR="00F93E4B" w:rsidRDefault="00F93E4B" w:rsidP="002E6241">
                            <w:pPr>
                              <w:pStyle w:val="ListParagraph"/>
                              <w:numPr>
                                <w:ilvl w:val="0"/>
                                <w:numId w:val="45"/>
                              </w:numPr>
                              <w:rPr>
                                <w:sz w:val="28"/>
                                <w:szCs w:val="28"/>
                              </w:rPr>
                            </w:pPr>
                            <w:r>
                              <w:rPr>
                                <w:sz w:val="28"/>
                                <w:szCs w:val="28"/>
                              </w:rPr>
                              <w:t>Healthcare Support</w:t>
                            </w:r>
                          </w:p>
                          <w:p w14:paraId="0BFD098E" w14:textId="77777777" w:rsidR="00F93E4B" w:rsidRDefault="00F93E4B" w:rsidP="002E6241">
                            <w:pPr>
                              <w:pStyle w:val="ListParagraph"/>
                              <w:numPr>
                                <w:ilvl w:val="0"/>
                                <w:numId w:val="45"/>
                              </w:numPr>
                              <w:rPr>
                                <w:sz w:val="28"/>
                                <w:szCs w:val="28"/>
                              </w:rPr>
                            </w:pPr>
                            <w:r>
                              <w:rPr>
                                <w:sz w:val="28"/>
                                <w:szCs w:val="28"/>
                              </w:rPr>
                              <w:t>Construction and Extraction</w:t>
                            </w:r>
                          </w:p>
                          <w:p w14:paraId="736A66EE"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CA4383" id="Rectangle 229" o:spid="_x0000_s1085" style="position:absolute;margin-left:232.5pt;margin-top:.55pt;width:248pt;height:165pt;z-index:251767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" fillcolor="#203864" strokecolor="#2f528f" strokeweight="1pt">
                <v:textbox>
                  <w:txbxContent>
                    <w:p w14:paraId="2D85D55C" w14:textId="77777777" w:rsidR="00F93E4B" w:rsidRPr="006B1E91" w:rsidRDefault="00F93E4B" w:rsidP="00682E88">
                      <w:pPr>
                        <w:jc w:val="center"/>
                        <w:rPr>
                          <w:b/>
                          <w:bCs/>
                          <w:sz w:val="28"/>
                          <w:szCs w:val="28"/>
                        </w:rPr>
                      </w:pPr>
                      <w:r w:rsidRPr="006B1E91">
                        <w:rPr>
                          <w:b/>
                          <w:bCs/>
                          <w:sz w:val="28"/>
                          <w:szCs w:val="28"/>
                        </w:rPr>
                        <w:t>Top Growth Occupations</w:t>
                      </w:r>
                    </w:p>
                    <w:p w14:paraId="4B1D292C" w14:textId="5C377A57" w:rsidR="00F93E4B" w:rsidRPr="00EB018F" w:rsidRDefault="00F93E4B" w:rsidP="002E6241">
                      <w:pPr>
                        <w:pStyle w:val="ListParagraph"/>
                        <w:numPr>
                          <w:ilvl w:val="0"/>
                          <w:numId w:val="45"/>
                        </w:numPr>
                        <w:rPr>
                          <w:sz w:val="28"/>
                          <w:szCs w:val="28"/>
                        </w:rPr>
                      </w:pPr>
                      <w:r>
                        <w:rPr>
                          <w:sz w:val="28"/>
                          <w:szCs w:val="28"/>
                        </w:rPr>
                        <w:t>Healthcare Practitioners and Technical</w:t>
                      </w:r>
                    </w:p>
                    <w:p w14:paraId="0256EA44" w14:textId="206F28A1" w:rsidR="00F93E4B" w:rsidRDefault="00F93E4B" w:rsidP="002E6241">
                      <w:pPr>
                        <w:pStyle w:val="ListParagraph"/>
                        <w:numPr>
                          <w:ilvl w:val="0"/>
                          <w:numId w:val="45"/>
                        </w:numPr>
                        <w:rPr>
                          <w:sz w:val="28"/>
                          <w:szCs w:val="28"/>
                        </w:rPr>
                      </w:pPr>
                      <w:r>
                        <w:rPr>
                          <w:sz w:val="28"/>
                          <w:szCs w:val="28"/>
                        </w:rPr>
                        <w:t>Production</w:t>
                      </w:r>
                    </w:p>
                    <w:p w14:paraId="5B65DCE3" w14:textId="4F504E51" w:rsidR="00F93E4B" w:rsidRDefault="00F93E4B" w:rsidP="002E6241">
                      <w:pPr>
                        <w:pStyle w:val="ListParagraph"/>
                        <w:numPr>
                          <w:ilvl w:val="0"/>
                          <w:numId w:val="45"/>
                        </w:numPr>
                        <w:rPr>
                          <w:sz w:val="28"/>
                          <w:szCs w:val="28"/>
                        </w:rPr>
                      </w:pPr>
                      <w:r>
                        <w:rPr>
                          <w:sz w:val="28"/>
                          <w:szCs w:val="28"/>
                        </w:rPr>
                        <w:t>Sales and Related</w:t>
                      </w:r>
                    </w:p>
                    <w:p w14:paraId="6DD7D46B" w14:textId="5DB973A5" w:rsidR="00F93E4B" w:rsidRDefault="00F93E4B" w:rsidP="002E6241">
                      <w:pPr>
                        <w:pStyle w:val="ListParagraph"/>
                        <w:numPr>
                          <w:ilvl w:val="0"/>
                          <w:numId w:val="45"/>
                        </w:numPr>
                        <w:rPr>
                          <w:sz w:val="28"/>
                          <w:szCs w:val="28"/>
                        </w:rPr>
                      </w:pPr>
                      <w:r>
                        <w:rPr>
                          <w:sz w:val="28"/>
                          <w:szCs w:val="28"/>
                        </w:rPr>
                        <w:t>Healthcare Support</w:t>
                      </w:r>
                    </w:p>
                    <w:p w14:paraId="0BFD098E" w14:textId="77777777" w:rsidR="00F93E4B" w:rsidRDefault="00F93E4B" w:rsidP="002E6241">
                      <w:pPr>
                        <w:pStyle w:val="ListParagraph"/>
                        <w:numPr>
                          <w:ilvl w:val="0"/>
                          <w:numId w:val="45"/>
                        </w:numPr>
                        <w:rPr>
                          <w:sz w:val="28"/>
                          <w:szCs w:val="28"/>
                        </w:rPr>
                      </w:pPr>
                      <w:r>
                        <w:rPr>
                          <w:sz w:val="28"/>
                          <w:szCs w:val="28"/>
                        </w:rPr>
                        <w:t>Construction and Extraction</w:t>
                      </w:r>
                    </w:p>
                    <w:p w14:paraId="736A66EE" w14:textId="77777777" w:rsidR="00F93E4B" w:rsidRPr="00CE4598" w:rsidRDefault="00F93E4B" w:rsidP="00682E88">
                      <w:pPr>
                        <w:jc w:val="center"/>
                        <w:rPr>
                          <w:sz w:val="28"/>
                          <w:szCs w:val="28"/>
                        </w:rPr>
                      </w:pPr>
                    </w:p>
                  </w:txbxContent>
                </v:textbox>
                <w10:wrap type="square" anchorx="margin"/>
              </v:rect>
            </w:pict>
          </mc:Fallback>
        </mc:AlternateContent>
      </w:r>
    </w:p>
    <w:p w14:paraId="353EA9C5" w14:textId="77777777" w:rsidR="00682E88" w:rsidRDefault="00682E88" w:rsidP="00682E88">
      <w:pPr>
        <w:rPr>
          <w:rStyle w:val="Hyperlink"/>
          <w:b/>
          <w:bCs/>
          <w:color w:val="auto"/>
          <w:sz w:val="28"/>
          <w:szCs w:val="28"/>
          <w:u w:val="none"/>
        </w:rPr>
      </w:pPr>
    </w:p>
    <w:p w14:paraId="4003BC77" w14:textId="77777777" w:rsidR="00682E88" w:rsidRDefault="00682E88" w:rsidP="00682E88">
      <w:pPr>
        <w:rPr>
          <w:rStyle w:val="Hyperlink"/>
          <w:b/>
          <w:bCs/>
          <w:color w:val="auto"/>
          <w:sz w:val="28"/>
          <w:szCs w:val="28"/>
          <w:u w:val="none"/>
        </w:rPr>
      </w:pPr>
    </w:p>
    <w:p w14:paraId="6A61E929" w14:textId="77777777" w:rsidR="00682E88" w:rsidRDefault="00682E88" w:rsidP="00682E88">
      <w:pPr>
        <w:rPr>
          <w:rStyle w:val="Hyperlink"/>
          <w:b/>
          <w:bCs/>
          <w:color w:val="auto"/>
          <w:sz w:val="28"/>
          <w:szCs w:val="28"/>
          <w:u w:val="none"/>
        </w:rPr>
      </w:pPr>
    </w:p>
    <w:p w14:paraId="493AB21F" w14:textId="77777777" w:rsidR="00682E88" w:rsidRDefault="00682E88" w:rsidP="00682E88">
      <w:pPr>
        <w:rPr>
          <w:rStyle w:val="Hyperlink"/>
          <w:b/>
          <w:bCs/>
          <w:color w:val="auto"/>
          <w:sz w:val="28"/>
          <w:szCs w:val="28"/>
          <w:u w:val="none"/>
        </w:rPr>
      </w:pPr>
    </w:p>
    <w:p w14:paraId="6BD01C23" w14:textId="77777777" w:rsidR="00682E88" w:rsidRDefault="00682E88" w:rsidP="00682E88">
      <w:pPr>
        <w:rPr>
          <w:rStyle w:val="Hyperlink"/>
          <w:b/>
          <w:bCs/>
          <w:color w:val="auto"/>
          <w:sz w:val="28"/>
          <w:szCs w:val="28"/>
          <w:u w:val="none"/>
        </w:rPr>
      </w:pPr>
    </w:p>
    <w:p w14:paraId="36B835FF" w14:textId="663B7C9E" w:rsidR="00682E88" w:rsidRDefault="00682E88" w:rsidP="008B31F6">
      <w:pPr>
        <w:rPr>
          <w:rStyle w:val="Hyperlink"/>
          <w:b/>
          <w:bCs/>
          <w:color w:val="auto"/>
          <w:sz w:val="28"/>
          <w:szCs w:val="28"/>
          <w:u w:val="none"/>
        </w:rPr>
      </w:pPr>
    </w:p>
    <w:p w14:paraId="1328AE84" w14:textId="1ABBADC3" w:rsidR="00682E88" w:rsidRDefault="00682E88" w:rsidP="008B31F6">
      <w:pPr>
        <w:rPr>
          <w:rStyle w:val="Hyperlink"/>
          <w:b/>
          <w:bCs/>
          <w:color w:val="auto"/>
          <w:sz w:val="28"/>
          <w:szCs w:val="28"/>
          <w:u w:val="none"/>
        </w:rPr>
      </w:pPr>
    </w:p>
    <w:p w14:paraId="3C422880" w14:textId="3C3B9AA7"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lastRenderedPageBreak/>
        <w:t xml:space="preserve">Workforce Summary – </w:t>
      </w:r>
      <w:r w:rsidR="00EB018F">
        <w:rPr>
          <w:rStyle w:val="Hyperlink"/>
          <w:b/>
          <w:bCs/>
          <w:color w:val="auto"/>
          <w:sz w:val="34"/>
          <w:szCs w:val="34"/>
          <w:u w:val="none"/>
        </w:rPr>
        <w:t xml:space="preserve">Moore County, </w:t>
      </w:r>
      <w:r w:rsidRPr="006B1E91">
        <w:rPr>
          <w:rStyle w:val="Hyperlink"/>
          <w:b/>
          <w:bCs/>
          <w:color w:val="auto"/>
          <w:sz w:val="34"/>
          <w:szCs w:val="34"/>
          <w:u w:val="none"/>
        </w:rPr>
        <w:t>North Carolina</w:t>
      </w:r>
    </w:p>
    <w:p w14:paraId="5118901D" w14:textId="0457559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EB018F">
        <w:rPr>
          <w:rStyle w:val="Hyperlink"/>
          <w:color w:val="auto"/>
          <w:sz w:val="28"/>
          <w:szCs w:val="28"/>
          <w:u w:val="none"/>
        </w:rPr>
        <w:t xml:space="preserve">   </w:t>
      </w:r>
      <w:r w:rsidRPr="00CE4598">
        <w:rPr>
          <w:rStyle w:val="Hyperlink"/>
          <w:color w:val="auto"/>
          <w:sz w:val="28"/>
          <w:szCs w:val="28"/>
          <w:u w:val="none"/>
        </w:rPr>
        <w:t>1</w:t>
      </w:r>
      <w:r w:rsidR="00EB018F">
        <w:rPr>
          <w:rStyle w:val="Hyperlink"/>
          <w:color w:val="auto"/>
          <w:sz w:val="28"/>
          <w:szCs w:val="28"/>
          <w:u w:val="none"/>
        </w:rPr>
        <w:t>00,012</w:t>
      </w:r>
    </w:p>
    <w:p w14:paraId="365D8BAB" w14:textId="30A2D35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EB018F">
        <w:rPr>
          <w:rStyle w:val="Hyperlink"/>
          <w:color w:val="auto"/>
          <w:sz w:val="28"/>
          <w:szCs w:val="28"/>
          <w:u w:val="none"/>
        </w:rPr>
        <w:t xml:space="preserve">  7,188</w:t>
      </w:r>
    </w:p>
    <w:p w14:paraId="3DC3DE83" w14:textId="3A6F5FB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EB018F">
        <w:rPr>
          <w:rStyle w:val="Hyperlink"/>
          <w:color w:val="auto"/>
          <w:sz w:val="28"/>
          <w:szCs w:val="28"/>
          <w:u w:val="none"/>
        </w:rPr>
        <w:t xml:space="preserve">  5,349</w:t>
      </w:r>
    </w:p>
    <w:p w14:paraId="1E3C14B2" w14:textId="4E6DD425"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EB018F">
        <w:rPr>
          <w:rStyle w:val="Hyperlink"/>
          <w:color w:val="auto"/>
          <w:sz w:val="28"/>
          <w:szCs w:val="28"/>
          <w:u w:val="none"/>
        </w:rPr>
        <w:t xml:space="preserve">  </w:t>
      </w:r>
      <w:r w:rsidRPr="00CE4598">
        <w:rPr>
          <w:rStyle w:val="Hyperlink"/>
          <w:color w:val="auto"/>
          <w:sz w:val="28"/>
          <w:szCs w:val="28"/>
          <w:u w:val="none"/>
        </w:rPr>
        <w:t xml:space="preserve"> </w:t>
      </w:r>
      <w:r w:rsidR="00EB018F">
        <w:rPr>
          <w:rStyle w:val="Hyperlink"/>
          <w:color w:val="auto"/>
          <w:sz w:val="28"/>
          <w:szCs w:val="28"/>
          <w:u w:val="none"/>
        </w:rPr>
        <w:t>41,263</w:t>
      </w:r>
    </w:p>
    <w:p w14:paraId="01F2A09F" w14:textId="7FE5D373"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EB018F">
        <w:rPr>
          <w:rStyle w:val="Hyperlink"/>
          <w:color w:val="auto"/>
          <w:sz w:val="28"/>
          <w:szCs w:val="28"/>
          <w:u w:val="none"/>
        </w:rPr>
        <w:t xml:space="preserve">  4,209</w:t>
      </w:r>
    </w:p>
    <w:p w14:paraId="5408B0D4" w14:textId="740A6CE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EB018F">
        <w:rPr>
          <w:rStyle w:val="Hyperlink"/>
          <w:color w:val="auto"/>
          <w:sz w:val="28"/>
          <w:szCs w:val="28"/>
          <w:u w:val="none"/>
        </w:rPr>
        <w:t xml:space="preserve">  </w:t>
      </w:r>
      <w:r w:rsidRPr="00CE4598">
        <w:rPr>
          <w:rStyle w:val="Hyperlink"/>
          <w:color w:val="auto"/>
          <w:sz w:val="28"/>
          <w:szCs w:val="28"/>
          <w:u w:val="none"/>
        </w:rPr>
        <w:t xml:space="preserve"> </w:t>
      </w:r>
      <w:r w:rsidR="00EB018F">
        <w:rPr>
          <w:rStyle w:val="Hyperlink"/>
          <w:color w:val="auto"/>
          <w:sz w:val="28"/>
          <w:szCs w:val="28"/>
          <w:u w:val="none"/>
        </w:rPr>
        <w:t>3,040</w:t>
      </w:r>
    </w:p>
    <w:p w14:paraId="6C749047" w14:textId="15911F7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EB018F">
        <w:rPr>
          <w:rStyle w:val="Hyperlink"/>
          <w:color w:val="auto"/>
          <w:sz w:val="28"/>
          <w:szCs w:val="28"/>
          <w:u w:val="none"/>
        </w:rPr>
        <w:t>47,712</w:t>
      </w:r>
    </w:p>
    <w:p w14:paraId="4ECFEDC7" w14:textId="34A31D6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EB018F">
        <w:rPr>
          <w:rStyle w:val="Hyperlink"/>
          <w:color w:val="auto"/>
          <w:sz w:val="28"/>
          <w:szCs w:val="28"/>
          <w:u w:val="none"/>
        </w:rPr>
        <w:t xml:space="preserve">   42,403</w:t>
      </w:r>
    </w:p>
    <w:p w14:paraId="19E1BA0C" w14:textId="032D969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w:t>
      </w:r>
      <w:r w:rsidR="00EB018F">
        <w:rPr>
          <w:rStyle w:val="Hyperlink"/>
          <w:color w:val="auto"/>
          <w:sz w:val="28"/>
          <w:szCs w:val="28"/>
          <w:u w:val="none"/>
        </w:rPr>
        <w:t>7.1</w:t>
      </w:r>
    </w:p>
    <w:p w14:paraId="03AB0E2B" w14:textId="282B77E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EB018F">
        <w:rPr>
          <w:rStyle w:val="Hyperlink"/>
          <w:color w:val="auto"/>
          <w:sz w:val="28"/>
          <w:szCs w:val="28"/>
          <w:u w:val="none"/>
        </w:rPr>
        <w:t>90.7</w:t>
      </w:r>
      <w:r w:rsidRPr="00CE4598">
        <w:rPr>
          <w:rStyle w:val="Hyperlink"/>
          <w:color w:val="auto"/>
          <w:sz w:val="28"/>
          <w:szCs w:val="28"/>
          <w:u w:val="none"/>
        </w:rPr>
        <w:t>%</w:t>
      </w:r>
    </w:p>
    <w:p w14:paraId="544B36C0" w14:textId="496F3D0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EB018F">
        <w:rPr>
          <w:rStyle w:val="Hyperlink"/>
          <w:color w:val="auto"/>
          <w:sz w:val="28"/>
          <w:szCs w:val="28"/>
          <w:u w:val="none"/>
        </w:rPr>
        <w:t>35</w:t>
      </w:r>
      <w:r w:rsidRPr="00CE4598">
        <w:rPr>
          <w:rStyle w:val="Hyperlink"/>
          <w:color w:val="auto"/>
          <w:sz w:val="28"/>
          <w:szCs w:val="28"/>
          <w:u w:val="none"/>
        </w:rPr>
        <w:t>.</w:t>
      </w:r>
      <w:r w:rsidR="00EB018F">
        <w:rPr>
          <w:rStyle w:val="Hyperlink"/>
          <w:color w:val="auto"/>
          <w:sz w:val="28"/>
          <w:szCs w:val="28"/>
          <w:u w:val="none"/>
        </w:rPr>
        <w:t>3</w:t>
      </w:r>
      <w:r w:rsidRPr="00CE4598">
        <w:rPr>
          <w:rStyle w:val="Hyperlink"/>
          <w:color w:val="auto"/>
          <w:sz w:val="28"/>
          <w:szCs w:val="28"/>
          <w:u w:val="none"/>
        </w:rPr>
        <w:t>%</w:t>
      </w:r>
    </w:p>
    <w:p w14:paraId="64804741"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70880" behindDoc="0" locked="0" layoutInCell="1" allowOverlap="1" wp14:anchorId="0F1093EF" wp14:editId="0A07E11D">
                <wp:simplePos x="0" y="0"/>
                <wp:positionH relativeFrom="margin">
                  <wp:posOffset>2921000</wp:posOffset>
                </wp:positionH>
                <wp:positionV relativeFrom="paragraph">
                  <wp:posOffset>97155</wp:posOffset>
                </wp:positionV>
                <wp:extent cx="3081655" cy="2357755"/>
                <wp:effectExtent l="0" t="0" r="23495" b="23495"/>
                <wp:wrapSquare wrapText="bothSides"/>
                <wp:docPr id="230" name="Rectangle 230"/>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27315DB4" w14:textId="77777777" w:rsidR="00F93E4B" w:rsidRDefault="00F93E4B" w:rsidP="00682E88">
                            <w:pPr>
                              <w:jc w:val="center"/>
                              <w:rPr>
                                <w:b/>
                                <w:bCs/>
                                <w:color w:val="FFFFFF" w:themeColor="background1"/>
                                <w:sz w:val="28"/>
                                <w:szCs w:val="28"/>
                              </w:rPr>
                            </w:pPr>
                          </w:p>
                          <w:p w14:paraId="50C8CD99" w14:textId="05A1B1DF"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5DA1D58" w14:textId="0C39BF7B" w:rsidR="00F93E4B" w:rsidRPr="00EB018F" w:rsidRDefault="00F93E4B" w:rsidP="002E6241">
                            <w:pPr>
                              <w:pStyle w:val="ListParagraph"/>
                              <w:numPr>
                                <w:ilvl w:val="0"/>
                                <w:numId w:val="50"/>
                              </w:numPr>
                              <w:rPr>
                                <w:color w:val="FFFFFF" w:themeColor="background1"/>
                                <w:sz w:val="28"/>
                                <w:szCs w:val="28"/>
                              </w:rPr>
                            </w:pPr>
                            <w:r w:rsidRPr="00EB018F">
                              <w:rPr>
                                <w:color w:val="FFFFFF" w:themeColor="background1"/>
                                <w:sz w:val="28"/>
                                <w:szCs w:val="28"/>
                              </w:rPr>
                              <w:t>Health Care and Social Assistance</w:t>
                            </w:r>
                          </w:p>
                          <w:p w14:paraId="39AF4F66" w14:textId="77777777" w:rsidR="00F93E4B" w:rsidRDefault="00F93E4B" w:rsidP="002E6241">
                            <w:pPr>
                              <w:pStyle w:val="ListParagraph"/>
                              <w:numPr>
                                <w:ilvl w:val="0"/>
                                <w:numId w:val="50"/>
                              </w:numPr>
                              <w:rPr>
                                <w:color w:val="FFFFFF" w:themeColor="background1"/>
                                <w:sz w:val="28"/>
                                <w:szCs w:val="28"/>
                              </w:rPr>
                            </w:pPr>
                            <w:r w:rsidRPr="006B1E91">
                              <w:rPr>
                                <w:color w:val="FFFFFF" w:themeColor="background1"/>
                                <w:sz w:val="28"/>
                                <w:szCs w:val="28"/>
                              </w:rPr>
                              <w:t>Accommodation and Food Services</w:t>
                            </w:r>
                          </w:p>
                          <w:p w14:paraId="01D37E86" w14:textId="1585C723" w:rsidR="00F93E4B" w:rsidRDefault="00F93E4B" w:rsidP="002E6241">
                            <w:pPr>
                              <w:pStyle w:val="ListParagraph"/>
                              <w:numPr>
                                <w:ilvl w:val="0"/>
                                <w:numId w:val="50"/>
                              </w:numPr>
                              <w:rPr>
                                <w:color w:val="FFFFFF" w:themeColor="background1"/>
                                <w:sz w:val="28"/>
                                <w:szCs w:val="28"/>
                              </w:rPr>
                            </w:pPr>
                            <w:r w:rsidRPr="00EB018F">
                              <w:rPr>
                                <w:color w:val="FFFFFF" w:themeColor="background1"/>
                                <w:sz w:val="28"/>
                                <w:szCs w:val="28"/>
                              </w:rPr>
                              <w:t>Retail Trade</w:t>
                            </w:r>
                          </w:p>
                          <w:p w14:paraId="48353D57" w14:textId="1E1B00FC" w:rsidR="00F93E4B" w:rsidRDefault="00F93E4B" w:rsidP="002E6241">
                            <w:pPr>
                              <w:pStyle w:val="ListParagraph"/>
                              <w:numPr>
                                <w:ilvl w:val="0"/>
                                <w:numId w:val="50"/>
                              </w:numPr>
                              <w:rPr>
                                <w:color w:val="FFFFFF" w:themeColor="background1"/>
                                <w:sz w:val="28"/>
                                <w:szCs w:val="28"/>
                              </w:rPr>
                            </w:pPr>
                            <w:r>
                              <w:rPr>
                                <w:color w:val="FFFFFF" w:themeColor="background1"/>
                                <w:sz w:val="28"/>
                                <w:szCs w:val="28"/>
                              </w:rPr>
                              <w:t>Other Services</w:t>
                            </w:r>
                          </w:p>
                          <w:p w14:paraId="0D018B8E" w14:textId="6008FDB1" w:rsidR="00F93E4B" w:rsidRPr="00EB018F" w:rsidRDefault="00F93E4B" w:rsidP="002E6241">
                            <w:pPr>
                              <w:pStyle w:val="ListParagraph"/>
                              <w:numPr>
                                <w:ilvl w:val="0"/>
                                <w:numId w:val="50"/>
                              </w:numPr>
                              <w:rPr>
                                <w:color w:val="FFFFFF" w:themeColor="background1"/>
                                <w:sz w:val="28"/>
                                <w:szCs w:val="28"/>
                              </w:rPr>
                            </w:pPr>
                            <w:r>
                              <w:rPr>
                                <w:color w:val="FFFFFF" w:themeColor="background1"/>
                                <w:sz w:val="28"/>
                                <w:szCs w:val="28"/>
                              </w:rPr>
                              <w:t>Construction</w:t>
                            </w:r>
                          </w:p>
                          <w:p w14:paraId="73402E82" w14:textId="77777777" w:rsidR="00F93E4B" w:rsidRPr="006B1E91" w:rsidRDefault="00F93E4B" w:rsidP="00682E88">
                            <w:pPr>
                              <w:rPr>
                                <w:color w:val="FFFFFF" w:themeColor="background1"/>
                                <w:sz w:val="28"/>
                                <w:szCs w:val="28"/>
                              </w:rPr>
                            </w:pPr>
                          </w:p>
                          <w:p w14:paraId="0045243F"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093EF" id="Rectangle 230" o:spid="_x0000_s1086" style="position:absolute;margin-left:230pt;margin-top:7.65pt;width:242.65pt;height:185.6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" fillcolor="#375623 [1609]" strokecolor="#2f528f" strokeweight="1pt">
                <v:textbox>
                  <w:txbxContent>
                    <w:p w14:paraId="27315DB4" w14:textId="77777777" w:rsidR="00F93E4B" w:rsidRDefault="00F93E4B" w:rsidP="00682E88">
                      <w:pPr>
                        <w:jc w:val="center"/>
                        <w:rPr>
                          <w:b/>
                          <w:bCs/>
                          <w:color w:val="FFFFFF" w:themeColor="background1"/>
                          <w:sz w:val="28"/>
                          <w:szCs w:val="28"/>
                        </w:rPr>
                      </w:pPr>
                    </w:p>
                    <w:p w14:paraId="50C8CD99" w14:textId="05A1B1DF"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5DA1D58" w14:textId="0C39BF7B" w:rsidR="00F93E4B" w:rsidRPr="00EB018F" w:rsidRDefault="00F93E4B" w:rsidP="002E6241">
                      <w:pPr>
                        <w:pStyle w:val="ListParagraph"/>
                        <w:numPr>
                          <w:ilvl w:val="0"/>
                          <w:numId w:val="50"/>
                        </w:numPr>
                        <w:rPr>
                          <w:color w:val="FFFFFF" w:themeColor="background1"/>
                          <w:sz w:val="28"/>
                          <w:szCs w:val="28"/>
                        </w:rPr>
                      </w:pPr>
                      <w:r w:rsidRPr="00EB018F">
                        <w:rPr>
                          <w:color w:val="FFFFFF" w:themeColor="background1"/>
                          <w:sz w:val="28"/>
                          <w:szCs w:val="28"/>
                        </w:rPr>
                        <w:t>Health Care and Social Assistance</w:t>
                      </w:r>
                    </w:p>
                    <w:p w14:paraId="39AF4F66" w14:textId="77777777" w:rsidR="00F93E4B" w:rsidRDefault="00F93E4B" w:rsidP="002E6241">
                      <w:pPr>
                        <w:pStyle w:val="ListParagraph"/>
                        <w:numPr>
                          <w:ilvl w:val="0"/>
                          <w:numId w:val="50"/>
                        </w:numPr>
                        <w:rPr>
                          <w:color w:val="FFFFFF" w:themeColor="background1"/>
                          <w:sz w:val="28"/>
                          <w:szCs w:val="28"/>
                        </w:rPr>
                      </w:pPr>
                      <w:r w:rsidRPr="006B1E91">
                        <w:rPr>
                          <w:color w:val="FFFFFF" w:themeColor="background1"/>
                          <w:sz w:val="28"/>
                          <w:szCs w:val="28"/>
                        </w:rPr>
                        <w:t>Accommodation and Food Services</w:t>
                      </w:r>
                    </w:p>
                    <w:p w14:paraId="01D37E86" w14:textId="1585C723" w:rsidR="00F93E4B" w:rsidRDefault="00F93E4B" w:rsidP="002E6241">
                      <w:pPr>
                        <w:pStyle w:val="ListParagraph"/>
                        <w:numPr>
                          <w:ilvl w:val="0"/>
                          <w:numId w:val="50"/>
                        </w:numPr>
                        <w:rPr>
                          <w:color w:val="FFFFFF" w:themeColor="background1"/>
                          <w:sz w:val="28"/>
                          <w:szCs w:val="28"/>
                        </w:rPr>
                      </w:pPr>
                      <w:r w:rsidRPr="00EB018F">
                        <w:rPr>
                          <w:color w:val="FFFFFF" w:themeColor="background1"/>
                          <w:sz w:val="28"/>
                          <w:szCs w:val="28"/>
                        </w:rPr>
                        <w:t>Retail Trade</w:t>
                      </w:r>
                    </w:p>
                    <w:p w14:paraId="48353D57" w14:textId="1E1B00FC" w:rsidR="00F93E4B" w:rsidRDefault="00F93E4B" w:rsidP="002E6241">
                      <w:pPr>
                        <w:pStyle w:val="ListParagraph"/>
                        <w:numPr>
                          <w:ilvl w:val="0"/>
                          <w:numId w:val="50"/>
                        </w:numPr>
                        <w:rPr>
                          <w:color w:val="FFFFFF" w:themeColor="background1"/>
                          <w:sz w:val="28"/>
                          <w:szCs w:val="28"/>
                        </w:rPr>
                      </w:pPr>
                      <w:r>
                        <w:rPr>
                          <w:color w:val="FFFFFF" w:themeColor="background1"/>
                          <w:sz w:val="28"/>
                          <w:szCs w:val="28"/>
                        </w:rPr>
                        <w:t>Other Services</w:t>
                      </w:r>
                    </w:p>
                    <w:p w14:paraId="0D018B8E" w14:textId="6008FDB1" w:rsidR="00F93E4B" w:rsidRPr="00EB018F" w:rsidRDefault="00F93E4B" w:rsidP="002E6241">
                      <w:pPr>
                        <w:pStyle w:val="ListParagraph"/>
                        <w:numPr>
                          <w:ilvl w:val="0"/>
                          <w:numId w:val="50"/>
                        </w:numPr>
                        <w:rPr>
                          <w:color w:val="FFFFFF" w:themeColor="background1"/>
                          <w:sz w:val="28"/>
                          <w:szCs w:val="28"/>
                        </w:rPr>
                      </w:pPr>
                      <w:r>
                        <w:rPr>
                          <w:color w:val="FFFFFF" w:themeColor="background1"/>
                          <w:sz w:val="28"/>
                          <w:szCs w:val="28"/>
                        </w:rPr>
                        <w:t>Construction</w:t>
                      </w:r>
                    </w:p>
                    <w:p w14:paraId="73402E82" w14:textId="77777777" w:rsidR="00F93E4B" w:rsidRPr="006B1E91" w:rsidRDefault="00F93E4B" w:rsidP="00682E88">
                      <w:pPr>
                        <w:rPr>
                          <w:color w:val="FFFFFF" w:themeColor="background1"/>
                          <w:sz w:val="28"/>
                          <w:szCs w:val="28"/>
                        </w:rPr>
                      </w:pPr>
                    </w:p>
                    <w:p w14:paraId="0045243F"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69856" behindDoc="0" locked="0" layoutInCell="1" allowOverlap="1" wp14:anchorId="6B53CC3B" wp14:editId="08CEE434">
                <wp:simplePos x="0" y="0"/>
                <wp:positionH relativeFrom="column">
                  <wp:posOffset>-67733</wp:posOffset>
                </wp:positionH>
                <wp:positionV relativeFrom="paragraph">
                  <wp:posOffset>98002</wp:posOffset>
                </wp:positionV>
                <wp:extent cx="2912533" cy="2336800"/>
                <wp:effectExtent l="0" t="0" r="21590" b="25400"/>
                <wp:wrapNone/>
                <wp:docPr id="231" name="Rectangle 231"/>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8A41F22" w14:textId="77777777" w:rsidR="00F93E4B" w:rsidRDefault="00F93E4B" w:rsidP="00682E88">
                            <w:pPr>
                              <w:jc w:val="center"/>
                              <w:rPr>
                                <w:b/>
                                <w:bCs/>
                                <w:sz w:val="28"/>
                                <w:szCs w:val="28"/>
                              </w:rPr>
                            </w:pPr>
                          </w:p>
                          <w:p w14:paraId="5852A55B" w14:textId="2BE483E1" w:rsidR="00F93E4B" w:rsidRPr="006B1E91" w:rsidRDefault="00F93E4B" w:rsidP="00682E88">
                            <w:pPr>
                              <w:jc w:val="center"/>
                              <w:rPr>
                                <w:b/>
                                <w:bCs/>
                                <w:sz w:val="28"/>
                                <w:szCs w:val="28"/>
                              </w:rPr>
                            </w:pPr>
                            <w:r w:rsidRPr="006B1E91">
                              <w:rPr>
                                <w:b/>
                                <w:bCs/>
                                <w:sz w:val="28"/>
                                <w:szCs w:val="28"/>
                              </w:rPr>
                              <w:t>Largest Industries</w:t>
                            </w:r>
                          </w:p>
                          <w:p w14:paraId="699DC2AE" w14:textId="1BD4768B" w:rsidR="00F93E4B" w:rsidRPr="00CE4598" w:rsidRDefault="00F93E4B" w:rsidP="002E6241">
                            <w:pPr>
                              <w:pStyle w:val="ListParagraph"/>
                              <w:numPr>
                                <w:ilvl w:val="0"/>
                                <w:numId w:val="46"/>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64428AA4" w14:textId="77777777" w:rsidR="00F93E4B" w:rsidRPr="00CE4598" w:rsidRDefault="00F93E4B" w:rsidP="002E6241">
                            <w:pPr>
                              <w:pStyle w:val="ListParagraph"/>
                              <w:numPr>
                                <w:ilvl w:val="0"/>
                                <w:numId w:val="46"/>
                              </w:numPr>
                              <w:rPr>
                                <w:sz w:val="28"/>
                                <w:szCs w:val="28"/>
                              </w:rPr>
                            </w:pPr>
                            <w:r w:rsidRPr="00CE4598">
                              <w:rPr>
                                <w:sz w:val="28"/>
                                <w:szCs w:val="28"/>
                              </w:rPr>
                              <w:t>Accommodation and Food Services</w:t>
                            </w:r>
                          </w:p>
                          <w:p w14:paraId="67CD91F6" w14:textId="2807C72C" w:rsidR="00F93E4B" w:rsidRDefault="00F93E4B" w:rsidP="002E6241">
                            <w:pPr>
                              <w:pStyle w:val="ListParagraph"/>
                              <w:numPr>
                                <w:ilvl w:val="0"/>
                                <w:numId w:val="46"/>
                              </w:numPr>
                              <w:rPr>
                                <w:sz w:val="28"/>
                                <w:szCs w:val="28"/>
                              </w:rPr>
                            </w:pPr>
                            <w:r>
                              <w:rPr>
                                <w:sz w:val="28"/>
                                <w:szCs w:val="28"/>
                              </w:rPr>
                              <w:t>Government</w:t>
                            </w:r>
                          </w:p>
                          <w:p w14:paraId="4D70A179" w14:textId="2CC22E36" w:rsidR="00F93E4B" w:rsidRDefault="00F93E4B" w:rsidP="002E6241">
                            <w:pPr>
                              <w:pStyle w:val="ListParagraph"/>
                              <w:numPr>
                                <w:ilvl w:val="0"/>
                                <w:numId w:val="46"/>
                              </w:numPr>
                              <w:rPr>
                                <w:sz w:val="28"/>
                                <w:szCs w:val="28"/>
                              </w:rPr>
                            </w:pPr>
                            <w:r>
                              <w:rPr>
                                <w:sz w:val="28"/>
                                <w:szCs w:val="28"/>
                              </w:rPr>
                              <w:t>Retail Trade</w:t>
                            </w:r>
                          </w:p>
                          <w:p w14:paraId="30739181" w14:textId="29BD15D3" w:rsidR="00F93E4B" w:rsidRPr="006B1E91" w:rsidRDefault="00F93E4B" w:rsidP="002E6241">
                            <w:pPr>
                              <w:pStyle w:val="ListParagraph"/>
                              <w:numPr>
                                <w:ilvl w:val="0"/>
                                <w:numId w:val="46"/>
                              </w:numPr>
                              <w:rPr>
                                <w:sz w:val="28"/>
                                <w:szCs w:val="28"/>
                              </w:rPr>
                            </w:pPr>
                            <w:r>
                              <w:rPr>
                                <w:sz w:val="28"/>
                                <w:szCs w:val="28"/>
                              </w:rPr>
                              <w:t>Construction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53CC3B" id="Rectangle 231" o:spid="_x0000_s1087" style="position:absolute;margin-left:-5.35pt;margin-top:7.7pt;width:229.35pt;height:184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" fillcolor="#375623 [1609]" strokecolor="#1f3763 [1604]" strokeweight="1pt">
                <v:textbox>
                  <w:txbxContent>
                    <w:p w14:paraId="78A41F22" w14:textId="77777777" w:rsidR="00F93E4B" w:rsidRDefault="00F93E4B" w:rsidP="00682E88">
                      <w:pPr>
                        <w:jc w:val="center"/>
                        <w:rPr>
                          <w:b/>
                          <w:bCs/>
                          <w:sz w:val="28"/>
                          <w:szCs w:val="28"/>
                        </w:rPr>
                      </w:pPr>
                    </w:p>
                    <w:p w14:paraId="5852A55B" w14:textId="2BE483E1" w:rsidR="00F93E4B" w:rsidRPr="006B1E91" w:rsidRDefault="00F93E4B" w:rsidP="00682E88">
                      <w:pPr>
                        <w:jc w:val="center"/>
                        <w:rPr>
                          <w:b/>
                          <w:bCs/>
                          <w:sz w:val="28"/>
                          <w:szCs w:val="28"/>
                        </w:rPr>
                      </w:pPr>
                      <w:r w:rsidRPr="006B1E91">
                        <w:rPr>
                          <w:b/>
                          <w:bCs/>
                          <w:sz w:val="28"/>
                          <w:szCs w:val="28"/>
                        </w:rPr>
                        <w:t>Largest Industries</w:t>
                      </w:r>
                    </w:p>
                    <w:p w14:paraId="699DC2AE" w14:textId="1BD4768B" w:rsidR="00F93E4B" w:rsidRPr="00CE4598" w:rsidRDefault="00F93E4B" w:rsidP="002E6241">
                      <w:pPr>
                        <w:pStyle w:val="ListParagraph"/>
                        <w:numPr>
                          <w:ilvl w:val="0"/>
                          <w:numId w:val="46"/>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64428AA4" w14:textId="77777777" w:rsidR="00F93E4B" w:rsidRPr="00CE4598" w:rsidRDefault="00F93E4B" w:rsidP="002E6241">
                      <w:pPr>
                        <w:pStyle w:val="ListParagraph"/>
                        <w:numPr>
                          <w:ilvl w:val="0"/>
                          <w:numId w:val="46"/>
                        </w:numPr>
                        <w:rPr>
                          <w:sz w:val="28"/>
                          <w:szCs w:val="28"/>
                        </w:rPr>
                      </w:pPr>
                      <w:r w:rsidRPr="00CE4598">
                        <w:rPr>
                          <w:sz w:val="28"/>
                          <w:szCs w:val="28"/>
                        </w:rPr>
                        <w:t>Accommodation and Food Services</w:t>
                      </w:r>
                    </w:p>
                    <w:p w14:paraId="67CD91F6" w14:textId="2807C72C" w:rsidR="00F93E4B" w:rsidRDefault="00F93E4B" w:rsidP="002E6241">
                      <w:pPr>
                        <w:pStyle w:val="ListParagraph"/>
                        <w:numPr>
                          <w:ilvl w:val="0"/>
                          <w:numId w:val="46"/>
                        </w:numPr>
                        <w:rPr>
                          <w:sz w:val="28"/>
                          <w:szCs w:val="28"/>
                        </w:rPr>
                      </w:pPr>
                      <w:r>
                        <w:rPr>
                          <w:sz w:val="28"/>
                          <w:szCs w:val="28"/>
                        </w:rPr>
                        <w:t>Government</w:t>
                      </w:r>
                    </w:p>
                    <w:p w14:paraId="4D70A179" w14:textId="2CC22E36" w:rsidR="00F93E4B" w:rsidRDefault="00F93E4B" w:rsidP="002E6241">
                      <w:pPr>
                        <w:pStyle w:val="ListParagraph"/>
                        <w:numPr>
                          <w:ilvl w:val="0"/>
                          <w:numId w:val="46"/>
                        </w:numPr>
                        <w:rPr>
                          <w:sz w:val="28"/>
                          <w:szCs w:val="28"/>
                        </w:rPr>
                      </w:pPr>
                      <w:r>
                        <w:rPr>
                          <w:sz w:val="28"/>
                          <w:szCs w:val="28"/>
                        </w:rPr>
                        <w:t>Retail Trade</w:t>
                      </w:r>
                    </w:p>
                    <w:p w14:paraId="30739181" w14:textId="29BD15D3" w:rsidR="00F93E4B" w:rsidRPr="006B1E91" w:rsidRDefault="00F93E4B" w:rsidP="002E6241">
                      <w:pPr>
                        <w:pStyle w:val="ListParagraph"/>
                        <w:numPr>
                          <w:ilvl w:val="0"/>
                          <w:numId w:val="46"/>
                        </w:numPr>
                        <w:rPr>
                          <w:sz w:val="28"/>
                          <w:szCs w:val="28"/>
                        </w:rPr>
                      </w:pPr>
                      <w:r>
                        <w:rPr>
                          <w:sz w:val="28"/>
                          <w:szCs w:val="28"/>
                        </w:rPr>
                        <w:t>Construction</w:t>
                      </w:r>
                    </w:p>
                  </w:txbxContent>
                </v:textbox>
              </v:rect>
            </w:pict>
          </mc:Fallback>
        </mc:AlternateContent>
      </w:r>
    </w:p>
    <w:p w14:paraId="283A6AD9" w14:textId="77777777" w:rsidR="00682E88" w:rsidRDefault="00682E88" w:rsidP="00682E88">
      <w:pPr>
        <w:rPr>
          <w:rStyle w:val="Hyperlink"/>
          <w:b/>
          <w:bCs/>
          <w:color w:val="auto"/>
          <w:sz w:val="28"/>
          <w:szCs w:val="28"/>
          <w:u w:val="none"/>
        </w:rPr>
      </w:pPr>
    </w:p>
    <w:p w14:paraId="6421BF53" w14:textId="77777777" w:rsidR="00682E88" w:rsidRDefault="00682E88" w:rsidP="00682E88">
      <w:pPr>
        <w:rPr>
          <w:rStyle w:val="Hyperlink"/>
          <w:b/>
          <w:bCs/>
          <w:color w:val="auto"/>
          <w:sz w:val="28"/>
          <w:szCs w:val="28"/>
          <w:u w:val="none"/>
        </w:rPr>
      </w:pPr>
    </w:p>
    <w:p w14:paraId="7DB5D1B4" w14:textId="77777777" w:rsidR="00682E88" w:rsidRDefault="00682E88" w:rsidP="00682E88">
      <w:pPr>
        <w:rPr>
          <w:rStyle w:val="Hyperlink"/>
          <w:b/>
          <w:bCs/>
          <w:color w:val="auto"/>
          <w:sz w:val="28"/>
          <w:szCs w:val="28"/>
          <w:u w:val="none"/>
        </w:rPr>
      </w:pPr>
    </w:p>
    <w:p w14:paraId="433ADE93" w14:textId="77777777" w:rsidR="00682E88" w:rsidRDefault="00682E88" w:rsidP="00682E88">
      <w:pPr>
        <w:rPr>
          <w:rStyle w:val="Hyperlink"/>
          <w:b/>
          <w:bCs/>
          <w:color w:val="auto"/>
          <w:sz w:val="28"/>
          <w:szCs w:val="28"/>
          <w:u w:val="none"/>
        </w:rPr>
      </w:pPr>
    </w:p>
    <w:p w14:paraId="447994BA" w14:textId="77777777" w:rsidR="00682E88" w:rsidRDefault="00682E88" w:rsidP="00682E88">
      <w:pPr>
        <w:rPr>
          <w:rStyle w:val="Hyperlink"/>
          <w:b/>
          <w:bCs/>
          <w:color w:val="auto"/>
          <w:sz w:val="28"/>
          <w:szCs w:val="28"/>
          <w:u w:val="none"/>
        </w:rPr>
      </w:pPr>
    </w:p>
    <w:p w14:paraId="074B8FEC" w14:textId="77777777" w:rsidR="00682E88" w:rsidRDefault="00682E88" w:rsidP="00682E88">
      <w:pPr>
        <w:rPr>
          <w:rStyle w:val="Hyperlink"/>
          <w:b/>
          <w:bCs/>
          <w:color w:val="auto"/>
          <w:sz w:val="28"/>
          <w:szCs w:val="28"/>
          <w:u w:val="none"/>
        </w:rPr>
      </w:pPr>
    </w:p>
    <w:p w14:paraId="78DCF6DF"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71904" behindDoc="0" locked="0" layoutInCell="1" allowOverlap="1" wp14:anchorId="0415609B" wp14:editId="4327D940">
                <wp:simplePos x="0" y="0"/>
                <wp:positionH relativeFrom="margin">
                  <wp:posOffset>-105833</wp:posOffset>
                </wp:positionH>
                <wp:positionV relativeFrom="paragraph">
                  <wp:posOffset>333798</wp:posOffset>
                </wp:positionV>
                <wp:extent cx="2954020" cy="1921934"/>
                <wp:effectExtent l="0" t="0" r="17780" b="21590"/>
                <wp:wrapNone/>
                <wp:docPr id="232" name="Rectangle 232"/>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564B372B" w14:textId="77777777" w:rsidR="00F93E4B" w:rsidRPr="006B1E91" w:rsidRDefault="00F93E4B" w:rsidP="00682E88">
                            <w:pPr>
                              <w:ind w:left="1440" w:hanging="360"/>
                              <w:rPr>
                                <w:b/>
                                <w:bCs/>
                                <w:sz w:val="28"/>
                                <w:szCs w:val="28"/>
                              </w:rPr>
                            </w:pPr>
                            <w:r w:rsidRPr="006B1E91">
                              <w:rPr>
                                <w:b/>
                                <w:bCs/>
                                <w:sz w:val="28"/>
                                <w:szCs w:val="28"/>
                              </w:rPr>
                              <w:t>Largest Occupations</w:t>
                            </w:r>
                          </w:p>
                          <w:p w14:paraId="1E904796" w14:textId="77777777" w:rsidR="00F93E4B" w:rsidRDefault="00F93E4B" w:rsidP="002E6241">
                            <w:pPr>
                              <w:pStyle w:val="ListParagraph"/>
                              <w:numPr>
                                <w:ilvl w:val="0"/>
                                <w:numId w:val="48"/>
                              </w:numPr>
                              <w:rPr>
                                <w:sz w:val="28"/>
                                <w:szCs w:val="28"/>
                              </w:rPr>
                            </w:pPr>
                            <w:r>
                              <w:rPr>
                                <w:sz w:val="28"/>
                                <w:szCs w:val="28"/>
                              </w:rPr>
                              <w:t>Office and Administrative Support</w:t>
                            </w:r>
                          </w:p>
                          <w:p w14:paraId="33822CF1" w14:textId="7C5EB236" w:rsidR="00F93E4B" w:rsidRDefault="00F93E4B" w:rsidP="002E6241">
                            <w:pPr>
                              <w:pStyle w:val="ListParagraph"/>
                              <w:numPr>
                                <w:ilvl w:val="0"/>
                                <w:numId w:val="48"/>
                              </w:numPr>
                              <w:rPr>
                                <w:sz w:val="28"/>
                                <w:szCs w:val="28"/>
                              </w:rPr>
                            </w:pPr>
                            <w:r>
                              <w:rPr>
                                <w:sz w:val="28"/>
                                <w:szCs w:val="28"/>
                              </w:rPr>
                              <w:t>Food Preparation and Serving</w:t>
                            </w:r>
                          </w:p>
                          <w:p w14:paraId="57E7CA96" w14:textId="7258E2BB" w:rsidR="00F93E4B" w:rsidRPr="00EB018F" w:rsidRDefault="00F93E4B" w:rsidP="002E6241">
                            <w:pPr>
                              <w:pStyle w:val="ListParagraph"/>
                              <w:numPr>
                                <w:ilvl w:val="0"/>
                                <w:numId w:val="48"/>
                              </w:numPr>
                              <w:rPr>
                                <w:sz w:val="28"/>
                                <w:szCs w:val="28"/>
                              </w:rPr>
                            </w:pPr>
                            <w:r>
                              <w:rPr>
                                <w:sz w:val="28"/>
                                <w:szCs w:val="28"/>
                              </w:rPr>
                              <w:t>Healthcare Practitioners and Technical</w:t>
                            </w:r>
                          </w:p>
                          <w:p w14:paraId="20170C9A" w14:textId="24718EDB" w:rsidR="00F93E4B" w:rsidRDefault="00F93E4B" w:rsidP="002E6241">
                            <w:pPr>
                              <w:pStyle w:val="ListParagraph"/>
                              <w:numPr>
                                <w:ilvl w:val="0"/>
                                <w:numId w:val="48"/>
                              </w:numPr>
                              <w:rPr>
                                <w:sz w:val="28"/>
                                <w:szCs w:val="28"/>
                              </w:rPr>
                            </w:pPr>
                            <w:r>
                              <w:rPr>
                                <w:sz w:val="28"/>
                                <w:szCs w:val="28"/>
                              </w:rPr>
                              <w:t>Sales and Related</w:t>
                            </w:r>
                          </w:p>
                          <w:p w14:paraId="1DA3ED92" w14:textId="382B92B0" w:rsidR="00F93E4B" w:rsidRPr="00EB018F" w:rsidRDefault="00F93E4B" w:rsidP="002E6241">
                            <w:pPr>
                              <w:pStyle w:val="ListParagraph"/>
                              <w:numPr>
                                <w:ilvl w:val="0"/>
                                <w:numId w:val="48"/>
                              </w:numPr>
                              <w:rPr>
                                <w:sz w:val="28"/>
                                <w:szCs w:val="28"/>
                              </w:rPr>
                            </w:pPr>
                            <w:r w:rsidRPr="00EB018F">
                              <w:rPr>
                                <w:sz w:val="28"/>
                                <w:szCs w:val="28"/>
                              </w:rPr>
                              <w:t>Healthcare Support</w:t>
                            </w:r>
                          </w:p>
                          <w:p w14:paraId="34DDC3FF" w14:textId="77777777" w:rsidR="00F93E4B" w:rsidRDefault="00F93E4B" w:rsidP="00682E88">
                            <w:pPr>
                              <w:pStyle w:val="ListParagraph"/>
                              <w:ind w:left="360"/>
                              <w:rPr>
                                <w:sz w:val="28"/>
                                <w:szCs w:val="28"/>
                              </w:rPr>
                            </w:pPr>
                          </w:p>
                          <w:p w14:paraId="3AB4CBD4"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15609B" id="Rectangle 232" o:spid="_x0000_s1088" style="position:absolute;margin-left:-8.35pt;margin-top:26.3pt;width:232.6pt;height:151.35pt;z-index:2517719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" fillcolor="#203864" strokecolor="#2f528f" strokeweight="1pt">
                <v:textbox>
                  <w:txbxContent>
                    <w:p w14:paraId="564B372B" w14:textId="77777777" w:rsidR="00F93E4B" w:rsidRPr="006B1E91" w:rsidRDefault="00F93E4B" w:rsidP="00682E88">
                      <w:pPr>
                        <w:ind w:left="1440" w:hanging="360"/>
                        <w:rPr>
                          <w:b/>
                          <w:bCs/>
                          <w:sz w:val="28"/>
                          <w:szCs w:val="28"/>
                        </w:rPr>
                      </w:pPr>
                      <w:r w:rsidRPr="006B1E91">
                        <w:rPr>
                          <w:b/>
                          <w:bCs/>
                          <w:sz w:val="28"/>
                          <w:szCs w:val="28"/>
                        </w:rPr>
                        <w:t>Largest Occupations</w:t>
                      </w:r>
                    </w:p>
                    <w:p w14:paraId="1E904796" w14:textId="77777777" w:rsidR="00F93E4B" w:rsidRDefault="00F93E4B" w:rsidP="002E6241">
                      <w:pPr>
                        <w:pStyle w:val="ListParagraph"/>
                        <w:numPr>
                          <w:ilvl w:val="0"/>
                          <w:numId w:val="48"/>
                        </w:numPr>
                        <w:rPr>
                          <w:sz w:val="28"/>
                          <w:szCs w:val="28"/>
                        </w:rPr>
                      </w:pPr>
                      <w:r>
                        <w:rPr>
                          <w:sz w:val="28"/>
                          <w:szCs w:val="28"/>
                        </w:rPr>
                        <w:t>Office and Administrative Support</w:t>
                      </w:r>
                    </w:p>
                    <w:p w14:paraId="33822CF1" w14:textId="7C5EB236" w:rsidR="00F93E4B" w:rsidRDefault="00F93E4B" w:rsidP="002E6241">
                      <w:pPr>
                        <w:pStyle w:val="ListParagraph"/>
                        <w:numPr>
                          <w:ilvl w:val="0"/>
                          <w:numId w:val="48"/>
                        </w:numPr>
                        <w:rPr>
                          <w:sz w:val="28"/>
                          <w:szCs w:val="28"/>
                        </w:rPr>
                      </w:pPr>
                      <w:r>
                        <w:rPr>
                          <w:sz w:val="28"/>
                          <w:szCs w:val="28"/>
                        </w:rPr>
                        <w:t>Food Preparation and Serving</w:t>
                      </w:r>
                    </w:p>
                    <w:p w14:paraId="57E7CA96" w14:textId="7258E2BB" w:rsidR="00F93E4B" w:rsidRPr="00EB018F" w:rsidRDefault="00F93E4B" w:rsidP="002E6241">
                      <w:pPr>
                        <w:pStyle w:val="ListParagraph"/>
                        <w:numPr>
                          <w:ilvl w:val="0"/>
                          <w:numId w:val="48"/>
                        </w:numPr>
                        <w:rPr>
                          <w:sz w:val="28"/>
                          <w:szCs w:val="28"/>
                        </w:rPr>
                      </w:pPr>
                      <w:r>
                        <w:rPr>
                          <w:sz w:val="28"/>
                          <w:szCs w:val="28"/>
                        </w:rPr>
                        <w:t>Healthcare Practitioners and Technical</w:t>
                      </w:r>
                    </w:p>
                    <w:p w14:paraId="20170C9A" w14:textId="24718EDB" w:rsidR="00F93E4B" w:rsidRDefault="00F93E4B" w:rsidP="002E6241">
                      <w:pPr>
                        <w:pStyle w:val="ListParagraph"/>
                        <w:numPr>
                          <w:ilvl w:val="0"/>
                          <w:numId w:val="48"/>
                        </w:numPr>
                        <w:rPr>
                          <w:sz w:val="28"/>
                          <w:szCs w:val="28"/>
                        </w:rPr>
                      </w:pPr>
                      <w:r>
                        <w:rPr>
                          <w:sz w:val="28"/>
                          <w:szCs w:val="28"/>
                        </w:rPr>
                        <w:t>Sales and Related</w:t>
                      </w:r>
                    </w:p>
                    <w:p w14:paraId="1DA3ED92" w14:textId="382B92B0" w:rsidR="00F93E4B" w:rsidRPr="00EB018F" w:rsidRDefault="00F93E4B" w:rsidP="002E6241">
                      <w:pPr>
                        <w:pStyle w:val="ListParagraph"/>
                        <w:numPr>
                          <w:ilvl w:val="0"/>
                          <w:numId w:val="48"/>
                        </w:numPr>
                        <w:rPr>
                          <w:sz w:val="28"/>
                          <w:szCs w:val="28"/>
                        </w:rPr>
                      </w:pPr>
                      <w:r w:rsidRPr="00EB018F">
                        <w:rPr>
                          <w:sz w:val="28"/>
                          <w:szCs w:val="28"/>
                        </w:rPr>
                        <w:t>Healthcare Support</w:t>
                      </w:r>
                    </w:p>
                    <w:p w14:paraId="34DDC3FF" w14:textId="77777777" w:rsidR="00F93E4B" w:rsidRDefault="00F93E4B" w:rsidP="00682E88">
                      <w:pPr>
                        <w:pStyle w:val="ListParagraph"/>
                        <w:ind w:left="360"/>
                        <w:rPr>
                          <w:sz w:val="28"/>
                          <w:szCs w:val="28"/>
                        </w:rPr>
                      </w:pPr>
                    </w:p>
                    <w:p w14:paraId="3AB4CBD4" w14:textId="77777777" w:rsidR="00F93E4B" w:rsidRPr="00CE4598" w:rsidRDefault="00F93E4B" w:rsidP="00682E88">
                      <w:pPr>
                        <w:pStyle w:val="ListParagraph"/>
                        <w:rPr>
                          <w:sz w:val="28"/>
                          <w:szCs w:val="28"/>
                        </w:rPr>
                      </w:pPr>
                    </w:p>
                  </w:txbxContent>
                </v:textbox>
                <w10:wrap anchorx="margin"/>
              </v:rect>
            </w:pict>
          </mc:Fallback>
        </mc:AlternateContent>
      </w:r>
    </w:p>
    <w:p w14:paraId="4FF7B44F"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72928" behindDoc="0" locked="0" layoutInCell="1" allowOverlap="1" wp14:anchorId="6AC635E7" wp14:editId="510ECDF6">
                <wp:simplePos x="0" y="0"/>
                <wp:positionH relativeFrom="margin">
                  <wp:posOffset>2954867</wp:posOffset>
                </wp:positionH>
                <wp:positionV relativeFrom="paragraph">
                  <wp:posOffset>6138</wp:posOffset>
                </wp:positionV>
                <wp:extent cx="3149600" cy="1921510"/>
                <wp:effectExtent l="0" t="0" r="12700" b="21590"/>
                <wp:wrapSquare wrapText="bothSides"/>
                <wp:docPr id="233" name="Rectangle 233"/>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1F4ABC03" w14:textId="77777777" w:rsidR="00F93E4B" w:rsidRPr="006B1E91" w:rsidRDefault="00F93E4B" w:rsidP="00682E88">
                            <w:pPr>
                              <w:jc w:val="center"/>
                              <w:rPr>
                                <w:b/>
                                <w:bCs/>
                                <w:sz w:val="28"/>
                                <w:szCs w:val="28"/>
                              </w:rPr>
                            </w:pPr>
                            <w:r w:rsidRPr="006B1E91">
                              <w:rPr>
                                <w:b/>
                                <w:bCs/>
                                <w:sz w:val="28"/>
                                <w:szCs w:val="28"/>
                              </w:rPr>
                              <w:t>Top Growth Occupations</w:t>
                            </w:r>
                          </w:p>
                          <w:p w14:paraId="111B762A" w14:textId="77777777" w:rsidR="00F93E4B" w:rsidRDefault="00F93E4B" w:rsidP="002E6241">
                            <w:pPr>
                              <w:pStyle w:val="ListParagraph"/>
                              <w:numPr>
                                <w:ilvl w:val="0"/>
                                <w:numId w:val="49"/>
                              </w:numPr>
                              <w:rPr>
                                <w:sz w:val="28"/>
                                <w:szCs w:val="28"/>
                              </w:rPr>
                            </w:pPr>
                            <w:r>
                              <w:rPr>
                                <w:sz w:val="28"/>
                                <w:szCs w:val="28"/>
                              </w:rPr>
                              <w:t>Food Preparation and Serving</w:t>
                            </w:r>
                          </w:p>
                          <w:p w14:paraId="1A7F787F" w14:textId="5962251E" w:rsidR="00F93E4B" w:rsidRPr="00EB018F" w:rsidRDefault="00F93E4B" w:rsidP="002E6241">
                            <w:pPr>
                              <w:pStyle w:val="ListParagraph"/>
                              <w:numPr>
                                <w:ilvl w:val="0"/>
                                <w:numId w:val="49"/>
                              </w:numPr>
                              <w:rPr>
                                <w:sz w:val="28"/>
                                <w:szCs w:val="28"/>
                              </w:rPr>
                            </w:pPr>
                            <w:r>
                              <w:rPr>
                                <w:sz w:val="28"/>
                                <w:szCs w:val="28"/>
                              </w:rPr>
                              <w:t>Healthcare Practitioners and Technical</w:t>
                            </w:r>
                          </w:p>
                          <w:p w14:paraId="26085BEA" w14:textId="77777777" w:rsidR="00F93E4B" w:rsidRDefault="00F93E4B" w:rsidP="002E6241">
                            <w:pPr>
                              <w:pStyle w:val="ListParagraph"/>
                              <w:numPr>
                                <w:ilvl w:val="0"/>
                                <w:numId w:val="49"/>
                              </w:numPr>
                              <w:rPr>
                                <w:sz w:val="28"/>
                                <w:szCs w:val="28"/>
                              </w:rPr>
                            </w:pPr>
                            <w:r w:rsidRPr="00EB018F">
                              <w:rPr>
                                <w:sz w:val="28"/>
                                <w:szCs w:val="28"/>
                              </w:rPr>
                              <w:t>Personal Care and Service</w:t>
                            </w:r>
                          </w:p>
                          <w:p w14:paraId="56B6C430" w14:textId="12C18B44" w:rsidR="00F93E4B" w:rsidRPr="00EB018F" w:rsidRDefault="00F93E4B" w:rsidP="002E6241">
                            <w:pPr>
                              <w:pStyle w:val="ListParagraph"/>
                              <w:numPr>
                                <w:ilvl w:val="0"/>
                                <w:numId w:val="49"/>
                              </w:numPr>
                              <w:rPr>
                                <w:sz w:val="28"/>
                                <w:szCs w:val="28"/>
                              </w:rPr>
                            </w:pPr>
                            <w:r w:rsidRPr="00EB018F">
                              <w:rPr>
                                <w:sz w:val="28"/>
                                <w:szCs w:val="28"/>
                              </w:rPr>
                              <w:t>Sales and Related</w:t>
                            </w:r>
                          </w:p>
                          <w:p w14:paraId="1EA20CD4" w14:textId="67B64660" w:rsidR="00F93E4B" w:rsidRPr="00EB018F" w:rsidRDefault="00F93E4B" w:rsidP="002E6241">
                            <w:pPr>
                              <w:pStyle w:val="ListParagraph"/>
                              <w:numPr>
                                <w:ilvl w:val="0"/>
                                <w:numId w:val="49"/>
                              </w:numPr>
                              <w:rPr>
                                <w:sz w:val="28"/>
                                <w:szCs w:val="28"/>
                              </w:rPr>
                            </w:pPr>
                            <w:r w:rsidRPr="00EB018F">
                              <w:rPr>
                                <w:sz w:val="28"/>
                                <w:szCs w:val="28"/>
                              </w:rPr>
                              <w:t>Healthcare Support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C635E7" id="Rectangle 233" o:spid="_x0000_s1089" style="position:absolute;margin-left:232.65pt;margin-top:.5pt;width:248pt;height:151.3pt;z-index:2517729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" fillcolor="#203864" strokecolor="#2f528f" strokeweight="1pt">
                <v:textbox>
                  <w:txbxContent>
                    <w:p w14:paraId="1F4ABC03" w14:textId="77777777" w:rsidR="00F93E4B" w:rsidRPr="006B1E91" w:rsidRDefault="00F93E4B" w:rsidP="00682E88">
                      <w:pPr>
                        <w:jc w:val="center"/>
                        <w:rPr>
                          <w:b/>
                          <w:bCs/>
                          <w:sz w:val="28"/>
                          <w:szCs w:val="28"/>
                        </w:rPr>
                      </w:pPr>
                      <w:r w:rsidRPr="006B1E91">
                        <w:rPr>
                          <w:b/>
                          <w:bCs/>
                          <w:sz w:val="28"/>
                          <w:szCs w:val="28"/>
                        </w:rPr>
                        <w:t>Top Growth Occupations</w:t>
                      </w:r>
                    </w:p>
                    <w:p w14:paraId="111B762A" w14:textId="77777777" w:rsidR="00F93E4B" w:rsidRDefault="00F93E4B" w:rsidP="002E6241">
                      <w:pPr>
                        <w:pStyle w:val="ListParagraph"/>
                        <w:numPr>
                          <w:ilvl w:val="0"/>
                          <w:numId w:val="49"/>
                        </w:numPr>
                        <w:rPr>
                          <w:sz w:val="28"/>
                          <w:szCs w:val="28"/>
                        </w:rPr>
                      </w:pPr>
                      <w:r>
                        <w:rPr>
                          <w:sz w:val="28"/>
                          <w:szCs w:val="28"/>
                        </w:rPr>
                        <w:t>Food Preparation and Serving</w:t>
                      </w:r>
                    </w:p>
                    <w:p w14:paraId="1A7F787F" w14:textId="5962251E" w:rsidR="00F93E4B" w:rsidRPr="00EB018F" w:rsidRDefault="00F93E4B" w:rsidP="002E6241">
                      <w:pPr>
                        <w:pStyle w:val="ListParagraph"/>
                        <w:numPr>
                          <w:ilvl w:val="0"/>
                          <w:numId w:val="49"/>
                        </w:numPr>
                        <w:rPr>
                          <w:sz w:val="28"/>
                          <w:szCs w:val="28"/>
                        </w:rPr>
                      </w:pPr>
                      <w:r>
                        <w:rPr>
                          <w:sz w:val="28"/>
                          <w:szCs w:val="28"/>
                        </w:rPr>
                        <w:t>Healthcare Practitioners and Technical</w:t>
                      </w:r>
                    </w:p>
                    <w:p w14:paraId="26085BEA" w14:textId="77777777" w:rsidR="00F93E4B" w:rsidRDefault="00F93E4B" w:rsidP="002E6241">
                      <w:pPr>
                        <w:pStyle w:val="ListParagraph"/>
                        <w:numPr>
                          <w:ilvl w:val="0"/>
                          <w:numId w:val="49"/>
                        </w:numPr>
                        <w:rPr>
                          <w:sz w:val="28"/>
                          <w:szCs w:val="28"/>
                        </w:rPr>
                      </w:pPr>
                      <w:r w:rsidRPr="00EB018F">
                        <w:rPr>
                          <w:sz w:val="28"/>
                          <w:szCs w:val="28"/>
                        </w:rPr>
                        <w:t>Personal Care and Service</w:t>
                      </w:r>
                    </w:p>
                    <w:p w14:paraId="56B6C430" w14:textId="12C18B44" w:rsidR="00F93E4B" w:rsidRPr="00EB018F" w:rsidRDefault="00F93E4B" w:rsidP="002E6241">
                      <w:pPr>
                        <w:pStyle w:val="ListParagraph"/>
                        <w:numPr>
                          <w:ilvl w:val="0"/>
                          <w:numId w:val="49"/>
                        </w:numPr>
                        <w:rPr>
                          <w:sz w:val="28"/>
                          <w:szCs w:val="28"/>
                        </w:rPr>
                      </w:pPr>
                      <w:r w:rsidRPr="00EB018F">
                        <w:rPr>
                          <w:sz w:val="28"/>
                          <w:szCs w:val="28"/>
                        </w:rPr>
                        <w:t>Sales and Related</w:t>
                      </w:r>
                    </w:p>
                    <w:p w14:paraId="1EA20CD4" w14:textId="67B64660" w:rsidR="00F93E4B" w:rsidRPr="00EB018F" w:rsidRDefault="00F93E4B" w:rsidP="002E6241">
                      <w:pPr>
                        <w:pStyle w:val="ListParagraph"/>
                        <w:numPr>
                          <w:ilvl w:val="0"/>
                          <w:numId w:val="49"/>
                        </w:numPr>
                        <w:rPr>
                          <w:sz w:val="28"/>
                          <w:szCs w:val="28"/>
                        </w:rPr>
                      </w:pPr>
                      <w:r w:rsidRPr="00EB018F">
                        <w:rPr>
                          <w:sz w:val="28"/>
                          <w:szCs w:val="28"/>
                        </w:rPr>
                        <w:t>Healthcare Support</w:t>
                      </w:r>
                    </w:p>
                  </w:txbxContent>
                </v:textbox>
                <w10:wrap type="square" anchorx="margin"/>
              </v:rect>
            </w:pict>
          </mc:Fallback>
        </mc:AlternateContent>
      </w:r>
    </w:p>
    <w:p w14:paraId="6CCD18BB" w14:textId="77777777" w:rsidR="00682E88" w:rsidRDefault="00682E88" w:rsidP="00682E88">
      <w:pPr>
        <w:rPr>
          <w:rStyle w:val="Hyperlink"/>
          <w:b/>
          <w:bCs/>
          <w:color w:val="auto"/>
          <w:sz w:val="28"/>
          <w:szCs w:val="28"/>
          <w:u w:val="none"/>
        </w:rPr>
      </w:pPr>
    </w:p>
    <w:p w14:paraId="133ABC91" w14:textId="77777777" w:rsidR="00682E88" w:rsidRDefault="00682E88" w:rsidP="00682E88">
      <w:pPr>
        <w:rPr>
          <w:rStyle w:val="Hyperlink"/>
          <w:b/>
          <w:bCs/>
          <w:color w:val="auto"/>
          <w:sz w:val="28"/>
          <w:szCs w:val="28"/>
          <w:u w:val="none"/>
        </w:rPr>
      </w:pPr>
    </w:p>
    <w:p w14:paraId="4F60B940" w14:textId="77777777" w:rsidR="00682E88" w:rsidRDefault="00682E88" w:rsidP="00682E88">
      <w:pPr>
        <w:rPr>
          <w:rStyle w:val="Hyperlink"/>
          <w:b/>
          <w:bCs/>
          <w:color w:val="auto"/>
          <w:sz w:val="28"/>
          <w:szCs w:val="28"/>
          <w:u w:val="none"/>
        </w:rPr>
      </w:pPr>
    </w:p>
    <w:p w14:paraId="4CAFBD64" w14:textId="77777777" w:rsidR="00682E88" w:rsidRDefault="00682E88" w:rsidP="00682E88">
      <w:pPr>
        <w:rPr>
          <w:rStyle w:val="Hyperlink"/>
          <w:b/>
          <w:bCs/>
          <w:color w:val="auto"/>
          <w:sz w:val="28"/>
          <w:szCs w:val="28"/>
          <w:u w:val="none"/>
        </w:rPr>
      </w:pPr>
    </w:p>
    <w:p w14:paraId="0D0189CF" w14:textId="77777777" w:rsidR="00682E88" w:rsidRDefault="00682E88" w:rsidP="00682E88">
      <w:pPr>
        <w:rPr>
          <w:rStyle w:val="Hyperlink"/>
          <w:b/>
          <w:bCs/>
          <w:color w:val="auto"/>
          <w:sz w:val="28"/>
          <w:szCs w:val="28"/>
          <w:u w:val="none"/>
        </w:rPr>
      </w:pPr>
    </w:p>
    <w:p w14:paraId="2D05C0F9" w14:textId="400037B3" w:rsidR="00682E88" w:rsidRDefault="00682E88" w:rsidP="008B31F6">
      <w:pPr>
        <w:rPr>
          <w:rStyle w:val="Hyperlink"/>
          <w:b/>
          <w:bCs/>
          <w:color w:val="auto"/>
          <w:sz w:val="28"/>
          <w:szCs w:val="28"/>
          <w:u w:val="none"/>
        </w:rPr>
      </w:pPr>
    </w:p>
    <w:p w14:paraId="6365A5FE" w14:textId="4D9DE48E" w:rsidR="00682E88" w:rsidRDefault="00682E88" w:rsidP="008B31F6">
      <w:pPr>
        <w:rPr>
          <w:rStyle w:val="Hyperlink"/>
          <w:b/>
          <w:bCs/>
          <w:color w:val="auto"/>
          <w:sz w:val="28"/>
          <w:szCs w:val="28"/>
          <w:u w:val="none"/>
        </w:rPr>
      </w:pPr>
    </w:p>
    <w:p w14:paraId="114B30D2" w14:textId="72A6BDD7"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lastRenderedPageBreak/>
        <w:t xml:space="preserve">Workforce Summary – </w:t>
      </w:r>
      <w:r w:rsidR="00EB018F">
        <w:rPr>
          <w:rStyle w:val="Hyperlink"/>
          <w:b/>
          <w:bCs/>
          <w:color w:val="auto"/>
          <w:sz w:val="34"/>
          <w:szCs w:val="34"/>
          <w:u w:val="none"/>
        </w:rPr>
        <w:t xml:space="preserve">New Hanover County, </w:t>
      </w:r>
      <w:r w:rsidRPr="006B1E91">
        <w:rPr>
          <w:rStyle w:val="Hyperlink"/>
          <w:b/>
          <w:bCs/>
          <w:color w:val="auto"/>
          <w:sz w:val="34"/>
          <w:szCs w:val="34"/>
          <w:u w:val="none"/>
        </w:rPr>
        <w:t>North Carolina</w:t>
      </w:r>
    </w:p>
    <w:p w14:paraId="0C9C9D0B" w14:textId="56F82DEA"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7A2DAE">
        <w:rPr>
          <w:rStyle w:val="Hyperlink"/>
          <w:color w:val="auto"/>
          <w:sz w:val="28"/>
          <w:szCs w:val="28"/>
          <w:u w:val="none"/>
        </w:rPr>
        <w:t xml:space="preserve">   235,984</w:t>
      </w:r>
    </w:p>
    <w:p w14:paraId="6F415DAD" w14:textId="4767CD9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7A2DAE">
        <w:rPr>
          <w:rStyle w:val="Hyperlink"/>
          <w:color w:val="auto"/>
          <w:sz w:val="28"/>
          <w:szCs w:val="28"/>
          <w:u w:val="none"/>
        </w:rPr>
        <w:t>19,987</w:t>
      </w:r>
    </w:p>
    <w:p w14:paraId="39B395E8" w14:textId="27B8E17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7A2DAE">
        <w:rPr>
          <w:rStyle w:val="Hyperlink"/>
          <w:color w:val="auto"/>
          <w:sz w:val="28"/>
          <w:szCs w:val="28"/>
          <w:u w:val="none"/>
        </w:rPr>
        <w:t>14,008</w:t>
      </w:r>
    </w:p>
    <w:p w14:paraId="398ABA07" w14:textId="392F2D9A"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7A2DAE">
        <w:rPr>
          <w:rStyle w:val="Hyperlink"/>
          <w:color w:val="auto"/>
          <w:sz w:val="28"/>
          <w:szCs w:val="28"/>
          <w:u w:val="none"/>
        </w:rPr>
        <w:t>129,682</w:t>
      </w:r>
    </w:p>
    <w:p w14:paraId="1A0F62BB" w14:textId="51CB532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7A2DAE">
        <w:rPr>
          <w:rStyle w:val="Hyperlink"/>
          <w:color w:val="auto"/>
          <w:sz w:val="28"/>
          <w:szCs w:val="28"/>
          <w:u w:val="none"/>
        </w:rPr>
        <w:t>15,906</w:t>
      </w:r>
    </w:p>
    <w:p w14:paraId="5B4B5EA6" w14:textId="153328A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7A2DAE">
        <w:rPr>
          <w:rStyle w:val="Hyperlink"/>
          <w:color w:val="auto"/>
          <w:sz w:val="28"/>
          <w:szCs w:val="28"/>
          <w:u w:val="none"/>
        </w:rPr>
        <w:t xml:space="preserve">  </w:t>
      </w:r>
      <w:r w:rsidRPr="00CE4598">
        <w:rPr>
          <w:rStyle w:val="Hyperlink"/>
          <w:color w:val="auto"/>
          <w:sz w:val="28"/>
          <w:szCs w:val="28"/>
          <w:u w:val="none"/>
        </w:rPr>
        <w:t xml:space="preserve">  </w:t>
      </w:r>
      <w:r w:rsidR="007A2DAE">
        <w:rPr>
          <w:rStyle w:val="Hyperlink"/>
          <w:color w:val="auto"/>
          <w:sz w:val="28"/>
          <w:szCs w:val="28"/>
          <w:u w:val="none"/>
        </w:rPr>
        <w:t>9,388</w:t>
      </w:r>
    </w:p>
    <w:p w14:paraId="757AE16A" w14:textId="6F9828E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$5</w:t>
      </w:r>
      <w:r w:rsidR="00EB018F">
        <w:rPr>
          <w:rStyle w:val="Hyperlink"/>
          <w:color w:val="auto"/>
          <w:sz w:val="28"/>
          <w:szCs w:val="28"/>
          <w:u w:val="none"/>
        </w:rPr>
        <w:t>4</w:t>
      </w:r>
      <w:r w:rsidRPr="00CE4598">
        <w:rPr>
          <w:rStyle w:val="Hyperlink"/>
          <w:color w:val="auto"/>
          <w:sz w:val="28"/>
          <w:szCs w:val="28"/>
          <w:u w:val="none"/>
        </w:rPr>
        <w:t>,</w:t>
      </w:r>
      <w:r w:rsidR="00EB018F">
        <w:rPr>
          <w:rStyle w:val="Hyperlink"/>
          <w:color w:val="auto"/>
          <w:sz w:val="28"/>
          <w:szCs w:val="28"/>
          <w:u w:val="none"/>
        </w:rPr>
        <w:t>753</w:t>
      </w:r>
    </w:p>
    <w:p w14:paraId="06269AEB" w14:textId="4E68392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7A2DAE">
        <w:rPr>
          <w:rStyle w:val="Hyperlink"/>
          <w:color w:val="auto"/>
          <w:sz w:val="28"/>
          <w:szCs w:val="28"/>
          <w:u w:val="none"/>
        </w:rPr>
        <w:t>125,535</w:t>
      </w:r>
    </w:p>
    <w:p w14:paraId="1211E325" w14:textId="7B60699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w:t>
      </w:r>
      <w:r w:rsidR="007A2DAE">
        <w:rPr>
          <w:rStyle w:val="Hyperlink"/>
          <w:color w:val="auto"/>
          <w:sz w:val="28"/>
          <w:szCs w:val="28"/>
          <w:u w:val="none"/>
        </w:rPr>
        <w:t>7.8</w:t>
      </w:r>
    </w:p>
    <w:p w14:paraId="5343B7A4" w14:textId="7E9F367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7A2DAE">
        <w:rPr>
          <w:rStyle w:val="Hyperlink"/>
          <w:color w:val="auto"/>
          <w:sz w:val="28"/>
          <w:szCs w:val="28"/>
          <w:u w:val="none"/>
        </w:rPr>
        <w:t>91.3</w:t>
      </w:r>
      <w:r w:rsidRPr="00CE4598">
        <w:rPr>
          <w:rStyle w:val="Hyperlink"/>
          <w:color w:val="auto"/>
          <w:sz w:val="28"/>
          <w:szCs w:val="28"/>
          <w:u w:val="none"/>
        </w:rPr>
        <w:t>%</w:t>
      </w:r>
    </w:p>
    <w:p w14:paraId="67E8E711" w14:textId="78A5015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7A2DAE">
        <w:rPr>
          <w:rStyle w:val="Hyperlink"/>
          <w:color w:val="auto"/>
          <w:sz w:val="28"/>
          <w:szCs w:val="28"/>
          <w:u w:val="none"/>
        </w:rPr>
        <w:t>39.1</w:t>
      </w:r>
      <w:r w:rsidRPr="00CE4598">
        <w:rPr>
          <w:rStyle w:val="Hyperlink"/>
          <w:color w:val="auto"/>
          <w:sz w:val="28"/>
          <w:szCs w:val="28"/>
          <w:u w:val="none"/>
        </w:rPr>
        <w:t>%</w:t>
      </w:r>
    </w:p>
    <w:p w14:paraId="6CF564DE"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76000" behindDoc="0" locked="0" layoutInCell="1" allowOverlap="1" wp14:anchorId="1E2ACC88" wp14:editId="6AF53992">
                <wp:simplePos x="0" y="0"/>
                <wp:positionH relativeFrom="margin">
                  <wp:posOffset>2921000</wp:posOffset>
                </wp:positionH>
                <wp:positionV relativeFrom="paragraph">
                  <wp:posOffset>97155</wp:posOffset>
                </wp:positionV>
                <wp:extent cx="3081655" cy="2357755"/>
                <wp:effectExtent l="0" t="0" r="23495" b="23495"/>
                <wp:wrapSquare wrapText="bothSides"/>
                <wp:docPr id="234" name="Rectangle 234"/>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69CD3A23" w14:textId="77777777" w:rsidR="00F93E4B" w:rsidRDefault="00F93E4B" w:rsidP="00682E88">
                            <w:pPr>
                              <w:jc w:val="center"/>
                              <w:rPr>
                                <w:b/>
                                <w:bCs/>
                                <w:color w:val="FFFFFF" w:themeColor="background1"/>
                                <w:sz w:val="28"/>
                                <w:szCs w:val="28"/>
                              </w:rPr>
                            </w:pPr>
                          </w:p>
                          <w:p w14:paraId="23D51DDE" w14:textId="2DE94A1E"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0269A6B2" w14:textId="27C0645D" w:rsidR="00F93E4B" w:rsidRDefault="00F93E4B" w:rsidP="002E6241">
                            <w:pPr>
                              <w:pStyle w:val="ListParagraph"/>
                              <w:numPr>
                                <w:ilvl w:val="0"/>
                                <w:numId w:val="47"/>
                              </w:numPr>
                              <w:rPr>
                                <w:color w:val="FFFFFF" w:themeColor="background1"/>
                                <w:sz w:val="28"/>
                                <w:szCs w:val="28"/>
                              </w:rPr>
                            </w:pPr>
                            <w:r>
                              <w:rPr>
                                <w:color w:val="FFFFFF" w:themeColor="background1"/>
                                <w:sz w:val="28"/>
                                <w:szCs w:val="28"/>
                              </w:rPr>
                              <w:t>Construction</w:t>
                            </w:r>
                          </w:p>
                          <w:p w14:paraId="41E7A4B7" w14:textId="13E2E4A1" w:rsidR="00F93E4B" w:rsidRPr="006B1E91" w:rsidRDefault="00F93E4B" w:rsidP="002E6241">
                            <w:pPr>
                              <w:pStyle w:val="ListParagraph"/>
                              <w:numPr>
                                <w:ilvl w:val="0"/>
                                <w:numId w:val="47"/>
                              </w:numPr>
                              <w:rPr>
                                <w:color w:val="FFFFFF" w:themeColor="background1"/>
                                <w:sz w:val="28"/>
                                <w:szCs w:val="28"/>
                              </w:rPr>
                            </w:pPr>
                            <w:r w:rsidRPr="006B1E91">
                              <w:rPr>
                                <w:color w:val="FFFFFF" w:themeColor="background1"/>
                                <w:sz w:val="28"/>
                                <w:szCs w:val="28"/>
                              </w:rPr>
                              <w:t>Accommodation and Food Services</w:t>
                            </w:r>
                          </w:p>
                          <w:p w14:paraId="6EA6DCDD" w14:textId="7DB7ADF2" w:rsidR="00F93E4B" w:rsidRPr="006B1E91" w:rsidRDefault="00F93E4B" w:rsidP="002E6241">
                            <w:pPr>
                              <w:pStyle w:val="ListParagraph"/>
                              <w:numPr>
                                <w:ilvl w:val="0"/>
                                <w:numId w:val="47"/>
                              </w:numPr>
                              <w:rPr>
                                <w:color w:val="FFFFFF" w:themeColor="background1"/>
                                <w:sz w:val="28"/>
                                <w:szCs w:val="28"/>
                              </w:rPr>
                            </w:pPr>
                            <w:r>
                              <w:rPr>
                                <w:color w:val="FFFFFF" w:themeColor="background1"/>
                                <w:sz w:val="28"/>
                                <w:szCs w:val="28"/>
                              </w:rPr>
                              <w:t>Government</w:t>
                            </w:r>
                          </w:p>
                          <w:p w14:paraId="12740911" w14:textId="418BF8E3" w:rsidR="00F93E4B" w:rsidRPr="006B1E91" w:rsidRDefault="00F93E4B" w:rsidP="002E6241">
                            <w:pPr>
                              <w:pStyle w:val="ListParagraph"/>
                              <w:numPr>
                                <w:ilvl w:val="0"/>
                                <w:numId w:val="47"/>
                              </w:numPr>
                              <w:rPr>
                                <w:color w:val="FFFFFF" w:themeColor="background1"/>
                                <w:sz w:val="28"/>
                                <w:szCs w:val="28"/>
                              </w:rPr>
                            </w:pPr>
                            <w:r>
                              <w:rPr>
                                <w:color w:val="FFFFFF" w:themeColor="background1"/>
                                <w:sz w:val="28"/>
                                <w:szCs w:val="28"/>
                              </w:rPr>
                              <w:t>Professional, Scientific &amp; Technical Services</w:t>
                            </w:r>
                          </w:p>
                          <w:p w14:paraId="375B6B5A" w14:textId="6CD7CD3B" w:rsidR="00F93E4B" w:rsidRPr="007A2DAE" w:rsidRDefault="00F93E4B" w:rsidP="002E6241">
                            <w:pPr>
                              <w:pStyle w:val="ListParagraph"/>
                              <w:numPr>
                                <w:ilvl w:val="0"/>
                                <w:numId w:val="47"/>
                              </w:numPr>
                              <w:rPr>
                                <w:color w:val="FFFFFF" w:themeColor="background1"/>
                                <w:sz w:val="28"/>
                                <w:szCs w:val="28"/>
                              </w:rPr>
                            </w:pPr>
                            <w:r w:rsidRPr="007A2DAE">
                              <w:rPr>
                                <w:color w:val="FFFFFF" w:themeColor="background1"/>
                                <w:sz w:val="28"/>
                                <w:szCs w:val="28"/>
                              </w:rPr>
                              <w:t>Health Care and Social Assistance</w:t>
                            </w:r>
                          </w:p>
                          <w:p w14:paraId="1D002431" w14:textId="77777777" w:rsidR="00F93E4B" w:rsidRPr="006B1E91" w:rsidRDefault="00F93E4B" w:rsidP="00682E88">
                            <w:pPr>
                              <w:rPr>
                                <w:color w:val="FFFFFF" w:themeColor="background1"/>
                                <w:sz w:val="28"/>
                                <w:szCs w:val="28"/>
                              </w:rPr>
                            </w:pPr>
                          </w:p>
                          <w:p w14:paraId="29792DBD"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2ACC88" id="Rectangle 234" o:spid="_x0000_s1090" style="position:absolute;margin-left:230pt;margin-top:7.65pt;width:242.65pt;height:185.65pt;z-index:251776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" fillcolor="#375623 [1609]" strokecolor="#2f528f" strokeweight="1pt">
                <v:textbox>
                  <w:txbxContent>
                    <w:p w14:paraId="69CD3A23" w14:textId="77777777" w:rsidR="00F93E4B" w:rsidRDefault="00F93E4B" w:rsidP="00682E88">
                      <w:pPr>
                        <w:jc w:val="center"/>
                        <w:rPr>
                          <w:b/>
                          <w:bCs/>
                          <w:color w:val="FFFFFF" w:themeColor="background1"/>
                          <w:sz w:val="28"/>
                          <w:szCs w:val="28"/>
                        </w:rPr>
                      </w:pPr>
                    </w:p>
                    <w:p w14:paraId="23D51DDE" w14:textId="2DE94A1E"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0269A6B2" w14:textId="27C0645D" w:rsidR="00F93E4B" w:rsidRDefault="00F93E4B" w:rsidP="002E6241">
                      <w:pPr>
                        <w:pStyle w:val="ListParagraph"/>
                        <w:numPr>
                          <w:ilvl w:val="0"/>
                          <w:numId w:val="47"/>
                        </w:numPr>
                        <w:rPr>
                          <w:color w:val="FFFFFF" w:themeColor="background1"/>
                          <w:sz w:val="28"/>
                          <w:szCs w:val="28"/>
                        </w:rPr>
                      </w:pPr>
                      <w:r>
                        <w:rPr>
                          <w:color w:val="FFFFFF" w:themeColor="background1"/>
                          <w:sz w:val="28"/>
                          <w:szCs w:val="28"/>
                        </w:rPr>
                        <w:t>Construction</w:t>
                      </w:r>
                    </w:p>
                    <w:p w14:paraId="41E7A4B7" w14:textId="13E2E4A1" w:rsidR="00F93E4B" w:rsidRPr="006B1E91" w:rsidRDefault="00F93E4B" w:rsidP="002E6241">
                      <w:pPr>
                        <w:pStyle w:val="ListParagraph"/>
                        <w:numPr>
                          <w:ilvl w:val="0"/>
                          <w:numId w:val="47"/>
                        </w:numPr>
                        <w:rPr>
                          <w:color w:val="FFFFFF" w:themeColor="background1"/>
                          <w:sz w:val="28"/>
                          <w:szCs w:val="28"/>
                        </w:rPr>
                      </w:pPr>
                      <w:r w:rsidRPr="006B1E91">
                        <w:rPr>
                          <w:color w:val="FFFFFF" w:themeColor="background1"/>
                          <w:sz w:val="28"/>
                          <w:szCs w:val="28"/>
                        </w:rPr>
                        <w:t>Accommodation and Food Services</w:t>
                      </w:r>
                    </w:p>
                    <w:p w14:paraId="6EA6DCDD" w14:textId="7DB7ADF2" w:rsidR="00F93E4B" w:rsidRPr="006B1E91" w:rsidRDefault="00F93E4B" w:rsidP="002E6241">
                      <w:pPr>
                        <w:pStyle w:val="ListParagraph"/>
                        <w:numPr>
                          <w:ilvl w:val="0"/>
                          <w:numId w:val="47"/>
                        </w:numPr>
                        <w:rPr>
                          <w:color w:val="FFFFFF" w:themeColor="background1"/>
                          <w:sz w:val="28"/>
                          <w:szCs w:val="28"/>
                        </w:rPr>
                      </w:pPr>
                      <w:r>
                        <w:rPr>
                          <w:color w:val="FFFFFF" w:themeColor="background1"/>
                          <w:sz w:val="28"/>
                          <w:szCs w:val="28"/>
                        </w:rPr>
                        <w:t>Government</w:t>
                      </w:r>
                    </w:p>
                    <w:p w14:paraId="12740911" w14:textId="418BF8E3" w:rsidR="00F93E4B" w:rsidRPr="006B1E91" w:rsidRDefault="00F93E4B" w:rsidP="002E6241">
                      <w:pPr>
                        <w:pStyle w:val="ListParagraph"/>
                        <w:numPr>
                          <w:ilvl w:val="0"/>
                          <w:numId w:val="47"/>
                        </w:numPr>
                        <w:rPr>
                          <w:color w:val="FFFFFF" w:themeColor="background1"/>
                          <w:sz w:val="28"/>
                          <w:szCs w:val="28"/>
                        </w:rPr>
                      </w:pPr>
                      <w:r>
                        <w:rPr>
                          <w:color w:val="FFFFFF" w:themeColor="background1"/>
                          <w:sz w:val="28"/>
                          <w:szCs w:val="28"/>
                        </w:rPr>
                        <w:t>Professional, Scientific &amp; Technical Services</w:t>
                      </w:r>
                    </w:p>
                    <w:p w14:paraId="375B6B5A" w14:textId="6CD7CD3B" w:rsidR="00F93E4B" w:rsidRPr="007A2DAE" w:rsidRDefault="00F93E4B" w:rsidP="002E6241">
                      <w:pPr>
                        <w:pStyle w:val="ListParagraph"/>
                        <w:numPr>
                          <w:ilvl w:val="0"/>
                          <w:numId w:val="47"/>
                        </w:numPr>
                        <w:rPr>
                          <w:color w:val="FFFFFF" w:themeColor="background1"/>
                          <w:sz w:val="28"/>
                          <w:szCs w:val="28"/>
                        </w:rPr>
                      </w:pPr>
                      <w:r w:rsidRPr="007A2DAE">
                        <w:rPr>
                          <w:color w:val="FFFFFF" w:themeColor="background1"/>
                          <w:sz w:val="28"/>
                          <w:szCs w:val="28"/>
                        </w:rPr>
                        <w:t>Health Care and Social Assistance</w:t>
                      </w:r>
                    </w:p>
                    <w:p w14:paraId="1D002431" w14:textId="77777777" w:rsidR="00F93E4B" w:rsidRPr="006B1E91" w:rsidRDefault="00F93E4B" w:rsidP="00682E88">
                      <w:pPr>
                        <w:rPr>
                          <w:color w:val="FFFFFF" w:themeColor="background1"/>
                          <w:sz w:val="28"/>
                          <w:szCs w:val="28"/>
                        </w:rPr>
                      </w:pPr>
                    </w:p>
                    <w:p w14:paraId="29792DBD"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74976" behindDoc="0" locked="0" layoutInCell="1" allowOverlap="1" wp14:anchorId="5CAE90C5" wp14:editId="2FF4C3CA">
                <wp:simplePos x="0" y="0"/>
                <wp:positionH relativeFrom="column">
                  <wp:posOffset>-67733</wp:posOffset>
                </wp:positionH>
                <wp:positionV relativeFrom="paragraph">
                  <wp:posOffset>98002</wp:posOffset>
                </wp:positionV>
                <wp:extent cx="2912533" cy="2336800"/>
                <wp:effectExtent l="0" t="0" r="21590" b="25400"/>
                <wp:wrapNone/>
                <wp:docPr id="235" name="Rectangle 235"/>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24E524" w14:textId="77777777" w:rsidR="00F93E4B" w:rsidRDefault="00F93E4B" w:rsidP="00682E88">
                            <w:pPr>
                              <w:jc w:val="center"/>
                              <w:rPr>
                                <w:b/>
                                <w:bCs/>
                                <w:sz w:val="28"/>
                                <w:szCs w:val="28"/>
                              </w:rPr>
                            </w:pPr>
                          </w:p>
                          <w:p w14:paraId="2E145B85" w14:textId="013C375F" w:rsidR="00F93E4B" w:rsidRPr="006B1E91" w:rsidRDefault="00F93E4B" w:rsidP="00682E88">
                            <w:pPr>
                              <w:jc w:val="center"/>
                              <w:rPr>
                                <w:b/>
                                <w:bCs/>
                                <w:sz w:val="28"/>
                                <w:szCs w:val="28"/>
                              </w:rPr>
                            </w:pPr>
                            <w:r w:rsidRPr="006B1E91">
                              <w:rPr>
                                <w:b/>
                                <w:bCs/>
                                <w:sz w:val="28"/>
                                <w:szCs w:val="28"/>
                              </w:rPr>
                              <w:t>Largest Industries</w:t>
                            </w:r>
                          </w:p>
                          <w:p w14:paraId="282319FD" w14:textId="4405B79F" w:rsidR="00F93E4B" w:rsidRDefault="00F93E4B" w:rsidP="002E6241">
                            <w:pPr>
                              <w:pStyle w:val="ListParagraph"/>
                              <w:numPr>
                                <w:ilvl w:val="0"/>
                                <w:numId w:val="51"/>
                              </w:numPr>
                              <w:rPr>
                                <w:sz w:val="28"/>
                                <w:szCs w:val="28"/>
                              </w:rPr>
                            </w:pPr>
                            <w:r>
                              <w:rPr>
                                <w:sz w:val="28"/>
                                <w:szCs w:val="28"/>
                              </w:rPr>
                              <w:t>Government</w:t>
                            </w:r>
                          </w:p>
                          <w:p w14:paraId="6D4E9547" w14:textId="0BADBD9B" w:rsidR="00F93E4B" w:rsidRPr="007A2DAE" w:rsidRDefault="00F93E4B" w:rsidP="002E6241">
                            <w:pPr>
                              <w:pStyle w:val="ListParagraph"/>
                              <w:numPr>
                                <w:ilvl w:val="0"/>
                                <w:numId w:val="51"/>
                              </w:numPr>
                              <w:rPr>
                                <w:sz w:val="28"/>
                                <w:szCs w:val="28"/>
                              </w:rPr>
                            </w:pPr>
                            <w:r w:rsidRPr="00CE4598">
                              <w:rPr>
                                <w:sz w:val="28"/>
                                <w:szCs w:val="28"/>
                              </w:rPr>
                              <w:t>Accommodation and Food Services</w:t>
                            </w:r>
                          </w:p>
                          <w:p w14:paraId="6B6EC6E0" w14:textId="146E7A18" w:rsidR="00F93E4B" w:rsidRPr="00CE4598" w:rsidRDefault="00F93E4B" w:rsidP="002E6241">
                            <w:pPr>
                              <w:pStyle w:val="ListParagraph"/>
                              <w:numPr>
                                <w:ilvl w:val="0"/>
                                <w:numId w:val="51"/>
                              </w:numPr>
                              <w:rPr>
                                <w:sz w:val="28"/>
                                <w:szCs w:val="28"/>
                              </w:rPr>
                            </w:pPr>
                            <w:r w:rsidRPr="00CE4598">
                              <w:rPr>
                                <w:sz w:val="28"/>
                                <w:szCs w:val="28"/>
                              </w:rPr>
                              <w:t>Retail Trade</w:t>
                            </w:r>
                          </w:p>
                          <w:p w14:paraId="13D07EAE" w14:textId="42268461" w:rsidR="00F93E4B" w:rsidRPr="00CE4598" w:rsidRDefault="00F93E4B" w:rsidP="002E6241">
                            <w:pPr>
                              <w:pStyle w:val="ListParagraph"/>
                              <w:numPr>
                                <w:ilvl w:val="0"/>
                                <w:numId w:val="51"/>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3ADAE543" w14:textId="34E36D3F" w:rsidR="00F93E4B" w:rsidRPr="006B1E91" w:rsidRDefault="00F93E4B" w:rsidP="002E6241">
                            <w:pPr>
                              <w:pStyle w:val="ListParagraph"/>
                              <w:numPr>
                                <w:ilvl w:val="0"/>
                                <w:numId w:val="51"/>
                              </w:numPr>
                              <w:rPr>
                                <w:sz w:val="28"/>
                                <w:szCs w:val="28"/>
                              </w:rPr>
                            </w:pPr>
                            <w:r>
                              <w:rPr>
                                <w:sz w:val="28"/>
                                <w:szCs w:val="28"/>
                              </w:rPr>
                              <w:t>Construction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E90C5" id="Rectangle 235" o:spid="_x0000_s1091" style="position:absolute;margin-left:-5.35pt;margin-top:7.7pt;width:229.35pt;height:18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" fillcolor="#375623 [1609]" strokecolor="#1f3763 [1604]" strokeweight="1pt">
                <v:textbox>
                  <w:txbxContent>
                    <w:p w14:paraId="7E24E524" w14:textId="77777777" w:rsidR="00F93E4B" w:rsidRDefault="00F93E4B" w:rsidP="00682E88">
                      <w:pPr>
                        <w:jc w:val="center"/>
                        <w:rPr>
                          <w:b/>
                          <w:bCs/>
                          <w:sz w:val="28"/>
                          <w:szCs w:val="28"/>
                        </w:rPr>
                      </w:pPr>
                    </w:p>
                    <w:p w14:paraId="2E145B85" w14:textId="013C375F" w:rsidR="00F93E4B" w:rsidRPr="006B1E91" w:rsidRDefault="00F93E4B" w:rsidP="00682E88">
                      <w:pPr>
                        <w:jc w:val="center"/>
                        <w:rPr>
                          <w:b/>
                          <w:bCs/>
                          <w:sz w:val="28"/>
                          <w:szCs w:val="28"/>
                        </w:rPr>
                      </w:pPr>
                      <w:r w:rsidRPr="006B1E91">
                        <w:rPr>
                          <w:b/>
                          <w:bCs/>
                          <w:sz w:val="28"/>
                          <w:szCs w:val="28"/>
                        </w:rPr>
                        <w:t>Largest Industries</w:t>
                      </w:r>
                    </w:p>
                    <w:p w14:paraId="282319FD" w14:textId="4405B79F" w:rsidR="00F93E4B" w:rsidRDefault="00F93E4B" w:rsidP="002E6241">
                      <w:pPr>
                        <w:pStyle w:val="ListParagraph"/>
                        <w:numPr>
                          <w:ilvl w:val="0"/>
                          <w:numId w:val="51"/>
                        </w:numPr>
                        <w:rPr>
                          <w:sz w:val="28"/>
                          <w:szCs w:val="28"/>
                        </w:rPr>
                      </w:pPr>
                      <w:r>
                        <w:rPr>
                          <w:sz w:val="28"/>
                          <w:szCs w:val="28"/>
                        </w:rPr>
                        <w:t>Government</w:t>
                      </w:r>
                    </w:p>
                    <w:p w14:paraId="6D4E9547" w14:textId="0BADBD9B" w:rsidR="00F93E4B" w:rsidRPr="007A2DAE" w:rsidRDefault="00F93E4B" w:rsidP="002E6241">
                      <w:pPr>
                        <w:pStyle w:val="ListParagraph"/>
                        <w:numPr>
                          <w:ilvl w:val="0"/>
                          <w:numId w:val="51"/>
                        </w:numPr>
                        <w:rPr>
                          <w:sz w:val="28"/>
                          <w:szCs w:val="28"/>
                        </w:rPr>
                      </w:pPr>
                      <w:r w:rsidRPr="00CE4598">
                        <w:rPr>
                          <w:sz w:val="28"/>
                          <w:szCs w:val="28"/>
                        </w:rPr>
                        <w:t>Accommodation and Food Services</w:t>
                      </w:r>
                    </w:p>
                    <w:p w14:paraId="6B6EC6E0" w14:textId="146E7A18" w:rsidR="00F93E4B" w:rsidRPr="00CE4598" w:rsidRDefault="00F93E4B" w:rsidP="002E6241">
                      <w:pPr>
                        <w:pStyle w:val="ListParagraph"/>
                        <w:numPr>
                          <w:ilvl w:val="0"/>
                          <w:numId w:val="51"/>
                        </w:numPr>
                        <w:rPr>
                          <w:sz w:val="28"/>
                          <w:szCs w:val="28"/>
                        </w:rPr>
                      </w:pPr>
                      <w:r w:rsidRPr="00CE4598">
                        <w:rPr>
                          <w:sz w:val="28"/>
                          <w:szCs w:val="28"/>
                        </w:rPr>
                        <w:t>Retail Trade</w:t>
                      </w:r>
                    </w:p>
                    <w:p w14:paraId="13D07EAE" w14:textId="42268461" w:rsidR="00F93E4B" w:rsidRPr="00CE4598" w:rsidRDefault="00F93E4B" w:rsidP="002E6241">
                      <w:pPr>
                        <w:pStyle w:val="ListParagraph"/>
                        <w:numPr>
                          <w:ilvl w:val="0"/>
                          <w:numId w:val="51"/>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3ADAE543" w14:textId="34E36D3F" w:rsidR="00F93E4B" w:rsidRPr="006B1E91" w:rsidRDefault="00F93E4B" w:rsidP="002E6241">
                      <w:pPr>
                        <w:pStyle w:val="ListParagraph"/>
                        <w:numPr>
                          <w:ilvl w:val="0"/>
                          <w:numId w:val="51"/>
                        </w:numPr>
                        <w:rPr>
                          <w:sz w:val="28"/>
                          <w:szCs w:val="28"/>
                        </w:rPr>
                      </w:pPr>
                      <w:r>
                        <w:rPr>
                          <w:sz w:val="28"/>
                          <w:szCs w:val="28"/>
                        </w:rPr>
                        <w:t>Construction</w:t>
                      </w:r>
                    </w:p>
                  </w:txbxContent>
                </v:textbox>
              </v:rect>
            </w:pict>
          </mc:Fallback>
        </mc:AlternateContent>
      </w:r>
    </w:p>
    <w:p w14:paraId="1D2B95DB" w14:textId="77777777" w:rsidR="00682E88" w:rsidRDefault="00682E88" w:rsidP="00682E88">
      <w:pPr>
        <w:rPr>
          <w:rStyle w:val="Hyperlink"/>
          <w:b/>
          <w:bCs/>
          <w:color w:val="auto"/>
          <w:sz w:val="28"/>
          <w:szCs w:val="28"/>
          <w:u w:val="none"/>
        </w:rPr>
      </w:pPr>
    </w:p>
    <w:p w14:paraId="2C20BA1E" w14:textId="77777777" w:rsidR="00682E88" w:rsidRDefault="00682E88" w:rsidP="00682E88">
      <w:pPr>
        <w:rPr>
          <w:rStyle w:val="Hyperlink"/>
          <w:b/>
          <w:bCs/>
          <w:color w:val="auto"/>
          <w:sz w:val="28"/>
          <w:szCs w:val="28"/>
          <w:u w:val="none"/>
        </w:rPr>
      </w:pPr>
    </w:p>
    <w:p w14:paraId="7E90D647" w14:textId="77777777" w:rsidR="00682E88" w:rsidRDefault="00682E88" w:rsidP="00682E88">
      <w:pPr>
        <w:rPr>
          <w:rStyle w:val="Hyperlink"/>
          <w:b/>
          <w:bCs/>
          <w:color w:val="auto"/>
          <w:sz w:val="28"/>
          <w:szCs w:val="28"/>
          <w:u w:val="none"/>
        </w:rPr>
      </w:pPr>
    </w:p>
    <w:p w14:paraId="157969A4" w14:textId="77777777" w:rsidR="00682E88" w:rsidRDefault="00682E88" w:rsidP="00682E88">
      <w:pPr>
        <w:rPr>
          <w:rStyle w:val="Hyperlink"/>
          <w:b/>
          <w:bCs/>
          <w:color w:val="auto"/>
          <w:sz w:val="28"/>
          <w:szCs w:val="28"/>
          <w:u w:val="none"/>
        </w:rPr>
      </w:pPr>
    </w:p>
    <w:p w14:paraId="6DD67831" w14:textId="77777777" w:rsidR="00682E88" w:rsidRDefault="00682E88" w:rsidP="00682E88">
      <w:pPr>
        <w:rPr>
          <w:rStyle w:val="Hyperlink"/>
          <w:b/>
          <w:bCs/>
          <w:color w:val="auto"/>
          <w:sz w:val="28"/>
          <w:szCs w:val="28"/>
          <w:u w:val="none"/>
        </w:rPr>
      </w:pPr>
    </w:p>
    <w:p w14:paraId="57CDD1CE" w14:textId="77777777" w:rsidR="00682E88" w:rsidRDefault="00682E88" w:rsidP="00682E88">
      <w:pPr>
        <w:rPr>
          <w:rStyle w:val="Hyperlink"/>
          <w:b/>
          <w:bCs/>
          <w:color w:val="auto"/>
          <w:sz w:val="28"/>
          <w:szCs w:val="28"/>
          <w:u w:val="none"/>
        </w:rPr>
      </w:pPr>
    </w:p>
    <w:p w14:paraId="0DF6BC28"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77024" behindDoc="0" locked="0" layoutInCell="1" allowOverlap="1" wp14:anchorId="5C07D746" wp14:editId="67F44D61">
                <wp:simplePos x="0" y="0"/>
                <wp:positionH relativeFrom="margin">
                  <wp:posOffset>-104775</wp:posOffset>
                </wp:positionH>
                <wp:positionV relativeFrom="paragraph">
                  <wp:posOffset>333376</wp:posOffset>
                </wp:positionV>
                <wp:extent cx="2954020" cy="2114550"/>
                <wp:effectExtent l="0" t="0" r="17780" b="19050"/>
                <wp:wrapNone/>
                <wp:docPr id="236" name="Rectangle 236"/>
                <wp:cNvGraphicFramePr/>
                <a:graphic xmlns:a="http://schemas.openxmlformats.org/drawingml/2006/main">
                  <a:graphicData uri="http://schemas.microsoft.com/office/word/2010/wordprocessingShape">
                    <wps:wsp>
                      <wps:cNvSpPr/>
                      <wps:spPr>
                        <a:xfrm>
                          <a:off x="0" y="0"/>
                          <a:ext cx="2954020" cy="211455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01233A4E" w14:textId="77777777" w:rsidR="00F93E4B" w:rsidRPr="006B1E91" w:rsidRDefault="00F93E4B" w:rsidP="00682E88">
                            <w:pPr>
                              <w:ind w:left="1440" w:hanging="360"/>
                              <w:rPr>
                                <w:b/>
                                <w:bCs/>
                                <w:sz w:val="28"/>
                                <w:szCs w:val="28"/>
                              </w:rPr>
                            </w:pPr>
                            <w:r w:rsidRPr="006B1E91">
                              <w:rPr>
                                <w:b/>
                                <w:bCs/>
                                <w:sz w:val="28"/>
                                <w:szCs w:val="28"/>
                              </w:rPr>
                              <w:t>Largest Occupations</w:t>
                            </w:r>
                          </w:p>
                          <w:p w14:paraId="2F7CB6D0" w14:textId="68A7ED35" w:rsidR="00F93E4B" w:rsidRPr="007A2DAE" w:rsidRDefault="00F93E4B" w:rsidP="002E6241">
                            <w:pPr>
                              <w:pStyle w:val="ListParagraph"/>
                              <w:numPr>
                                <w:ilvl w:val="0"/>
                                <w:numId w:val="52"/>
                              </w:numPr>
                              <w:rPr>
                                <w:sz w:val="28"/>
                                <w:szCs w:val="28"/>
                              </w:rPr>
                            </w:pPr>
                            <w:r>
                              <w:rPr>
                                <w:sz w:val="28"/>
                                <w:szCs w:val="28"/>
                              </w:rPr>
                              <w:t>Food Preparation and Serving</w:t>
                            </w:r>
                          </w:p>
                          <w:p w14:paraId="3F807583" w14:textId="4C9C9E96" w:rsidR="00F93E4B" w:rsidRDefault="00F93E4B" w:rsidP="002E6241">
                            <w:pPr>
                              <w:pStyle w:val="ListParagraph"/>
                              <w:numPr>
                                <w:ilvl w:val="0"/>
                                <w:numId w:val="52"/>
                              </w:numPr>
                              <w:rPr>
                                <w:sz w:val="28"/>
                                <w:szCs w:val="28"/>
                              </w:rPr>
                            </w:pPr>
                            <w:r>
                              <w:rPr>
                                <w:sz w:val="28"/>
                                <w:szCs w:val="28"/>
                              </w:rPr>
                              <w:t>Office and Administrative Support</w:t>
                            </w:r>
                          </w:p>
                          <w:p w14:paraId="3E28FEC1" w14:textId="77777777" w:rsidR="00F93E4B" w:rsidRDefault="00F93E4B" w:rsidP="002E6241">
                            <w:pPr>
                              <w:pStyle w:val="ListParagraph"/>
                              <w:numPr>
                                <w:ilvl w:val="0"/>
                                <w:numId w:val="52"/>
                              </w:numPr>
                              <w:rPr>
                                <w:sz w:val="28"/>
                                <w:szCs w:val="28"/>
                              </w:rPr>
                            </w:pPr>
                            <w:r>
                              <w:rPr>
                                <w:sz w:val="28"/>
                                <w:szCs w:val="28"/>
                              </w:rPr>
                              <w:t>Sales and Related</w:t>
                            </w:r>
                          </w:p>
                          <w:p w14:paraId="533795C5" w14:textId="412C6EDA" w:rsidR="00F93E4B" w:rsidRPr="007A2DAE" w:rsidRDefault="00F93E4B" w:rsidP="002E6241">
                            <w:pPr>
                              <w:pStyle w:val="ListParagraph"/>
                              <w:numPr>
                                <w:ilvl w:val="0"/>
                                <w:numId w:val="52"/>
                              </w:numPr>
                              <w:rPr>
                                <w:sz w:val="28"/>
                                <w:szCs w:val="28"/>
                              </w:rPr>
                            </w:pPr>
                            <w:r>
                              <w:rPr>
                                <w:sz w:val="28"/>
                                <w:szCs w:val="28"/>
                              </w:rPr>
                              <w:t>Healthcare Practitioners and Technical</w:t>
                            </w:r>
                          </w:p>
                          <w:p w14:paraId="3830A9F7" w14:textId="1B2B3D45" w:rsidR="00F93E4B" w:rsidRPr="007A2DAE" w:rsidRDefault="00F93E4B" w:rsidP="002E6241">
                            <w:pPr>
                              <w:pStyle w:val="ListParagraph"/>
                              <w:numPr>
                                <w:ilvl w:val="0"/>
                                <w:numId w:val="52"/>
                              </w:numPr>
                              <w:rPr>
                                <w:sz w:val="28"/>
                                <w:szCs w:val="28"/>
                              </w:rPr>
                            </w:pPr>
                            <w:r>
                              <w:rPr>
                                <w:sz w:val="28"/>
                                <w:szCs w:val="28"/>
                              </w:rPr>
                              <w:t>Transportation and Material Moving</w:t>
                            </w:r>
                          </w:p>
                          <w:p w14:paraId="3DF54066"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07D746" id="Rectangle 236" o:spid="_x0000_s1092" style="position:absolute;margin-left:-8.25pt;margin-top:26.25pt;width:232.6pt;height:166.5pt;z-index:251777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" fillcolor="#203864" strokecolor="#2f528f" strokeweight="1pt">
                <v:textbox>
                  <w:txbxContent>
                    <w:p w14:paraId="01233A4E" w14:textId="77777777" w:rsidR="00F93E4B" w:rsidRPr="006B1E91" w:rsidRDefault="00F93E4B" w:rsidP="00682E88">
                      <w:pPr>
                        <w:ind w:left="1440" w:hanging="360"/>
                        <w:rPr>
                          <w:b/>
                          <w:bCs/>
                          <w:sz w:val="28"/>
                          <w:szCs w:val="28"/>
                        </w:rPr>
                      </w:pPr>
                      <w:r w:rsidRPr="006B1E91">
                        <w:rPr>
                          <w:b/>
                          <w:bCs/>
                          <w:sz w:val="28"/>
                          <w:szCs w:val="28"/>
                        </w:rPr>
                        <w:t>Largest Occupations</w:t>
                      </w:r>
                    </w:p>
                    <w:p w14:paraId="2F7CB6D0" w14:textId="68A7ED35" w:rsidR="00F93E4B" w:rsidRPr="007A2DAE" w:rsidRDefault="00F93E4B" w:rsidP="002E6241">
                      <w:pPr>
                        <w:pStyle w:val="ListParagraph"/>
                        <w:numPr>
                          <w:ilvl w:val="0"/>
                          <w:numId w:val="52"/>
                        </w:numPr>
                        <w:rPr>
                          <w:sz w:val="28"/>
                          <w:szCs w:val="28"/>
                        </w:rPr>
                      </w:pPr>
                      <w:r>
                        <w:rPr>
                          <w:sz w:val="28"/>
                          <w:szCs w:val="28"/>
                        </w:rPr>
                        <w:t>Food Preparation and Serving</w:t>
                      </w:r>
                    </w:p>
                    <w:p w14:paraId="3F807583" w14:textId="4C9C9E96" w:rsidR="00F93E4B" w:rsidRDefault="00F93E4B" w:rsidP="002E6241">
                      <w:pPr>
                        <w:pStyle w:val="ListParagraph"/>
                        <w:numPr>
                          <w:ilvl w:val="0"/>
                          <w:numId w:val="52"/>
                        </w:numPr>
                        <w:rPr>
                          <w:sz w:val="28"/>
                          <w:szCs w:val="28"/>
                        </w:rPr>
                      </w:pPr>
                      <w:r>
                        <w:rPr>
                          <w:sz w:val="28"/>
                          <w:szCs w:val="28"/>
                        </w:rPr>
                        <w:t>Office and Administrative Support</w:t>
                      </w:r>
                    </w:p>
                    <w:p w14:paraId="3E28FEC1" w14:textId="77777777" w:rsidR="00F93E4B" w:rsidRDefault="00F93E4B" w:rsidP="002E6241">
                      <w:pPr>
                        <w:pStyle w:val="ListParagraph"/>
                        <w:numPr>
                          <w:ilvl w:val="0"/>
                          <w:numId w:val="52"/>
                        </w:numPr>
                        <w:rPr>
                          <w:sz w:val="28"/>
                          <w:szCs w:val="28"/>
                        </w:rPr>
                      </w:pPr>
                      <w:r>
                        <w:rPr>
                          <w:sz w:val="28"/>
                          <w:szCs w:val="28"/>
                        </w:rPr>
                        <w:t>Sales and Related</w:t>
                      </w:r>
                    </w:p>
                    <w:p w14:paraId="533795C5" w14:textId="412C6EDA" w:rsidR="00F93E4B" w:rsidRPr="007A2DAE" w:rsidRDefault="00F93E4B" w:rsidP="002E6241">
                      <w:pPr>
                        <w:pStyle w:val="ListParagraph"/>
                        <w:numPr>
                          <w:ilvl w:val="0"/>
                          <w:numId w:val="52"/>
                        </w:numPr>
                        <w:rPr>
                          <w:sz w:val="28"/>
                          <w:szCs w:val="28"/>
                        </w:rPr>
                      </w:pPr>
                      <w:r>
                        <w:rPr>
                          <w:sz w:val="28"/>
                          <w:szCs w:val="28"/>
                        </w:rPr>
                        <w:t>Healthcare Practitioners and Technical</w:t>
                      </w:r>
                    </w:p>
                    <w:p w14:paraId="3830A9F7" w14:textId="1B2B3D45" w:rsidR="00F93E4B" w:rsidRPr="007A2DAE" w:rsidRDefault="00F93E4B" w:rsidP="002E6241">
                      <w:pPr>
                        <w:pStyle w:val="ListParagraph"/>
                        <w:numPr>
                          <w:ilvl w:val="0"/>
                          <w:numId w:val="52"/>
                        </w:numPr>
                        <w:rPr>
                          <w:sz w:val="28"/>
                          <w:szCs w:val="28"/>
                        </w:rPr>
                      </w:pPr>
                      <w:r>
                        <w:rPr>
                          <w:sz w:val="28"/>
                          <w:szCs w:val="28"/>
                        </w:rPr>
                        <w:t>Transportation and Material Moving</w:t>
                      </w:r>
                    </w:p>
                    <w:p w14:paraId="3DF54066" w14:textId="77777777" w:rsidR="00F93E4B" w:rsidRPr="00CE4598" w:rsidRDefault="00F93E4B" w:rsidP="00682E88">
                      <w:pPr>
                        <w:pStyle w:val="ListParagraph"/>
                        <w:rPr>
                          <w:sz w:val="28"/>
                          <w:szCs w:val="28"/>
                        </w:rPr>
                      </w:pPr>
                    </w:p>
                  </w:txbxContent>
                </v:textbox>
                <w10:wrap anchorx="margin"/>
              </v:rect>
            </w:pict>
          </mc:Fallback>
        </mc:AlternateContent>
      </w:r>
    </w:p>
    <w:p w14:paraId="4D9D08B9"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78048" behindDoc="0" locked="0" layoutInCell="1" allowOverlap="1" wp14:anchorId="62CB1FC8" wp14:editId="74EE9EFC">
                <wp:simplePos x="0" y="0"/>
                <wp:positionH relativeFrom="margin">
                  <wp:posOffset>2952750</wp:posOffset>
                </wp:positionH>
                <wp:positionV relativeFrom="paragraph">
                  <wp:posOffset>6350</wp:posOffset>
                </wp:positionV>
                <wp:extent cx="3149600" cy="2105025"/>
                <wp:effectExtent l="0" t="0" r="12700" b="28575"/>
                <wp:wrapSquare wrapText="bothSides"/>
                <wp:docPr id="237" name="Rectangle 237"/>
                <wp:cNvGraphicFramePr/>
                <a:graphic xmlns:a="http://schemas.openxmlformats.org/drawingml/2006/main">
                  <a:graphicData uri="http://schemas.microsoft.com/office/word/2010/wordprocessingShape">
                    <wps:wsp>
                      <wps:cNvSpPr/>
                      <wps:spPr>
                        <a:xfrm>
                          <a:off x="0" y="0"/>
                          <a:ext cx="3149600" cy="210502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147F9CAE" w14:textId="77777777" w:rsidR="00F93E4B" w:rsidRPr="006B1E91" w:rsidRDefault="00F93E4B" w:rsidP="00682E88">
                            <w:pPr>
                              <w:jc w:val="center"/>
                              <w:rPr>
                                <w:b/>
                                <w:bCs/>
                                <w:sz w:val="28"/>
                                <w:szCs w:val="28"/>
                              </w:rPr>
                            </w:pPr>
                            <w:r w:rsidRPr="006B1E91">
                              <w:rPr>
                                <w:b/>
                                <w:bCs/>
                                <w:sz w:val="28"/>
                                <w:szCs w:val="28"/>
                              </w:rPr>
                              <w:t>Top Growth Occupations</w:t>
                            </w:r>
                          </w:p>
                          <w:p w14:paraId="7EAA8291" w14:textId="77777777" w:rsidR="00F93E4B" w:rsidRDefault="00F93E4B" w:rsidP="002E6241">
                            <w:pPr>
                              <w:pStyle w:val="ListParagraph"/>
                              <w:numPr>
                                <w:ilvl w:val="0"/>
                                <w:numId w:val="53"/>
                              </w:numPr>
                              <w:rPr>
                                <w:sz w:val="28"/>
                                <w:szCs w:val="28"/>
                              </w:rPr>
                            </w:pPr>
                            <w:r>
                              <w:rPr>
                                <w:sz w:val="28"/>
                                <w:szCs w:val="28"/>
                              </w:rPr>
                              <w:t>Food Preparation and Serving</w:t>
                            </w:r>
                          </w:p>
                          <w:p w14:paraId="18C2DEE1" w14:textId="3AA3A70F" w:rsidR="00F93E4B" w:rsidRDefault="00F93E4B" w:rsidP="002E6241">
                            <w:pPr>
                              <w:pStyle w:val="ListParagraph"/>
                              <w:numPr>
                                <w:ilvl w:val="0"/>
                                <w:numId w:val="53"/>
                              </w:numPr>
                              <w:rPr>
                                <w:sz w:val="28"/>
                                <w:szCs w:val="28"/>
                              </w:rPr>
                            </w:pPr>
                            <w:r>
                              <w:rPr>
                                <w:sz w:val="28"/>
                                <w:szCs w:val="28"/>
                              </w:rPr>
                              <w:t>Construction and Extraction</w:t>
                            </w:r>
                          </w:p>
                          <w:p w14:paraId="334CCB42" w14:textId="7BAA3820" w:rsidR="00F93E4B" w:rsidRPr="007A2DAE" w:rsidRDefault="00F93E4B" w:rsidP="002E6241">
                            <w:pPr>
                              <w:pStyle w:val="ListParagraph"/>
                              <w:numPr>
                                <w:ilvl w:val="0"/>
                                <w:numId w:val="53"/>
                              </w:numPr>
                              <w:rPr>
                                <w:sz w:val="28"/>
                                <w:szCs w:val="28"/>
                              </w:rPr>
                            </w:pPr>
                            <w:r>
                              <w:rPr>
                                <w:sz w:val="28"/>
                                <w:szCs w:val="28"/>
                              </w:rPr>
                              <w:t>Management</w:t>
                            </w:r>
                          </w:p>
                          <w:p w14:paraId="50705362" w14:textId="47FDC03B" w:rsidR="00F93E4B" w:rsidRPr="007A2DAE" w:rsidRDefault="00F93E4B" w:rsidP="002E6241">
                            <w:pPr>
                              <w:pStyle w:val="ListParagraph"/>
                              <w:numPr>
                                <w:ilvl w:val="0"/>
                                <w:numId w:val="53"/>
                              </w:numPr>
                              <w:rPr>
                                <w:sz w:val="28"/>
                                <w:szCs w:val="28"/>
                              </w:rPr>
                            </w:pPr>
                            <w:r>
                              <w:rPr>
                                <w:sz w:val="28"/>
                                <w:szCs w:val="28"/>
                              </w:rPr>
                              <w:t>Healthcare Practitioners and Technical</w:t>
                            </w:r>
                          </w:p>
                          <w:p w14:paraId="6E600031" w14:textId="1FD1D8A1" w:rsidR="00F93E4B" w:rsidRDefault="00F93E4B" w:rsidP="002E6241">
                            <w:pPr>
                              <w:pStyle w:val="ListParagraph"/>
                              <w:numPr>
                                <w:ilvl w:val="0"/>
                                <w:numId w:val="53"/>
                              </w:numPr>
                              <w:rPr>
                                <w:sz w:val="28"/>
                                <w:szCs w:val="28"/>
                              </w:rPr>
                            </w:pPr>
                            <w:r>
                              <w:rPr>
                                <w:sz w:val="28"/>
                                <w:szCs w:val="28"/>
                              </w:rPr>
                              <w:t>Transportation and Material Moving</w:t>
                            </w:r>
                          </w:p>
                          <w:p w14:paraId="5A92B459"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CB1FC8" id="Rectangle 237" o:spid="_x0000_s1093" style="position:absolute;margin-left:232.5pt;margin-top:.5pt;width:248pt;height:165.7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" fillcolor="#203864" strokecolor="#2f528f" strokeweight="1pt">
                <v:textbox>
                  <w:txbxContent>
                    <w:p w14:paraId="147F9CAE" w14:textId="77777777" w:rsidR="00F93E4B" w:rsidRPr="006B1E91" w:rsidRDefault="00F93E4B" w:rsidP="00682E88">
                      <w:pPr>
                        <w:jc w:val="center"/>
                        <w:rPr>
                          <w:b/>
                          <w:bCs/>
                          <w:sz w:val="28"/>
                          <w:szCs w:val="28"/>
                        </w:rPr>
                      </w:pPr>
                      <w:r w:rsidRPr="006B1E91">
                        <w:rPr>
                          <w:b/>
                          <w:bCs/>
                          <w:sz w:val="28"/>
                          <w:szCs w:val="28"/>
                        </w:rPr>
                        <w:t>Top Growth Occupations</w:t>
                      </w:r>
                    </w:p>
                    <w:p w14:paraId="7EAA8291" w14:textId="77777777" w:rsidR="00F93E4B" w:rsidRDefault="00F93E4B" w:rsidP="002E6241">
                      <w:pPr>
                        <w:pStyle w:val="ListParagraph"/>
                        <w:numPr>
                          <w:ilvl w:val="0"/>
                          <w:numId w:val="53"/>
                        </w:numPr>
                        <w:rPr>
                          <w:sz w:val="28"/>
                          <w:szCs w:val="28"/>
                        </w:rPr>
                      </w:pPr>
                      <w:r>
                        <w:rPr>
                          <w:sz w:val="28"/>
                          <w:szCs w:val="28"/>
                        </w:rPr>
                        <w:t>Food Preparation and Serving</w:t>
                      </w:r>
                    </w:p>
                    <w:p w14:paraId="18C2DEE1" w14:textId="3AA3A70F" w:rsidR="00F93E4B" w:rsidRDefault="00F93E4B" w:rsidP="002E6241">
                      <w:pPr>
                        <w:pStyle w:val="ListParagraph"/>
                        <w:numPr>
                          <w:ilvl w:val="0"/>
                          <w:numId w:val="53"/>
                        </w:numPr>
                        <w:rPr>
                          <w:sz w:val="28"/>
                          <w:szCs w:val="28"/>
                        </w:rPr>
                      </w:pPr>
                      <w:r>
                        <w:rPr>
                          <w:sz w:val="28"/>
                          <w:szCs w:val="28"/>
                        </w:rPr>
                        <w:t>Construction and Extraction</w:t>
                      </w:r>
                    </w:p>
                    <w:p w14:paraId="334CCB42" w14:textId="7BAA3820" w:rsidR="00F93E4B" w:rsidRPr="007A2DAE" w:rsidRDefault="00F93E4B" w:rsidP="002E6241">
                      <w:pPr>
                        <w:pStyle w:val="ListParagraph"/>
                        <w:numPr>
                          <w:ilvl w:val="0"/>
                          <w:numId w:val="53"/>
                        </w:numPr>
                        <w:rPr>
                          <w:sz w:val="28"/>
                          <w:szCs w:val="28"/>
                        </w:rPr>
                      </w:pPr>
                      <w:r>
                        <w:rPr>
                          <w:sz w:val="28"/>
                          <w:szCs w:val="28"/>
                        </w:rPr>
                        <w:t>Management</w:t>
                      </w:r>
                    </w:p>
                    <w:p w14:paraId="50705362" w14:textId="47FDC03B" w:rsidR="00F93E4B" w:rsidRPr="007A2DAE" w:rsidRDefault="00F93E4B" w:rsidP="002E6241">
                      <w:pPr>
                        <w:pStyle w:val="ListParagraph"/>
                        <w:numPr>
                          <w:ilvl w:val="0"/>
                          <w:numId w:val="53"/>
                        </w:numPr>
                        <w:rPr>
                          <w:sz w:val="28"/>
                          <w:szCs w:val="28"/>
                        </w:rPr>
                      </w:pPr>
                      <w:r>
                        <w:rPr>
                          <w:sz w:val="28"/>
                          <w:szCs w:val="28"/>
                        </w:rPr>
                        <w:t>Healthcare Practitioners and Technical</w:t>
                      </w:r>
                    </w:p>
                    <w:p w14:paraId="6E600031" w14:textId="1FD1D8A1" w:rsidR="00F93E4B" w:rsidRDefault="00F93E4B" w:rsidP="002E6241">
                      <w:pPr>
                        <w:pStyle w:val="ListParagraph"/>
                        <w:numPr>
                          <w:ilvl w:val="0"/>
                          <w:numId w:val="53"/>
                        </w:numPr>
                        <w:rPr>
                          <w:sz w:val="28"/>
                          <w:szCs w:val="28"/>
                        </w:rPr>
                      </w:pPr>
                      <w:r>
                        <w:rPr>
                          <w:sz w:val="28"/>
                          <w:szCs w:val="28"/>
                        </w:rPr>
                        <w:t>Transportation and Material Moving</w:t>
                      </w:r>
                    </w:p>
                    <w:p w14:paraId="5A92B459" w14:textId="77777777" w:rsidR="00F93E4B" w:rsidRPr="00CE4598" w:rsidRDefault="00F93E4B" w:rsidP="00682E88">
                      <w:pPr>
                        <w:jc w:val="center"/>
                        <w:rPr>
                          <w:sz w:val="28"/>
                          <w:szCs w:val="28"/>
                        </w:rPr>
                      </w:pPr>
                    </w:p>
                  </w:txbxContent>
                </v:textbox>
                <w10:wrap type="square" anchorx="margin"/>
              </v:rect>
            </w:pict>
          </mc:Fallback>
        </mc:AlternateContent>
      </w:r>
    </w:p>
    <w:p w14:paraId="1C6471E8" w14:textId="77777777" w:rsidR="00682E88" w:rsidRDefault="00682E88" w:rsidP="00682E88">
      <w:pPr>
        <w:rPr>
          <w:rStyle w:val="Hyperlink"/>
          <w:b/>
          <w:bCs/>
          <w:color w:val="auto"/>
          <w:sz w:val="28"/>
          <w:szCs w:val="28"/>
          <w:u w:val="none"/>
        </w:rPr>
      </w:pPr>
    </w:p>
    <w:p w14:paraId="54729CCF" w14:textId="77777777" w:rsidR="00682E88" w:rsidRDefault="00682E88" w:rsidP="00682E88">
      <w:pPr>
        <w:rPr>
          <w:rStyle w:val="Hyperlink"/>
          <w:b/>
          <w:bCs/>
          <w:color w:val="auto"/>
          <w:sz w:val="28"/>
          <w:szCs w:val="28"/>
          <w:u w:val="none"/>
        </w:rPr>
      </w:pPr>
    </w:p>
    <w:p w14:paraId="4BF68EA2" w14:textId="77777777" w:rsidR="00682E88" w:rsidRDefault="00682E88" w:rsidP="00682E88">
      <w:pPr>
        <w:rPr>
          <w:rStyle w:val="Hyperlink"/>
          <w:b/>
          <w:bCs/>
          <w:color w:val="auto"/>
          <w:sz w:val="28"/>
          <w:szCs w:val="28"/>
          <w:u w:val="none"/>
        </w:rPr>
      </w:pPr>
    </w:p>
    <w:p w14:paraId="4CCACA19" w14:textId="77777777" w:rsidR="00682E88" w:rsidRDefault="00682E88" w:rsidP="00682E88">
      <w:pPr>
        <w:rPr>
          <w:rStyle w:val="Hyperlink"/>
          <w:b/>
          <w:bCs/>
          <w:color w:val="auto"/>
          <w:sz w:val="28"/>
          <w:szCs w:val="28"/>
          <w:u w:val="none"/>
        </w:rPr>
      </w:pPr>
    </w:p>
    <w:p w14:paraId="1AB7F47B" w14:textId="77777777" w:rsidR="00682E88" w:rsidRDefault="00682E88" w:rsidP="00682E88">
      <w:pPr>
        <w:rPr>
          <w:rStyle w:val="Hyperlink"/>
          <w:b/>
          <w:bCs/>
          <w:color w:val="auto"/>
          <w:sz w:val="28"/>
          <w:szCs w:val="28"/>
          <w:u w:val="none"/>
        </w:rPr>
      </w:pPr>
    </w:p>
    <w:p w14:paraId="3D55E8EA" w14:textId="0109CED8" w:rsidR="00682E88" w:rsidRDefault="00682E88" w:rsidP="008B31F6">
      <w:pPr>
        <w:rPr>
          <w:rStyle w:val="Hyperlink"/>
          <w:b/>
          <w:bCs/>
          <w:color w:val="auto"/>
          <w:sz w:val="28"/>
          <w:szCs w:val="28"/>
          <w:u w:val="none"/>
        </w:rPr>
      </w:pPr>
    </w:p>
    <w:p w14:paraId="7050D369" w14:textId="67CB6405" w:rsidR="00682E88" w:rsidRDefault="00682E88" w:rsidP="008B31F6">
      <w:pPr>
        <w:rPr>
          <w:rStyle w:val="Hyperlink"/>
          <w:b/>
          <w:bCs/>
          <w:color w:val="auto"/>
          <w:sz w:val="28"/>
          <w:szCs w:val="28"/>
          <w:u w:val="none"/>
        </w:rPr>
      </w:pPr>
    </w:p>
    <w:p w14:paraId="127F4752" w14:textId="6CDFEAD7"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lastRenderedPageBreak/>
        <w:t xml:space="preserve">Workforce Summary – </w:t>
      </w:r>
      <w:r w:rsidR="007A2DAE">
        <w:rPr>
          <w:rStyle w:val="Hyperlink"/>
          <w:b/>
          <w:bCs/>
          <w:color w:val="auto"/>
          <w:sz w:val="34"/>
          <w:szCs w:val="34"/>
          <w:u w:val="none"/>
        </w:rPr>
        <w:t>Ons</w:t>
      </w:r>
      <w:r w:rsidR="00BA6F7E">
        <w:rPr>
          <w:rStyle w:val="Hyperlink"/>
          <w:b/>
          <w:bCs/>
          <w:color w:val="auto"/>
          <w:sz w:val="34"/>
          <w:szCs w:val="34"/>
          <w:u w:val="none"/>
        </w:rPr>
        <w:t>l</w:t>
      </w:r>
      <w:r w:rsidR="007A2DAE">
        <w:rPr>
          <w:rStyle w:val="Hyperlink"/>
          <w:b/>
          <w:bCs/>
          <w:color w:val="auto"/>
          <w:sz w:val="34"/>
          <w:szCs w:val="34"/>
          <w:u w:val="none"/>
        </w:rPr>
        <w:t xml:space="preserve">ow County, </w:t>
      </w:r>
      <w:r w:rsidRPr="006B1E91">
        <w:rPr>
          <w:rStyle w:val="Hyperlink"/>
          <w:b/>
          <w:bCs/>
          <w:color w:val="auto"/>
          <w:sz w:val="34"/>
          <w:szCs w:val="34"/>
          <w:u w:val="none"/>
        </w:rPr>
        <w:t>North Carolina</w:t>
      </w:r>
    </w:p>
    <w:p w14:paraId="37DFC472" w14:textId="7C4C472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7A2DAE">
        <w:rPr>
          <w:rStyle w:val="Hyperlink"/>
          <w:color w:val="auto"/>
          <w:sz w:val="28"/>
          <w:szCs w:val="28"/>
          <w:u w:val="none"/>
        </w:rPr>
        <w:t xml:space="preserve">    198,805</w:t>
      </w:r>
    </w:p>
    <w:p w14:paraId="1E8010F9" w14:textId="6FBC7F7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7A2DAE">
        <w:rPr>
          <w:rStyle w:val="Hyperlink"/>
          <w:color w:val="auto"/>
          <w:sz w:val="28"/>
          <w:szCs w:val="28"/>
          <w:u w:val="none"/>
        </w:rPr>
        <w:t xml:space="preserve">  6,974</w:t>
      </w:r>
    </w:p>
    <w:p w14:paraId="3217E5D8" w14:textId="3759C87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7A2DAE">
        <w:rPr>
          <w:rStyle w:val="Hyperlink"/>
          <w:color w:val="auto"/>
          <w:sz w:val="28"/>
          <w:szCs w:val="28"/>
          <w:u w:val="none"/>
        </w:rPr>
        <w:t xml:space="preserve">  6,715</w:t>
      </w:r>
    </w:p>
    <w:p w14:paraId="59D94A96" w14:textId="0CEDA15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7A2DAE">
        <w:rPr>
          <w:rStyle w:val="Hyperlink"/>
          <w:color w:val="auto"/>
          <w:sz w:val="28"/>
          <w:szCs w:val="28"/>
          <w:u w:val="none"/>
        </w:rPr>
        <w:t>102,494</w:t>
      </w:r>
    </w:p>
    <w:p w14:paraId="000F4266" w14:textId="2BD3124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7A2DAE">
        <w:rPr>
          <w:rStyle w:val="Hyperlink"/>
          <w:color w:val="auto"/>
          <w:sz w:val="28"/>
          <w:szCs w:val="28"/>
          <w:u w:val="none"/>
        </w:rPr>
        <w:t xml:space="preserve">  3,584</w:t>
      </w:r>
    </w:p>
    <w:p w14:paraId="6472F7BA" w14:textId="1642317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7A2DAE">
        <w:rPr>
          <w:rStyle w:val="Hyperlink"/>
          <w:color w:val="auto"/>
          <w:sz w:val="28"/>
          <w:szCs w:val="28"/>
          <w:u w:val="none"/>
        </w:rPr>
        <w:t xml:space="preserve">  3,312</w:t>
      </w:r>
    </w:p>
    <w:p w14:paraId="29968F03" w14:textId="4B1656D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7A2DAE">
        <w:rPr>
          <w:rStyle w:val="Hyperlink"/>
          <w:color w:val="auto"/>
          <w:sz w:val="28"/>
          <w:szCs w:val="28"/>
          <w:u w:val="none"/>
        </w:rPr>
        <w:t>50,106</w:t>
      </w:r>
    </w:p>
    <w:p w14:paraId="0FF9318C" w14:textId="76DFB14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7A2DAE">
        <w:rPr>
          <w:rStyle w:val="Hyperlink"/>
          <w:color w:val="auto"/>
          <w:sz w:val="28"/>
          <w:szCs w:val="28"/>
          <w:u w:val="none"/>
        </w:rPr>
        <w:t xml:space="preserve">  65,958</w:t>
      </w:r>
    </w:p>
    <w:p w14:paraId="65EE77F6" w14:textId="7BED74B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w:t>
      </w:r>
      <w:r w:rsidR="007A2DAE">
        <w:rPr>
          <w:rStyle w:val="Hyperlink"/>
          <w:color w:val="auto"/>
          <w:sz w:val="28"/>
          <w:szCs w:val="28"/>
          <w:u w:val="none"/>
        </w:rPr>
        <w:t>7.7</w:t>
      </w:r>
    </w:p>
    <w:p w14:paraId="087D09BD" w14:textId="24DB131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7A2DAE">
        <w:rPr>
          <w:rStyle w:val="Hyperlink"/>
          <w:color w:val="auto"/>
          <w:sz w:val="28"/>
          <w:szCs w:val="28"/>
          <w:u w:val="none"/>
        </w:rPr>
        <w:t>91.5</w:t>
      </w:r>
      <w:r w:rsidRPr="00CE4598">
        <w:rPr>
          <w:rStyle w:val="Hyperlink"/>
          <w:color w:val="auto"/>
          <w:sz w:val="28"/>
          <w:szCs w:val="28"/>
          <w:u w:val="none"/>
        </w:rPr>
        <w:t>%</w:t>
      </w:r>
    </w:p>
    <w:p w14:paraId="3FEB4451" w14:textId="370ABA7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2</w:t>
      </w:r>
      <w:r w:rsidR="007A2DAE">
        <w:rPr>
          <w:rStyle w:val="Hyperlink"/>
          <w:color w:val="auto"/>
          <w:sz w:val="28"/>
          <w:szCs w:val="28"/>
          <w:u w:val="none"/>
        </w:rPr>
        <w:t>0</w:t>
      </w:r>
      <w:r w:rsidRPr="00CE4598">
        <w:rPr>
          <w:rStyle w:val="Hyperlink"/>
          <w:color w:val="auto"/>
          <w:sz w:val="28"/>
          <w:szCs w:val="28"/>
          <w:u w:val="none"/>
        </w:rPr>
        <w:t>.</w:t>
      </w:r>
      <w:r w:rsidR="007A2DAE">
        <w:rPr>
          <w:rStyle w:val="Hyperlink"/>
          <w:color w:val="auto"/>
          <w:sz w:val="28"/>
          <w:szCs w:val="28"/>
          <w:u w:val="none"/>
        </w:rPr>
        <w:t>1</w:t>
      </w:r>
      <w:r w:rsidRPr="00CE4598">
        <w:rPr>
          <w:rStyle w:val="Hyperlink"/>
          <w:color w:val="auto"/>
          <w:sz w:val="28"/>
          <w:szCs w:val="28"/>
          <w:u w:val="none"/>
        </w:rPr>
        <w:t>%</w:t>
      </w:r>
    </w:p>
    <w:p w14:paraId="3FA8BB28"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81120" behindDoc="0" locked="0" layoutInCell="1" allowOverlap="1" wp14:anchorId="46110B39" wp14:editId="16E86C51">
                <wp:simplePos x="0" y="0"/>
                <wp:positionH relativeFrom="margin">
                  <wp:posOffset>2921000</wp:posOffset>
                </wp:positionH>
                <wp:positionV relativeFrom="paragraph">
                  <wp:posOffset>97155</wp:posOffset>
                </wp:positionV>
                <wp:extent cx="3081655" cy="2357755"/>
                <wp:effectExtent l="0" t="0" r="23495" b="23495"/>
                <wp:wrapSquare wrapText="bothSides"/>
                <wp:docPr id="238" name="Rectangle 238"/>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74B9E0E6" w14:textId="77777777" w:rsidR="00F93E4B" w:rsidRDefault="00F93E4B" w:rsidP="00682E88">
                            <w:pPr>
                              <w:jc w:val="center"/>
                              <w:rPr>
                                <w:b/>
                                <w:bCs/>
                                <w:color w:val="FFFFFF" w:themeColor="background1"/>
                                <w:sz w:val="28"/>
                                <w:szCs w:val="28"/>
                              </w:rPr>
                            </w:pPr>
                          </w:p>
                          <w:p w14:paraId="3B79A7DA" w14:textId="51B05501" w:rsidR="00F93E4B" w:rsidRPr="006B1E91" w:rsidRDefault="00F93E4B" w:rsidP="00682E88">
                            <w:pPr>
                              <w:jc w:val="center"/>
                              <w:rPr>
                                <w:b/>
                                <w:bCs/>
                                <w:color w:val="FFFFFF" w:themeColor="background1"/>
                                <w:sz w:val="28"/>
                                <w:szCs w:val="28"/>
                              </w:rPr>
                            </w:pPr>
                            <w:r>
                              <w:rPr>
                                <w:b/>
                                <w:bCs/>
                                <w:color w:val="FFFFFF" w:themeColor="background1"/>
                                <w:sz w:val="28"/>
                                <w:szCs w:val="28"/>
                              </w:rPr>
                              <w:t>T</w:t>
                            </w:r>
                            <w:r w:rsidRPr="006B1E91">
                              <w:rPr>
                                <w:b/>
                                <w:bCs/>
                                <w:color w:val="FFFFFF" w:themeColor="background1"/>
                                <w:sz w:val="28"/>
                                <w:szCs w:val="28"/>
                              </w:rPr>
                              <w:t>op Growth Industries</w:t>
                            </w:r>
                          </w:p>
                          <w:p w14:paraId="7FB53B20" w14:textId="40A777A1" w:rsidR="00F93E4B" w:rsidRDefault="00F93E4B" w:rsidP="002E6241">
                            <w:pPr>
                              <w:pStyle w:val="ListParagraph"/>
                              <w:numPr>
                                <w:ilvl w:val="0"/>
                                <w:numId w:val="55"/>
                              </w:numPr>
                              <w:rPr>
                                <w:color w:val="FFFFFF" w:themeColor="background1"/>
                                <w:sz w:val="28"/>
                                <w:szCs w:val="28"/>
                              </w:rPr>
                            </w:pPr>
                            <w:r>
                              <w:rPr>
                                <w:color w:val="FFFFFF" w:themeColor="background1"/>
                                <w:sz w:val="28"/>
                                <w:szCs w:val="28"/>
                              </w:rPr>
                              <w:t>Government</w:t>
                            </w:r>
                          </w:p>
                          <w:p w14:paraId="45293954" w14:textId="4ED29544" w:rsidR="00F93E4B" w:rsidRPr="006B1E91" w:rsidRDefault="00F93E4B" w:rsidP="002E6241">
                            <w:pPr>
                              <w:pStyle w:val="ListParagraph"/>
                              <w:numPr>
                                <w:ilvl w:val="0"/>
                                <w:numId w:val="55"/>
                              </w:numPr>
                              <w:rPr>
                                <w:color w:val="FFFFFF" w:themeColor="background1"/>
                                <w:sz w:val="28"/>
                                <w:szCs w:val="28"/>
                              </w:rPr>
                            </w:pPr>
                            <w:r w:rsidRPr="006B1E91">
                              <w:rPr>
                                <w:color w:val="FFFFFF" w:themeColor="background1"/>
                                <w:sz w:val="28"/>
                                <w:szCs w:val="28"/>
                              </w:rPr>
                              <w:t>Accommodation and Food Services</w:t>
                            </w:r>
                          </w:p>
                          <w:p w14:paraId="5989165E" w14:textId="0E8C6221" w:rsidR="00F93E4B" w:rsidRPr="006B1E91" w:rsidRDefault="00F93E4B" w:rsidP="002E6241">
                            <w:pPr>
                              <w:pStyle w:val="ListParagraph"/>
                              <w:numPr>
                                <w:ilvl w:val="0"/>
                                <w:numId w:val="55"/>
                              </w:numPr>
                              <w:rPr>
                                <w:color w:val="FFFFFF" w:themeColor="background1"/>
                                <w:sz w:val="28"/>
                                <w:szCs w:val="28"/>
                              </w:rPr>
                            </w:pPr>
                            <w:r>
                              <w:rPr>
                                <w:color w:val="FFFFFF" w:themeColor="background1"/>
                                <w:sz w:val="28"/>
                                <w:szCs w:val="28"/>
                              </w:rPr>
                              <w:t>Professional, Scientific &amp; Technical Services</w:t>
                            </w:r>
                          </w:p>
                          <w:p w14:paraId="7B2BFF98" w14:textId="45E09470" w:rsidR="00F93E4B" w:rsidRPr="006B1E91" w:rsidRDefault="00F93E4B" w:rsidP="002E6241">
                            <w:pPr>
                              <w:pStyle w:val="ListParagraph"/>
                              <w:numPr>
                                <w:ilvl w:val="0"/>
                                <w:numId w:val="55"/>
                              </w:numPr>
                              <w:rPr>
                                <w:color w:val="FFFFFF" w:themeColor="background1"/>
                                <w:sz w:val="28"/>
                                <w:szCs w:val="28"/>
                              </w:rPr>
                            </w:pPr>
                            <w:r>
                              <w:rPr>
                                <w:color w:val="FFFFFF" w:themeColor="background1"/>
                                <w:sz w:val="28"/>
                                <w:szCs w:val="28"/>
                              </w:rPr>
                              <w:t>Other Services</w:t>
                            </w:r>
                          </w:p>
                          <w:p w14:paraId="61F95630" w14:textId="77777777" w:rsidR="00F93E4B" w:rsidRPr="006B1E91" w:rsidRDefault="00F93E4B" w:rsidP="002E6241">
                            <w:pPr>
                              <w:pStyle w:val="ListParagraph"/>
                              <w:numPr>
                                <w:ilvl w:val="0"/>
                                <w:numId w:val="55"/>
                              </w:numPr>
                              <w:rPr>
                                <w:color w:val="FFFFFF" w:themeColor="background1"/>
                                <w:sz w:val="28"/>
                                <w:szCs w:val="28"/>
                              </w:rPr>
                            </w:pPr>
                            <w:r w:rsidRPr="006B1E91">
                              <w:rPr>
                                <w:color w:val="FFFFFF" w:themeColor="background1"/>
                                <w:sz w:val="28"/>
                                <w:szCs w:val="28"/>
                              </w:rPr>
                              <w:t>Retail Trade</w:t>
                            </w:r>
                          </w:p>
                          <w:p w14:paraId="1A8E0911" w14:textId="77777777" w:rsidR="00F93E4B" w:rsidRPr="006B1E91" w:rsidRDefault="00F93E4B" w:rsidP="00682E88">
                            <w:pPr>
                              <w:rPr>
                                <w:color w:val="FFFFFF" w:themeColor="background1"/>
                                <w:sz w:val="28"/>
                                <w:szCs w:val="28"/>
                              </w:rPr>
                            </w:pPr>
                          </w:p>
                          <w:p w14:paraId="55FE82DA"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110B39" id="Rectangle 238" o:spid="_x0000_s1094" style="position:absolute;margin-left:230pt;margin-top:7.65pt;width:242.65pt;height:185.65pt;z-index:2517811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" fillcolor="#375623 [1609]" strokecolor="#2f528f" strokeweight="1pt">
                <v:textbox>
                  <w:txbxContent>
                    <w:p w14:paraId="74B9E0E6" w14:textId="77777777" w:rsidR="00F93E4B" w:rsidRDefault="00F93E4B" w:rsidP="00682E88">
                      <w:pPr>
                        <w:jc w:val="center"/>
                        <w:rPr>
                          <w:b/>
                          <w:bCs/>
                          <w:color w:val="FFFFFF" w:themeColor="background1"/>
                          <w:sz w:val="28"/>
                          <w:szCs w:val="28"/>
                        </w:rPr>
                      </w:pPr>
                    </w:p>
                    <w:p w14:paraId="3B79A7DA" w14:textId="51B05501" w:rsidR="00F93E4B" w:rsidRPr="006B1E91" w:rsidRDefault="00F93E4B" w:rsidP="00682E88">
                      <w:pPr>
                        <w:jc w:val="center"/>
                        <w:rPr>
                          <w:b/>
                          <w:bCs/>
                          <w:color w:val="FFFFFF" w:themeColor="background1"/>
                          <w:sz w:val="28"/>
                          <w:szCs w:val="28"/>
                        </w:rPr>
                      </w:pPr>
                      <w:r>
                        <w:rPr>
                          <w:b/>
                          <w:bCs/>
                          <w:color w:val="FFFFFF" w:themeColor="background1"/>
                          <w:sz w:val="28"/>
                          <w:szCs w:val="28"/>
                        </w:rPr>
                        <w:t>T</w:t>
                      </w:r>
                      <w:r w:rsidRPr="006B1E91">
                        <w:rPr>
                          <w:b/>
                          <w:bCs/>
                          <w:color w:val="FFFFFF" w:themeColor="background1"/>
                          <w:sz w:val="28"/>
                          <w:szCs w:val="28"/>
                        </w:rPr>
                        <w:t>op Growth Industries</w:t>
                      </w:r>
                    </w:p>
                    <w:p w14:paraId="7FB53B20" w14:textId="40A777A1" w:rsidR="00F93E4B" w:rsidRDefault="00F93E4B" w:rsidP="002E6241">
                      <w:pPr>
                        <w:pStyle w:val="ListParagraph"/>
                        <w:numPr>
                          <w:ilvl w:val="0"/>
                          <w:numId w:val="55"/>
                        </w:numPr>
                        <w:rPr>
                          <w:color w:val="FFFFFF" w:themeColor="background1"/>
                          <w:sz w:val="28"/>
                          <w:szCs w:val="28"/>
                        </w:rPr>
                      </w:pPr>
                      <w:r>
                        <w:rPr>
                          <w:color w:val="FFFFFF" w:themeColor="background1"/>
                          <w:sz w:val="28"/>
                          <w:szCs w:val="28"/>
                        </w:rPr>
                        <w:t>Government</w:t>
                      </w:r>
                    </w:p>
                    <w:p w14:paraId="45293954" w14:textId="4ED29544" w:rsidR="00F93E4B" w:rsidRPr="006B1E91" w:rsidRDefault="00F93E4B" w:rsidP="002E6241">
                      <w:pPr>
                        <w:pStyle w:val="ListParagraph"/>
                        <w:numPr>
                          <w:ilvl w:val="0"/>
                          <w:numId w:val="55"/>
                        </w:numPr>
                        <w:rPr>
                          <w:color w:val="FFFFFF" w:themeColor="background1"/>
                          <w:sz w:val="28"/>
                          <w:szCs w:val="28"/>
                        </w:rPr>
                      </w:pPr>
                      <w:r w:rsidRPr="006B1E91">
                        <w:rPr>
                          <w:color w:val="FFFFFF" w:themeColor="background1"/>
                          <w:sz w:val="28"/>
                          <w:szCs w:val="28"/>
                        </w:rPr>
                        <w:t>Accommodation and Food Services</w:t>
                      </w:r>
                    </w:p>
                    <w:p w14:paraId="5989165E" w14:textId="0E8C6221" w:rsidR="00F93E4B" w:rsidRPr="006B1E91" w:rsidRDefault="00F93E4B" w:rsidP="002E6241">
                      <w:pPr>
                        <w:pStyle w:val="ListParagraph"/>
                        <w:numPr>
                          <w:ilvl w:val="0"/>
                          <w:numId w:val="55"/>
                        </w:numPr>
                        <w:rPr>
                          <w:color w:val="FFFFFF" w:themeColor="background1"/>
                          <w:sz w:val="28"/>
                          <w:szCs w:val="28"/>
                        </w:rPr>
                      </w:pPr>
                      <w:r>
                        <w:rPr>
                          <w:color w:val="FFFFFF" w:themeColor="background1"/>
                          <w:sz w:val="28"/>
                          <w:szCs w:val="28"/>
                        </w:rPr>
                        <w:t>Professional, Scientific &amp; Technical Services</w:t>
                      </w:r>
                    </w:p>
                    <w:p w14:paraId="7B2BFF98" w14:textId="45E09470" w:rsidR="00F93E4B" w:rsidRPr="006B1E91" w:rsidRDefault="00F93E4B" w:rsidP="002E6241">
                      <w:pPr>
                        <w:pStyle w:val="ListParagraph"/>
                        <w:numPr>
                          <w:ilvl w:val="0"/>
                          <w:numId w:val="55"/>
                        </w:numPr>
                        <w:rPr>
                          <w:color w:val="FFFFFF" w:themeColor="background1"/>
                          <w:sz w:val="28"/>
                          <w:szCs w:val="28"/>
                        </w:rPr>
                      </w:pPr>
                      <w:r>
                        <w:rPr>
                          <w:color w:val="FFFFFF" w:themeColor="background1"/>
                          <w:sz w:val="28"/>
                          <w:szCs w:val="28"/>
                        </w:rPr>
                        <w:t>Other Services</w:t>
                      </w:r>
                    </w:p>
                    <w:p w14:paraId="61F95630" w14:textId="77777777" w:rsidR="00F93E4B" w:rsidRPr="006B1E91" w:rsidRDefault="00F93E4B" w:rsidP="002E6241">
                      <w:pPr>
                        <w:pStyle w:val="ListParagraph"/>
                        <w:numPr>
                          <w:ilvl w:val="0"/>
                          <w:numId w:val="55"/>
                        </w:numPr>
                        <w:rPr>
                          <w:color w:val="FFFFFF" w:themeColor="background1"/>
                          <w:sz w:val="28"/>
                          <w:szCs w:val="28"/>
                        </w:rPr>
                      </w:pPr>
                      <w:r w:rsidRPr="006B1E91">
                        <w:rPr>
                          <w:color w:val="FFFFFF" w:themeColor="background1"/>
                          <w:sz w:val="28"/>
                          <w:szCs w:val="28"/>
                        </w:rPr>
                        <w:t>Retail Trade</w:t>
                      </w:r>
                    </w:p>
                    <w:p w14:paraId="1A8E0911" w14:textId="77777777" w:rsidR="00F93E4B" w:rsidRPr="006B1E91" w:rsidRDefault="00F93E4B" w:rsidP="00682E88">
                      <w:pPr>
                        <w:rPr>
                          <w:color w:val="FFFFFF" w:themeColor="background1"/>
                          <w:sz w:val="28"/>
                          <w:szCs w:val="28"/>
                        </w:rPr>
                      </w:pPr>
                    </w:p>
                    <w:p w14:paraId="55FE82DA"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80096" behindDoc="0" locked="0" layoutInCell="1" allowOverlap="1" wp14:anchorId="6D902B67" wp14:editId="4EDDEF4D">
                <wp:simplePos x="0" y="0"/>
                <wp:positionH relativeFrom="column">
                  <wp:posOffset>-67733</wp:posOffset>
                </wp:positionH>
                <wp:positionV relativeFrom="paragraph">
                  <wp:posOffset>98002</wp:posOffset>
                </wp:positionV>
                <wp:extent cx="2912533" cy="2336800"/>
                <wp:effectExtent l="0" t="0" r="21590" b="25400"/>
                <wp:wrapNone/>
                <wp:docPr id="239" name="Rectangle 239"/>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7BC1B4B" w14:textId="77777777" w:rsidR="00F93E4B" w:rsidRDefault="00F93E4B" w:rsidP="00682E88">
                            <w:pPr>
                              <w:jc w:val="center"/>
                              <w:rPr>
                                <w:b/>
                                <w:bCs/>
                                <w:sz w:val="28"/>
                                <w:szCs w:val="28"/>
                              </w:rPr>
                            </w:pPr>
                          </w:p>
                          <w:p w14:paraId="2799119F" w14:textId="19F5DA15" w:rsidR="00F93E4B" w:rsidRPr="006B1E91" w:rsidRDefault="00F93E4B" w:rsidP="00682E88">
                            <w:pPr>
                              <w:jc w:val="center"/>
                              <w:rPr>
                                <w:b/>
                                <w:bCs/>
                                <w:sz w:val="28"/>
                                <w:szCs w:val="28"/>
                              </w:rPr>
                            </w:pPr>
                            <w:r w:rsidRPr="006B1E91">
                              <w:rPr>
                                <w:b/>
                                <w:bCs/>
                                <w:sz w:val="28"/>
                                <w:szCs w:val="28"/>
                              </w:rPr>
                              <w:t>Largest Industries</w:t>
                            </w:r>
                          </w:p>
                          <w:p w14:paraId="3645C5FF" w14:textId="77777777" w:rsidR="00F93E4B" w:rsidRPr="00CE4598" w:rsidRDefault="00F93E4B" w:rsidP="002E6241">
                            <w:pPr>
                              <w:pStyle w:val="ListParagraph"/>
                              <w:numPr>
                                <w:ilvl w:val="0"/>
                                <w:numId w:val="54"/>
                              </w:numPr>
                              <w:rPr>
                                <w:sz w:val="28"/>
                                <w:szCs w:val="28"/>
                              </w:rPr>
                            </w:pPr>
                            <w:r w:rsidRPr="00CE4598">
                              <w:rPr>
                                <w:sz w:val="28"/>
                                <w:szCs w:val="28"/>
                              </w:rPr>
                              <w:t>Government</w:t>
                            </w:r>
                          </w:p>
                          <w:p w14:paraId="2DC99B2F" w14:textId="77777777" w:rsidR="00F93E4B" w:rsidRPr="00CE4598" w:rsidRDefault="00F93E4B" w:rsidP="002E6241">
                            <w:pPr>
                              <w:pStyle w:val="ListParagraph"/>
                              <w:numPr>
                                <w:ilvl w:val="0"/>
                                <w:numId w:val="54"/>
                              </w:numPr>
                              <w:rPr>
                                <w:sz w:val="28"/>
                                <w:szCs w:val="28"/>
                              </w:rPr>
                            </w:pPr>
                            <w:r w:rsidRPr="00CE4598">
                              <w:rPr>
                                <w:sz w:val="28"/>
                                <w:szCs w:val="28"/>
                              </w:rPr>
                              <w:t>Retail Trade</w:t>
                            </w:r>
                          </w:p>
                          <w:p w14:paraId="5246A8D9" w14:textId="51D59940" w:rsidR="00F93E4B" w:rsidRDefault="00F93E4B" w:rsidP="002E6241">
                            <w:pPr>
                              <w:pStyle w:val="ListParagraph"/>
                              <w:numPr>
                                <w:ilvl w:val="0"/>
                                <w:numId w:val="54"/>
                              </w:numPr>
                              <w:rPr>
                                <w:sz w:val="28"/>
                                <w:szCs w:val="28"/>
                              </w:rPr>
                            </w:pPr>
                            <w:r w:rsidRPr="00CE4598">
                              <w:rPr>
                                <w:sz w:val="28"/>
                                <w:szCs w:val="28"/>
                              </w:rPr>
                              <w:t>Accommodation and Food Services</w:t>
                            </w:r>
                          </w:p>
                          <w:p w14:paraId="0A6508F1" w14:textId="5BC5D03D" w:rsidR="00F93E4B" w:rsidRPr="00CE4598" w:rsidRDefault="00F93E4B" w:rsidP="002E6241">
                            <w:pPr>
                              <w:pStyle w:val="ListParagraph"/>
                              <w:numPr>
                                <w:ilvl w:val="0"/>
                                <w:numId w:val="54"/>
                              </w:numPr>
                              <w:rPr>
                                <w:sz w:val="28"/>
                                <w:szCs w:val="28"/>
                              </w:rPr>
                            </w:pPr>
                            <w:r>
                              <w:rPr>
                                <w:sz w:val="28"/>
                                <w:szCs w:val="28"/>
                              </w:rPr>
                              <w:t>Support and Waste Management</w:t>
                            </w:r>
                          </w:p>
                          <w:p w14:paraId="7BC861F2" w14:textId="32BB2DB7" w:rsidR="00F93E4B" w:rsidRPr="007A2DAE" w:rsidRDefault="00F93E4B" w:rsidP="002E6241">
                            <w:pPr>
                              <w:pStyle w:val="ListParagraph"/>
                              <w:numPr>
                                <w:ilvl w:val="0"/>
                                <w:numId w:val="54"/>
                              </w:numPr>
                              <w:rPr>
                                <w:sz w:val="28"/>
                                <w:szCs w:val="28"/>
                              </w:rPr>
                            </w:pPr>
                            <w:r w:rsidRPr="00CE4598">
                              <w:rPr>
                                <w:sz w:val="28"/>
                                <w:szCs w:val="28"/>
                              </w:rPr>
                              <w:t xml:space="preserve">Health Care and Social </w:t>
                            </w:r>
                            <w:r>
                              <w:rPr>
                                <w:sz w:val="28"/>
                                <w:szCs w:val="28"/>
                              </w:rPr>
                              <w:t>A</w:t>
                            </w:r>
                            <w:r w:rsidRPr="00CE4598">
                              <w:rPr>
                                <w:sz w:val="28"/>
                                <w:szCs w:val="28"/>
                              </w:rPr>
                              <w:t>ssistance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902B67" id="Rectangle 239" o:spid="_x0000_s1095" style="position:absolute;margin-left:-5.35pt;margin-top:7.7pt;width:229.35pt;height:184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" fillcolor="#375623 [1609]" strokecolor="#1f3763 [1604]" strokeweight="1pt">
                <v:textbox>
                  <w:txbxContent>
                    <w:p w14:paraId="07BC1B4B" w14:textId="77777777" w:rsidR="00F93E4B" w:rsidRDefault="00F93E4B" w:rsidP="00682E88">
                      <w:pPr>
                        <w:jc w:val="center"/>
                        <w:rPr>
                          <w:b/>
                          <w:bCs/>
                          <w:sz w:val="28"/>
                          <w:szCs w:val="28"/>
                        </w:rPr>
                      </w:pPr>
                    </w:p>
                    <w:p w14:paraId="2799119F" w14:textId="19F5DA15" w:rsidR="00F93E4B" w:rsidRPr="006B1E91" w:rsidRDefault="00F93E4B" w:rsidP="00682E88">
                      <w:pPr>
                        <w:jc w:val="center"/>
                        <w:rPr>
                          <w:b/>
                          <w:bCs/>
                          <w:sz w:val="28"/>
                          <w:szCs w:val="28"/>
                        </w:rPr>
                      </w:pPr>
                      <w:r w:rsidRPr="006B1E91">
                        <w:rPr>
                          <w:b/>
                          <w:bCs/>
                          <w:sz w:val="28"/>
                          <w:szCs w:val="28"/>
                        </w:rPr>
                        <w:t>Largest Industries</w:t>
                      </w:r>
                    </w:p>
                    <w:p w14:paraId="3645C5FF" w14:textId="77777777" w:rsidR="00F93E4B" w:rsidRPr="00CE4598" w:rsidRDefault="00F93E4B" w:rsidP="002E6241">
                      <w:pPr>
                        <w:pStyle w:val="ListParagraph"/>
                        <w:numPr>
                          <w:ilvl w:val="0"/>
                          <w:numId w:val="54"/>
                        </w:numPr>
                        <w:rPr>
                          <w:sz w:val="28"/>
                          <w:szCs w:val="28"/>
                        </w:rPr>
                      </w:pPr>
                      <w:r w:rsidRPr="00CE4598">
                        <w:rPr>
                          <w:sz w:val="28"/>
                          <w:szCs w:val="28"/>
                        </w:rPr>
                        <w:t>Government</w:t>
                      </w:r>
                    </w:p>
                    <w:p w14:paraId="2DC99B2F" w14:textId="77777777" w:rsidR="00F93E4B" w:rsidRPr="00CE4598" w:rsidRDefault="00F93E4B" w:rsidP="002E6241">
                      <w:pPr>
                        <w:pStyle w:val="ListParagraph"/>
                        <w:numPr>
                          <w:ilvl w:val="0"/>
                          <w:numId w:val="54"/>
                        </w:numPr>
                        <w:rPr>
                          <w:sz w:val="28"/>
                          <w:szCs w:val="28"/>
                        </w:rPr>
                      </w:pPr>
                      <w:r w:rsidRPr="00CE4598">
                        <w:rPr>
                          <w:sz w:val="28"/>
                          <w:szCs w:val="28"/>
                        </w:rPr>
                        <w:t>Retail Trade</w:t>
                      </w:r>
                    </w:p>
                    <w:p w14:paraId="5246A8D9" w14:textId="51D59940" w:rsidR="00F93E4B" w:rsidRDefault="00F93E4B" w:rsidP="002E6241">
                      <w:pPr>
                        <w:pStyle w:val="ListParagraph"/>
                        <w:numPr>
                          <w:ilvl w:val="0"/>
                          <w:numId w:val="54"/>
                        </w:numPr>
                        <w:rPr>
                          <w:sz w:val="28"/>
                          <w:szCs w:val="28"/>
                        </w:rPr>
                      </w:pPr>
                      <w:r w:rsidRPr="00CE4598">
                        <w:rPr>
                          <w:sz w:val="28"/>
                          <w:szCs w:val="28"/>
                        </w:rPr>
                        <w:t>Accommodation and Food Services</w:t>
                      </w:r>
                    </w:p>
                    <w:p w14:paraId="0A6508F1" w14:textId="5BC5D03D" w:rsidR="00F93E4B" w:rsidRPr="00CE4598" w:rsidRDefault="00F93E4B" w:rsidP="002E6241">
                      <w:pPr>
                        <w:pStyle w:val="ListParagraph"/>
                        <w:numPr>
                          <w:ilvl w:val="0"/>
                          <w:numId w:val="54"/>
                        </w:numPr>
                        <w:rPr>
                          <w:sz w:val="28"/>
                          <w:szCs w:val="28"/>
                        </w:rPr>
                      </w:pPr>
                      <w:r>
                        <w:rPr>
                          <w:sz w:val="28"/>
                          <w:szCs w:val="28"/>
                        </w:rPr>
                        <w:t>Support and Waste Management</w:t>
                      </w:r>
                    </w:p>
                    <w:p w14:paraId="7BC861F2" w14:textId="32BB2DB7" w:rsidR="00F93E4B" w:rsidRPr="007A2DAE" w:rsidRDefault="00F93E4B" w:rsidP="002E6241">
                      <w:pPr>
                        <w:pStyle w:val="ListParagraph"/>
                        <w:numPr>
                          <w:ilvl w:val="0"/>
                          <w:numId w:val="54"/>
                        </w:numPr>
                        <w:rPr>
                          <w:sz w:val="28"/>
                          <w:szCs w:val="28"/>
                        </w:rPr>
                      </w:pPr>
                      <w:r w:rsidRPr="00CE4598">
                        <w:rPr>
                          <w:sz w:val="28"/>
                          <w:szCs w:val="28"/>
                        </w:rPr>
                        <w:t xml:space="preserve">Health Care and Social </w:t>
                      </w:r>
                      <w:r>
                        <w:rPr>
                          <w:sz w:val="28"/>
                          <w:szCs w:val="28"/>
                        </w:rPr>
                        <w:t>A</w:t>
                      </w:r>
                      <w:r w:rsidRPr="00CE4598">
                        <w:rPr>
                          <w:sz w:val="28"/>
                          <w:szCs w:val="28"/>
                        </w:rPr>
                        <w:t>ssistance</w:t>
                      </w:r>
                    </w:p>
                  </w:txbxContent>
                </v:textbox>
              </v:rect>
            </w:pict>
          </mc:Fallback>
        </mc:AlternateContent>
      </w:r>
    </w:p>
    <w:p w14:paraId="4720BE4E" w14:textId="77777777" w:rsidR="00682E88" w:rsidRDefault="00682E88" w:rsidP="00682E88">
      <w:pPr>
        <w:rPr>
          <w:rStyle w:val="Hyperlink"/>
          <w:b/>
          <w:bCs/>
          <w:color w:val="auto"/>
          <w:sz w:val="28"/>
          <w:szCs w:val="28"/>
          <w:u w:val="none"/>
        </w:rPr>
      </w:pPr>
    </w:p>
    <w:p w14:paraId="4E3188D5" w14:textId="77777777" w:rsidR="00682E88" w:rsidRDefault="00682E88" w:rsidP="00682E88">
      <w:pPr>
        <w:rPr>
          <w:rStyle w:val="Hyperlink"/>
          <w:b/>
          <w:bCs/>
          <w:color w:val="auto"/>
          <w:sz w:val="28"/>
          <w:szCs w:val="28"/>
          <w:u w:val="none"/>
        </w:rPr>
      </w:pPr>
    </w:p>
    <w:p w14:paraId="5D5B2CB1" w14:textId="77777777" w:rsidR="00682E88" w:rsidRDefault="00682E88" w:rsidP="00682E88">
      <w:pPr>
        <w:rPr>
          <w:rStyle w:val="Hyperlink"/>
          <w:b/>
          <w:bCs/>
          <w:color w:val="auto"/>
          <w:sz w:val="28"/>
          <w:szCs w:val="28"/>
          <w:u w:val="none"/>
        </w:rPr>
      </w:pPr>
    </w:p>
    <w:p w14:paraId="0DCE6FED" w14:textId="77777777" w:rsidR="00682E88" w:rsidRDefault="00682E88" w:rsidP="00682E88">
      <w:pPr>
        <w:rPr>
          <w:rStyle w:val="Hyperlink"/>
          <w:b/>
          <w:bCs/>
          <w:color w:val="auto"/>
          <w:sz w:val="28"/>
          <w:szCs w:val="28"/>
          <w:u w:val="none"/>
        </w:rPr>
      </w:pPr>
    </w:p>
    <w:p w14:paraId="43A8809C" w14:textId="77777777" w:rsidR="00682E88" w:rsidRDefault="00682E88" w:rsidP="00682E88">
      <w:pPr>
        <w:rPr>
          <w:rStyle w:val="Hyperlink"/>
          <w:b/>
          <w:bCs/>
          <w:color w:val="auto"/>
          <w:sz w:val="28"/>
          <w:szCs w:val="28"/>
          <w:u w:val="none"/>
        </w:rPr>
      </w:pPr>
    </w:p>
    <w:p w14:paraId="325AAC47" w14:textId="77777777" w:rsidR="00682E88" w:rsidRDefault="00682E88" w:rsidP="00682E88">
      <w:pPr>
        <w:rPr>
          <w:rStyle w:val="Hyperlink"/>
          <w:b/>
          <w:bCs/>
          <w:color w:val="auto"/>
          <w:sz w:val="28"/>
          <w:szCs w:val="28"/>
          <w:u w:val="none"/>
        </w:rPr>
      </w:pPr>
    </w:p>
    <w:p w14:paraId="5B8FDDD5"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82144" behindDoc="0" locked="0" layoutInCell="1" allowOverlap="1" wp14:anchorId="33323191" wp14:editId="55CD8922">
                <wp:simplePos x="0" y="0"/>
                <wp:positionH relativeFrom="margin">
                  <wp:posOffset>-104775</wp:posOffset>
                </wp:positionH>
                <wp:positionV relativeFrom="paragraph">
                  <wp:posOffset>333375</wp:posOffset>
                </wp:positionV>
                <wp:extent cx="2954020" cy="1931035"/>
                <wp:effectExtent l="0" t="0" r="17780" b="12065"/>
                <wp:wrapNone/>
                <wp:docPr id="240" name="Rectangle 240"/>
                <wp:cNvGraphicFramePr/>
                <a:graphic xmlns:a="http://schemas.openxmlformats.org/drawingml/2006/main">
                  <a:graphicData uri="http://schemas.microsoft.com/office/word/2010/wordprocessingShape">
                    <wps:wsp>
                      <wps:cNvSpPr/>
                      <wps:spPr>
                        <a:xfrm>
                          <a:off x="0" y="0"/>
                          <a:ext cx="2954020" cy="193103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4CFA16E2" w14:textId="77777777" w:rsidR="00F93E4B" w:rsidRPr="006B1E91" w:rsidRDefault="00F93E4B" w:rsidP="00682E88">
                            <w:pPr>
                              <w:ind w:left="1440" w:hanging="360"/>
                              <w:rPr>
                                <w:b/>
                                <w:bCs/>
                                <w:sz w:val="28"/>
                                <w:szCs w:val="28"/>
                              </w:rPr>
                            </w:pPr>
                            <w:r w:rsidRPr="006B1E91">
                              <w:rPr>
                                <w:b/>
                                <w:bCs/>
                                <w:sz w:val="28"/>
                                <w:szCs w:val="28"/>
                              </w:rPr>
                              <w:t>Largest Occupations</w:t>
                            </w:r>
                          </w:p>
                          <w:p w14:paraId="183A8C76" w14:textId="7466B43C" w:rsidR="00F93E4B" w:rsidRDefault="00F93E4B" w:rsidP="002E6241">
                            <w:pPr>
                              <w:pStyle w:val="ListParagraph"/>
                              <w:numPr>
                                <w:ilvl w:val="0"/>
                                <w:numId w:val="56"/>
                              </w:numPr>
                              <w:rPr>
                                <w:sz w:val="28"/>
                                <w:szCs w:val="28"/>
                              </w:rPr>
                            </w:pPr>
                            <w:r>
                              <w:rPr>
                                <w:sz w:val="28"/>
                                <w:szCs w:val="28"/>
                              </w:rPr>
                              <w:t>Military-only</w:t>
                            </w:r>
                          </w:p>
                          <w:p w14:paraId="314CC00F" w14:textId="566FC08C" w:rsidR="00F93E4B" w:rsidRDefault="00F93E4B" w:rsidP="002E6241">
                            <w:pPr>
                              <w:pStyle w:val="ListParagraph"/>
                              <w:numPr>
                                <w:ilvl w:val="0"/>
                                <w:numId w:val="56"/>
                              </w:numPr>
                              <w:rPr>
                                <w:sz w:val="28"/>
                                <w:szCs w:val="28"/>
                              </w:rPr>
                            </w:pPr>
                            <w:r>
                              <w:rPr>
                                <w:sz w:val="28"/>
                                <w:szCs w:val="28"/>
                              </w:rPr>
                              <w:t>Office and Administrative Support</w:t>
                            </w:r>
                          </w:p>
                          <w:p w14:paraId="6F1493A5" w14:textId="42CD0A9F" w:rsidR="00F93E4B" w:rsidRPr="00C77633" w:rsidRDefault="00F93E4B" w:rsidP="002E6241">
                            <w:pPr>
                              <w:pStyle w:val="ListParagraph"/>
                              <w:numPr>
                                <w:ilvl w:val="0"/>
                                <w:numId w:val="56"/>
                              </w:numPr>
                              <w:rPr>
                                <w:sz w:val="28"/>
                                <w:szCs w:val="28"/>
                              </w:rPr>
                            </w:pPr>
                            <w:r>
                              <w:rPr>
                                <w:sz w:val="28"/>
                                <w:szCs w:val="28"/>
                              </w:rPr>
                              <w:t>Food Preparation and Serving</w:t>
                            </w:r>
                          </w:p>
                          <w:p w14:paraId="6870BEC3" w14:textId="354339FE" w:rsidR="00F93E4B" w:rsidRDefault="00F93E4B" w:rsidP="002E6241">
                            <w:pPr>
                              <w:pStyle w:val="ListParagraph"/>
                              <w:numPr>
                                <w:ilvl w:val="0"/>
                                <w:numId w:val="56"/>
                              </w:numPr>
                              <w:rPr>
                                <w:sz w:val="28"/>
                                <w:szCs w:val="28"/>
                              </w:rPr>
                            </w:pPr>
                            <w:r>
                              <w:rPr>
                                <w:sz w:val="28"/>
                                <w:szCs w:val="28"/>
                              </w:rPr>
                              <w:t>Sales and Related</w:t>
                            </w:r>
                          </w:p>
                          <w:p w14:paraId="5FB8A97C" w14:textId="06D80C25" w:rsidR="00F93E4B" w:rsidRPr="00C77633" w:rsidRDefault="00F93E4B" w:rsidP="002E6241">
                            <w:pPr>
                              <w:pStyle w:val="ListParagraph"/>
                              <w:numPr>
                                <w:ilvl w:val="0"/>
                                <w:numId w:val="56"/>
                              </w:numPr>
                              <w:rPr>
                                <w:sz w:val="28"/>
                                <w:szCs w:val="28"/>
                              </w:rPr>
                            </w:pPr>
                            <w:r>
                              <w:rPr>
                                <w:sz w:val="28"/>
                                <w:szCs w:val="28"/>
                              </w:rPr>
                              <w:t>Transportation and Material Moving</w:t>
                            </w:r>
                          </w:p>
                          <w:p w14:paraId="4A4AF1A2"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323191" id="Rectangle 240" o:spid="_x0000_s1096" style="position:absolute;margin-left:-8.25pt;margin-top:26.25pt;width:232.6pt;height:152.05pt;z-index:251782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" fillcolor="#203864" strokecolor="#2f528f" strokeweight="1pt">
                <v:textbox>
                  <w:txbxContent>
                    <w:p w14:paraId="4CFA16E2" w14:textId="77777777" w:rsidR="00F93E4B" w:rsidRPr="006B1E91" w:rsidRDefault="00F93E4B" w:rsidP="00682E88">
                      <w:pPr>
                        <w:ind w:left="1440" w:hanging="360"/>
                        <w:rPr>
                          <w:b/>
                          <w:bCs/>
                          <w:sz w:val="28"/>
                          <w:szCs w:val="28"/>
                        </w:rPr>
                      </w:pPr>
                      <w:r w:rsidRPr="006B1E91">
                        <w:rPr>
                          <w:b/>
                          <w:bCs/>
                          <w:sz w:val="28"/>
                          <w:szCs w:val="28"/>
                        </w:rPr>
                        <w:t>Largest Occupations</w:t>
                      </w:r>
                    </w:p>
                    <w:p w14:paraId="183A8C76" w14:textId="7466B43C" w:rsidR="00F93E4B" w:rsidRDefault="00F93E4B" w:rsidP="002E6241">
                      <w:pPr>
                        <w:pStyle w:val="ListParagraph"/>
                        <w:numPr>
                          <w:ilvl w:val="0"/>
                          <w:numId w:val="56"/>
                        </w:numPr>
                        <w:rPr>
                          <w:sz w:val="28"/>
                          <w:szCs w:val="28"/>
                        </w:rPr>
                      </w:pPr>
                      <w:r>
                        <w:rPr>
                          <w:sz w:val="28"/>
                          <w:szCs w:val="28"/>
                        </w:rPr>
                        <w:t>Military-only</w:t>
                      </w:r>
                    </w:p>
                    <w:p w14:paraId="314CC00F" w14:textId="566FC08C" w:rsidR="00F93E4B" w:rsidRDefault="00F93E4B" w:rsidP="002E6241">
                      <w:pPr>
                        <w:pStyle w:val="ListParagraph"/>
                        <w:numPr>
                          <w:ilvl w:val="0"/>
                          <w:numId w:val="56"/>
                        </w:numPr>
                        <w:rPr>
                          <w:sz w:val="28"/>
                          <w:szCs w:val="28"/>
                        </w:rPr>
                      </w:pPr>
                      <w:r>
                        <w:rPr>
                          <w:sz w:val="28"/>
                          <w:szCs w:val="28"/>
                        </w:rPr>
                        <w:t>Office and Administrative Support</w:t>
                      </w:r>
                    </w:p>
                    <w:p w14:paraId="6F1493A5" w14:textId="42CD0A9F" w:rsidR="00F93E4B" w:rsidRPr="00C77633" w:rsidRDefault="00F93E4B" w:rsidP="002E6241">
                      <w:pPr>
                        <w:pStyle w:val="ListParagraph"/>
                        <w:numPr>
                          <w:ilvl w:val="0"/>
                          <w:numId w:val="56"/>
                        </w:numPr>
                        <w:rPr>
                          <w:sz w:val="28"/>
                          <w:szCs w:val="28"/>
                        </w:rPr>
                      </w:pPr>
                      <w:r>
                        <w:rPr>
                          <w:sz w:val="28"/>
                          <w:szCs w:val="28"/>
                        </w:rPr>
                        <w:t>Food Preparation and Serving</w:t>
                      </w:r>
                    </w:p>
                    <w:p w14:paraId="6870BEC3" w14:textId="354339FE" w:rsidR="00F93E4B" w:rsidRDefault="00F93E4B" w:rsidP="002E6241">
                      <w:pPr>
                        <w:pStyle w:val="ListParagraph"/>
                        <w:numPr>
                          <w:ilvl w:val="0"/>
                          <w:numId w:val="56"/>
                        </w:numPr>
                        <w:rPr>
                          <w:sz w:val="28"/>
                          <w:szCs w:val="28"/>
                        </w:rPr>
                      </w:pPr>
                      <w:r>
                        <w:rPr>
                          <w:sz w:val="28"/>
                          <w:szCs w:val="28"/>
                        </w:rPr>
                        <w:t>Sales and Related</w:t>
                      </w:r>
                    </w:p>
                    <w:p w14:paraId="5FB8A97C" w14:textId="06D80C25" w:rsidR="00F93E4B" w:rsidRPr="00C77633" w:rsidRDefault="00F93E4B" w:rsidP="002E6241">
                      <w:pPr>
                        <w:pStyle w:val="ListParagraph"/>
                        <w:numPr>
                          <w:ilvl w:val="0"/>
                          <w:numId w:val="56"/>
                        </w:numPr>
                        <w:rPr>
                          <w:sz w:val="28"/>
                          <w:szCs w:val="28"/>
                        </w:rPr>
                      </w:pPr>
                      <w:r>
                        <w:rPr>
                          <w:sz w:val="28"/>
                          <w:szCs w:val="28"/>
                        </w:rPr>
                        <w:t>Transportation and Material Moving</w:t>
                      </w:r>
                    </w:p>
                    <w:p w14:paraId="4A4AF1A2" w14:textId="77777777" w:rsidR="00F93E4B" w:rsidRPr="00CE4598" w:rsidRDefault="00F93E4B" w:rsidP="00682E88">
                      <w:pPr>
                        <w:pStyle w:val="ListParagraph"/>
                        <w:rPr>
                          <w:sz w:val="28"/>
                          <w:szCs w:val="28"/>
                        </w:rPr>
                      </w:pPr>
                    </w:p>
                  </w:txbxContent>
                </v:textbox>
                <w10:wrap anchorx="margin"/>
              </v:rect>
            </w:pict>
          </mc:Fallback>
        </mc:AlternateContent>
      </w:r>
    </w:p>
    <w:p w14:paraId="393E1D81"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83168" behindDoc="0" locked="0" layoutInCell="1" allowOverlap="1" wp14:anchorId="68A831D6" wp14:editId="178CDF79">
                <wp:simplePos x="0" y="0"/>
                <wp:positionH relativeFrom="margin">
                  <wp:posOffset>2954867</wp:posOffset>
                </wp:positionH>
                <wp:positionV relativeFrom="paragraph">
                  <wp:posOffset>6138</wp:posOffset>
                </wp:positionV>
                <wp:extent cx="3149600" cy="1921510"/>
                <wp:effectExtent l="0" t="0" r="12700" b="21590"/>
                <wp:wrapSquare wrapText="bothSides"/>
                <wp:docPr id="241" name="Rectangle 241"/>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7192B7B2" w14:textId="77777777" w:rsidR="00F93E4B" w:rsidRPr="006B1E91" w:rsidRDefault="00F93E4B" w:rsidP="00682E88">
                            <w:pPr>
                              <w:jc w:val="center"/>
                              <w:rPr>
                                <w:b/>
                                <w:bCs/>
                                <w:sz w:val="28"/>
                                <w:szCs w:val="28"/>
                              </w:rPr>
                            </w:pPr>
                            <w:r w:rsidRPr="006B1E91">
                              <w:rPr>
                                <w:b/>
                                <w:bCs/>
                                <w:sz w:val="28"/>
                                <w:szCs w:val="28"/>
                              </w:rPr>
                              <w:t>Top Growth Occupations</w:t>
                            </w:r>
                          </w:p>
                          <w:p w14:paraId="5C3D164A" w14:textId="3DF27DE1" w:rsidR="00F93E4B" w:rsidRPr="00C77633" w:rsidRDefault="00F93E4B" w:rsidP="002E6241">
                            <w:pPr>
                              <w:pStyle w:val="ListParagraph"/>
                              <w:numPr>
                                <w:ilvl w:val="0"/>
                                <w:numId w:val="57"/>
                              </w:numPr>
                              <w:rPr>
                                <w:sz w:val="28"/>
                                <w:szCs w:val="28"/>
                              </w:rPr>
                            </w:pPr>
                            <w:r>
                              <w:rPr>
                                <w:sz w:val="28"/>
                                <w:szCs w:val="28"/>
                              </w:rPr>
                              <w:t>Business and Financial Operations</w:t>
                            </w:r>
                          </w:p>
                          <w:p w14:paraId="4B11D051" w14:textId="02FD8F82" w:rsidR="00F93E4B" w:rsidRPr="00C77633" w:rsidRDefault="00F93E4B" w:rsidP="002E6241">
                            <w:pPr>
                              <w:pStyle w:val="ListParagraph"/>
                              <w:numPr>
                                <w:ilvl w:val="0"/>
                                <w:numId w:val="57"/>
                              </w:numPr>
                              <w:rPr>
                                <w:sz w:val="28"/>
                                <w:szCs w:val="28"/>
                              </w:rPr>
                            </w:pPr>
                            <w:r>
                              <w:rPr>
                                <w:sz w:val="28"/>
                                <w:szCs w:val="28"/>
                              </w:rPr>
                              <w:t>Transportation and Material Moving</w:t>
                            </w:r>
                          </w:p>
                          <w:p w14:paraId="249E1789" w14:textId="4DD6F8C1" w:rsidR="00F93E4B" w:rsidRDefault="00F93E4B" w:rsidP="002E6241">
                            <w:pPr>
                              <w:pStyle w:val="ListParagraph"/>
                              <w:numPr>
                                <w:ilvl w:val="0"/>
                                <w:numId w:val="57"/>
                              </w:numPr>
                              <w:rPr>
                                <w:sz w:val="28"/>
                                <w:szCs w:val="28"/>
                              </w:rPr>
                            </w:pPr>
                            <w:r>
                              <w:rPr>
                                <w:sz w:val="28"/>
                                <w:szCs w:val="28"/>
                              </w:rPr>
                              <w:t>Food Preparation and Serving</w:t>
                            </w:r>
                          </w:p>
                          <w:p w14:paraId="7FAD909F" w14:textId="0C51DADB" w:rsidR="00F93E4B" w:rsidRDefault="00F93E4B" w:rsidP="002E6241">
                            <w:pPr>
                              <w:pStyle w:val="ListParagraph"/>
                              <w:numPr>
                                <w:ilvl w:val="0"/>
                                <w:numId w:val="57"/>
                              </w:numPr>
                              <w:rPr>
                                <w:sz w:val="28"/>
                                <w:szCs w:val="28"/>
                              </w:rPr>
                            </w:pPr>
                            <w:r>
                              <w:rPr>
                                <w:sz w:val="28"/>
                                <w:szCs w:val="28"/>
                              </w:rPr>
                              <w:t>Installation, Maintenance and Repair</w:t>
                            </w:r>
                          </w:p>
                          <w:p w14:paraId="78EFA34B" w14:textId="77777777" w:rsidR="00F93E4B" w:rsidRDefault="00F93E4B" w:rsidP="002E6241">
                            <w:pPr>
                              <w:pStyle w:val="ListParagraph"/>
                              <w:numPr>
                                <w:ilvl w:val="0"/>
                                <w:numId w:val="57"/>
                              </w:numPr>
                              <w:rPr>
                                <w:sz w:val="28"/>
                                <w:szCs w:val="28"/>
                              </w:rPr>
                            </w:pPr>
                            <w:r>
                              <w:rPr>
                                <w:sz w:val="28"/>
                                <w:szCs w:val="28"/>
                              </w:rPr>
                              <w:t>Office and Administrative Support</w:t>
                            </w:r>
                          </w:p>
                          <w:p w14:paraId="409216B4" w14:textId="1C587CD8" w:rsidR="00F93E4B" w:rsidRDefault="00F93E4B" w:rsidP="00C77633">
                            <w:pPr>
                              <w:pStyle w:val="ListParagraph"/>
                              <w:ind w:left="360"/>
                              <w:rPr>
                                <w:sz w:val="28"/>
                                <w:szCs w:val="28"/>
                              </w:rPr>
                            </w:pPr>
                          </w:p>
                          <w:p w14:paraId="3F7DC371"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A831D6" id="Rectangle 241" o:spid="_x0000_s1097" style="position:absolute;margin-left:232.65pt;margin-top:.5pt;width:248pt;height:151.3pt;z-index:2517831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" fillcolor="#203864" strokecolor="#2f528f" strokeweight="1pt">
                <v:textbox>
                  <w:txbxContent>
                    <w:p w14:paraId="7192B7B2" w14:textId="77777777" w:rsidR="00F93E4B" w:rsidRPr="006B1E91" w:rsidRDefault="00F93E4B" w:rsidP="00682E88">
                      <w:pPr>
                        <w:jc w:val="center"/>
                        <w:rPr>
                          <w:b/>
                          <w:bCs/>
                          <w:sz w:val="28"/>
                          <w:szCs w:val="28"/>
                        </w:rPr>
                      </w:pPr>
                      <w:r w:rsidRPr="006B1E91">
                        <w:rPr>
                          <w:b/>
                          <w:bCs/>
                          <w:sz w:val="28"/>
                          <w:szCs w:val="28"/>
                        </w:rPr>
                        <w:t>Top Growth Occupations</w:t>
                      </w:r>
                    </w:p>
                    <w:p w14:paraId="5C3D164A" w14:textId="3DF27DE1" w:rsidR="00F93E4B" w:rsidRPr="00C77633" w:rsidRDefault="00F93E4B" w:rsidP="002E6241">
                      <w:pPr>
                        <w:pStyle w:val="ListParagraph"/>
                        <w:numPr>
                          <w:ilvl w:val="0"/>
                          <w:numId w:val="57"/>
                        </w:numPr>
                        <w:rPr>
                          <w:sz w:val="28"/>
                          <w:szCs w:val="28"/>
                        </w:rPr>
                      </w:pPr>
                      <w:r>
                        <w:rPr>
                          <w:sz w:val="28"/>
                          <w:szCs w:val="28"/>
                        </w:rPr>
                        <w:t>Business and Financial Operations</w:t>
                      </w:r>
                    </w:p>
                    <w:p w14:paraId="4B11D051" w14:textId="02FD8F82" w:rsidR="00F93E4B" w:rsidRPr="00C77633" w:rsidRDefault="00F93E4B" w:rsidP="002E6241">
                      <w:pPr>
                        <w:pStyle w:val="ListParagraph"/>
                        <w:numPr>
                          <w:ilvl w:val="0"/>
                          <w:numId w:val="57"/>
                        </w:numPr>
                        <w:rPr>
                          <w:sz w:val="28"/>
                          <w:szCs w:val="28"/>
                        </w:rPr>
                      </w:pPr>
                      <w:r>
                        <w:rPr>
                          <w:sz w:val="28"/>
                          <w:szCs w:val="28"/>
                        </w:rPr>
                        <w:t>Transportation and Material Moving</w:t>
                      </w:r>
                    </w:p>
                    <w:p w14:paraId="249E1789" w14:textId="4DD6F8C1" w:rsidR="00F93E4B" w:rsidRDefault="00F93E4B" w:rsidP="002E6241">
                      <w:pPr>
                        <w:pStyle w:val="ListParagraph"/>
                        <w:numPr>
                          <w:ilvl w:val="0"/>
                          <w:numId w:val="57"/>
                        </w:numPr>
                        <w:rPr>
                          <w:sz w:val="28"/>
                          <w:szCs w:val="28"/>
                        </w:rPr>
                      </w:pPr>
                      <w:r>
                        <w:rPr>
                          <w:sz w:val="28"/>
                          <w:szCs w:val="28"/>
                        </w:rPr>
                        <w:t>Food Preparation and Serving</w:t>
                      </w:r>
                    </w:p>
                    <w:p w14:paraId="7FAD909F" w14:textId="0C51DADB" w:rsidR="00F93E4B" w:rsidRDefault="00F93E4B" w:rsidP="002E6241">
                      <w:pPr>
                        <w:pStyle w:val="ListParagraph"/>
                        <w:numPr>
                          <w:ilvl w:val="0"/>
                          <w:numId w:val="57"/>
                        </w:numPr>
                        <w:rPr>
                          <w:sz w:val="28"/>
                          <w:szCs w:val="28"/>
                        </w:rPr>
                      </w:pPr>
                      <w:r>
                        <w:rPr>
                          <w:sz w:val="28"/>
                          <w:szCs w:val="28"/>
                        </w:rPr>
                        <w:t>Installation, Maintenance and Repair</w:t>
                      </w:r>
                    </w:p>
                    <w:p w14:paraId="78EFA34B" w14:textId="77777777" w:rsidR="00F93E4B" w:rsidRDefault="00F93E4B" w:rsidP="002E6241">
                      <w:pPr>
                        <w:pStyle w:val="ListParagraph"/>
                        <w:numPr>
                          <w:ilvl w:val="0"/>
                          <w:numId w:val="57"/>
                        </w:numPr>
                        <w:rPr>
                          <w:sz w:val="28"/>
                          <w:szCs w:val="28"/>
                        </w:rPr>
                      </w:pPr>
                      <w:r>
                        <w:rPr>
                          <w:sz w:val="28"/>
                          <w:szCs w:val="28"/>
                        </w:rPr>
                        <w:t>Office and Administrative Support</w:t>
                      </w:r>
                    </w:p>
                    <w:p w14:paraId="409216B4" w14:textId="1C587CD8" w:rsidR="00F93E4B" w:rsidRDefault="00F93E4B" w:rsidP="00C77633">
                      <w:pPr>
                        <w:pStyle w:val="ListParagraph"/>
                        <w:ind w:left="360"/>
                        <w:rPr>
                          <w:sz w:val="28"/>
                          <w:szCs w:val="28"/>
                        </w:rPr>
                      </w:pPr>
                    </w:p>
                    <w:p w14:paraId="3F7DC371" w14:textId="77777777" w:rsidR="00F93E4B" w:rsidRPr="00CE4598" w:rsidRDefault="00F93E4B" w:rsidP="00682E88">
                      <w:pPr>
                        <w:jc w:val="center"/>
                        <w:rPr>
                          <w:sz w:val="28"/>
                          <w:szCs w:val="28"/>
                        </w:rPr>
                      </w:pPr>
                    </w:p>
                  </w:txbxContent>
                </v:textbox>
                <w10:wrap type="square" anchorx="margin"/>
              </v:rect>
            </w:pict>
          </mc:Fallback>
        </mc:AlternateContent>
      </w:r>
    </w:p>
    <w:p w14:paraId="1EFEB1A3" w14:textId="77777777" w:rsidR="00682E88" w:rsidRDefault="00682E88" w:rsidP="00682E88">
      <w:pPr>
        <w:rPr>
          <w:rStyle w:val="Hyperlink"/>
          <w:b/>
          <w:bCs/>
          <w:color w:val="auto"/>
          <w:sz w:val="28"/>
          <w:szCs w:val="28"/>
          <w:u w:val="none"/>
        </w:rPr>
      </w:pPr>
    </w:p>
    <w:p w14:paraId="2BF1708A" w14:textId="77777777" w:rsidR="00682E88" w:rsidRDefault="00682E88" w:rsidP="00682E88">
      <w:pPr>
        <w:rPr>
          <w:rStyle w:val="Hyperlink"/>
          <w:b/>
          <w:bCs/>
          <w:color w:val="auto"/>
          <w:sz w:val="28"/>
          <w:szCs w:val="28"/>
          <w:u w:val="none"/>
        </w:rPr>
      </w:pPr>
    </w:p>
    <w:p w14:paraId="68772C0E" w14:textId="77777777" w:rsidR="00682E88" w:rsidRDefault="00682E88" w:rsidP="00682E88">
      <w:pPr>
        <w:rPr>
          <w:rStyle w:val="Hyperlink"/>
          <w:b/>
          <w:bCs/>
          <w:color w:val="auto"/>
          <w:sz w:val="28"/>
          <w:szCs w:val="28"/>
          <w:u w:val="none"/>
        </w:rPr>
      </w:pPr>
    </w:p>
    <w:p w14:paraId="3EE211B1" w14:textId="77777777" w:rsidR="00682E88" w:rsidRDefault="00682E88" w:rsidP="00682E88">
      <w:pPr>
        <w:rPr>
          <w:rStyle w:val="Hyperlink"/>
          <w:b/>
          <w:bCs/>
          <w:color w:val="auto"/>
          <w:sz w:val="28"/>
          <w:szCs w:val="28"/>
          <w:u w:val="none"/>
        </w:rPr>
      </w:pPr>
    </w:p>
    <w:p w14:paraId="01CD8FC4" w14:textId="77777777" w:rsidR="00682E88" w:rsidRDefault="00682E88" w:rsidP="00682E88">
      <w:pPr>
        <w:rPr>
          <w:rStyle w:val="Hyperlink"/>
          <w:b/>
          <w:bCs/>
          <w:color w:val="auto"/>
          <w:sz w:val="28"/>
          <w:szCs w:val="28"/>
          <w:u w:val="none"/>
        </w:rPr>
      </w:pPr>
    </w:p>
    <w:p w14:paraId="00C90962" w14:textId="1265DAAF" w:rsidR="00682E88" w:rsidRDefault="00682E88" w:rsidP="008B31F6">
      <w:pPr>
        <w:rPr>
          <w:rStyle w:val="Hyperlink"/>
          <w:b/>
          <w:bCs/>
          <w:color w:val="auto"/>
          <w:sz w:val="28"/>
          <w:szCs w:val="28"/>
          <w:u w:val="none"/>
        </w:rPr>
      </w:pPr>
    </w:p>
    <w:p w14:paraId="6883281D" w14:textId="0AA6D7C0" w:rsidR="00682E88" w:rsidRDefault="00682E88" w:rsidP="008B31F6">
      <w:pPr>
        <w:rPr>
          <w:rStyle w:val="Hyperlink"/>
          <w:b/>
          <w:bCs/>
          <w:color w:val="auto"/>
          <w:sz w:val="28"/>
          <w:szCs w:val="28"/>
          <w:u w:val="none"/>
        </w:rPr>
      </w:pPr>
    </w:p>
    <w:p w14:paraId="2AE50E28" w14:textId="296AC977"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lastRenderedPageBreak/>
        <w:t xml:space="preserve">Workforce Summary – </w:t>
      </w:r>
      <w:r w:rsidR="00C77633">
        <w:rPr>
          <w:rStyle w:val="Hyperlink"/>
          <w:b/>
          <w:bCs/>
          <w:color w:val="auto"/>
          <w:sz w:val="34"/>
          <w:szCs w:val="34"/>
          <w:u w:val="none"/>
        </w:rPr>
        <w:t xml:space="preserve">Pender County - </w:t>
      </w:r>
      <w:r w:rsidRPr="006B1E91">
        <w:rPr>
          <w:rStyle w:val="Hyperlink"/>
          <w:b/>
          <w:bCs/>
          <w:color w:val="auto"/>
          <w:sz w:val="34"/>
          <w:szCs w:val="34"/>
          <w:u w:val="none"/>
        </w:rPr>
        <w:t>North Carolina</w:t>
      </w:r>
    </w:p>
    <w:p w14:paraId="305CE395" w14:textId="1316F60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C77633">
        <w:rPr>
          <w:rStyle w:val="Hyperlink"/>
          <w:color w:val="auto"/>
          <w:sz w:val="28"/>
          <w:szCs w:val="28"/>
          <w:u w:val="none"/>
        </w:rPr>
        <w:t xml:space="preserve">      63,527</w:t>
      </w:r>
    </w:p>
    <w:p w14:paraId="769396CE" w14:textId="3308DE9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C77633">
        <w:rPr>
          <w:rStyle w:val="Hyperlink"/>
          <w:color w:val="auto"/>
          <w:sz w:val="28"/>
          <w:szCs w:val="28"/>
          <w:u w:val="none"/>
        </w:rPr>
        <w:t xml:space="preserve">  7,619</w:t>
      </w:r>
    </w:p>
    <w:p w14:paraId="170D4836" w14:textId="75885D7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C77633">
        <w:rPr>
          <w:rStyle w:val="Hyperlink"/>
          <w:color w:val="auto"/>
          <w:sz w:val="28"/>
          <w:szCs w:val="28"/>
          <w:u w:val="none"/>
        </w:rPr>
        <w:t xml:space="preserve">  </w:t>
      </w:r>
      <w:r w:rsidRPr="00CE4598">
        <w:rPr>
          <w:rStyle w:val="Hyperlink"/>
          <w:color w:val="auto"/>
          <w:sz w:val="28"/>
          <w:szCs w:val="28"/>
          <w:u w:val="none"/>
        </w:rPr>
        <w:t xml:space="preserve"> </w:t>
      </w:r>
      <w:r w:rsidR="00C77633">
        <w:rPr>
          <w:rStyle w:val="Hyperlink"/>
          <w:color w:val="auto"/>
          <w:sz w:val="28"/>
          <w:szCs w:val="28"/>
          <w:u w:val="none"/>
        </w:rPr>
        <w:t>5,401</w:t>
      </w:r>
    </w:p>
    <w:p w14:paraId="7397FE54" w14:textId="5C21775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C77633">
        <w:rPr>
          <w:rStyle w:val="Hyperlink"/>
          <w:color w:val="auto"/>
          <w:sz w:val="28"/>
          <w:szCs w:val="28"/>
          <w:u w:val="none"/>
        </w:rPr>
        <w:t xml:space="preserve">  15,405</w:t>
      </w:r>
    </w:p>
    <w:p w14:paraId="2904DDFE" w14:textId="35C647E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C77633">
        <w:rPr>
          <w:rStyle w:val="Hyperlink"/>
          <w:color w:val="auto"/>
          <w:sz w:val="28"/>
          <w:szCs w:val="28"/>
          <w:u w:val="none"/>
        </w:rPr>
        <w:t xml:space="preserve">  </w:t>
      </w:r>
      <w:r w:rsidRPr="00CE4598">
        <w:rPr>
          <w:rStyle w:val="Hyperlink"/>
          <w:color w:val="auto"/>
          <w:sz w:val="28"/>
          <w:szCs w:val="28"/>
          <w:u w:val="none"/>
        </w:rPr>
        <w:t xml:space="preserve"> </w:t>
      </w:r>
      <w:r w:rsidR="00C77633">
        <w:rPr>
          <w:rStyle w:val="Hyperlink"/>
          <w:color w:val="auto"/>
          <w:sz w:val="28"/>
          <w:szCs w:val="28"/>
          <w:u w:val="none"/>
        </w:rPr>
        <w:t>2,388</w:t>
      </w:r>
    </w:p>
    <w:p w14:paraId="3AC52E51" w14:textId="7A07DFC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C77633">
        <w:rPr>
          <w:rStyle w:val="Hyperlink"/>
          <w:color w:val="auto"/>
          <w:sz w:val="28"/>
          <w:szCs w:val="28"/>
          <w:u w:val="none"/>
        </w:rPr>
        <w:t xml:space="preserve">  </w:t>
      </w:r>
      <w:r w:rsidRPr="00CE4598">
        <w:rPr>
          <w:rStyle w:val="Hyperlink"/>
          <w:color w:val="auto"/>
          <w:sz w:val="28"/>
          <w:szCs w:val="28"/>
          <w:u w:val="none"/>
        </w:rPr>
        <w:t xml:space="preserve"> </w:t>
      </w:r>
      <w:r w:rsidR="00C77633">
        <w:rPr>
          <w:rStyle w:val="Hyperlink"/>
          <w:color w:val="auto"/>
          <w:sz w:val="28"/>
          <w:szCs w:val="28"/>
          <w:u w:val="none"/>
        </w:rPr>
        <w:t>1,710</w:t>
      </w:r>
    </w:p>
    <w:p w14:paraId="398EB97C" w14:textId="72EDBEC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C77633">
        <w:rPr>
          <w:rStyle w:val="Hyperlink"/>
          <w:color w:val="auto"/>
          <w:sz w:val="28"/>
          <w:szCs w:val="28"/>
          <w:u w:val="none"/>
        </w:rPr>
        <w:t>42,852</w:t>
      </w:r>
    </w:p>
    <w:p w14:paraId="336E9EA4" w14:textId="586A782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C77633">
        <w:rPr>
          <w:rStyle w:val="Hyperlink"/>
          <w:color w:val="auto"/>
          <w:sz w:val="28"/>
          <w:szCs w:val="28"/>
          <w:u w:val="none"/>
        </w:rPr>
        <w:t xml:space="preserve">   29,345</w:t>
      </w:r>
    </w:p>
    <w:p w14:paraId="35C8D631" w14:textId="0DC1837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w:t>
      </w:r>
      <w:r w:rsidR="00C77633">
        <w:rPr>
          <w:rStyle w:val="Hyperlink"/>
          <w:color w:val="auto"/>
          <w:sz w:val="28"/>
          <w:szCs w:val="28"/>
          <w:u w:val="none"/>
        </w:rPr>
        <w:t>1</w:t>
      </w:r>
      <w:r w:rsidRPr="00CE4598">
        <w:rPr>
          <w:rStyle w:val="Hyperlink"/>
          <w:color w:val="auto"/>
          <w:sz w:val="28"/>
          <w:szCs w:val="28"/>
          <w:u w:val="none"/>
        </w:rPr>
        <w:t>.</w:t>
      </w:r>
      <w:r w:rsidR="00C77633">
        <w:rPr>
          <w:rStyle w:val="Hyperlink"/>
          <w:color w:val="auto"/>
          <w:sz w:val="28"/>
          <w:szCs w:val="28"/>
          <w:u w:val="none"/>
        </w:rPr>
        <w:t>0</w:t>
      </w:r>
    </w:p>
    <w:p w14:paraId="74CDDCC1" w14:textId="0DC75FC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8</w:t>
      </w:r>
      <w:r w:rsidR="00C77633">
        <w:rPr>
          <w:rStyle w:val="Hyperlink"/>
          <w:color w:val="auto"/>
          <w:sz w:val="28"/>
          <w:szCs w:val="28"/>
          <w:u w:val="none"/>
        </w:rPr>
        <w:t>6</w:t>
      </w:r>
      <w:r w:rsidRPr="00CE4598">
        <w:rPr>
          <w:rStyle w:val="Hyperlink"/>
          <w:color w:val="auto"/>
          <w:sz w:val="28"/>
          <w:szCs w:val="28"/>
          <w:u w:val="none"/>
        </w:rPr>
        <w:t>.6%</w:t>
      </w:r>
    </w:p>
    <w:p w14:paraId="189AD8D8" w14:textId="08C2A0F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2</w:t>
      </w:r>
      <w:r w:rsidR="00C77633">
        <w:rPr>
          <w:rStyle w:val="Hyperlink"/>
          <w:color w:val="auto"/>
          <w:sz w:val="28"/>
          <w:szCs w:val="28"/>
          <w:u w:val="none"/>
        </w:rPr>
        <w:t>5</w:t>
      </w:r>
      <w:r w:rsidRPr="00CE4598">
        <w:rPr>
          <w:rStyle w:val="Hyperlink"/>
          <w:color w:val="auto"/>
          <w:sz w:val="28"/>
          <w:szCs w:val="28"/>
          <w:u w:val="none"/>
        </w:rPr>
        <w:t>.2%</w:t>
      </w:r>
    </w:p>
    <w:p w14:paraId="077D8C59"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86240" behindDoc="0" locked="0" layoutInCell="1" allowOverlap="1" wp14:anchorId="5F63F362" wp14:editId="187CDD8E">
                <wp:simplePos x="0" y="0"/>
                <wp:positionH relativeFrom="margin">
                  <wp:posOffset>2921000</wp:posOffset>
                </wp:positionH>
                <wp:positionV relativeFrom="paragraph">
                  <wp:posOffset>97155</wp:posOffset>
                </wp:positionV>
                <wp:extent cx="3081655" cy="2357755"/>
                <wp:effectExtent l="0" t="0" r="23495" b="23495"/>
                <wp:wrapSquare wrapText="bothSides"/>
                <wp:docPr id="242" name="Rectangle 242"/>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75CA333A" w14:textId="77777777" w:rsidR="00F93E4B" w:rsidRDefault="00F93E4B" w:rsidP="00682E88">
                            <w:pPr>
                              <w:jc w:val="center"/>
                              <w:rPr>
                                <w:b/>
                                <w:bCs/>
                                <w:color w:val="FFFFFF" w:themeColor="background1"/>
                                <w:sz w:val="28"/>
                                <w:szCs w:val="28"/>
                              </w:rPr>
                            </w:pPr>
                          </w:p>
                          <w:p w14:paraId="13C7E764" w14:textId="557B49C7"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0479130" w14:textId="5A9922AD" w:rsidR="00F93E4B" w:rsidRDefault="00F93E4B" w:rsidP="002E6241">
                            <w:pPr>
                              <w:pStyle w:val="ListParagraph"/>
                              <w:numPr>
                                <w:ilvl w:val="0"/>
                                <w:numId w:val="59"/>
                              </w:numPr>
                              <w:rPr>
                                <w:color w:val="FFFFFF" w:themeColor="background1"/>
                                <w:sz w:val="28"/>
                                <w:szCs w:val="28"/>
                              </w:rPr>
                            </w:pPr>
                            <w:r>
                              <w:rPr>
                                <w:color w:val="FFFFFF" w:themeColor="background1"/>
                                <w:sz w:val="28"/>
                                <w:szCs w:val="28"/>
                              </w:rPr>
                              <w:t>Retail Trade</w:t>
                            </w:r>
                          </w:p>
                          <w:p w14:paraId="7704AEF5" w14:textId="247F3CAD" w:rsidR="00F93E4B" w:rsidRPr="006B1E91" w:rsidRDefault="00F93E4B" w:rsidP="002E6241">
                            <w:pPr>
                              <w:pStyle w:val="ListParagraph"/>
                              <w:numPr>
                                <w:ilvl w:val="0"/>
                                <w:numId w:val="59"/>
                              </w:numPr>
                              <w:rPr>
                                <w:color w:val="FFFFFF" w:themeColor="background1"/>
                                <w:sz w:val="28"/>
                                <w:szCs w:val="28"/>
                              </w:rPr>
                            </w:pPr>
                            <w:r w:rsidRPr="006B1E91">
                              <w:rPr>
                                <w:color w:val="FFFFFF" w:themeColor="background1"/>
                                <w:sz w:val="28"/>
                                <w:szCs w:val="28"/>
                              </w:rPr>
                              <w:t>Accommodation and Food Services</w:t>
                            </w:r>
                          </w:p>
                          <w:p w14:paraId="4C9CDC11" w14:textId="7F615EB5" w:rsidR="00F93E4B" w:rsidRDefault="00F93E4B" w:rsidP="002E6241">
                            <w:pPr>
                              <w:pStyle w:val="ListParagraph"/>
                              <w:numPr>
                                <w:ilvl w:val="0"/>
                                <w:numId w:val="59"/>
                              </w:numPr>
                              <w:rPr>
                                <w:color w:val="FFFFFF" w:themeColor="background1"/>
                                <w:sz w:val="28"/>
                                <w:szCs w:val="28"/>
                              </w:rPr>
                            </w:pPr>
                            <w:r>
                              <w:rPr>
                                <w:color w:val="FFFFFF" w:themeColor="background1"/>
                                <w:sz w:val="28"/>
                                <w:szCs w:val="28"/>
                              </w:rPr>
                              <w:t>Wholesale Trade</w:t>
                            </w:r>
                          </w:p>
                          <w:p w14:paraId="09B8DFB9" w14:textId="3FD43FB5" w:rsidR="00F93E4B" w:rsidRPr="006B1E91" w:rsidRDefault="00F93E4B" w:rsidP="002E6241">
                            <w:pPr>
                              <w:pStyle w:val="ListParagraph"/>
                              <w:numPr>
                                <w:ilvl w:val="0"/>
                                <w:numId w:val="59"/>
                              </w:numPr>
                              <w:rPr>
                                <w:color w:val="FFFFFF" w:themeColor="background1"/>
                                <w:sz w:val="28"/>
                                <w:szCs w:val="28"/>
                              </w:rPr>
                            </w:pPr>
                            <w:r w:rsidRPr="006B1E91">
                              <w:rPr>
                                <w:color w:val="FFFFFF" w:themeColor="background1"/>
                                <w:sz w:val="28"/>
                                <w:szCs w:val="28"/>
                              </w:rPr>
                              <w:t>Construction</w:t>
                            </w:r>
                          </w:p>
                          <w:p w14:paraId="1B684B08" w14:textId="77777777" w:rsidR="00F93E4B" w:rsidRPr="006B1E91" w:rsidRDefault="00F93E4B" w:rsidP="002E6241">
                            <w:pPr>
                              <w:pStyle w:val="ListParagraph"/>
                              <w:numPr>
                                <w:ilvl w:val="0"/>
                                <w:numId w:val="59"/>
                              </w:numPr>
                              <w:rPr>
                                <w:color w:val="FFFFFF" w:themeColor="background1"/>
                                <w:sz w:val="28"/>
                                <w:szCs w:val="28"/>
                              </w:rPr>
                            </w:pPr>
                            <w:r w:rsidRPr="006B1E91">
                              <w:rPr>
                                <w:color w:val="FFFFFF" w:themeColor="background1"/>
                                <w:sz w:val="28"/>
                                <w:szCs w:val="28"/>
                              </w:rPr>
                              <w:t>Other Services</w:t>
                            </w:r>
                          </w:p>
                          <w:p w14:paraId="0B132BD4" w14:textId="77777777" w:rsidR="00F93E4B" w:rsidRPr="006B1E91" w:rsidRDefault="00F93E4B" w:rsidP="00682E88">
                            <w:pPr>
                              <w:rPr>
                                <w:color w:val="FFFFFF" w:themeColor="background1"/>
                                <w:sz w:val="28"/>
                                <w:szCs w:val="28"/>
                              </w:rPr>
                            </w:pPr>
                          </w:p>
                          <w:p w14:paraId="79852726"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63F362" id="Rectangle 242" o:spid="_x0000_s1098" style="position:absolute;margin-left:230pt;margin-top:7.65pt;width:242.65pt;height:185.6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" fillcolor="#375623 [1609]" strokecolor="#2f528f" strokeweight="1pt">
                <v:textbox>
                  <w:txbxContent>
                    <w:p w14:paraId="75CA333A" w14:textId="77777777" w:rsidR="00F93E4B" w:rsidRDefault="00F93E4B" w:rsidP="00682E88">
                      <w:pPr>
                        <w:jc w:val="center"/>
                        <w:rPr>
                          <w:b/>
                          <w:bCs/>
                          <w:color w:val="FFFFFF" w:themeColor="background1"/>
                          <w:sz w:val="28"/>
                          <w:szCs w:val="28"/>
                        </w:rPr>
                      </w:pPr>
                    </w:p>
                    <w:p w14:paraId="13C7E764" w14:textId="557B49C7"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0479130" w14:textId="5A9922AD" w:rsidR="00F93E4B" w:rsidRDefault="00F93E4B" w:rsidP="002E6241">
                      <w:pPr>
                        <w:pStyle w:val="ListParagraph"/>
                        <w:numPr>
                          <w:ilvl w:val="0"/>
                          <w:numId w:val="59"/>
                        </w:numPr>
                        <w:rPr>
                          <w:color w:val="FFFFFF" w:themeColor="background1"/>
                          <w:sz w:val="28"/>
                          <w:szCs w:val="28"/>
                        </w:rPr>
                      </w:pPr>
                      <w:r>
                        <w:rPr>
                          <w:color w:val="FFFFFF" w:themeColor="background1"/>
                          <w:sz w:val="28"/>
                          <w:szCs w:val="28"/>
                        </w:rPr>
                        <w:t>Retail Trade</w:t>
                      </w:r>
                    </w:p>
                    <w:p w14:paraId="7704AEF5" w14:textId="247F3CAD" w:rsidR="00F93E4B" w:rsidRPr="006B1E91" w:rsidRDefault="00F93E4B" w:rsidP="002E6241">
                      <w:pPr>
                        <w:pStyle w:val="ListParagraph"/>
                        <w:numPr>
                          <w:ilvl w:val="0"/>
                          <w:numId w:val="59"/>
                        </w:numPr>
                        <w:rPr>
                          <w:color w:val="FFFFFF" w:themeColor="background1"/>
                          <w:sz w:val="28"/>
                          <w:szCs w:val="28"/>
                        </w:rPr>
                      </w:pPr>
                      <w:r w:rsidRPr="006B1E91">
                        <w:rPr>
                          <w:color w:val="FFFFFF" w:themeColor="background1"/>
                          <w:sz w:val="28"/>
                          <w:szCs w:val="28"/>
                        </w:rPr>
                        <w:t>Accommodation and Food Services</w:t>
                      </w:r>
                    </w:p>
                    <w:p w14:paraId="4C9CDC11" w14:textId="7F615EB5" w:rsidR="00F93E4B" w:rsidRDefault="00F93E4B" w:rsidP="002E6241">
                      <w:pPr>
                        <w:pStyle w:val="ListParagraph"/>
                        <w:numPr>
                          <w:ilvl w:val="0"/>
                          <w:numId w:val="59"/>
                        </w:numPr>
                        <w:rPr>
                          <w:color w:val="FFFFFF" w:themeColor="background1"/>
                          <w:sz w:val="28"/>
                          <w:szCs w:val="28"/>
                        </w:rPr>
                      </w:pPr>
                      <w:r>
                        <w:rPr>
                          <w:color w:val="FFFFFF" w:themeColor="background1"/>
                          <w:sz w:val="28"/>
                          <w:szCs w:val="28"/>
                        </w:rPr>
                        <w:t>Wholesale Trade</w:t>
                      </w:r>
                    </w:p>
                    <w:p w14:paraId="09B8DFB9" w14:textId="3FD43FB5" w:rsidR="00F93E4B" w:rsidRPr="006B1E91" w:rsidRDefault="00F93E4B" w:rsidP="002E6241">
                      <w:pPr>
                        <w:pStyle w:val="ListParagraph"/>
                        <w:numPr>
                          <w:ilvl w:val="0"/>
                          <w:numId w:val="59"/>
                        </w:numPr>
                        <w:rPr>
                          <w:color w:val="FFFFFF" w:themeColor="background1"/>
                          <w:sz w:val="28"/>
                          <w:szCs w:val="28"/>
                        </w:rPr>
                      </w:pPr>
                      <w:r w:rsidRPr="006B1E91">
                        <w:rPr>
                          <w:color w:val="FFFFFF" w:themeColor="background1"/>
                          <w:sz w:val="28"/>
                          <w:szCs w:val="28"/>
                        </w:rPr>
                        <w:t>Construction</w:t>
                      </w:r>
                    </w:p>
                    <w:p w14:paraId="1B684B08" w14:textId="77777777" w:rsidR="00F93E4B" w:rsidRPr="006B1E91" w:rsidRDefault="00F93E4B" w:rsidP="002E6241">
                      <w:pPr>
                        <w:pStyle w:val="ListParagraph"/>
                        <w:numPr>
                          <w:ilvl w:val="0"/>
                          <w:numId w:val="59"/>
                        </w:numPr>
                        <w:rPr>
                          <w:color w:val="FFFFFF" w:themeColor="background1"/>
                          <w:sz w:val="28"/>
                          <w:szCs w:val="28"/>
                        </w:rPr>
                      </w:pPr>
                      <w:r w:rsidRPr="006B1E91">
                        <w:rPr>
                          <w:color w:val="FFFFFF" w:themeColor="background1"/>
                          <w:sz w:val="28"/>
                          <w:szCs w:val="28"/>
                        </w:rPr>
                        <w:t>Other Services</w:t>
                      </w:r>
                    </w:p>
                    <w:p w14:paraId="0B132BD4" w14:textId="77777777" w:rsidR="00F93E4B" w:rsidRPr="006B1E91" w:rsidRDefault="00F93E4B" w:rsidP="00682E88">
                      <w:pPr>
                        <w:rPr>
                          <w:color w:val="FFFFFF" w:themeColor="background1"/>
                          <w:sz w:val="28"/>
                          <w:szCs w:val="28"/>
                        </w:rPr>
                      </w:pPr>
                    </w:p>
                    <w:p w14:paraId="79852726"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85216" behindDoc="0" locked="0" layoutInCell="1" allowOverlap="1" wp14:anchorId="094C5A18" wp14:editId="51290576">
                <wp:simplePos x="0" y="0"/>
                <wp:positionH relativeFrom="column">
                  <wp:posOffset>-67733</wp:posOffset>
                </wp:positionH>
                <wp:positionV relativeFrom="paragraph">
                  <wp:posOffset>98002</wp:posOffset>
                </wp:positionV>
                <wp:extent cx="2912533" cy="2336800"/>
                <wp:effectExtent l="0" t="0" r="21590" b="25400"/>
                <wp:wrapNone/>
                <wp:docPr id="243" name="Rectangle 243"/>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ECCFA8" w14:textId="77777777" w:rsidR="00F93E4B" w:rsidRDefault="00F93E4B" w:rsidP="00682E88">
                            <w:pPr>
                              <w:jc w:val="center"/>
                              <w:rPr>
                                <w:b/>
                                <w:bCs/>
                                <w:sz w:val="28"/>
                                <w:szCs w:val="28"/>
                              </w:rPr>
                            </w:pPr>
                          </w:p>
                          <w:p w14:paraId="062A7808" w14:textId="691C3366" w:rsidR="00F93E4B" w:rsidRPr="006B1E91" w:rsidRDefault="00F93E4B" w:rsidP="00682E88">
                            <w:pPr>
                              <w:jc w:val="center"/>
                              <w:rPr>
                                <w:b/>
                                <w:bCs/>
                                <w:sz w:val="28"/>
                                <w:szCs w:val="28"/>
                              </w:rPr>
                            </w:pPr>
                            <w:r w:rsidRPr="006B1E91">
                              <w:rPr>
                                <w:b/>
                                <w:bCs/>
                                <w:sz w:val="28"/>
                                <w:szCs w:val="28"/>
                              </w:rPr>
                              <w:t>Largest Industries</w:t>
                            </w:r>
                          </w:p>
                          <w:p w14:paraId="264B7B50" w14:textId="77777777" w:rsidR="00F93E4B" w:rsidRPr="00CE4598" w:rsidRDefault="00F93E4B" w:rsidP="002E6241">
                            <w:pPr>
                              <w:pStyle w:val="ListParagraph"/>
                              <w:numPr>
                                <w:ilvl w:val="0"/>
                                <w:numId w:val="58"/>
                              </w:numPr>
                              <w:rPr>
                                <w:sz w:val="28"/>
                                <w:szCs w:val="28"/>
                              </w:rPr>
                            </w:pPr>
                            <w:r w:rsidRPr="00CE4598">
                              <w:rPr>
                                <w:sz w:val="28"/>
                                <w:szCs w:val="28"/>
                              </w:rPr>
                              <w:t>Government</w:t>
                            </w:r>
                          </w:p>
                          <w:p w14:paraId="38C66C94" w14:textId="77777777" w:rsidR="00F93E4B" w:rsidRPr="00CE4598" w:rsidRDefault="00F93E4B" w:rsidP="002E6241">
                            <w:pPr>
                              <w:pStyle w:val="ListParagraph"/>
                              <w:numPr>
                                <w:ilvl w:val="0"/>
                                <w:numId w:val="58"/>
                              </w:numPr>
                              <w:rPr>
                                <w:sz w:val="28"/>
                                <w:szCs w:val="28"/>
                              </w:rPr>
                            </w:pPr>
                            <w:r w:rsidRPr="00CE4598">
                              <w:rPr>
                                <w:sz w:val="28"/>
                                <w:szCs w:val="28"/>
                              </w:rPr>
                              <w:t>Retail Trade</w:t>
                            </w:r>
                          </w:p>
                          <w:p w14:paraId="23C05993" w14:textId="0250371E" w:rsidR="00F93E4B" w:rsidRPr="00C77633" w:rsidRDefault="00F93E4B" w:rsidP="002E6241">
                            <w:pPr>
                              <w:pStyle w:val="ListParagraph"/>
                              <w:numPr>
                                <w:ilvl w:val="0"/>
                                <w:numId w:val="58"/>
                              </w:numPr>
                              <w:rPr>
                                <w:sz w:val="28"/>
                                <w:szCs w:val="28"/>
                              </w:rPr>
                            </w:pPr>
                            <w:r w:rsidRPr="00CE4598">
                              <w:rPr>
                                <w:sz w:val="28"/>
                                <w:szCs w:val="28"/>
                              </w:rPr>
                              <w:t>Accommodation and Food Services</w:t>
                            </w:r>
                          </w:p>
                          <w:p w14:paraId="0E48C57A" w14:textId="437617E3" w:rsidR="00F93E4B" w:rsidRDefault="00F93E4B" w:rsidP="002E6241">
                            <w:pPr>
                              <w:pStyle w:val="ListParagraph"/>
                              <w:numPr>
                                <w:ilvl w:val="0"/>
                                <w:numId w:val="58"/>
                              </w:numPr>
                              <w:rPr>
                                <w:sz w:val="28"/>
                                <w:szCs w:val="28"/>
                              </w:rPr>
                            </w:pPr>
                            <w:r>
                              <w:rPr>
                                <w:sz w:val="28"/>
                                <w:szCs w:val="28"/>
                              </w:rPr>
                              <w:t>Construction</w:t>
                            </w:r>
                          </w:p>
                          <w:p w14:paraId="2F402C4E" w14:textId="5A5F1F83" w:rsidR="00F93E4B" w:rsidRPr="00CE4598" w:rsidRDefault="00F93E4B" w:rsidP="002E6241">
                            <w:pPr>
                              <w:pStyle w:val="ListParagraph"/>
                              <w:numPr>
                                <w:ilvl w:val="0"/>
                                <w:numId w:val="58"/>
                              </w:numPr>
                              <w:rPr>
                                <w:sz w:val="28"/>
                                <w:szCs w:val="28"/>
                              </w:rPr>
                            </w:pPr>
                            <w:r w:rsidRPr="00CE4598">
                              <w:rPr>
                                <w:sz w:val="28"/>
                                <w:szCs w:val="28"/>
                              </w:rPr>
                              <w:t>Health Care and Social assistance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4C5A18" id="Rectangle 243" o:spid="_x0000_s1099" style="position:absolute;margin-left:-5.35pt;margin-top:7.7pt;width:229.35pt;height:184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" fillcolor="#375623 [1609]" strokecolor="#1f3763 [1604]" strokeweight="1pt">
                <v:textbox>
                  <w:txbxContent>
                    <w:p w14:paraId="79ECCFA8" w14:textId="77777777" w:rsidR="00F93E4B" w:rsidRDefault="00F93E4B" w:rsidP="00682E88">
                      <w:pPr>
                        <w:jc w:val="center"/>
                        <w:rPr>
                          <w:b/>
                          <w:bCs/>
                          <w:sz w:val="28"/>
                          <w:szCs w:val="28"/>
                        </w:rPr>
                      </w:pPr>
                    </w:p>
                    <w:p w14:paraId="062A7808" w14:textId="691C3366" w:rsidR="00F93E4B" w:rsidRPr="006B1E91" w:rsidRDefault="00F93E4B" w:rsidP="00682E88">
                      <w:pPr>
                        <w:jc w:val="center"/>
                        <w:rPr>
                          <w:b/>
                          <w:bCs/>
                          <w:sz w:val="28"/>
                          <w:szCs w:val="28"/>
                        </w:rPr>
                      </w:pPr>
                      <w:r w:rsidRPr="006B1E91">
                        <w:rPr>
                          <w:b/>
                          <w:bCs/>
                          <w:sz w:val="28"/>
                          <w:szCs w:val="28"/>
                        </w:rPr>
                        <w:t>Largest Industries</w:t>
                      </w:r>
                    </w:p>
                    <w:p w14:paraId="264B7B50" w14:textId="77777777" w:rsidR="00F93E4B" w:rsidRPr="00CE4598" w:rsidRDefault="00F93E4B" w:rsidP="002E6241">
                      <w:pPr>
                        <w:pStyle w:val="ListParagraph"/>
                        <w:numPr>
                          <w:ilvl w:val="0"/>
                          <w:numId w:val="58"/>
                        </w:numPr>
                        <w:rPr>
                          <w:sz w:val="28"/>
                          <w:szCs w:val="28"/>
                        </w:rPr>
                      </w:pPr>
                      <w:r w:rsidRPr="00CE4598">
                        <w:rPr>
                          <w:sz w:val="28"/>
                          <w:szCs w:val="28"/>
                        </w:rPr>
                        <w:t>Government</w:t>
                      </w:r>
                    </w:p>
                    <w:p w14:paraId="38C66C94" w14:textId="77777777" w:rsidR="00F93E4B" w:rsidRPr="00CE4598" w:rsidRDefault="00F93E4B" w:rsidP="002E6241">
                      <w:pPr>
                        <w:pStyle w:val="ListParagraph"/>
                        <w:numPr>
                          <w:ilvl w:val="0"/>
                          <w:numId w:val="58"/>
                        </w:numPr>
                        <w:rPr>
                          <w:sz w:val="28"/>
                          <w:szCs w:val="28"/>
                        </w:rPr>
                      </w:pPr>
                      <w:r w:rsidRPr="00CE4598">
                        <w:rPr>
                          <w:sz w:val="28"/>
                          <w:szCs w:val="28"/>
                        </w:rPr>
                        <w:t>Retail Trade</w:t>
                      </w:r>
                    </w:p>
                    <w:p w14:paraId="23C05993" w14:textId="0250371E" w:rsidR="00F93E4B" w:rsidRPr="00C77633" w:rsidRDefault="00F93E4B" w:rsidP="002E6241">
                      <w:pPr>
                        <w:pStyle w:val="ListParagraph"/>
                        <w:numPr>
                          <w:ilvl w:val="0"/>
                          <w:numId w:val="58"/>
                        </w:numPr>
                        <w:rPr>
                          <w:sz w:val="28"/>
                          <w:szCs w:val="28"/>
                        </w:rPr>
                      </w:pPr>
                      <w:r w:rsidRPr="00CE4598">
                        <w:rPr>
                          <w:sz w:val="28"/>
                          <w:szCs w:val="28"/>
                        </w:rPr>
                        <w:t>Accommodation and Food Services</w:t>
                      </w:r>
                    </w:p>
                    <w:p w14:paraId="0E48C57A" w14:textId="437617E3" w:rsidR="00F93E4B" w:rsidRDefault="00F93E4B" w:rsidP="002E6241">
                      <w:pPr>
                        <w:pStyle w:val="ListParagraph"/>
                        <w:numPr>
                          <w:ilvl w:val="0"/>
                          <w:numId w:val="58"/>
                        </w:numPr>
                        <w:rPr>
                          <w:sz w:val="28"/>
                          <w:szCs w:val="28"/>
                        </w:rPr>
                      </w:pPr>
                      <w:r>
                        <w:rPr>
                          <w:sz w:val="28"/>
                          <w:szCs w:val="28"/>
                        </w:rPr>
                        <w:t>Construction</w:t>
                      </w:r>
                    </w:p>
                    <w:p w14:paraId="2F402C4E" w14:textId="5A5F1F83" w:rsidR="00F93E4B" w:rsidRPr="00CE4598" w:rsidRDefault="00F93E4B" w:rsidP="002E6241">
                      <w:pPr>
                        <w:pStyle w:val="ListParagraph"/>
                        <w:numPr>
                          <w:ilvl w:val="0"/>
                          <w:numId w:val="58"/>
                        </w:numPr>
                        <w:rPr>
                          <w:sz w:val="28"/>
                          <w:szCs w:val="28"/>
                        </w:rPr>
                      </w:pPr>
                      <w:r w:rsidRPr="00CE4598">
                        <w:rPr>
                          <w:sz w:val="28"/>
                          <w:szCs w:val="28"/>
                        </w:rPr>
                        <w:t>Health Care and Social assistance</w:t>
                      </w:r>
                    </w:p>
                  </w:txbxContent>
                </v:textbox>
              </v:rect>
            </w:pict>
          </mc:Fallback>
        </mc:AlternateContent>
      </w:r>
    </w:p>
    <w:p w14:paraId="767DD672" w14:textId="77777777" w:rsidR="00682E88" w:rsidRDefault="00682E88" w:rsidP="00682E88">
      <w:pPr>
        <w:rPr>
          <w:rStyle w:val="Hyperlink"/>
          <w:b/>
          <w:bCs/>
          <w:color w:val="auto"/>
          <w:sz w:val="28"/>
          <w:szCs w:val="28"/>
          <w:u w:val="none"/>
        </w:rPr>
      </w:pPr>
    </w:p>
    <w:p w14:paraId="5498C262" w14:textId="77777777" w:rsidR="00682E88" w:rsidRDefault="00682E88" w:rsidP="00682E88">
      <w:pPr>
        <w:rPr>
          <w:rStyle w:val="Hyperlink"/>
          <w:b/>
          <w:bCs/>
          <w:color w:val="auto"/>
          <w:sz w:val="28"/>
          <w:szCs w:val="28"/>
          <w:u w:val="none"/>
        </w:rPr>
      </w:pPr>
    </w:p>
    <w:p w14:paraId="036603E5" w14:textId="77777777" w:rsidR="00682E88" w:rsidRDefault="00682E88" w:rsidP="00682E88">
      <w:pPr>
        <w:rPr>
          <w:rStyle w:val="Hyperlink"/>
          <w:b/>
          <w:bCs/>
          <w:color w:val="auto"/>
          <w:sz w:val="28"/>
          <w:szCs w:val="28"/>
          <w:u w:val="none"/>
        </w:rPr>
      </w:pPr>
    </w:p>
    <w:p w14:paraId="7BB016F1" w14:textId="77777777" w:rsidR="00682E88" w:rsidRDefault="00682E88" w:rsidP="00682E88">
      <w:pPr>
        <w:rPr>
          <w:rStyle w:val="Hyperlink"/>
          <w:b/>
          <w:bCs/>
          <w:color w:val="auto"/>
          <w:sz w:val="28"/>
          <w:szCs w:val="28"/>
          <w:u w:val="none"/>
        </w:rPr>
      </w:pPr>
    </w:p>
    <w:p w14:paraId="2D6D28F1" w14:textId="77777777" w:rsidR="00682E88" w:rsidRDefault="00682E88" w:rsidP="00682E88">
      <w:pPr>
        <w:rPr>
          <w:rStyle w:val="Hyperlink"/>
          <w:b/>
          <w:bCs/>
          <w:color w:val="auto"/>
          <w:sz w:val="28"/>
          <w:szCs w:val="28"/>
          <w:u w:val="none"/>
        </w:rPr>
      </w:pPr>
    </w:p>
    <w:p w14:paraId="4FC87619" w14:textId="77777777" w:rsidR="00682E88" w:rsidRDefault="00682E88" w:rsidP="00682E88">
      <w:pPr>
        <w:rPr>
          <w:rStyle w:val="Hyperlink"/>
          <w:b/>
          <w:bCs/>
          <w:color w:val="auto"/>
          <w:sz w:val="28"/>
          <w:szCs w:val="28"/>
          <w:u w:val="none"/>
        </w:rPr>
      </w:pPr>
    </w:p>
    <w:p w14:paraId="58678109"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87264" behindDoc="0" locked="0" layoutInCell="1" allowOverlap="1" wp14:anchorId="2DC3694B" wp14:editId="4A319E6A">
                <wp:simplePos x="0" y="0"/>
                <wp:positionH relativeFrom="margin">
                  <wp:posOffset>-104775</wp:posOffset>
                </wp:positionH>
                <wp:positionV relativeFrom="paragraph">
                  <wp:posOffset>333375</wp:posOffset>
                </wp:positionV>
                <wp:extent cx="2954020" cy="1931035"/>
                <wp:effectExtent l="0" t="0" r="17780" b="12065"/>
                <wp:wrapNone/>
                <wp:docPr id="244" name="Rectangle 244"/>
                <wp:cNvGraphicFramePr/>
                <a:graphic xmlns:a="http://schemas.openxmlformats.org/drawingml/2006/main">
                  <a:graphicData uri="http://schemas.microsoft.com/office/word/2010/wordprocessingShape">
                    <wps:wsp>
                      <wps:cNvSpPr/>
                      <wps:spPr>
                        <a:xfrm>
                          <a:off x="0" y="0"/>
                          <a:ext cx="2954020" cy="193103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4A79397C" w14:textId="77777777" w:rsidR="00F93E4B" w:rsidRPr="006B1E91" w:rsidRDefault="00F93E4B" w:rsidP="00682E88">
                            <w:pPr>
                              <w:ind w:left="1440" w:hanging="360"/>
                              <w:rPr>
                                <w:b/>
                                <w:bCs/>
                                <w:sz w:val="28"/>
                                <w:szCs w:val="28"/>
                              </w:rPr>
                            </w:pPr>
                            <w:r w:rsidRPr="006B1E91">
                              <w:rPr>
                                <w:b/>
                                <w:bCs/>
                                <w:sz w:val="28"/>
                                <w:szCs w:val="28"/>
                              </w:rPr>
                              <w:t>Largest Occupations</w:t>
                            </w:r>
                          </w:p>
                          <w:p w14:paraId="1F8F7BB9" w14:textId="06327B48" w:rsidR="00F93E4B" w:rsidRPr="00C77633" w:rsidRDefault="00F93E4B" w:rsidP="002E6241">
                            <w:pPr>
                              <w:pStyle w:val="ListParagraph"/>
                              <w:numPr>
                                <w:ilvl w:val="0"/>
                                <w:numId w:val="60"/>
                              </w:numPr>
                              <w:rPr>
                                <w:sz w:val="28"/>
                                <w:szCs w:val="28"/>
                              </w:rPr>
                            </w:pPr>
                            <w:r>
                              <w:rPr>
                                <w:sz w:val="28"/>
                                <w:szCs w:val="28"/>
                              </w:rPr>
                              <w:t>Food Preparation and Serving</w:t>
                            </w:r>
                          </w:p>
                          <w:p w14:paraId="5573C29E" w14:textId="71C5BC3A" w:rsidR="00F93E4B" w:rsidRDefault="00F93E4B" w:rsidP="002E6241">
                            <w:pPr>
                              <w:pStyle w:val="ListParagraph"/>
                              <w:numPr>
                                <w:ilvl w:val="0"/>
                                <w:numId w:val="60"/>
                              </w:numPr>
                              <w:rPr>
                                <w:sz w:val="28"/>
                                <w:szCs w:val="28"/>
                              </w:rPr>
                            </w:pPr>
                            <w:r>
                              <w:rPr>
                                <w:sz w:val="28"/>
                                <w:szCs w:val="28"/>
                              </w:rPr>
                              <w:t>Sales and Related</w:t>
                            </w:r>
                          </w:p>
                          <w:p w14:paraId="279F1799" w14:textId="59B02477" w:rsidR="00F93E4B" w:rsidRDefault="00F93E4B" w:rsidP="002E6241">
                            <w:pPr>
                              <w:pStyle w:val="ListParagraph"/>
                              <w:numPr>
                                <w:ilvl w:val="0"/>
                                <w:numId w:val="60"/>
                              </w:numPr>
                              <w:rPr>
                                <w:sz w:val="28"/>
                                <w:szCs w:val="28"/>
                              </w:rPr>
                            </w:pPr>
                            <w:r>
                              <w:rPr>
                                <w:sz w:val="28"/>
                                <w:szCs w:val="28"/>
                              </w:rPr>
                              <w:t>Office and Administrative Support</w:t>
                            </w:r>
                          </w:p>
                          <w:p w14:paraId="1D592259" w14:textId="30509EA1" w:rsidR="00F93E4B" w:rsidRDefault="00F93E4B" w:rsidP="002E6241">
                            <w:pPr>
                              <w:pStyle w:val="ListParagraph"/>
                              <w:numPr>
                                <w:ilvl w:val="0"/>
                                <w:numId w:val="60"/>
                              </w:numPr>
                              <w:rPr>
                                <w:sz w:val="28"/>
                                <w:szCs w:val="28"/>
                              </w:rPr>
                            </w:pPr>
                            <w:r>
                              <w:rPr>
                                <w:sz w:val="28"/>
                                <w:szCs w:val="28"/>
                              </w:rPr>
                              <w:t>Construction and Extraction</w:t>
                            </w:r>
                          </w:p>
                          <w:p w14:paraId="7786F781" w14:textId="2484758C" w:rsidR="00F93E4B" w:rsidRPr="00C77633" w:rsidRDefault="00F93E4B" w:rsidP="002E6241">
                            <w:pPr>
                              <w:pStyle w:val="ListParagraph"/>
                              <w:numPr>
                                <w:ilvl w:val="0"/>
                                <w:numId w:val="60"/>
                              </w:numPr>
                              <w:rPr>
                                <w:sz w:val="28"/>
                                <w:szCs w:val="28"/>
                              </w:rPr>
                            </w:pPr>
                            <w:r>
                              <w:rPr>
                                <w:sz w:val="28"/>
                                <w:szCs w:val="28"/>
                              </w:rPr>
                              <w:t>Transportation and Material Moving</w:t>
                            </w:r>
                          </w:p>
                          <w:p w14:paraId="0FD20581" w14:textId="77777777" w:rsidR="00F93E4B" w:rsidRDefault="00F93E4B" w:rsidP="00682E88">
                            <w:pPr>
                              <w:pStyle w:val="ListParagraph"/>
                              <w:ind w:left="360"/>
                              <w:rPr>
                                <w:sz w:val="28"/>
                                <w:szCs w:val="28"/>
                              </w:rPr>
                            </w:pPr>
                          </w:p>
                          <w:p w14:paraId="0729E03C"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C3694B" id="Rectangle 244" o:spid="_x0000_s1100" style="position:absolute;margin-left:-8.25pt;margin-top:26.25pt;width:232.6pt;height:152.0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" fillcolor="#203864" strokecolor="#2f528f" strokeweight="1pt">
                <v:textbox>
                  <w:txbxContent>
                    <w:p w14:paraId="4A79397C" w14:textId="77777777" w:rsidR="00F93E4B" w:rsidRPr="006B1E91" w:rsidRDefault="00F93E4B" w:rsidP="00682E88">
                      <w:pPr>
                        <w:ind w:left="1440" w:hanging="360"/>
                        <w:rPr>
                          <w:b/>
                          <w:bCs/>
                          <w:sz w:val="28"/>
                          <w:szCs w:val="28"/>
                        </w:rPr>
                      </w:pPr>
                      <w:r w:rsidRPr="006B1E91">
                        <w:rPr>
                          <w:b/>
                          <w:bCs/>
                          <w:sz w:val="28"/>
                          <w:szCs w:val="28"/>
                        </w:rPr>
                        <w:t>Largest Occupations</w:t>
                      </w:r>
                    </w:p>
                    <w:p w14:paraId="1F8F7BB9" w14:textId="06327B48" w:rsidR="00F93E4B" w:rsidRPr="00C77633" w:rsidRDefault="00F93E4B" w:rsidP="002E6241">
                      <w:pPr>
                        <w:pStyle w:val="ListParagraph"/>
                        <w:numPr>
                          <w:ilvl w:val="0"/>
                          <w:numId w:val="60"/>
                        </w:numPr>
                        <w:rPr>
                          <w:sz w:val="28"/>
                          <w:szCs w:val="28"/>
                        </w:rPr>
                      </w:pPr>
                      <w:r>
                        <w:rPr>
                          <w:sz w:val="28"/>
                          <w:szCs w:val="28"/>
                        </w:rPr>
                        <w:t>Food Preparation and Serving</w:t>
                      </w:r>
                    </w:p>
                    <w:p w14:paraId="5573C29E" w14:textId="71C5BC3A" w:rsidR="00F93E4B" w:rsidRDefault="00F93E4B" w:rsidP="002E6241">
                      <w:pPr>
                        <w:pStyle w:val="ListParagraph"/>
                        <w:numPr>
                          <w:ilvl w:val="0"/>
                          <w:numId w:val="60"/>
                        </w:numPr>
                        <w:rPr>
                          <w:sz w:val="28"/>
                          <w:szCs w:val="28"/>
                        </w:rPr>
                      </w:pPr>
                      <w:r>
                        <w:rPr>
                          <w:sz w:val="28"/>
                          <w:szCs w:val="28"/>
                        </w:rPr>
                        <w:t>Sales and Related</w:t>
                      </w:r>
                    </w:p>
                    <w:p w14:paraId="279F1799" w14:textId="59B02477" w:rsidR="00F93E4B" w:rsidRDefault="00F93E4B" w:rsidP="002E6241">
                      <w:pPr>
                        <w:pStyle w:val="ListParagraph"/>
                        <w:numPr>
                          <w:ilvl w:val="0"/>
                          <w:numId w:val="60"/>
                        </w:numPr>
                        <w:rPr>
                          <w:sz w:val="28"/>
                          <w:szCs w:val="28"/>
                        </w:rPr>
                      </w:pPr>
                      <w:r>
                        <w:rPr>
                          <w:sz w:val="28"/>
                          <w:szCs w:val="28"/>
                        </w:rPr>
                        <w:t>Office and Administrative Support</w:t>
                      </w:r>
                    </w:p>
                    <w:p w14:paraId="1D592259" w14:textId="30509EA1" w:rsidR="00F93E4B" w:rsidRDefault="00F93E4B" w:rsidP="002E6241">
                      <w:pPr>
                        <w:pStyle w:val="ListParagraph"/>
                        <w:numPr>
                          <w:ilvl w:val="0"/>
                          <w:numId w:val="60"/>
                        </w:numPr>
                        <w:rPr>
                          <w:sz w:val="28"/>
                          <w:szCs w:val="28"/>
                        </w:rPr>
                      </w:pPr>
                      <w:r>
                        <w:rPr>
                          <w:sz w:val="28"/>
                          <w:szCs w:val="28"/>
                        </w:rPr>
                        <w:t>Construction and Extraction</w:t>
                      </w:r>
                    </w:p>
                    <w:p w14:paraId="7786F781" w14:textId="2484758C" w:rsidR="00F93E4B" w:rsidRPr="00C77633" w:rsidRDefault="00F93E4B" w:rsidP="002E6241">
                      <w:pPr>
                        <w:pStyle w:val="ListParagraph"/>
                        <w:numPr>
                          <w:ilvl w:val="0"/>
                          <w:numId w:val="60"/>
                        </w:numPr>
                        <w:rPr>
                          <w:sz w:val="28"/>
                          <w:szCs w:val="28"/>
                        </w:rPr>
                      </w:pPr>
                      <w:r>
                        <w:rPr>
                          <w:sz w:val="28"/>
                          <w:szCs w:val="28"/>
                        </w:rPr>
                        <w:t>Transportation and Material Moving</w:t>
                      </w:r>
                    </w:p>
                    <w:p w14:paraId="0FD20581" w14:textId="77777777" w:rsidR="00F93E4B" w:rsidRDefault="00F93E4B" w:rsidP="00682E88">
                      <w:pPr>
                        <w:pStyle w:val="ListParagraph"/>
                        <w:ind w:left="360"/>
                        <w:rPr>
                          <w:sz w:val="28"/>
                          <w:szCs w:val="28"/>
                        </w:rPr>
                      </w:pPr>
                    </w:p>
                    <w:p w14:paraId="0729E03C" w14:textId="77777777" w:rsidR="00F93E4B" w:rsidRPr="00CE4598" w:rsidRDefault="00F93E4B" w:rsidP="00682E88">
                      <w:pPr>
                        <w:pStyle w:val="ListParagraph"/>
                        <w:rPr>
                          <w:sz w:val="28"/>
                          <w:szCs w:val="28"/>
                        </w:rPr>
                      </w:pPr>
                    </w:p>
                  </w:txbxContent>
                </v:textbox>
                <w10:wrap anchorx="margin"/>
              </v:rect>
            </w:pict>
          </mc:Fallback>
        </mc:AlternateContent>
      </w:r>
    </w:p>
    <w:p w14:paraId="15CE1BF3"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88288" behindDoc="0" locked="0" layoutInCell="1" allowOverlap="1" wp14:anchorId="0DB1A640" wp14:editId="73438E4F">
                <wp:simplePos x="0" y="0"/>
                <wp:positionH relativeFrom="margin">
                  <wp:posOffset>2954867</wp:posOffset>
                </wp:positionH>
                <wp:positionV relativeFrom="paragraph">
                  <wp:posOffset>6138</wp:posOffset>
                </wp:positionV>
                <wp:extent cx="3149600" cy="1921510"/>
                <wp:effectExtent l="0" t="0" r="12700" b="21590"/>
                <wp:wrapSquare wrapText="bothSides"/>
                <wp:docPr id="245" name="Rectangle 245"/>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575C7B1F" w14:textId="77777777" w:rsidR="00F93E4B" w:rsidRPr="006B1E91" w:rsidRDefault="00F93E4B" w:rsidP="00682E88">
                            <w:pPr>
                              <w:jc w:val="center"/>
                              <w:rPr>
                                <w:b/>
                                <w:bCs/>
                                <w:sz w:val="28"/>
                                <w:szCs w:val="28"/>
                              </w:rPr>
                            </w:pPr>
                            <w:r w:rsidRPr="006B1E91">
                              <w:rPr>
                                <w:b/>
                                <w:bCs/>
                                <w:sz w:val="28"/>
                                <w:szCs w:val="28"/>
                              </w:rPr>
                              <w:t>Top Growth Occupations</w:t>
                            </w:r>
                          </w:p>
                          <w:p w14:paraId="7B75545D" w14:textId="1A20BE4C" w:rsidR="00F93E4B" w:rsidRDefault="00F93E4B" w:rsidP="002E6241">
                            <w:pPr>
                              <w:pStyle w:val="ListParagraph"/>
                              <w:numPr>
                                <w:ilvl w:val="0"/>
                                <w:numId w:val="61"/>
                              </w:numPr>
                              <w:rPr>
                                <w:sz w:val="28"/>
                                <w:szCs w:val="28"/>
                              </w:rPr>
                            </w:pPr>
                            <w:r>
                              <w:rPr>
                                <w:sz w:val="28"/>
                                <w:szCs w:val="28"/>
                              </w:rPr>
                              <w:t>Sales and Related</w:t>
                            </w:r>
                          </w:p>
                          <w:p w14:paraId="11EC4508" w14:textId="6C9717B4" w:rsidR="00F93E4B" w:rsidRDefault="00F93E4B" w:rsidP="002E6241">
                            <w:pPr>
                              <w:pStyle w:val="ListParagraph"/>
                              <w:numPr>
                                <w:ilvl w:val="0"/>
                                <w:numId w:val="61"/>
                              </w:numPr>
                              <w:rPr>
                                <w:sz w:val="28"/>
                                <w:szCs w:val="28"/>
                              </w:rPr>
                            </w:pPr>
                            <w:r>
                              <w:rPr>
                                <w:sz w:val="28"/>
                                <w:szCs w:val="28"/>
                              </w:rPr>
                              <w:t>Food Preparation and Serving</w:t>
                            </w:r>
                          </w:p>
                          <w:p w14:paraId="3021058B" w14:textId="77777777" w:rsidR="00F93E4B" w:rsidRDefault="00F93E4B" w:rsidP="002E6241">
                            <w:pPr>
                              <w:pStyle w:val="ListParagraph"/>
                              <w:numPr>
                                <w:ilvl w:val="0"/>
                                <w:numId w:val="61"/>
                              </w:numPr>
                              <w:rPr>
                                <w:sz w:val="28"/>
                                <w:szCs w:val="28"/>
                              </w:rPr>
                            </w:pPr>
                            <w:r>
                              <w:rPr>
                                <w:sz w:val="28"/>
                                <w:szCs w:val="28"/>
                              </w:rPr>
                              <w:t>Transportation and Material Moving</w:t>
                            </w:r>
                          </w:p>
                          <w:p w14:paraId="5C745027" w14:textId="77777777" w:rsidR="00F93E4B" w:rsidRDefault="00F93E4B" w:rsidP="002E6241">
                            <w:pPr>
                              <w:pStyle w:val="ListParagraph"/>
                              <w:numPr>
                                <w:ilvl w:val="0"/>
                                <w:numId w:val="61"/>
                              </w:numPr>
                              <w:rPr>
                                <w:sz w:val="28"/>
                                <w:szCs w:val="28"/>
                              </w:rPr>
                            </w:pPr>
                            <w:r>
                              <w:rPr>
                                <w:sz w:val="28"/>
                                <w:szCs w:val="28"/>
                              </w:rPr>
                              <w:t>Construction and Extraction</w:t>
                            </w:r>
                          </w:p>
                          <w:p w14:paraId="7874E3D1" w14:textId="77777777" w:rsidR="00F93E4B" w:rsidRDefault="00F93E4B" w:rsidP="002E6241">
                            <w:pPr>
                              <w:pStyle w:val="ListParagraph"/>
                              <w:numPr>
                                <w:ilvl w:val="0"/>
                                <w:numId w:val="61"/>
                              </w:numPr>
                              <w:rPr>
                                <w:sz w:val="28"/>
                                <w:szCs w:val="28"/>
                              </w:rPr>
                            </w:pPr>
                            <w:r>
                              <w:rPr>
                                <w:sz w:val="28"/>
                                <w:szCs w:val="28"/>
                              </w:rPr>
                              <w:t>Office and Administrative Support</w:t>
                            </w:r>
                          </w:p>
                          <w:p w14:paraId="60CB742F"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B1A640" id="Rectangle 245" o:spid="_x0000_s1101" style="position:absolute;margin-left:232.65pt;margin-top:.5pt;width:248pt;height:151.3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" fillcolor="#203864" strokecolor="#2f528f" strokeweight="1pt">
                <v:textbox>
                  <w:txbxContent>
                    <w:p w14:paraId="575C7B1F" w14:textId="77777777" w:rsidR="00F93E4B" w:rsidRPr="006B1E91" w:rsidRDefault="00F93E4B" w:rsidP="00682E88">
                      <w:pPr>
                        <w:jc w:val="center"/>
                        <w:rPr>
                          <w:b/>
                          <w:bCs/>
                          <w:sz w:val="28"/>
                          <w:szCs w:val="28"/>
                        </w:rPr>
                      </w:pPr>
                      <w:r w:rsidRPr="006B1E91">
                        <w:rPr>
                          <w:b/>
                          <w:bCs/>
                          <w:sz w:val="28"/>
                          <w:szCs w:val="28"/>
                        </w:rPr>
                        <w:t>Top Growth Occupations</w:t>
                      </w:r>
                    </w:p>
                    <w:p w14:paraId="7B75545D" w14:textId="1A20BE4C" w:rsidR="00F93E4B" w:rsidRDefault="00F93E4B" w:rsidP="002E6241">
                      <w:pPr>
                        <w:pStyle w:val="ListParagraph"/>
                        <w:numPr>
                          <w:ilvl w:val="0"/>
                          <w:numId w:val="61"/>
                        </w:numPr>
                        <w:rPr>
                          <w:sz w:val="28"/>
                          <w:szCs w:val="28"/>
                        </w:rPr>
                      </w:pPr>
                      <w:r>
                        <w:rPr>
                          <w:sz w:val="28"/>
                          <w:szCs w:val="28"/>
                        </w:rPr>
                        <w:t>Sales and Related</w:t>
                      </w:r>
                    </w:p>
                    <w:p w14:paraId="11EC4508" w14:textId="6C9717B4" w:rsidR="00F93E4B" w:rsidRDefault="00F93E4B" w:rsidP="002E6241">
                      <w:pPr>
                        <w:pStyle w:val="ListParagraph"/>
                        <w:numPr>
                          <w:ilvl w:val="0"/>
                          <w:numId w:val="61"/>
                        </w:numPr>
                        <w:rPr>
                          <w:sz w:val="28"/>
                          <w:szCs w:val="28"/>
                        </w:rPr>
                      </w:pPr>
                      <w:r>
                        <w:rPr>
                          <w:sz w:val="28"/>
                          <w:szCs w:val="28"/>
                        </w:rPr>
                        <w:t>Food Preparation and Serving</w:t>
                      </w:r>
                    </w:p>
                    <w:p w14:paraId="3021058B" w14:textId="77777777" w:rsidR="00F93E4B" w:rsidRDefault="00F93E4B" w:rsidP="002E6241">
                      <w:pPr>
                        <w:pStyle w:val="ListParagraph"/>
                        <w:numPr>
                          <w:ilvl w:val="0"/>
                          <w:numId w:val="61"/>
                        </w:numPr>
                        <w:rPr>
                          <w:sz w:val="28"/>
                          <w:szCs w:val="28"/>
                        </w:rPr>
                      </w:pPr>
                      <w:r>
                        <w:rPr>
                          <w:sz w:val="28"/>
                          <w:szCs w:val="28"/>
                        </w:rPr>
                        <w:t>Transportation and Material Moving</w:t>
                      </w:r>
                    </w:p>
                    <w:p w14:paraId="5C745027" w14:textId="77777777" w:rsidR="00F93E4B" w:rsidRDefault="00F93E4B" w:rsidP="002E6241">
                      <w:pPr>
                        <w:pStyle w:val="ListParagraph"/>
                        <w:numPr>
                          <w:ilvl w:val="0"/>
                          <w:numId w:val="61"/>
                        </w:numPr>
                        <w:rPr>
                          <w:sz w:val="28"/>
                          <w:szCs w:val="28"/>
                        </w:rPr>
                      </w:pPr>
                      <w:r>
                        <w:rPr>
                          <w:sz w:val="28"/>
                          <w:szCs w:val="28"/>
                        </w:rPr>
                        <w:t>Construction and Extraction</w:t>
                      </w:r>
                    </w:p>
                    <w:p w14:paraId="7874E3D1" w14:textId="77777777" w:rsidR="00F93E4B" w:rsidRDefault="00F93E4B" w:rsidP="002E6241">
                      <w:pPr>
                        <w:pStyle w:val="ListParagraph"/>
                        <w:numPr>
                          <w:ilvl w:val="0"/>
                          <w:numId w:val="61"/>
                        </w:numPr>
                        <w:rPr>
                          <w:sz w:val="28"/>
                          <w:szCs w:val="28"/>
                        </w:rPr>
                      </w:pPr>
                      <w:r>
                        <w:rPr>
                          <w:sz w:val="28"/>
                          <w:szCs w:val="28"/>
                        </w:rPr>
                        <w:t>Office and Administrative Support</w:t>
                      </w:r>
                    </w:p>
                    <w:p w14:paraId="60CB742F" w14:textId="77777777" w:rsidR="00F93E4B" w:rsidRPr="00CE4598" w:rsidRDefault="00F93E4B" w:rsidP="00682E88">
                      <w:pPr>
                        <w:jc w:val="center"/>
                        <w:rPr>
                          <w:sz w:val="28"/>
                          <w:szCs w:val="28"/>
                        </w:rPr>
                      </w:pPr>
                    </w:p>
                  </w:txbxContent>
                </v:textbox>
                <w10:wrap type="square" anchorx="margin"/>
              </v:rect>
            </w:pict>
          </mc:Fallback>
        </mc:AlternateContent>
      </w:r>
    </w:p>
    <w:p w14:paraId="1F12FF6A" w14:textId="77777777" w:rsidR="00682E88" w:rsidRDefault="00682E88" w:rsidP="00682E88">
      <w:pPr>
        <w:rPr>
          <w:rStyle w:val="Hyperlink"/>
          <w:b/>
          <w:bCs/>
          <w:color w:val="auto"/>
          <w:sz w:val="28"/>
          <w:szCs w:val="28"/>
          <w:u w:val="none"/>
        </w:rPr>
      </w:pPr>
    </w:p>
    <w:p w14:paraId="36DD3995" w14:textId="77777777" w:rsidR="00682E88" w:rsidRDefault="00682E88" w:rsidP="00682E88">
      <w:pPr>
        <w:rPr>
          <w:rStyle w:val="Hyperlink"/>
          <w:b/>
          <w:bCs/>
          <w:color w:val="auto"/>
          <w:sz w:val="28"/>
          <w:szCs w:val="28"/>
          <w:u w:val="none"/>
        </w:rPr>
      </w:pPr>
    </w:p>
    <w:p w14:paraId="5FF6EC2F" w14:textId="77777777" w:rsidR="00682E88" w:rsidRDefault="00682E88" w:rsidP="00682E88">
      <w:pPr>
        <w:rPr>
          <w:rStyle w:val="Hyperlink"/>
          <w:b/>
          <w:bCs/>
          <w:color w:val="auto"/>
          <w:sz w:val="28"/>
          <w:szCs w:val="28"/>
          <w:u w:val="none"/>
        </w:rPr>
      </w:pPr>
    </w:p>
    <w:p w14:paraId="1ECFA5DC" w14:textId="77777777" w:rsidR="00682E88" w:rsidRDefault="00682E88" w:rsidP="00682E88">
      <w:pPr>
        <w:rPr>
          <w:rStyle w:val="Hyperlink"/>
          <w:b/>
          <w:bCs/>
          <w:color w:val="auto"/>
          <w:sz w:val="28"/>
          <w:szCs w:val="28"/>
          <w:u w:val="none"/>
        </w:rPr>
      </w:pPr>
    </w:p>
    <w:p w14:paraId="1F1ABA25" w14:textId="77777777" w:rsidR="00682E88" w:rsidRDefault="00682E88" w:rsidP="00682E88">
      <w:pPr>
        <w:rPr>
          <w:rStyle w:val="Hyperlink"/>
          <w:b/>
          <w:bCs/>
          <w:color w:val="auto"/>
          <w:sz w:val="28"/>
          <w:szCs w:val="28"/>
          <w:u w:val="none"/>
        </w:rPr>
      </w:pPr>
    </w:p>
    <w:p w14:paraId="3DAF93DA" w14:textId="01B75B39" w:rsidR="00682E88" w:rsidRDefault="00682E88" w:rsidP="008B31F6">
      <w:pPr>
        <w:rPr>
          <w:rStyle w:val="Hyperlink"/>
          <w:b/>
          <w:bCs/>
          <w:color w:val="auto"/>
          <w:sz w:val="28"/>
          <w:szCs w:val="28"/>
          <w:u w:val="none"/>
        </w:rPr>
      </w:pPr>
    </w:p>
    <w:p w14:paraId="72334A2F" w14:textId="34B1DAEC" w:rsidR="00682E88" w:rsidRDefault="00682E88" w:rsidP="008B31F6">
      <w:pPr>
        <w:rPr>
          <w:rStyle w:val="Hyperlink"/>
          <w:b/>
          <w:bCs/>
          <w:color w:val="auto"/>
          <w:sz w:val="28"/>
          <w:szCs w:val="28"/>
          <w:u w:val="none"/>
        </w:rPr>
      </w:pPr>
    </w:p>
    <w:p w14:paraId="47DC241F" w14:textId="298022C9"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lastRenderedPageBreak/>
        <w:t xml:space="preserve">Workforce Summary – </w:t>
      </w:r>
      <w:r w:rsidR="00C77633">
        <w:rPr>
          <w:rStyle w:val="Hyperlink"/>
          <w:b/>
          <w:bCs/>
          <w:color w:val="auto"/>
          <w:sz w:val="34"/>
          <w:szCs w:val="34"/>
          <w:u w:val="none"/>
        </w:rPr>
        <w:t xml:space="preserve">Robeson County, </w:t>
      </w:r>
      <w:r w:rsidRPr="006B1E91">
        <w:rPr>
          <w:rStyle w:val="Hyperlink"/>
          <w:b/>
          <w:bCs/>
          <w:color w:val="auto"/>
          <w:sz w:val="34"/>
          <w:szCs w:val="34"/>
          <w:u w:val="none"/>
        </w:rPr>
        <w:t>North Carolina</w:t>
      </w:r>
    </w:p>
    <w:p w14:paraId="636286A9" w14:textId="60EE862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C77633">
        <w:rPr>
          <w:rStyle w:val="Hyperlink"/>
          <w:color w:val="auto"/>
          <w:sz w:val="28"/>
          <w:szCs w:val="28"/>
          <w:u w:val="none"/>
        </w:rPr>
        <w:t xml:space="preserve">    131,467</w:t>
      </w:r>
    </w:p>
    <w:p w14:paraId="55D4F396" w14:textId="04E7333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C77633">
        <w:rPr>
          <w:rStyle w:val="Hyperlink"/>
          <w:color w:val="auto"/>
          <w:sz w:val="28"/>
          <w:szCs w:val="28"/>
          <w:u w:val="none"/>
        </w:rPr>
        <w:t>(-3,471)</w:t>
      </w:r>
    </w:p>
    <w:p w14:paraId="65919470" w14:textId="5A8FFFF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C77633">
        <w:rPr>
          <w:rStyle w:val="Hyperlink"/>
          <w:color w:val="auto"/>
          <w:sz w:val="28"/>
          <w:szCs w:val="28"/>
          <w:u w:val="none"/>
        </w:rPr>
        <w:t>(-1,636)</w:t>
      </w:r>
    </w:p>
    <w:p w14:paraId="1CF86974" w14:textId="502FE3A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DF4D80">
        <w:rPr>
          <w:rStyle w:val="Hyperlink"/>
          <w:color w:val="auto"/>
          <w:sz w:val="28"/>
          <w:szCs w:val="28"/>
          <w:u w:val="none"/>
        </w:rPr>
        <w:t xml:space="preserve">  44,370</w:t>
      </w:r>
    </w:p>
    <w:p w14:paraId="00F235AD" w14:textId="0D1A501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DF4D80">
        <w:rPr>
          <w:rStyle w:val="Hyperlink"/>
          <w:color w:val="auto"/>
          <w:sz w:val="28"/>
          <w:szCs w:val="28"/>
          <w:u w:val="none"/>
        </w:rPr>
        <w:t xml:space="preserve">     </w:t>
      </w:r>
      <w:r w:rsidRPr="00CE4598">
        <w:rPr>
          <w:rStyle w:val="Hyperlink"/>
          <w:color w:val="auto"/>
          <w:sz w:val="28"/>
          <w:szCs w:val="28"/>
          <w:u w:val="none"/>
        </w:rPr>
        <w:t xml:space="preserve"> </w:t>
      </w:r>
      <w:r w:rsidR="00DF4D80">
        <w:rPr>
          <w:rStyle w:val="Hyperlink"/>
          <w:color w:val="auto"/>
          <w:sz w:val="28"/>
          <w:szCs w:val="28"/>
          <w:u w:val="none"/>
        </w:rPr>
        <w:t xml:space="preserve"> 715</w:t>
      </w:r>
    </w:p>
    <w:p w14:paraId="6701D99B" w14:textId="456D4C7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DF4D80">
        <w:rPr>
          <w:rStyle w:val="Hyperlink"/>
          <w:color w:val="auto"/>
          <w:sz w:val="28"/>
          <w:szCs w:val="28"/>
          <w:u w:val="none"/>
        </w:rPr>
        <w:t xml:space="preserve">      </w:t>
      </w:r>
      <w:r w:rsidRPr="00CE4598">
        <w:rPr>
          <w:rStyle w:val="Hyperlink"/>
          <w:color w:val="auto"/>
          <w:sz w:val="28"/>
          <w:szCs w:val="28"/>
          <w:u w:val="none"/>
        </w:rPr>
        <w:t xml:space="preserve"> </w:t>
      </w:r>
      <w:r w:rsidR="00DF4D80">
        <w:rPr>
          <w:rStyle w:val="Hyperlink"/>
          <w:color w:val="auto"/>
          <w:sz w:val="28"/>
          <w:szCs w:val="28"/>
          <w:u w:val="none"/>
        </w:rPr>
        <w:t>692</w:t>
      </w:r>
    </w:p>
    <w:p w14:paraId="4D05EC25" w14:textId="74EDFE3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C77633">
        <w:rPr>
          <w:rStyle w:val="Hyperlink"/>
          <w:color w:val="auto"/>
          <w:sz w:val="28"/>
          <w:szCs w:val="28"/>
          <w:u w:val="none"/>
        </w:rPr>
        <w:t>42,554</w:t>
      </w:r>
    </w:p>
    <w:p w14:paraId="77412EC4" w14:textId="15448AA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DF4D80">
        <w:rPr>
          <w:rStyle w:val="Hyperlink"/>
          <w:color w:val="auto"/>
          <w:sz w:val="28"/>
          <w:szCs w:val="28"/>
          <w:u w:val="none"/>
        </w:rPr>
        <w:t xml:space="preserve">   50,730</w:t>
      </w:r>
    </w:p>
    <w:p w14:paraId="1AAC018D" w14:textId="32086B5A"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DF4D80">
        <w:rPr>
          <w:rStyle w:val="Hyperlink"/>
          <w:color w:val="auto"/>
          <w:sz w:val="28"/>
          <w:szCs w:val="28"/>
          <w:u w:val="none"/>
        </w:rPr>
        <w:t>87.8</w:t>
      </w:r>
    </w:p>
    <w:p w14:paraId="53C44AE0" w14:textId="4412339A"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DF4D80">
        <w:rPr>
          <w:rStyle w:val="Hyperlink"/>
          <w:color w:val="auto"/>
          <w:sz w:val="28"/>
          <w:szCs w:val="28"/>
          <w:u w:val="none"/>
        </w:rPr>
        <w:t>75.8</w:t>
      </w:r>
      <w:r w:rsidRPr="00CE4598">
        <w:rPr>
          <w:rStyle w:val="Hyperlink"/>
          <w:color w:val="auto"/>
          <w:sz w:val="28"/>
          <w:szCs w:val="28"/>
          <w:u w:val="none"/>
        </w:rPr>
        <w:t>%</w:t>
      </w:r>
    </w:p>
    <w:p w14:paraId="2C79463F" w14:textId="055AEA4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DF4D80">
        <w:rPr>
          <w:rStyle w:val="Hyperlink"/>
          <w:color w:val="auto"/>
          <w:sz w:val="28"/>
          <w:szCs w:val="28"/>
          <w:u w:val="none"/>
        </w:rPr>
        <w:t>1</w:t>
      </w:r>
      <w:r w:rsidRPr="00CE4598">
        <w:rPr>
          <w:rStyle w:val="Hyperlink"/>
          <w:color w:val="auto"/>
          <w:sz w:val="28"/>
          <w:szCs w:val="28"/>
          <w:u w:val="none"/>
        </w:rPr>
        <w:t>3.</w:t>
      </w:r>
      <w:r w:rsidR="00DF4D80">
        <w:rPr>
          <w:rStyle w:val="Hyperlink"/>
          <w:color w:val="auto"/>
          <w:sz w:val="28"/>
          <w:szCs w:val="28"/>
          <w:u w:val="none"/>
        </w:rPr>
        <w:t>0</w:t>
      </w:r>
      <w:r w:rsidRPr="00CE4598">
        <w:rPr>
          <w:rStyle w:val="Hyperlink"/>
          <w:color w:val="auto"/>
          <w:sz w:val="28"/>
          <w:szCs w:val="28"/>
          <w:u w:val="none"/>
        </w:rPr>
        <w:t>%</w:t>
      </w:r>
    </w:p>
    <w:p w14:paraId="4388B4AE"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91360" behindDoc="0" locked="0" layoutInCell="1" allowOverlap="1" wp14:anchorId="10C97ECF" wp14:editId="1D129754">
                <wp:simplePos x="0" y="0"/>
                <wp:positionH relativeFrom="margin">
                  <wp:posOffset>2921000</wp:posOffset>
                </wp:positionH>
                <wp:positionV relativeFrom="paragraph">
                  <wp:posOffset>97155</wp:posOffset>
                </wp:positionV>
                <wp:extent cx="3081655" cy="2357755"/>
                <wp:effectExtent l="0" t="0" r="23495" b="23495"/>
                <wp:wrapSquare wrapText="bothSides"/>
                <wp:docPr id="246" name="Rectangle 246"/>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4D3E8508" w14:textId="77777777" w:rsidR="00F93E4B" w:rsidRDefault="00F93E4B" w:rsidP="00682E88">
                            <w:pPr>
                              <w:jc w:val="center"/>
                              <w:rPr>
                                <w:b/>
                                <w:bCs/>
                                <w:color w:val="FFFFFF" w:themeColor="background1"/>
                                <w:sz w:val="28"/>
                                <w:szCs w:val="28"/>
                              </w:rPr>
                            </w:pPr>
                          </w:p>
                          <w:p w14:paraId="76C04592" w14:textId="624D5EE6"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944218F" w14:textId="77777777" w:rsidR="00F93E4B" w:rsidRPr="006B1E91" w:rsidRDefault="00F93E4B" w:rsidP="002E6241">
                            <w:pPr>
                              <w:pStyle w:val="ListParagraph"/>
                              <w:numPr>
                                <w:ilvl w:val="0"/>
                                <w:numId w:val="63"/>
                              </w:numPr>
                              <w:rPr>
                                <w:color w:val="FFFFFF" w:themeColor="background1"/>
                                <w:sz w:val="28"/>
                                <w:szCs w:val="28"/>
                              </w:rPr>
                            </w:pPr>
                            <w:r w:rsidRPr="006B1E91">
                              <w:rPr>
                                <w:color w:val="FFFFFF" w:themeColor="background1"/>
                                <w:sz w:val="28"/>
                                <w:szCs w:val="28"/>
                              </w:rPr>
                              <w:t>Manufacturing</w:t>
                            </w:r>
                          </w:p>
                          <w:p w14:paraId="19541206" w14:textId="3E85060D" w:rsidR="00F93E4B" w:rsidRDefault="00F93E4B" w:rsidP="002E6241">
                            <w:pPr>
                              <w:pStyle w:val="ListParagraph"/>
                              <w:numPr>
                                <w:ilvl w:val="0"/>
                                <w:numId w:val="63"/>
                              </w:numPr>
                              <w:rPr>
                                <w:color w:val="FFFFFF" w:themeColor="background1"/>
                                <w:sz w:val="28"/>
                                <w:szCs w:val="28"/>
                              </w:rPr>
                            </w:pPr>
                            <w:r>
                              <w:rPr>
                                <w:color w:val="FFFFFF" w:themeColor="background1"/>
                                <w:sz w:val="28"/>
                                <w:szCs w:val="28"/>
                              </w:rPr>
                              <w:t>Support and Waste Management</w:t>
                            </w:r>
                          </w:p>
                          <w:p w14:paraId="4939FAA2" w14:textId="405BB5A3" w:rsidR="00F93E4B" w:rsidRPr="006B1E91" w:rsidRDefault="00F93E4B" w:rsidP="002E6241">
                            <w:pPr>
                              <w:pStyle w:val="ListParagraph"/>
                              <w:numPr>
                                <w:ilvl w:val="0"/>
                                <w:numId w:val="63"/>
                              </w:numPr>
                              <w:rPr>
                                <w:color w:val="FFFFFF" w:themeColor="background1"/>
                                <w:sz w:val="28"/>
                                <w:szCs w:val="28"/>
                              </w:rPr>
                            </w:pPr>
                            <w:r w:rsidRPr="006B1E91">
                              <w:rPr>
                                <w:color w:val="FFFFFF" w:themeColor="background1"/>
                                <w:sz w:val="28"/>
                                <w:szCs w:val="28"/>
                              </w:rPr>
                              <w:t>Accommodation and Food Services</w:t>
                            </w:r>
                          </w:p>
                          <w:p w14:paraId="5050F7C9" w14:textId="2B792A02" w:rsidR="00F93E4B" w:rsidRPr="006B1E91" w:rsidRDefault="00F93E4B" w:rsidP="002E6241">
                            <w:pPr>
                              <w:pStyle w:val="ListParagraph"/>
                              <w:numPr>
                                <w:ilvl w:val="0"/>
                                <w:numId w:val="63"/>
                              </w:numPr>
                              <w:rPr>
                                <w:color w:val="FFFFFF" w:themeColor="background1"/>
                                <w:sz w:val="28"/>
                                <w:szCs w:val="28"/>
                              </w:rPr>
                            </w:pPr>
                            <w:r>
                              <w:rPr>
                                <w:color w:val="FFFFFF" w:themeColor="background1"/>
                                <w:sz w:val="28"/>
                                <w:szCs w:val="28"/>
                              </w:rPr>
                              <w:t>Professional, Scientific &amp; Technical Services</w:t>
                            </w:r>
                          </w:p>
                          <w:p w14:paraId="59848ED8" w14:textId="77777777" w:rsidR="00F93E4B" w:rsidRPr="006B1E91" w:rsidRDefault="00F93E4B" w:rsidP="002E6241">
                            <w:pPr>
                              <w:pStyle w:val="ListParagraph"/>
                              <w:numPr>
                                <w:ilvl w:val="0"/>
                                <w:numId w:val="63"/>
                              </w:numPr>
                              <w:rPr>
                                <w:color w:val="FFFFFF" w:themeColor="background1"/>
                                <w:sz w:val="28"/>
                                <w:szCs w:val="28"/>
                              </w:rPr>
                            </w:pPr>
                            <w:r w:rsidRPr="006B1E91">
                              <w:rPr>
                                <w:color w:val="FFFFFF" w:themeColor="background1"/>
                                <w:sz w:val="28"/>
                                <w:szCs w:val="28"/>
                              </w:rPr>
                              <w:t>Other Services</w:t>
                            </w:r>
                          </w:p>
                          <w:p w14:paraId="4D68DD4B" w14:textId="77777777" w:rsidR="00F93E4B" w:rsidRPr="006B1E91" w:rsidRDefault="00F93E4B" w:rsidP="00682E88">
                            <w:pPr>
                              <w:rPr>
                                <w:color w:val="FFFFFF" w:themeColor="background1"/>
                                <w:sz w:val="28"/>
                                <w:szCs w:val="28"/>
                              </w:rPr>
                            </w:pPr>
                          </w:p>
                          <w:p w14:paraId="4AFE6481"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97ECF" id="Rectangle 246" o:spid="_x0000_s1102" style="position:absolute;margin-left:230pt;margin-top:7.65pt;width:242.65pt;height:185.6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" fillcolor="#375623 [1609]" strokecolor="#2f528f" strokeweight="1pt">
                <v:textbox>
                  <w:txbxContent>
                    <w:p w14:paraId="4D3E8508" w14:textId="77777777" w:rsidR="00F93E4B" w:rsidRDefault="00F93E4B" w:rsidP="00682E88">
                      <w:pPr>
                        <w:jc w:val="center"/>
                        <w:rPr>
                          <w:b/>
                          <w:bCs/>
                          <w:color w:val="FFFFFF" w:themeColor="background1"/>
                          <w:sz w:val="28"/>
                          <w:szCs w:val="28"/>
                        </w:rPr>
                      </w:pPr>
                    </w:p>
                    <w:p w14:paraId="76C04592" w14:textId="624D5EE6"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4944218F" w14:textId="77777777" w:rsidR="00F93E4B" w:rsidRPr="006B1E91" w:rsidRDefault="00F93E4B" w:rsidP="002E6241">
                      <w:pPr>
                        <w:pStyle w:val="ListParagraph"/>
                        <w:numPr>
                          <w:ilvl w:val="0"/>
                          <w:numId w:val="63"/>
                        </w:numPr>
                        <w:rPr>
                          <w:color w:val="FFFFFF" w:themeColor="background1"/>
                          <w:sz w:val="28"/>
                          <w:szCs w:val="28"/>
                        </w:rPr>
                      </w:pPr>
                      <w:r w:rsidRPr="006B1E91">
                        <w:rPr>
                          <w:color w:val="FFFFFF" w:themeColor="background1"/>
                          <w:sz w:val="28"/>
                          <w:szCs w:val="28"/>
                        </w:rPr>
                        <w:t>Manufacturing</w:t>
                      </w:r>
                    </w:p>
                    <w:p w14:paraId="19541206" w14:textId="3E85060D" w:rsidR="00F93E4B" w:rsidRDefault="00F93E4B" w:rsidP="002E6241">
                      <w:pPr>
                        <w:pStyle w:val="ListParagraph"/>
                        <w:numPr>
                          <w:ilvl w:val="0"/>
                          <w:numId w:val="63"/>
                        </w:numPr>
                        <w:rPr>
                          <w:color w:val="FFFFFF" w:themeColor="background1"/>
                          <w:sz w:val="28"/>
                          <w:szCs w:val="28"/>
                        </w:rPr>
                      </w:pPr>
                      <w:r>
                        <w:rPr>
                          <w:color w:val="FFFFFF" w:themeColor="background1"/>
                          <w:sz w:val="28"/>
                          <w:szCs w:val="28"/>
                        </w:rPr>
                        <w:t>Support and Waste Management</w:t>
                      </w:r>
                    </w:p>
                    <w:p w14:paraId="4939FAA2" w14:textId="405BB5A3" w:rsidR="00F93E4B" w:rsidRPr="006B1E91" w:rsidRDefault="00F93E4B" w:rsidP="002E6241">
                      <w:pPr>
                        <w:pStyle w:val="ListParagraph"/>
                        <w:numPr>
                          <w:ilvl w:val="0"/>
                          <w:numId w:val="63"/>
                        </w:numPr>
                        <w:rPr>
                          <w:color w:val="FFFFFF" w:themeColor="background1"/>
                          <w:sz w:val="28"/>
                          <w:szCs w:val="28"/>
                        </w:rPr>
                      </w:pPr>
                      <w:r w:rsidRPr="006B1E91">
                        <w:rPr>
                          <w:color w:val="FFFFFF" w:themeColor="background1"/>
                          <w:sz w:val="28"/>
                          <w:szCs w:val="28"/>
                        </w:rPr>
                        <w:t>Accommodation and Food Services</w:t>
                      </w:r>
                    </w:p>
                    <w:p w14:paraId="5050F7C9" w14:textId="2B792A02" w:rsidR="00F93E4B" w:rsidRPr="006B1E91" w:rsidRDefault="00F93E4B" w:rsidP="002E6241">
                      <w:pPr>
                        <w:pStyle w:val="ListParagraph"/>
                        <w:numPr>
                          <w:ilvl w:val="0"/>
                          <w:numId w:val="63"/>
                        </w:numPr>
                        <w:rPr>
                          <w:color w:val="FFFFFF" w:themeColor="background1"/>
                          <w:sz w:val="28"/>
                          <w:szCs w:val="28"/>
                        </w:rPr>
                      </w:pPr>
                      <w:r>
                        <w:rPr>
                          <w:color w:val="FFFFFF" w:themeColor="background1"/>
                          <w:sz w:val="28"/>
                          <w:szCs w:val="28"/>
                        </w:rPr>
                        <w:t>Professional, Scientific &amp; Technical Services</w:t>
                      </w:r>
                    </w:p>
                    <w:p w14:paraId="59848ED8" w14:textId="77777777" w:rsidR="00F93E4B" w:rsidRPr="006B1E91" w:rsidRDefault="00F93E4B" w:rsidP="002E6241">
                      <w:pPr>
                        <w:pStyle w:val="ListParagraph"/>
                        <w:numPr>
                          <w:ilvl w:val="0"/>
                          <w:numId w:val="63"/>
                        </w:numPr>
                        <w:rPr>
                          <w:color w:val="FFFFFF" w:themeColor="background1"/>
                          <w:sz w:val="28"/>
                          <w:szCs w:val="28"/>
                        </w:rPr>
                      </w:pPr>
                      <w:r w:rsidRPr="006B1E91">
                        <w:rPr>
                          <w:color w:val="FFFFFF" w:themeColor="background1"/>
                          <w:sz w:val="28"/>
                          <w:szCs w:val="28"/>
                        </w:rPr>
                        <w:t>Other Services</w:t>
                      </w:r>
                    </w:p>
                    <w:p w14:paraId="4D68DD4B" w14:textId="77777777" w:rsidR="00F93E4B" w:rsidRPr="006B1E91" w:rsidRDefault="00F93E4B" w:rsidP="00682E88">
                      <w:pPr>
                        <w:rPr>
                          <w:color w:val="FFFFFF" w:themeColor="background1"/>
                          <w:sz w:val="28"/>
                          <w:szCs w:val="28"/>
                        </w:rPr>
                      </w:pPr>
                    </w:p>
                    <w:p w14:paraId="4AFE6481"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90336" behindDoc="0" locked="0" layoutInCell="1" allowOverlap="1" wp14:anchorId="6D4439F8" wp14:editId="6D70D1BB">
                <wp:simplePos x="0" y="0"/>
                <wp:positionH relativeFrom="column">
                  <wp:posOffset>-67733</wp:posOffset>
                </wp:positionH>
                <wp:positionV relativeFrom="paragraph">
                  <wp:posOffset>98002</wp:posOffset>
                </wp:positionV>
                <wp:extent cx="2912533" cy="2336800"/>
                <wp:effectExtent l="0" t="0" r="21590" b="25400"/>
                <wp:wrapNone/>
                <wp:docPr id="247" name="Rectangle 247"/>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702447" w14:textId="77777777" w:rsidR="00F93E4B" w:rsidRDefault="00F93E4B" w:rsidP="00682E88">
                            <w:pPr>
                              <w:jc w:val="center"/>
                              <w:rPr>
                                <w:b/>
                                <w:bCs/>
                                <w:sz w:val="28"/>
                                <w:szCs w:val="28"/>
                              </w:rPr>
                            </w:pPr>
                          </w:p>
                          <w:p w14:paraId="0D22A3B3" w14:textId="728257D3" w:rsidR="00F93E4B" w:rsidRPr="006B1E91" w:rsidRDefault="00F93E4B" w:rsidP="00682E88">
                            <w:pPr>
                              <w:jc w:val="center"/>
                              <w:rPr>
                                <w:b/>
                                <w:bCs/>
                                <w:sz w:val="28"/>
                                <w:szCs w:val="28"/>
                              </w:rPr>
                            </w:pPr>
                            <w:r w:rsidRPr="006B1E91">
                              <w:rPr>
                                <w:b/>
                                <w:bCs/>
                                <w:sz w:val="28"/>
                                <w:szCs w:val="28"/>
                              </w:rPr>
                              <w:t>Largest Industries</w:t>
                            </w:r>
                          </w:p>
                          <w:p w14:paraId="04EEC7FF" w14:textId="77777777" w:rsidR="00F93E4B" w:rsidRPr="00CE4598" w:rsidRDefault="00F93E4B" w:rsidP="002E6241">
                            <w:pPr>
                              <w:pStyle w:val="ListParagraph"/>
                              <w:numPr>
                                <w:ilvl w:val="0"/>
                                <w:numId w:val="62"/>
                              </w:numPr>
                              <w:rPr>
                                <w:sz w:val="28"/>
                                <w:szCs w:val="28"/>
                              </w:rPr>
                            </w:pPr>
                            <w:r w:rsidRPr="00CE4598">
                              <w:rPr>
                                <w:sz w:val="28"/>
                                <w:szCs w:val="28"/>
                              </w:rPr>
                              <w:t>Government</w:t>
                            </w:r>
                          </w:p>
                          <w:p w14:paraId="2DF07CDA" w14:textId="79193C3F" w:rsidR="00F93E4B" w:rsidRPr="00CE4598" w:rsidRDefault="00F93E4B" w:rsidP="002E6241">
                            <w:pPr>
                              <w:pStyle w:val="ListParagraph"/>
                              <w:numPr>
                                <w:ilvl w:val="0"/>
                                <w:numId w:val="62"/>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277F6680" w14:textId="61AC15A8" w:rsidR="00F93E4B" w:rsidRPr="00DF4D80" w:rsidRDefault="00F93E4B" w:rsidP="002E6241">
                            <w:pPr>
                              <w:pStyle w:val="ListParagraph"/>
                              <w:numPr>
                                <w:ilvl w:val="0"/>
                                <w:numId w:val="62"/>
                              </w:numPr>
                              <w:rPr>
                                <w:sz w:val="28"/>
                                <w:szCs w:val="28"/>
                              </w:rPr>
                            </w:pPr>
                            <w:r w:rsidRPr="00CE4598">
                              <w:rPr>
                                <w:sz w:val="28"/>
                                <w:szCs w:val="28"/>
                              </w:rPr>
                              <w:t>Manufacturing</w:t>
                            </w:r>
                          </w:p>
                          <w:p w14:paraId="48EA2C78" w14:textId="677F927A" w:rsidR="00F93E4B" w:rsidRPr="00DF4D80" w:rsidRDefault="00F93E4B" w:rsidP="002E6241">
                            <w:pPr>
                              <w:pStyle w:val="ListParagraph"/>
                              <w:numPr>
                                <w:ilvl w:val="0"/>
                                <w:numId w:val="62"/>
                              </w:numPr>
                              <w:rPr>
                                <w:sz w:val="28"/>
                                <w:szCs w:val="28"/>
                              </w:rPr>
                            </w:pPr>
                            <w:r w:rsidRPr="00CE4598">
                              <w:rPr>
                                <w:sz w:val="28"/>
                                <w:szCs w:val="28"/>
                              </w:rPr>
                              <w:t>Retail Trade</w:t>
                            </w:r>
                          </w:p>
                          <w:p w14:paraId="7DF29381" w14:textId="054BD2FF" w:rsidR="00F93E4B" w:rsidRPr="00CE4598" w:rsidRDefault="00F93E4B" w:rsidP="002E6241">
                            <w:pPr>
                              <w:pStyle w:val="ListParagraph"/>
                              <w:numPr>
                                <w:ilvl w:val="0"/>
                                <w:numId w:val="62"/>
                              </w:numPr>
                              <w:rPr>
                                <w:sz w:val="28"/>
                                <w:szCs w:val="28"/>
                              </w:rPr>
                            </w:pPr>
                            <w:r w:rsidRPr="00CE4598">
                              <w:rPr>
                                <w:sz w:val="28"/>
                                <w:szCs w:val="28"/>
                              </w:rPr>
                              <w:t>Accommodation and Food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4439F8" id="Rectangle 247" o:spid="_x0000_s1103" style="position:absolute;margin-left:-5.35pt;margin-top:7.7pt;width:229.35pt;height:18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" fillcolor="#375623 [1609]" strokecolor="#1f3763 [1604]" strokeweight="1pt">
                <v:textbox>
                  <w:txbxContent>
                    <w:p w14:paraId="0D702447" w14:textId="77777777" w:rsidR="00F93E4B" w:rsidRDefault="00F93E4B" w:rsidP="00682E88">
                      <w:pPr>
                        <w:jc w:val="center"/>
                        <w:rPr>
                          <w:b/>
                          <w:bCs/>
                          <w:sz w:val="28"/>
                          <w:szCs w:val="28"/>
                        </w:rPr>
                      </w:pPr>
                    </w:p>
                    <w:p w14:paraId="0D22A3B3" w14:textId="728257D3" w:rsidR="00F93E4B" w:rsidRPr="006B1E91" w:rsidRDefault="00F93E4B" w:rsidP="00682E88">
                      <w:pPr>
                        <w:jc w:val="center"/>
                        <w:rPr>
                          <w:b/>
                          <w:bCs/>
                          <w:sz w:val="28"/>
                          <w:szCs w:val="28"/>
                        </w:rPr>
                      </w:pPr>
                      <w:r w:rsidRPr="006B1E91">
                        <w:rPr>
                          <w:b/>
                          <w:bCs/>
                          <w:sz w:val="28"/>
                          <w:szCs w:val="28"/>
                        </w:rPr>
                        <w:t>Largest Industries</w:t>
                      </w:r>
                    </w:p>
                    <w:p w14:paraId="04EEC7FF" w14:textId="77777777" w:rsidR="00F93E4B" w:rsidRPr="00CE4598" w:rsidRDefault="00F93E4B" w:rsidP="002E6241">
                      <w:pPr>
                        <w:pStyle w:val="ListParagraph"/>
                        <w:numPr>
                          <w:ilvl w:val="0"/>
                          <w:numId w:val="62"/>
                        </w:numPr>
                        <w:rPr>
                          <w:sz w:val="28"/>
                          <w:szCs w:val="28"/>
                        </w:rPr>
                      </w:pPr>
                      <w:r w:rsidRPr="00CE4598">
                        <w:rPr>
                          <w:sz w:val="28"/>
                          <w:szCs w:val="28"/>
                        </w:rPr>
                        <w:t>Government</w:t>
                      </w:r>
                    </w:p>
                    <w:p w14:paraId="2DF07CDA" w14:textId="79193C3F" w:rsidR="00F93E4B" w:rsidRPr="00CE4598" w:rsidRDefault="00F93E4B" w:rsidP="002E6241">
                      <w:pPr>
                        <w:pStyle w:val="ListParagraph"/>
                        <w:numPr>
                          <w:ilvl w:val="0"/>
                          <w:numId w:val="62"/>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277F6680" w14:textId="61AC15A8" w:rsidR="00F93E4B" w:rsidRPr="00DF4D80" w:rsidRDefault="00F93E4B" w:rsidP="002E6241">
                      <w:pPr>
                        <w:pStyle w:val="ListParagraph"/>
                        <w:numPr>
                          <w:ilvl w:val="0"/>
                          <w:numId w:val="62"/>
                        </w:numPr>
                        <w:rPr>
                          <w:sz w:val="28"/>
                          <w:szCs w:val="28"/>
                        </w:rPr>
                      </w:pPr>
                      <w:r w:rsidRPr="00CE4598">
                        <w:rPr>
                          <w:sz w:val="28"/>
                          <w:szCs w:val="28"/>
                        </w:rPr>
                        <w:t>Manufacturing</w:t>
                      </w:r>
                    </w:p>
                    <w:p w14:paraId="48EA2C78" w14:textId="677F927A" w:rsidR="00F93E4B" w:rsidRPr="00DF4D80" w:rsidRDefault="00F93E4B" w:rsidP="002E6241">
                      <w:pPr>
                        <w:pStyle w:val="ListParagraph"/>
                        <w:numPr>
                          <w:ilvl w:val="0"/>
                          <w:numId w:val="62"/>
                        </w:numPr>
                        <w:rPr>
                          <w:sz w:val="28"/>
                          <w:szCs w:val="28"/>
                        </w:rPr>
                      </w:pPr>
                      <w:r w:rsidRPr="00CE4598">
                        <w:rPr>
                          <w:sz w:val="28"/>
                          <w:szCs w:val="28"/>
                        </w:rPr>
                        <w:t>Retail Trade</w:t>
                      </w:r>
                    </w:p>
                    <w:p w14:paraId="7DF29381" w14:textId="054BD2FF" w:rsidR="00F93E4B" w:rsidRPr="00CE4598" w:rsidRDefault="00F93E4B" w:rsidP="002E6241">
                      <w:pPr>
                        <w:pStyle w:val="ListParagraph"/>
                        <w:numPr>
                          <w:ilvl w:val="0"/>
                          <w:numId w:val="62"/>
                        </w:numPr>
                        <w:rPr>
                          <w:sz w:val="28"/>
                          <w:szCs w:val="28"/>
                        </w:rPr>
                      </w:pPr>
                      <w:r w:rsidRPr="00CE4598">
                        <w:rPr>
                          <w:sz w:val="28"/>
                          <w:szCs w:val="28"/>
                        </w:rPr>
                        <w:t>Accommodation and Food Services</w:t>
                      </w:r>
                    </w:p>
                  </w:txbxContent>
                </v:textbox>
              </v:rect>
            </w:pict>
          </mc:Fallback>
        </mc:AlternateContent>
      </w:r>
    </w:p>
    <w:p w14:paraId="6E885039" w14:textId="77777777" w:rsidR="00682E88" w:rsidRDefault="00682E88" w:rsidP="00682E88">
      <w:pPr>
        <w:rPr>
          <w:rStyle w:val="Hyperlink"/>
          <w:b/>
          <w:bCs/>
          <w:color w:val="auto"/>
          <w:sz w:val="28"/>
          <w:szCs w:val="28"/>
          <w:u w:val="none"/>
        </w:rPr>
      </w:pPr>
    </w:p>
    <w:p w14:paraId="7E7A92D0" w14:textId="77777777" w:rsidR="00682E88" w:rsidRDefault="00682E88" w:rsidP="00682E88">
      <w:pPr>
        <w:rPr>
          <w:rStyle w:val="Hyperlink"/>
          <w:b/>
          <w:bCs/>
          <w:color w:val="auto"/>
          <w:sz w:val="28"/>
          <w:szCs w:val="28"/>
          <w:u w:val="none"/>
        </w:rPr>
      </w:pPr>
    </w:p>
    <w:p w14:paraId="3F5F3C5C" w14:textId="77777777" w:rsidR="00682E88" w:rsidRDefault="00682E88" w:rsidP="00682E88">
      <w:pPr>
        <w:rPr>
          <w:rStyle w:val="Hyperlink"/>
          <w:b/>
          <w:bCs/>
          <w:color w:val="auto"/>
          <w:sz w:val="28"/>
          <w:szCs w:val="28"/>
          <w:u w:val="none"/>
        </w:rPr>
      </w:pPr>
    </w:p>
    <w:p w14:paraId="439B6692" w14:textId="77777777" w:rsidR="00682E88" w:rsidRDefault="00682E88" w:rsidP="00682E88">
      <w:pPr>
        <w:rPr>
          <w:rStyle w:val="Hyperlink"/>
          <w:b/>
          <w:bCs/>
          <w:color w:val="auto"/>
          <w:sz w:val="28"/>
          <w:szCs w:val="28"/>
          <w:u w:val="none"/>
        </w:rPr>
      </w:pPr>
    </w:p>
    <w:p w14:paraId="3BBABE04" w14:textId="77777777" w:rsidR="00682E88" w:rsidRDefault="00682E88" w:rsidP="00682E88">
      <w:pPr>
        <w:rPr>
          <w:rStyle w:val="Hyperlink"/>
          <w:b/>
          <w:bCs/>
          <w:color w:val="auto"/>
          <w:sz w:val="28"/>
          <w:szCs w:val="28"/>
          <w:u w:val="none"/>
        </w:rPr>
      </w:pPr>
    </w:p>
    <w:p w14:paraId="0618642B" w14:textId="77777777" w:rsidR="00682E88" w:rsidRDefault="00682E88" w:rsidP="00682E88">
      <w:pPr>
        <w:rPr>
          <w:rStyle w:val="Hyperlink"/>
          <w:b/>
          <w:bCs/>
          <w:color w:val="auto"/>
          <w:sz w:val="28"/>
          <w:szCs w:val="28"/>
          <w:u w:val="none"/>
        </w:rPr>
      </w:pPr>
    </w:p>
    <w:p w14:paraId="70C76863"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92384" behindDoc="0" locked="0" layoutInCell="1" allowOverlap="1" wp14:anchorId="1C2AEFD7" wp14:editId="363FDD27">
                <wp:simplePos x="0" y="0"/>
                <wp:positionH relativeFrom="margin">
                  <wp:posOffset>-105833</wp:posOffset>
                </wp:positionH>
                <wp:positionV relativeFrom="paragraph">
                  <wp:posOffset>333798</wp:posOffset>
                </wp:positionV>
                <wp:extent cx="2954020" cy="1921934"/>
                <wp:effectExtent l="0" t="0" r="17780" b="21590"/>
                <wp:wrapNone/>
                <wp:docPr id="248" name="Rectangle 248"/>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307D4F57" w14:textId="77777777" w:rsidR="00F93E4B" w:rsidRPr="006B1E91" w:rsidRDefault="00F93E4B" w:rsidP="00682E88">
                            <w:pPr>
                              <w:ind w:left="1440" w:hanging="360"/>
                              <w:rPr>
                                <w:b/>
                                <w:bCs/>
                                <w:sz w:val="28"/>
                                <w:szCs w:val="28"/>
                              </w:rPr>
                            </w:pPr>
                            <w:r w:rsidRPr="006B1E91">
                              <w:rPr>
                                <w:b/>
                                <w:bCs/>
                                <w:sz w:val="28"/>
                                <w:szCs w:val="28"/>
                              </w:rPr>
                              <w:t>Largest Occupations</w:t>
                            </w:r>
                          </w:p>
                          <w:p w14:paraId="1FD9682F" w14:textId="076564E5" w:rsidR="00F93E4B" w:rsidRDefault="00F93E4B" w:rsidP="002E6241">
                            <w:pPr>
                              <w:pStyle w:val="ListParagraph"/>
                              <w:numPr>
                                <w:ilvl w:val="0"/>
                                <w:numId w:val="65"/>
                              </w:numPr>
                              <w:rPr>
                                <w:sz w:val="28"/>
                                <w:szCs w:val="28"/>
                              </w:rPr>
                            </w:pPr>
                            <w:r>
                              <w:rPr>
                                <w:sz w:val="28"/>
                                <w:szCs w:val="28"/>
                              </w:rPr>
                              <w:t>Production</w:t>
                            </w:r>
                          </w:p>
                          <w:p w14:paraId="5259831D" w14:textId="222C7D8E" w:rsidR="00F93E4B" w:rsidRDefault="00F93E4B" w:rsidP="002E6241">
                            <w:pPr>
                              <w:pStyle w:val="ListParagraph"/>
                              <w:numPr>
                                <w:ilvl w:val="0"/>
                                <w:numId w:val="65"/>
                              </w:numPr>
                              <w:rPr>
                                <w:sz w:val="28"/>
                                <w:szCs w:val="28"/>
                              </w:rPr>
                            </w:pPr>
                            <w:r>
                              <w:rPr>
                                <w:sz w:val="28"/>
                                <w:szCs w:val="28"/>
                              </w:rPr>
                              <w:t>Office and Administrative Support</w:t>
                            </w:r>
                          </w:p>
                          <w:p w14:paraId="4F07C674" w14:textId="77777777" w:rsidR="00F93E4B" w:rsidRDefault="00F93E4B" w:rsidP="002E6241">
                            <w:pPr>
                              <w:pStyle w:val="ListParagraph"/>
                              <w:numPr>
                                <w:ilvl w:val="0"/>
                                <w:numId w:val="65"/>
                              </w:numPr>
                              <w:rPr>
                                <w:sz w:val="28"/>
                                <w:szCs w:val="28"/>
                              </w:rPr>
                            </w:pPr>
                            <w:r>
                              <w:rPr>
                                <w:sz w:val="28"/>
                                <w:szCs w:val="28"/>
                              </w:rPr>
                              <w:t>Sales and Related</w:t>
                            </w:r>
                          </w:p>
                          <w:p w14:paraId="74836783" w14:textId="77777777" w:rsidR="00F93E4B" w:rsidRDefault="00F93E4B" w:rsidP="002E6241">
                            <w:pPr>
                              <w:pStyle w:val="ListParagraph"/>
                              <w:numPr>
                                <w:ilvl w:val="0"/>
                                <w:numId w:val="65"/>
                              </w:numPr>
                              <w:rPr>
                                <w:sz w:val="28"/>
                                <w:szCs w:val="28"/>
                              </w:rPr>
                            </w:pPr>
                            <w:r>
                              <w:rPr>
                                <w:sz w:val="28"/>
                                <w:szCs w:val="28"/>
                              </w:rPr>
                              <w:t>Transportation and Material Moving</w:t>
                            </w:r>
                          </w:p>
                          <w:p w14:paraId="3C36BECD" w14:textId="77777777" w:rsidR="00F93E4B" w:rsidRDefault="00F93E4B" w:rsidP="002E6241">
                            <w:pPr>
                              <w:pStyle w:val="ListParagraph"/>
                              <w:numPr>
                                <w:ilvl w:val="0"/>
                                <w:numId w:val="65"/>
                              </w:numPr>
                              <w:rPr>
                                <w:sz w:val="28"/>
                                <w:szCs w:val="28"/>
                              </w:rPr>
                            </w:pPr>
                            <w:r>
                              <w:rPr>
                                <w:sz w:val="28"/>
                                <w:szCs w:val="28"/>
                              </w:rPr>
                              <w:t>Food Preparation and Serving</w:t>
                            </w:r>
                          </w:p>
                          <w:p w14:paraId="213A4680" w14:textId="77777777" w:rsidR="00F93E4B" w:rsidRDefault="00F93E4B" w:rsidP="00682E88">
                            <w:pPr>
                              <w:pStyle w:val="ListParagraph"/>
                              <w:ind w:left="360"/>
                              <w:rPr>
                                <w:sz w:val="28"/>
                                <w:szCs w:val="28"/>
                              </w:rPr>
                            </w:pPr>
                          </w:p>
                          <w:p w14:paraId="53AF6541"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AEFD7" id="Rectangle 248" o:spid="_x0000_s1104" style="position:absolute;margin-left:-8.35pt;margin-top:26.3pt;width:232.6pt;height:151.35pt;z-index:251792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" fillcolor="#203864" strokecolor="#2f528f" strokeweight="1pt">
                <v:textbox>
                  <w:txbxContent>
                    <w:p w14:paraId="307D4F57" w14:textId="77777777" w:rsidR="00F93E4B" w:rsidRPr="006B1E91" w:rsidRDefault="00F93E4B" w:rsidP="00682E88">
                      <w:pPr>
                        <w:ind w:left="1440" w:hanging="360"/>
                        <w:rPr>
                          <w:b/>
                          <w:bCs/>
                          <w:sz w:val="28"/>
                          <w:szCs w:val="28"/>
                        </w:rPr>
                      </w:pPr>
                      <w:r w:rsidRPr="006B1E91">
                        <w:rPr>
                          <w:b/>
                          <w:bCs/>
                          <w:sz w:val="28"/>
                          <w:szCs w:val="28"/>
                        </w:rPr>
                        <w:t>Largest Occupations</w:t>
                      </w:r>
                    </w:p>
                    <w:p w14:paraId="1FD9682F" w14:textId="076564E5" w:rsidR="00F93E4B" w:rsidRDefault="00F93E4B" w:rsidP="002E6241">
                      <w:pPr>
                        <w:pStyle w:val="ListParagraph"/>
                        <w:numPr>
                          <w:ilvl w:val="0"/>
                          <w:numId w:val="65"/>
                        </w:numPr>
                        <w:rPr>
                          <w:sz w:val="28"/>
                          <w:szCs w:val="28"/>
                        </w:rPr>
                      </w:pPr>
                      <w:r>
                        <w:rPr>
                          <w:sz w:val="28"/>
                          <w:szCs w:val="28"/>
                        </w:rPr>
                        <w:t>Production</w:t>
                      </w:r>
                    </w:p>
                    <w:p w14:paraId="5259831D" w14:textId="222C7D8E" w:rsidR="00F93E4B" w:rsidRDefault="00F93E4B" w:rsidP="002E6241">
                      <w:pPr>
                        <w:pStyle w:val="ListParagraph"/>
                        <w:numPr>
                          <w:ilvl w:val="0"/>
                          <w:numId w:val="65"/>
                        </w:numPr>
                        <w:rPr>
                          <w:sz w:val="28"/>
                          <w:szCs w:val="28"/>
                        </w:rPr>
                      </w:pPr>
                      <w:r>
                        <w:rPr>
                          <w:sz w:val="28"/>
                          <w:szCs w:val="28"/>
                        </w:rPr>
                        <w:t>Office and Administrative Support</w:t>
                      </w:r>
                    </w:p>
                    <w:p w14:paraId="4F07C674" w14:textId="77777777" w:rsidR="00F93E4B" w:rsidRDefault="00F93E4B" w:rsidP="002E6241">
                      <w:pPr>
                        <w:pStyle w:val="ListParagraph"/>
                        <w:numPr>
                          <w:ilvl w:val="0"/>
                          <w:numId w:val="65"/>
                        </w:numPr>
                        <w:rPr>
                          <w:sz w:val="28"/>
                          <w:szCs w:val="28"/>
                        </w:rPr>
                      </w:pPr>
                      <w:r>
                        <w:rPr>
                          <w:sz w:val="28"/>
                          <w:szCs w:val="28"/>
                        </w:rPr>
                        <w:t>Sales and Related</w:t>
                      </w:r>
                    </w:p>
                    <w:p w14:paraId="74836783" w14:textId="77777777" w:rsidR="00F93E4B" w:rsidRDefault="00F93E4B" w:rsidP="002E6241">
                      <w:pPr>
                        <w:pStyle w:val="ListParagraph"/>
                        <w:numPr>
                          <w:ilvl w:val="0"/>
                          <w:numId w:val="65"/>
                        </w:numPr>
                        <w:rPr>
                          <w:sz w:val="28"/>
                          <w:szCs w:val="28"/>
                        </w:rPr>
                      </w:pPr>
                      <w:r>
                        <w:rPr>
                          <w:sz w:val="28"/>
                          <w:szCs w:val="28"/>
                        </w:rPr>
                        <w:t>Transportation and Material Moving</w:t>
                      </w:r>
                    </w:p>
                    <w:p w14:paraId="3C36BECD" w14:textId="77777777" w:rsidR="00F93E4B" w:rsidRDefault="00F93E4B" w:rsidP="002E6241">
                      <w:pPr>
                        <w:pStyle w:val="ListParagraph"/>
                        <w:numPr>
                          <w:ilvl w:val="0"/>
                          <w:numId w:val="65"/>
                        </w:numPr>
                        <w:rPr>
                          <w:sz w:val="28"/>
                          <w:szCs w:val="28"/>
                        </w:rPr>
                      </w:pPr>
                      <w:r>
                        <w:rPr>
                          <w:sz w:val="28"/>
                          <w:szCs w:val="28"/>
                        </w:rPr>
                        <w:t>Food Preparation and Serving</w:t>
                      </w:r>
                    </w:p>
                    <w:p w14:paraId="213A4680" w14:textId="77777777" w:rsidR="00F93E4B" w:rsidRDefault="00F93E4B" w:rsidP="00682E88">
                      <w:pPr>
                        <w:pStyle w:val="ListParagraph"/>
                        <w:ind w:left="360"/>
                        <w:rPr>
                          <w:sz w:val="28"/>
                          <w:szCs w:val="28"/>
                        </w:rPr>
                      </w:pPr>
                    </w:p>
                    <w:p w14:paraId="53AF6541" w14:textId="77777777" w:rsidR="00F93E4B" w:rsidRPr="00CE4598" w:rsidRDefault="00F93E4B" w:rsidP="00682E88">
                      <w:pPr>
                        <w:pStyle w:val="ListParagraph"/>
                        <w:rPr>
                          <w:sz w:val="28"/>
                          <w:szCs w:val="28"/>
                        </w:rPr>
                      </w:pPr>
                    </w:p>
                  </w:txbxContent>
                </v:textbox>
                <w10:wrap anchorx="margin"/>
              </v:rect>
            </w:pict>
          </mc:Fallback>
        </mc:AlternateContent>
      </w:r>
    </w:p>
    <w:p w14:paraId="2CFC8298"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93408" behindDoc="0" locked="0" layoutInCell="1" allowOverlap="1" wp14:anchorId="4B13F709" wp14:editId="70E0E3F3">
                <wp:simplePos x="0" y="0"/>
                <wp:positionH relativeFrom="margin">
                  <wp:posOffset>2952750</wp:posOffset>
                </wp:positionH>
                <wp:positionV relativeFrom="paragraph">
                  <wp:posOffset>6985</wp:posOffset>
                </wp:positionV>
                <wp:extent cx="3149600" cy="1911985"/>
                <wp:effectExtent l="0" t="0" r="12700" b="12065"/>
                <wp:wrapSquare wrapText="bothSides"/>
                <wp:docPr id="249" name="Rectangle 249"/>
                <wp:cNvGraphicFramePr/>
                <a:graphic xmlns:a="http://schemas.openxmlformats.org/drawingml/2006/main">
                  <a:graphicData uri="http://schemas.microsoft.com/office/word/2010/wordprocessingShape">
                    <wps:wsp>
                      <wps:cNvSpPr/>
                      <wps:spPr>
                        <a:xfrm>
                          <a:off x="0" y="0"/>
                          <a:ext cx="3149600" cy="191198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5C29631C" w14:textId="77777777" w:rsidR="00F93E4B" w:rsidRPr="006B1E91" w:rsidRDefault="00F93E4B" w:rsidP="00682E88">
                            <w:pPr>
                              <w:jc w:val="center"/>
                              <w:rPr>
                                <w:b/>
                                <w:bCs/>
                                <w:sz w:val="28"/>
                                <w:szCs w:val="28"/>
                              </w:rPr>
                            </w:pPr>
                            <w:r w:rsidRPr="006B1E91">
                              <w:rPr>
                                <w:b/>
                                <w:bCs/>
                                <w:sz w:val="28"/>
                                <w:szCs w:val="28"/>
                              </w:rPr>
                              <w:t>Top Growth Occupations</w:t>
                            </w:r>
                          </w:p>
                          <w:p w14:paraId="40991E11" w14:textId="7B5363DF" w:rsidR="00F93E4B" w:rsidRDefault="00F93E4B" w:rsidP="002E6241">
                            <w:pPr>
                              <w:pStyle w:val="ListParagraph"/>
                              <w:numPr>
                                <w:ilvl w:val="0"/>
                                <w:numId w:val="64"/>
                              </w:numPr>
                              <w:rPr>
                                <w:sz w:val="28"/>
                                <w:szCs w:val="28"/>
                              </w:rPr>
                            </w:pPr>
                            <w:r>
                              <w:rPr>
                                <w:sz w:val="28"/>
                                <w:szCs w:val="28"/>
                              </w:rPr>
                              <w:t>Production</w:t>
                            </w:r>
                          </w:p>
                          <w:p w14:paraId="42511C98" w14:textId="7F2EC71A" w:rsidR="00F93E4B" w:rsidRDefault="00F93E4B" w:rsidP="002E6241">
                            <w:pPr>
                              <w:pStyle w:val="ListParagraph"/>
                              <w:numPr>
                                <w:ilvl w:val="0"/>
                                <w:numId w:val="64"/>
                              </w:numPr>
                              <w:rPr>
                                <w:sz w:val="28"/>
                                <w:szCs w:val="28"/>
                              </w:rPr>
                            </w:pPr>
                            <w:r>
                              <w:rPr>
                                <w:sz w:val="28"/>
                                <w:szCs w:val="28"/>
                              </w:rPr>
                              <w:t>Transportation and Material Moving</w:t>
                            </w:r>
                          </w:p>
                          <w:p w14:paraId="0738DC9D" w14:textId="1B49F453" w:rsidR="00F93E4B" w:rsidRPr="00DF4D80" w:rsidRDefault="00F93E4B" w:rsidP="002E6241">
                            <w:pPr>
                              <w:pStyle w:val="ListParagraph"/>
                              <w:numPr>
                                <w:ilvl w:val="0"/>
                                <w:numId w:val="64"/>
                              </w:numPr>
                              <w:rPr>
                                <w:sz w:val="28"/>
                                <w:szCs w:val="28"/>
                              </w:rPr>
                            </w:pPr>
                            <w:r>
                              <w:rPr>
                                <w:sz w:val="28"/>
                                <w:szCs w:val="28"/>
                              </w:rPr>
                              <w:t>Food Preparation and Serving</w:t>
                            </w:r>
                          </w:p>
                          <w:p w14:paraId="3CC2D0E1" w14:textId="55B29343" w:rsidR="00F93E4B" w:rsidRDefault="00F93E4B" w:rsidP="002E6241">
                            <w:pPr>
                              <w:pStyle w:val="ListParagraph"/>
                              <w:numPr>
                                <w:ilvl w:val="0"/>
                                <w:numId w:val="64"/>
                              </w:numPr>
                              <w:rPr>
                                <w:sz w:val="28"/>
                                <w:szCs w:val="28"/>
                              </w:rPr>
                            </w:pPr>
                            <w:r>
                              <w:rPr>
                                <w:sz w:val="28"/>
                                <w:szCs w:val="28"/>
                              </w:rPr>
                              <w:t>Building and Grounds Cleaning and Maintenance</w:t>
                            </w:r>
                          </w:p>
                          <w:p w14:paraId="15BFEF3D" w14:textId="37EA642A" w:rsidR="00F93E4B" w:rsidRPr="00DF4D80" w:rsidRDefault="00F93E4B" w:rsidP="002E6241">
                            <w:pPr>
                              <w:pStyle w:val="ListParagraph"/>
                              <w:numPr>
                                <w:ilvl w:val="0"/>
                                <w:numId w:val="64"/>
                              </w:numPr>
                              <w:rPr>
                                <w:sz w:val="28"/>
                                <w:szCs w:val="28"/>
                              </w:rPr>
                            </w:pPr>
                            <w:r>
                              <w:rPr>
                                <w:sz w:val="28"/>
                                <w:szCs w:val="28"/>
                              </w:rPr>
                              <w:t>Educational Instruction and Library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13F709" id="Rectangle 249" o:spid="_x0000_s1105" style="position:absolute;margin-left:232.5pt;margin-top:.55pt;width:248pt;height:150.5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" fillcolor="#203864" strokecolor="#2f528f" strokeweight="1pt">
                <v:textbox>
                  <w:txbxContent>
                    <w:p w14:paraId="5C29631C" w14:textId="77777777" w:rsidR="00F93E4B" w:rsidRPr="006B1E91" w:rsidRDefault="00F93E4B" w:rsidP="00682E88">
                      <w:pPr>
                        <w:jc w:val="center"/>
                        <w:rPr>
                          <w:b/>
                          <w:bCs/>
                          <w:sz w:val="28"/>
                          <w:szCs w:val="28"/>
                        </w:rPr>
                      </w:pPr>
                      <w:r w:rsidRPr="006B1E91">
                        <w:rPr>
                          <w:b/>
                          <w:bCs/>
                          <w:sz w:val="28"/>
                          <w:szCs w:val="28"/>
                        </w:rPr>
                        <w:t>Top Growth Occupations</w:t>
                      </w:r>
                    </w:p>
                    <w:p w14:paraId="40991E11" w14:textId="7B5363DF" w:rsidR="00F93E4B" w:rsidRDefault="00F93E4B" w:rsidP="002E6241">
                      <w:pPr>
                        <w:pStyle w:val="ListParagraph"/>
                        <w:numPr>
                          <w:ilvl w:val="0"/>
                          <w:numId w:val="64"/>
                        </w:numPr>
                        <w:rPr>
                          <w:sz w:val="28"/>
                          <w:szCs w:val="28"/>
                        </w:rPr>
                      </w:pPr>
                      <w:r>
                        <w:rPr>
                          <w:sz w:val="28"/>
                          <w:szCs w:val="28"/>
                        </w:rPr>
                        <w:t>Production</w:t>
                      </w:r>
                    </w:p>
                    <w:p w14:paraId="42511C98" w14:textId="7F2EC71A" w:rsidR="00F93E4B" w:rsidRDefault="00F93E4B" w:rsidP="002E6241">
                      <w:pPr>
                        <w:pStyle w:val="ListParagraph"/>
                        <w:numPr>
                          <w:ilvl w:val="0"/>
                          <w:numId w:val="64"/>
                        </w:numPr>
                        <w:rPr>
                          <w:sz w:val="28"/>
                          <w:szCs w:val="28"/>
                        </w:rPr>
                      </w:pPr>
                      <w:r>
                        <w:rPr>
                          <w:sz w:val="28"/>
                          <w:szCs w:val="28"/>
                        </w:rPr>
                        <w:t>Transportation and Material Moving</w:t>
                      </w:r>
                    </w:p>
                    <w:p w14:paraId="0738DC9D" w14:textId="1B49F453" w:rsidR="00F93E4B" w:rsidRPr="00DF4D80" w:rsidRDefault="00F93E4B" w:rsidP="002E6241">
                      <w:pPr>
                        <w:pStyle w:val="ListParagraph"/>
                        <w:numPr>
                          <w:ilvl w:val="0"/>
                          <w:numId w:val="64"/>
                        </w:numPr>
                        <w:rPr>
                          <w:sz w:val="28"/>
                          <w:szCs w:val="28"/>
                        </w:rPr>
                      </w:pPr>
                      <w:r>
                        <w:rPr>
                          <w:sz w:val="28"/>
                          <w:szCs w:val="28"/>
                        </w:rPr>
                        <w:t>Food Preparation and Serving</w:t>
                      </w:r>
                    </w:p>
                    <w:p w14:paraId="3CC2D0E1" w14:textId="55B29343" w:rsidR="00F93E4B" w:rsidRDefault="00F93E4B" w:rsidP="002E6241">
                      <w:pPr>
                        <w:pStyle w:val="ListParagraph"/>
                        <w:numPr>
                          <w:ilvl w:val="0"/>
                          <w:numId w:val="64"/>
                        </w:numPr>
                        <w:rPr>
                          <w:sz w:val="28"/>
                          <w:szCs w:val="28"/>
                        </w:rPr>
                      </w:pPr>
                      <w:r>
                        <w:rPr>
                          <w:sz w:val="28"/>
                          <w:szCs w:val="28"/>
                        </w:rPr>
                        <w:t>Building and Grounds Cleaning and Maintenance</w:t>
                      </w:r>
                    </w:p>
                    <w:p w14:paraId="15BFEF3D" w14:textId="37EA642A" w:rsidR="00F93E4B" w:rsidRPr="00DF4D80" w:rsidRDefault="00F93E4B" w:rsidP="002E6241">
                      <w:pPr>
                        <w:pStyle w:val="ListParagraph"/>
                        <w:numPr>
                          <w:ilvl w:val="0"/>
                          <w:numId w:val="64"/>
                        </w:numPr>
                        <w:rPr>
                          <w:sz w:val="28"/>
                          <w:szCs w:val="28"/>
                        </w:rPr>
                      </w:pPr>
                      <w:r>
                        <w:rPr>
                          <w:sz w:val="28"/>
                          <w:szCs w:val="28"/>
                        </w:rPr>
                        <w:t>Educational Instruction and Library</w:t>
                      </w:r>
                    </w:p>
                  </w:txbxContent>
                </v:textbox>
                <w10:wrap type="square" anchorx="margin"/>
              </v:rect>
            </w:pict>
          </mc:Fallback>
        </mc:AlternateContent>
      </w:r>
    </w:p>
    <w:p w14:paraId="6E2AD8F5" w14:textId="77777777" w:rsidR="00682E88" w:rsidRDefault="00682E88" w:rsidP="00682E88">
      <w:pPr>
        <w:rPr>
          <w:rStyle w:val="Hyperlink"/>
          <w:b/>
          <w:bCs/>
          <w:color w:val="auto"/>
          <w:sz w:val="28"/>
          <w:szCs w:val="28"/>
          <w:u w:val="none"/>
        </w:rPr>
      </w:pPr>
    </w:p>
    <w:p w14:paraId="7CD223BD" w14:textId="77777777" w:rsidR="00682E88" w:rsidRDefault="00682E88" w:rsidP="00682E88">
      <w:pPr>
        <w:rPr>
          <w:rStyle w:val="Hyperlink"/>
          <w:b/>
          <w:bCs/>
          <w:color w:val="auto"/>
          <w:sz w:val="28"/>
          <w:szCs w:val="28"/>
          <w:u w:val="none"/>
        </w:rPr>
      </w:pPr>
    </w:p>
    <w:p w14:paraId="24B209DD" w14:textId="77777777" w:rsidR="00682E88" w:rsidRDefault="00682E88" w:rsidP="00682E88">
      <w:pPr>
        <w:rPr>
          <w:rStyle w:val="Hyperlink"/>
          <w:b/>
          <w:bCs/>
          <w:color w:val="auto"/>
          <w:sz w:val="28"/>
          <w:szCs w:val="28"/>
          <w:u w:val="none"/>
        </w:rPr>
      </w:pPr>
    </w:p>
    <w:p w14:paraId="5D313508" w14:textId="77777777" w:rsidR="00682E88" w:rsidRDefault="00682E88" w:rsidP="00682E88">
      <w:pPr>
        <w:rPr>
          <w:rStyle w:val="Hyperlink"/>
          <w:b/>
          <w:bCs/>
          <w:color w:val="auto"/>
          <w:sz w:val="28"/>
          <w:szCs w:val="28"/>
          <w:u w:val="none"/>
        </w:rPr>
      </w:pPr>
    </w:p>
    <w:p w14:paraId="43CC5444" w14:textId="77777777" w:rsidR="00682E88" w:rsidRDefault="00682E88" w:rsidP="00682E88">
      <w:pPr>
        <w:rPr>
          <w:rStyle w:val="Hyperlink"/>
          <w:b/>
          <w:bCs/>
          <w:color w:val="auto"/>
          <w:sz w:val="28"/>
          <w:szCs w:val="28"/>
          <w:u w:val="none"/>
        </w:rPr>
      </w:pPr>
    </w:p>
    <w:p w14:paraId="2628653B" w14:textId="04BF2F3E" w:rsidR="00682E88" w:rsidRDefault="00682E88" w:rsidP="008B31F6">
      <w:pPr>
        <w:rPr>
          <w:rStyle w:val="Hyperlink"/>
          <w:b/>
          <w:bCs/>
          <w:color w:val="auto"/>
          <w:sz w:val="28"/>
          <w:szCs w:val="28"/>
          <w:u w:val="none"/>
        </w:rPr>
      </w:pPr>
    </w:p>
    <w:p w14:paraId="358417E5" w14:textId="279572C7" w:rsidR="00682E88" w:rsidRDefault="00682E88" w:rsidP="008B31F6">
      <w:pPr>
        <w:rPr>
          <w:rStyle w:val="Hyperlink"/>
          <w:b/>
          <w:bCs/>
          <w:color w:val="auto"/>
          <w:sz w:val="28"/>
          <w:szCs w:val="28"/>
          <w:u w:val="none"/>
        </w:rPr>
      </w:pPr>
    </w:p>
    <w:p w14:paraId="5E196313" w14:textId="54F3C11E"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lastRenderedPageBreak/>
        <w:t xml:space="preserve">Workforce Summary – </w:t>
      </w:r>
      <w:r w:rsidR="00DF4D80">
        <w:rPr>
          <w:rStyle w:val="Hyperlink"/>
          <w:b/>
          <w:bCs/>
          <w:color w:val="auto"/>
          <w:sz w:val="34"/>
          <w:szCs w:val="34"/>
          <w:u w:val="none"/>
        </w:rPr>
        <w:t xml:space="preserve">Sampson County, </w:t>
      </w:r>
      <w:r w:rsidRPr="006B1E91">
        <w:rPr>
          <w:rStyle w:val="Hyperlink"/>
          <w:b/>
          <w:bCs/>
          <w:color w:val="auto"/>
          <w:sz w:val="34"/>
          <w:szCs w:val="34"/>
          <w:u w:val="none"/>
        </w:rPr>
        <w:t>North Carolina</w:t>
      </w:r>
    </w:p>
    <w:p w14:paraId="0EFAC073" w14:textId="07235D1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DF4D80">
        <w:rPr>
          <w:rStyle w:val="Hyperlink"/>
          <w:color w:val="auto"/>
          <w:sz w:val="28"/>
          <w:szCs w:val="28"/>
          <w:u w:val="none"/>
        </w:rPr>
        <w:t xml:space="preserve">      63,599</w:t>
      </w:r>
    </w:p>
    <w:p w14:paraId="44B5A882" w14:textId="6EB7647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DF4D80">
        <w:rPr>
          <w:rStyle w:val="Hyperlink"/>
          <w:color w:val="auto"/>
          <w:sz w:val="28"/>
          <w:szCs w:val="28"/>
          <w:u w:val="none"/>
        </w:rPr>
        <w:t xml:space="preserve">   </w:t>
      </w:r>
      <w:r w:rsidRPr="00CE4598">
        <w:rPr>
          <w:rStyle w:val="Hyperlink"/>
          <w:color w:val="auto"/>
          <w:sz w:val="28"/>
          <w:szCs w:val="28"/>
          <w:u w:val="none"/>
        </w:rPr>
        <w:t xml:space="preserve">    </w:t>
      </w:r>
      <w:r w:rsidR="00DF4D80">
        <w:rPr>
          <w:rStyle w:val="Hyperlink"/>
          <w:color w:val="auto"/>
          <w:sz w:val="28"/>
          <w:szCs w:val="28"/>
          <w:u w:val="none"/>
        </w:rPr>
        <w:t>(-219)</w:t>
      </w:r>
    </w:p>
    <w:p w14:paraId="080E6DEE" w14:textId="4ACB65C9"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DF4D80">
        <w:rPr>
          <w:rStyle w:val="Hyperlink"/>
          <w:color w:val="auto"/>
          <w:sz w:val="28"/>
          <w:szCs w:val="28"/>
          <w:u w:val="none"/>
        </w:rPr>
        <w:t xml:space="preserve">     </w:t>
      </w:r>
      <w:r w:rsidRPr="00CE4598">
        <w:rPr>
          <w:rStyle w:val="Hyperlink"/>
          <w:color w:val="auto"/>
          <w:sz w:val="28"/>
          <w:szCs w:val="28"/>
          <w:u w:val="none"/>
        </w:rPr>
        <w:t xml:space="preserve">  </w:t>
      </w:r>
      <w:r w:rsidR="00DF4D80">
        <w:rPr>
          <w:rStyle w:val="Hyperlink"/>
          <w:color w:val="auto"/>
          <w:sz w:val="28"/>
          <w:szCs w:val="28"/>
          <w:u w:val="none"/>
        </w:rPr>
        <w:t>249</w:t>
      </w:r>
    </w:p>
    <w:p w14:paraId="2C9BE9C0" w14:textId="41EF862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DF4D80">
        <w:rPr>
          <w:rStyle w:val="Hyperlink"/>
          <w:color w:val="auto"/>
          <w:sz w:val="28"/>
          <w:szCs w:val="28"/>
          <w:u w:val="none"/>
        </w:rPr>
        <w:t xml:space="preserve">  </w:t>
      </w:r>
      <w:r w:rsidRPr="00CE4598">
        <w:rPr>
          <w:rStyle w:val="Hyperlink"/>
          <w:color w:val="auto"/>
          <w:sz w:val="28"/>
          <w:szCs w:val="28"/>
          <w:u w:val="none"/>
        </w:rPr>
        <w:t xml:space="preserve">  </w:t>
      </w:r>
      <w:r w:rsidR="00DF4D80">
        <w:rPr>
          <w:rStyle w:val="Hyperlink"/>
          <w:color w:val="auto"/>
          <w:sz w:val="28"/>
          <w:szCs w:val="28"/>
          <w:u w:val="none"/>
        </w:rPr>
        <w:t>22,206</w:t>
      </w:r>
    </w:p>
    <w:p w14:paraId="74633D9E" w14:textId="18596C3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r>
      <w:r w:rsidR="002234BE">
        <w:rPr>
          <w:rStyle w:val="Hyperlink"/>
          <w:color w:val="auto"/>
          <w:sz w:val="28"/>
          <w:szCs w:val="28"/>
          <w:u w:val="none"/>
        </w:rPr>
        <w:t xml:space="preserve">   </w:t>
      </w:r>
      <w:r w:rsidRPr="00CE4598">
        <w:rPr>
          <w:rStyle w:val="Hyperlink"/>
          <w:color w:val="auto"/>
          <w:sz w:val="28"/>
          <w:szCs w:val="28"/>
          <w:u w:val="none"/>
        </w:rPr>
        <w:t xml:space="preserve">      </w:t>
      </w:r>
      <w:r w:rsidR="002234BE">
        <w:rPr>
          <w:rStyle w:val="Hyperlink"/>
          <w:color w:val="auto"/>
          <w:sz w:val="28"/>
          <w:szCs w:val="28"/>
          <w:u w:val="none"/>
        </w:rPr>
        <w:t>(-188)</w:t>
      </w:r>
    </w:p>
    <w:p w14:paraId="1E3FD28F" w14:textId="2D205870"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2234BE">
        <w:rPr>
          <w:rStyle w:val="Hyperlink"/>
          <w:color w:val="auto"/>
          <w:sz w:val="28"/>
          <w:szCs w:val="28"/>
          <w:u w:val="none"/>
        </w:rPr>
        <w:t xml:space="preserve">      280</w:t>
      </w:r>
    </w:p>
    <w:p w14:paraId="117D6AAE" w14:textId="4E657DA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2234BE">
        <w:rPr>
          <w:rStyle w:val="Hyperlink"/>
          <w:color w:val="auto"/>
          <w:sz w:val="28"/>
          <w:szCs w:val="28"/>
          <w:u w:val="none"/>
        </w:rPr>
        <w:t>44,955</w:t>
      </w:r>
    </w:p>
    <w:p w14:paraId="13724791" w14:textId="7B67D84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2234BE">
        <w:rPr>
          <w:rStyle w:val="Hyperlink"/>
          <w:color w:val="auto"/>
          <w:sz w:val="28"/>
          <w:szCs w:val="28"/>
          <w:u w:val="none"/>
        </w:rPr>
        <w:t xml:space="preserve">   30,058</w:t>
      </w:r>
    </w:p>
    <w:p w14:paraId="22303B8D" w14:textId="18E5333D"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93.</w:t>
      </w:r>
      <w:r w:rsidR="002234BE">
        <w:rPr>
          <w:rStyle w:val="Hyperlink"/>
          <w:color w:val="auto"/>
          <w:sz w:val="28"/>
          <w:szCs w:val="28"/>
          <w:u w:val="none"/>
        </w:rPr>
        <w:t>8</w:t>
      </w:r>
    </w:p>
    <w:p w14:paraId="2F695AB4" w14:textId="0BA3308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2234BE">
        <w:rPr>
          <w:rStyle w:val="Hyperlink"/>
          <w:color w:val="auto"/>
          <w:sz w:val="28"/>
          <w:szCs w:val="28"/>
          <w:u w:val="none"/>
        </w:rPr>
        <w:t>67.6</w:t>
      </w:r>
      <w:r w:rsidRPr="00CE4598">
        <w:rPr>
          <w:rStyle w:val="Hyperlink"/>
          <w:color w:val="auto"/>
          <w:sz w:val="28"/>
          <w:szCs w:val="28"/>
          <w:u w:val="none"/>
        </w:rPr>
        <w:t>%</w:t>
      </w:r>
    </w:p>
    <w:p w14:paraId="77C973FE" w14:textId="71539E4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2234BE">
        <w:rPr>
          <w:rStyle w:val="Hyperlink"/>
          <w:color w:val="auto"/>
          <w:sz w:val="28"/>
          <w:szCs w:val="28"/>
          <w:u w:val="none"/>
        </w:rPr>
        <w:t>1</w:t>
      </w:r>
      <w:r w:rsidRPr="00CE4598">
        <w:rPr>
          <w:rStyle w:val="Hyperlink"/>
          <w:color w:val="auto"/>
          <w:sz w:val="28"/>
          <w:szCs w:val="28"/>
          <w:u w:val="none"/>
        </w:rPr>
        <w:t>3.2%</w:t>
      </w:r>
    </w:p>
    <w:p w14:paraId="0673D7DB"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96480" behindDoc="0" locked="0" layoutInCell="1" allowOverlap="1" wp14:anchorId="3A154194" wp14:editId="5C819624">
                <wp:simplePos x="0" y="0"/>
                <wp:positionH relativeFrom="margin">
                  <wp:posOffset>2921000</wp:posOffset>
                </wp:positionH>
                <wp:positionV relativeFrom="paragraph">
                  <wp:posOffset>97155</wp:posOffset>
                </wp:positionV>
                <wp:extent cx="3081655" cy="2357755"/>
                <wp:effectExtent l="0" t="0" r="23495" b="23495"/>
                <wp:wrapSquare wrapText="bothSides"/>
                <wp:docPr id="250" name="Rectangle 250"/>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30198547" w14:textId="77777777" w:rsidR="00F93E4B" w:rsidRDefault="00F93E4B" w:rsidP="00682E88">
                            <w:pPr>
                              <w:jc w:val="center"/>
                              <w:rPr>
                                <w:b/>
                                <w:bCs/>
                                <w:color w:val="FFFFFF" w:themeColor="background1"/>
                                <w:sz w:val="28"/>
                                <w:szCs w:val="28"/>
                              </w:rPr>
                            </w:pPr>
                          </w:p>
                          <w:p w14:paraId="41766341" w14:textId="424A1BCE"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77DBBD65" w14:textId="77777777" w:rsidR="00F93E4B" w:rsidRPr="006B1E91" w:rsidRDefault="00F93E4B" w:rsidP="002E6241">
                            <w:pPr>
                              <w:pStyle w:val="ListParagraph"/>
                              <w:numPr>
                                <w:ilvl w:val="0"/>
                                <w:numId w:val="67"/>
                              </w:numPr>
                              <w:rPr>
                                <w:color w:val="FFFFFF" w:themeColor="background1"/>
                                <w:sz w:val="28"/>
                                <w:szCs w:val="28"/>
                              </w:rPr>
                            </w:pPr>
                            <w:r w:rsidRPr="006B1E91">
                              <w:rPr>
                                <w:color w:val="FFFFFF" w:themeColor="background1"/>
                                <w:sz w:val="28"/>
                                <w:szCs w:val="28"/>
                              </w:rPr>
                              <w:t>Construction</w:t>
                            </w:r>
                          </w:p>
                          <w:p w14:paraId="78AC7725" w14:textId="77777777" w:rsidR="00F93E4B" w:rsidRPr="006B1E91" w:rsidRDefault="00F93E4B" w:rsidP="002E6241">
                            <w:pPr>
                              <w:pStyle w:val="ListParagraph"/>
                              <w:numPr>
                                <w:ilvl w:val="0"/>
                                <w:numId w:val="67"/>
                              </w:numPr>
                              <w:rPr>
                                <w:color w:val="FFFFFF" w:themeColor="background1"/>
                                <w:sz w:val="28"/>
                                <w:szCs w:val="28"/>
                              </w:rPr>
                            </w:pPr>
                            <w:r w:rsidRPr="006B1E91">
                              <w:rPr>
                                <w:color w:val="FFFFFF" w:themeColor="background1"/>
                                <w:sz w:val="28"/>
                                <w:szCs w:val="28"/>
                              </w:rPr>
                              <w:t>Retail Trade</w:t>
                            </w:r>
                          </w:p>
                          <w:p w14:paraId="0C51B061" w14:textId="236F9B89" w:rsidR="00F93E4B" w:rsidRDefault="00F93E4B" w:rsidP="002E6241">
                            <w:pPr>
                              <w:pStyle w:val="ListParagraph"/>
                              <w:numPr>
                                <w:ilvl w:val="0"/>
                                <w:numId w:val="67"/>
                              </w:numPr>
                              <w:rPr>
                                <w:color w:val="FFFFFF" w:themeColor="background1"/>
                                <w:sz w:val="28"/>
                                <w:szCs w:val="28"/>
                              </w:rPr>
                            </w:pPr>
                            <w:r>
                              <w:rPr>
                                <w:color w:val="FFFFFF" w:themeColor="background1"/>
                                <w:sz w:val="28"/>
                                <w:szCs w:val="28"/>
                              </w:rPr>
                              <w:t>Educational Services</w:t>
                            </w:r>
                          </w:p>
                          <w:p w14:paraId="0BAEA094" w14:textId="4C9FA463" w:rsidR="00F93E4B" w:rsidRDefault="00F93E4B" w:rsidP="002E6241">
                            <w:pPr>
                              <w:pStyle w:val="ListParagraph"/>
                              <w:numPr>
                                <w:ilvl w:val="0"/>
                                <w:numId w:val="67"/>
                              </w:numPr>
                              <w:rPr>
                                <w:color w:val="FFFFFF" w:themeColor="background1"/>
                                <w:sz w:val="28"/>
                                <w:szCs w:val="28"/>
                              </w:rPr>
                            </w:pPr>
                            <w:r>
                              <w:rPr>
                                <w:color w:val="FFFFFF" w:themeColor="background1"/>
                                <w:sz w:val="28"/>
                                <w:szCs w:val="28"/>
                              </w:rPr>
                              <w:t>Transportation and Warehousing</w:t>
                            </w:r>
                          </w:p>
                          <w:p w14:paraId="0B63BE7B" w14:textId="1246D445" w:rsidR="00F93E4B" w:rsidRPr="006B1E91" w:rsidRDefault="00F93E4B" w:rsidP="002E6241">
                            <w:pPr>
                              <w:pStyle w:val="ListParagraph"/>
                              <w:numPr>
                                <w:ilvl w:val="0"/>
                                <w:numId w:val="67"/>
                              </w:numPr>
                              <w:rPr>
                                <w:color w:val="FFFFFF" w:themeColor="background1"/>
                                <w:sz w:val="28"/>
                                <w:szCs w:val="28"/>
                              </w:rPr>
                            </w:pPr>
                            <w:r>
                              <w:rPr>
                                <w:color w:val="FFFFFF" w:themeColor="background1"/>
                                <w:sz w:val="28"/>
                                <w:szCs w:val="28"/>
                              </w:rPr>
                              <w:t>Manufacturing</w:t>
                            </w:r>
                          </w:p>
                          <w:p w14:paraId="0C8F27DD" w14:textId="77777777" w:rsidR="00F93E4B" w:rsidRPr="006B1E91" w:rsidRDefault="00F93E4B" w:rsidP="00682E88">
                            <w:pPr>
                              <w:rPr>
                                <w:color w:val="FFFFFF" w:themeColor="background1"/>
                                <w:sz w:val="28"/>
                                <w:szCs w:val="28"/>
                              </w:rPr>
                            </w:pPr>
                          </w:p>
                          <w:p w14:paraId="6AF8FF15"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154194" id="Rectangle 250" o:spid="_x0000_s1106" style="position:absolute;margin-left:230pt;margin-top:7.65pt;width:242.65pt;height:185.65pt;z-index:251796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" fillcolor="#375623 [1609]" strokecolor="#2f528f" strokeweight="1pt">
                <v:textbox>
                  <w:txbxContent>
                    <w:p w14:paraId="30198547" w14:textId="77777777" w:rsidR="00F93E4B" w:rsidRDefault="00F93E4B" w:rsidP="00682E88">
                      <w:pPr>
                        <w:jc w:val="center"/>
                        <w:rPr>
                          <w:b/>
                          <w:bCs/>
                          <w:color w:val="FFFFFF" w:themeColor="background1"/>
                          <w:sz w:val="28"/>
                          <w:szCs w:val="28"/>
                        </w:rPr>
                      </w:pPr>
                    </w:p>
                    <w:p w14:paraId="41766341" w14:textId="424A1BCE"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77DBBD65" w14:textId="77777777" w:rsidR="00F93E4B" w:rsidRPr="006B1E91" w:rsidRDefault="00F93E4B" w:rsidP="002E6241">
                      <w:pPr>
                        <w:pStyle w:val="ListParagraph"/>
                        <w:numPr>
                          <w:ilvl w:val="0"/>
                          <w:numId w:val="67"/>
                        </w:numPr>
                        <w:rPr>
                          <w:color w:val="FFFFFF" w:themeColor="background1"/>
                          <w:sz w:val="28"/>
                          <w:szCs w:val="28"/>
                        </w:rPr>
                      </w:pPr>
                      <w:r w:rsidRPr="006B1E91">
                        <w:rPr>
                          <w:color w:val="FFFFFF" w:themeColor="background1"/>
                          <w:sz w:val="28"/>
                          <w:szCs w:val="28"/>
                        </w:rPr>
                        <w:t>Construction</w:t>
                      </w:r>
                    </w:p>
                    <w:p w14:paraId="78AC7725" w14:textId="77777777" w:rsidR="00F93E4B" w:rsidRPr="006B1E91" w:rsidRDefault="00F93E4B" w:rsidP="002E6241">
                      <w:pPr>
                        <w:pStyle w:val="ListParagraph"/>
                        <w:numPr>
                          <w:ilvl w:val="0"/>
                          <w:numId w:val="67"/>
                        </w:numPr>
                        <w:rPr>
                          <w:color w:val="FFFFFF" w:themeColor="background1"/>
                          <w:sz w:val="28"/>
                          <w:szCs w:val="28"/>
                        </w:rPr>
                      </w:pPr>
                      <w:r w:rsidRPr="006B1E91">
                        <w:rPr>
                          <w:color w:val="FFFFFF" w:themeColor="background1"/>
                          <w:sz w:val="28"/>
                          <w:szCs w:val="28"/>
                        </w:rPr>
                        <w:t>Retail Trade</w:t>
                      </w:r>
                    </w:p>
                    <w:p w14:paraId="0C51B061" w14:textId="236F9B89" w:rsidR="00F93E4B" w:rsidRDefault="00F93E4B" w:rsidP="002E6241">
                      <w:pPr>
                        <w:pStyle w:val="ListParagraph"/>
                        <w:numPr>
                          <w:ilvl w:val="0"/>
                          <w:numId w:val="67"/>
                        </w:numPr>
                        <w:rPr>
                          <w:color w:val="FFFFFF" w:themeColor="background1"/>
                          <w:sz w:val="28"/>
                          <w:szCs w:val="28"/>
                        </w:rPr>
                      </w:pPr>
                      <w:r>
                        <w:rPr>
                          <w:color w:val="FFFFFF" w:themeColor="background1"/>
                          <w:sz w:val="28"/>
                          <w:szCs w:val="28"/>
                        </w:rPr>
                        <w:t>Educational Services</w:t>
                      </w:r>
                    </w:p>
                    <w:p w14:paraId="0BAEA094" w14:textId="4C9FA463" w:rsidR="00F93E4B" w:rsidRDefault="00F93E4B" w:rsidP="002E6241">
                      <w:pPr>
                        <w:pStyle w:val="ListParagraph"/>
                        <w:numPr>
                          <w:ilvl w:val="0"/>
                          <w:numId w:val="67"/>
                        </w:numPr>
                        <w:rPr>
                          <w:color w:val="FFFFFF" w:themeColor="background1"/>
                          <w:sz w:val="28"/>
                          <w:szCs w:val="28"/>
                        </w:rPr>
                      </w:pPr>
                      <w:r>
                        <w:rPr>
                          <w:color w:val="FFFFFF" w:themeColor="background1"/>
                          <w:sz w:val="28"/>
                          <w:szCs w:val="28"/>
                        </w:rPr>
                        <w:t>Transportation and Warehousing</w:t>
                      </w:r>
                    </w:p>
                    <w:p w14:paraId="0B63BE7B" w14:textId="1246D445" w:rsidR="00F93E4B" w:rsidRPr="006B1E91" w:rsidRDefault="00F93E4B" w:rsidP="002E6241">
                      <w:pPr>
                        <w:pStyle w:val="ListParagraph"/>
                        <w:numPr>
                          <w:ilvl w:val="0"/>
                          <w:numId w:val="67"/>
                        </w:numPr>
                        <w:rPr>
                          <w:color w:val="FFFFFF" w:themeColor="background1"/>
                          <w:sz w:val="28"/>
                          <w:szCs w:val="28"/>
                        </w:rPr>
                      </w:pPr>
                      <w:r>
                        <w:rPr>
                          <w:color w:val="FFFFFF" w:themeColor="background1"/>
                          <w:sz w:val="28"/>
                          <w:szCs w:val="28"/>
                        </w:rPr>
                        <w:t>Manufacturing</w:t>
                      </w:r>
                    </w:p>
                    <w:p w14:paraId="0C8F27DD" w14:textId="77777777" w:rsidR="00F93E4B" w:rsidRPr="006B1E91" w:rsidRDefault="00F93E4B" w:rsidP="00682E88">
                      <w:pPr>
                        <w:rPr>
                          <w:color w:val="FFFFFF" w:themeColor="background1"/>
                          <w:sz w:val="28"/>
                          <w:szCs w:val="28"/>
                        </w:rPr>
                      </w:pPr>
                    </w:p>
                    <w:p w14:paraId="6AF8FF15"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795456" behindDoc="0" locked="0" layoutInCell="1" allowOverlap="1" wp14:anchorId="7269D8F0" wp14:editId="61B464AC">
                <wp:simplePos x="0" y="0"/>
                <wp:positionH relativeFrom="column">
                  <wp:posOffset>-67733</wp:posOffset>
                </wp:positionH>
                <wp:positionV relativeFrom="paragraph">
                  <wp:posOffset>98002</wp:posOffset>
                </wp:positionV>
                <wp:extent cx="2912533" cy="2336800"/>
                <wp:effectExtent l="0" t="0" r="21590" b="25400"/>
                <wp:wrapNone/>
                <wp:docPr id="251" name="Rectangle 251"/>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509034" w14:textId="77777777" w:rsidR="00F93E4B" w:rsidRDefault="00F93E4B" w:rsidP="00682E88">
                            <w:pPr>
                              <w:jc w:val="center"/>
                              <w:rPr>
                                <w:b/>
                                <w:bCs/>
                                <w:sz w:val="28"/>
                                <w:szCs w:val="28"/>
                              </w:rPr>
                            </w:pPr>
                          </w:p>
                          <w:p w14:paraId="64F2CBAA" w14:textId="5E1ACDA8" w:rsidR="00F93E4B" w:rsidRPr="006B1E91" w:rsidRDefault="00F93E4B" w:rsidP="00682E88">
                            <w:pPr>
                              <w:jc w:val="center"/>
                              <w:rPr>
                                <w:b/>
                                <w:bCs/>
                                <w:sz w:val="28"/>
                                <w:szCs w:val="28"/>
                              </w:rPr>
                            </w:pPr>
                            <w:r w:rsidRPr="006B1E91">
                              <w:rPr>
                                <w:b/>
                                <w:bCs/>
                                <w:sz w:val="28"/>
                                <w:szCs w:val="28"/>
                              </w:rPr>
                              <w:t>Largest Industries</w:t>
                            </w:r>
                          </w:p>
                          <w:p w14:paraId="517C19A4" w14:textId="77777777" w:rsidR="00F93E4B" w:rsidRPr="00CE4598" w:rsidRDefault="00F93E4B" w:rsidP="002E6241">
                            <w:pPr>
                              <w:pStyle w:val="ListParagraph"/>
                              <w:numPr>
                                <w:ilvl w:val="0"/>
                                <w:numId w:val="66"/>
                              </w:numPr>
                              <w:rPr>
                                <w:sz w:val="28"/>
                                <w:szCs w:val="28"/>
                              </w:rPr>
                            </w:pPr>
                            <w:r w:rsidRPr="00CE4598">
                              <w:rPr>
                                <w:sz w:val="28"/>
                                <w:szCs w:val="28"/>
                              </w:rPr>
                              <w:t>Government</w:t>
                            </w:r>
                          </w:p>
                          <w:p w14:paraId="20F07D19" w14:textId="514FF409" w:rsidR="00F93E4B" w:rsidRPr="00CE4598" w:rsidRDefault="00F93E4B" w:rsidP="002E6241">
                            <w:pPr>
                              <w:pStyle w:val="ListParagraph"/>
                              <w:numPr>
                                <w:ilvl w:val="0"/>
                                <w:numId w:val="66"/>
                              </w:numPr>
                              <w:rPr>
                                <w:sz w:val="28"/>
                                <w:szCs w:val="28"/>
                              </w:rPr>
                            </w:pPr>
                            <w:r>
                              <w:rPr>
                                <w:sz w:val="28"/>
                                <w:szCs w:val="28"/>
                              </w:rPr>
                              <w:t>Agriculture, Forestry, Fishing, Hunting</w:t>
                            </w:r>
                          </w:p>
                          <w:p w14:paraId="37C7ACA8" w14:textId="0E1BE12B" w:rsidR="00F93E4B" w:rsidRDefault="00F93E4B" w:rsidP="002E6241">
                            <w:pPr>
                              <w:pStyle w:val="ListParagraph"/>
                              <w:numPr>
                                <w:ilvl w:val="0"/>
                                <w:numId w:val="66"/>
                              </w:numPr>
                              <w:rPr>
                                <w:sz w:val="28"/>
                                <w:szCs w:val="28"/>
                              </w:rPr>
                            </w:pPr>
                            <w:r>
                              <w:rPr>
                                <w:sz w:val="28"/>
                                <w:szCs w:val="28"/>
                              </w:rPr>
                              <w:t>Manufacturing</w:t>
                            </w:r>
                          </w:p>
                          <w:p w14:paraId="124193A7" w14:textId="205B7F06" w:rsidR="00F93E4B" w:rsidRPr="00CE4598" w:rsidRDefault="00F93E4B" w:rsidP="002E6241">
                            <w:pPr>
                              <w:pStyle w:val="ListParagraph"/>
                              <w:numPr>
                                <w:ilvl w:val="0"/>
                                <w:numId w:val="66"/>
                              </w:numPr>
                              <w:rPr>
                                <w:sz w:val="28"/>
                                <w:szCs w:val="28"/>
                              </w:rPr>
                            </w:pPr>
                            <w:r>
                              <w:rPr>
                                <w:sz w:val="28"/>
                                <w:szCs w:val="28"/>
                              </w:rPr>
                              <w:t>Retail Trade</w:t>
                            </w:r>
                          </w:p>
                          <w:p w14:paraId="78CA214A" w14:textId="2185A5EC" w:rsidR="00F93E4B" w:rsidRPr="002234BE" w:rsidRDefault="00F93E4B" w:rsidP="002E6241">
                            <w:pPr>
                              <w:pStyle w:val="ListParagraph"/>
                              <w:numPr>
                                <w:ilvl w:val="0"/>
                                <w:numId w:val="66"/>
                              </w:numPr>
                              <w:rPr>
                                <w:sz w:val="28"/>
                                <w:szCs w:val="28"/>
                              </w:rPr>
                            </w:pPr>
                            <w:r w:rsidRPr="00CE4598">
                              <w:rPr>
                                <w:sz w:val="28"/>
                                <w:szCs w:val="28"/>
                              </w:rPr>
                              <w:t xml:space="preserve">Health Care and Social </w:t>
                            </w:r>
                            <w:r>
                              <w:rPr>
                                <w:sz w:val="28"/>
                                <w:szCs w:val="28"/>
                              </w:rPr>
                              <w:t>A</w:t>
                            </w:r>
                            <w:r w:rsidRPr="00CE4598">
                              <w:rPr>
                                <w:sz w:val="28"/>
                                <w:szCs w:val="28"/>
                              </w:rPr>
                              <w:t>ssistance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69D8F0" id="Rectangle 251" o:spid="_x0000_s1107" style="position:absolute;margin-left:-5.35pt;margin-top:7.7pt;width:229.35pt;height:184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" fillcolor="#375623 [1609]" strokecolor="#1f3763 [1604]" strokeweight="1pt">
                <v:textbox>
                  <w:txbxContent>
                    <w:p w14:paraId="45509034" w14:textId="77777777" w:rsidR="00F93E4B" w:rsidRDefault="00F93E4B" w:rsidP="00682E88">
                      <w:pPr>
                        <w:jc w:val="center"/>
                        <w:rPr>
                          <w:b/>
                          <w:bCs/>
                          <w:sz w:val="28"/>
                          <w:szCs w:val="28"/>
                        </w:rPr>
                      </w:pPr>
                    </w:p>
                    <w:p w14:paraId="64F2CBAA" w14:textId="5E1ACDA8" w:rsidR="00F93E4B" w:rsidRPr="006B1E91" w:rsidRDefault="00F93E4B" w:rsidP="00682E88">
                      <w:pPr>
                        <w:jc w:val="center"/>
                        <w:rPr>
                          <w:b/>
                          <w:bCs/>
                          <w:sz w:val="28"/>
                          <w:szCs w:val="28"/>
                        </w:rPr>
                      </w:pPr>
                      <w:r w:rsidRPr="006B1E91">
                        <w:rPr>
                          <w:b/>
                          <w:bCs/>
                          <w:sz w:val="28"/>
                          <w:szCs w:val="28"/>
                        </w:rPr>
                        <w:t>Largest Industries</w:t>
                      </w:r>
                    </w:p>
                    <w:p w14:paraId="517C19A4" w14:textId="77777777" w:rsidR="00F93E4B" w:rsidRPr="00CE4598" w:rsidRDefault="00F93E4B" w:rsidP="002E6241">
                      <w:pPr>
                        <w:pStyle w:val="ListParagraph"/>
                        <w:numPr>
                          <w:ilvl w:val="0"/>
                          <w:numId w:val="66"/>
                        </w:numPr>
                        <w:rPr>
                          <w:sz w:val="28"/>
                          <w:szCs w:val="28"/>
                        </w:rPr>
                      </w:pPr>
                      <w:r w:rsidRPr="00CE4598">
                        <w:rPr>
                          <w:sz w:val="28"/>
                          <w:szCs w:val="28"/>
                        </w:rPr>
                        <w:t>Government</w:t>
                      </w:r>
                    </w:p>
                    <w:p w14:paraId="20F07D19" w14:textId="514FF409" w:rsidR="00F93E4B" w:rsidRPr="00CE4598" w:rsidRDefault="00F93E4B" w:rsidP="002E6241">
                      <w:pPr>
                        <w:pStyle w:val="ListParagraph"/>
                        <w:numPr>
                          <w:ilvl w:val="0"/>
                          <w:numId w:val="66"/>
                        </w:numPr>
                        <w:rPr>
                          <w:sz w:val="28"/>
                          <w:szCs w:val="28"/>
                        </w:rPr>
                      </w:pPr>
                      <w:r>
                        <w:rPr>
                          <w:sz w:val="28"/>
                          <w:szCs w:val="28"/>
                        </w:rPr>
                        <w:t>Agriculture, Forestry, Fishing, Hunting</w:t>
                      </w:r>
                    </w:p>
                    <w:p w14:paraId="37C7ACA8" w14:textId="0E1BE12B" w:rsidR="00F93E4B" w:rsidRDefault="00F93E4B" w:rsidP="002E6241">
                      <w:pPr>
                        <w:pStyle w:val="ListParagraph"/>
                        <w:numPr>
                          <w:ilvl w:val="0"/>
                          <w:numId w:val="66"/>
                        </w:numPr>
                        <w:rPr>
                          <w:sz w:val="28"/>
                          <w:szCs w:val="28"/>
                        </w:rPr>
                      </w:pPr>
                      <w:r>
                        <w:rPr>
                          <w:sz w:val="28"/>
                          <w:szCs w:val="28"/>
                        </w:rPr>
                        <w:t>Manufacturing</w:t>
                      </w:r>
                    </w:p>
                    <w:p w14:paraId="124193A7" w14:textId="205B7F06" w:rsidR="00F93E4B" w:rsidRPr="00CE4598" w:rsidRDefault="00F93E4B" w:rsidP="002E6241">
                      <w:pPr>
                        <w:pStyle w:val="ListParagraph"/>
                        <w:numPr>
                          <w:ilvl w:val="0"/>
                          <w:numId w:val="66"/>
                        </w:numPr>
                        <w:rPr>
                          <w:sz w:val="28"/>
                          <w:szCs w:val="28"/>
                        </w:rPr>
                      </w:pPr>
                      <w:r>
                        <w:rPr>
                          <w:sz w:val="28"/>
                          <w:szCs w:val="28"/>
                        </w:rPr>
                        <w:t>Retail Trade</w:t>
                      </w:r>
                    </w:p>
                    <w:p w14:paraId="78CA214A" w14:textId="2185A5EC" w:rsidR="00F93E4B" w:rsidRPr="002234BE" w:rsidRDefault="00F93E4B" w:rsidP="002E6241">
                      <w:pPr>
                        <w:pStyle w:val="ListParagraph"/>
                        <w:numPr>
                          <w:ilvl w:val="0"/>
                          <w:numId w:val="66"/>
                        </w:numPr>
                        <w:rPr>
                          <w:sz w:val="28"/>
                          <w:szCs w:val="28"/>
                        </w:rPr>
                      </w:pPr>
                      <w:r w:rsidRPr="00CE4598">
                        <w:rPr>
                          <w:sz w:val="28"/>
                          <w:szCs w:val="28"/>
                        </w:rPr>
                        <w:t xml:space="preserve">Health Care and Social </w:t>
                      </w:r>
                      <w:r>
                        <w:rPr>
                          <w:sz w:val="28"/>
                          <w:szCs w:val="28"/>
                        </w:rPr>
                        <w:t>A</w:t>
                      </w:r>
                      <w:r w:rsidRPr="00CE4598">
                        <w:rPr>
                          <w:sz w:val="28"/>
                          <w:szCs w:val="28"/>
                        </w:rPr>
                        <w:t>ssistance</w:t>
                      </w:r>
                    </w:p>
                  </w:txbxContent>
                </v:textbox>
              </v:rect>
            </w:pict>
          </mc:Fallback>
        </mc:AlternateContent>
      </w:r>
    </w:p>
    <w:p w14:paraId="252C9459" w14:textId="77777777" w:rsidR="00682E88" w:rsidRDefault="00682E88" w:rsidP="00682E88">
      <w:pPr>
        <w:rPr>
          <w:rStyle w:val="Hyperlink"/>
          <w:b/>
          <w:bCs/>
          <w:color w:val="auto"/>
          <w:sz w:val="28"/>
          <w:szCs w:val="28"/>
          <w:u w:val="none"/>
        </w:rPr>
      </w:pPr>
    </w:p>
    <w:p w14:paraId="3A43DF1E" w14:textId="77777777" w:rsidR="00682E88" w:rsidRDefault="00682E88" w:rsidP="00682E88">
      <w:pPr>
        <w:rPr>
          <w:rStyle w:val="Hyperlink"/>
          <w:b/>
          <w:bCs/>
          <w:color w:val="auto"/>
          <w:sz w:val="28"/>
          <w:szCs w:val="28"/>
          <w:u w:val="none"/>
        </w:rPr>
      </w:pPr>
    </w:p>
    <w:p w14:paraId="58D351FF" w14:textId="77777777" w:rsidR="00682E88" w:rsidRDefault="00682E88" w:rsidP="00682E88">
      <w:pPr>
        <w:rPr>
          <w:rStyle w:val="Hyperlink"/>
          <w:b/>
          <w:bCs/>
          <w:color w:val="auto"/>
          <w:sz w:val="28"/>
          <w:szCs w:val="28"/>
          <w:u w:val="none"/>
        </w:rPr>
      </w:pPr>
    </w:p>
    <w:p w14:paraId="3DFD8425" w14:textId="77777777" w:rsidR="00682E88" w:rsidRDefault="00682E88" w:rsidP="00682E88">
      <w:pPr>
        <w:rPr>
          <w:rStyle w:val="Hyperlink"/>
          <w:b/>
          <w:bCs/>
          <w:color w:val="auto"/>
          <w:sz w:val="28"/>
          <w:szCs w:val="28"/>
          <w:u w:val="none"/>
        </w:rPr>
      </w:pPr>
    </w:p>
    <w:p w14:paraId="41C3577B" w14:textId="77777777" w:rsidR="00682E88" w:rsidRDefault="00682E88" w:rsidP="00682E88">
      <w:pPr>
        <w:rPr>
          <w:rStyle w:val="Hyperlink"/>
          <w:b/>
          <w:bCs/>
          <w:color w:val="auto"/>
          <w:sz w:val="28"/>
          <w:szCs w:val="28"/>
          <w:u w:val="none"/>
        </w:rPr>
      </w:pPr>
    </w:p>
    <w:p w14:paraId="7DFFF3EE" w14:textId="77777777" w:rsidR="00682E88" w:rsidRDefault="00682E88" w:rsidP="00682E88">
      <w:pPr>
        <w:rPr>
          <w:rStyle w:val="Hyperlink"/>
          <w:b/>
          <w:bCs/>
          <w:color w:val="auto"/>
          <w:sz w:val="28"/>
          <w:szCs w:val="28"/>
          <w:u w:val="none"/>
        </w:rPr>
      </w:pPr>
    </w:p>
    <w:p w14:paraId="5F3DE107"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97504" behindDoc="0" locked="0" layoutInCell="1" allowOverlap="1" wp14:anchorId="6087137E" wp14:editId="3903B006">
                <wp:simplePos x="0" y="0"/>
                <wp:positionH relativeFrom="margin">
                  <wp:posOffset>-105833</wp:posOffset>
                </wp:positionH>
                <wp:positionV relativeFrom="paragraph">
                  <wp:posOffset>333798</wp:posOffset>
                </wp:positionV>
                <wp:extent cx="2954020" cy="1921934"/>
                <wp:effectExtent l="0" t="0" r="17780" b="21590"/>
                <wp:wrapNone/>
                <wp:docPr id="252" name="Rectangle 252"/>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3728B7B5" w14:textId="77777777" w:rsidR="00F93E4B" w:rsidRPr="006B1E91" w:rsidRDefault="00F93E4B" w:rsidP="00682E88">
                            <w:pPr>
                              <w:ind w:left="1440" w:hanging="360"/>
                              <w:rPr>
                                <w:b/>
                                <w:bCs/>
                                <w:sz w:val="28"/>
                                <w:szCs w:val="28"/>
                              </w:rPr>
                            </w:pPr>
                            <w:r w:rsidRPr="006B1E91">
                              <w:rPr>
                                <w:b/>
                                <w:bCs/>
                                <w:sz w:val="28"/>
                                <w:szCs w:val="28"/>
                              </w:rPr>
                              <w:t>Largest Occupations</w:t>
                            </w:r>
                          </w:p>
                          <w:p w14:paraId="5AC7C220" w14:textId="2D38F07C" w:rsidR="00F93E4B" w:rsidRDefault="00F93E4B" w:rsidP="002E6241">
                            <w:pPr>
                              <w:pStyle w:val="ListParagraph"/>
                              <w:numPr>
                                <w:ilvl w:val="0"/>
                                <w:numId w:val="68"/>
                              </w:numPr>
                              <w:rPr>
                                <w:sz w:val="28"/>
                                <w:szCs w:val="28"/>
                              </w:rPr>
                            </w:pPr>
                            <w:r>
                              <w:rPr>
                                <w:sz w:val="28"/>
                                <w:szCs w:val="28"/>
                              </w:rPr>
                              <w:t>Production</w:t>
                            </w:r>
                          </w:p>
                          <w:p w14:paraId="7C6E8E8C" w14:textId="010C4549" w:rsidR="00F93E4B" w:rsidRDefault="00F93E4B" w:rsidP="002E6241">
                            <w:pPr>
                              <w:pStyle w:val="ListParagraph"/>
                              <w:numPr>
                                <w:ilvl w:val="0"/>
                                <w:numId w:val="68"/>
                              </w:numPr>
                              <w:rPr>
                                <w:sz w:val="28"/>
                                <w:szCs w:val="28"/>
                              </w:rPr>
                            </w:pPr>
                            <w:r>
                              <w:rPr>
                                <w:sz w:val="28"/>
                                <w:szCs w:val="28"/>
                              </w:rPr>
                              <w:t>Farming, Fishing and Forestry</w:t>
                            </w:r>
                          </w:p>
                          <w:p w14:paraId="301C69CE" w14:textId="3EB9037E" w:rsidR="00F93E4B" w:rsidRDefault="00F93E4B" w:rsidP="002E6241">
                            <w:pPr>
                              <w:pStyle w:val="ListParagraph"/>
                              <w:numPr>
                                <w:ilvl w:val="0"/>
                                <w:numId w:val="68"/>
                              </w:numPr>
                              <w:rPr>
                                <w:sz w:val="28"/>
                                <w:szCs w:val="28"/>
                              </w:rPr>
                            </w:pPr>
                            <w:r>
                              <w:rPr>
                                <w:sz w:val="28"/>
                                <w:szCs w:val="28"/>
                              </w:rPr>
                              <w:t>Office and Administrative Support</w:t>
                            </w:r>
                          </w:p>
                          <w:p w14:paraId="602D255E" w14:textId="77777777" w:rsidR="00F93E4B" w:rsidRDefault="00F93E4B" w:rsidP="002E6241">
                            <w:pPr>
                              <w:pStyle w:val="ListParagraph"/>
                              <w:numPr>
                                <w:ilvl w:val="0"/>
                                <w:numId w:val="68"/>
                              </w:numPr>
                              <w:rPr>
                                <w:sz w:val="28"/>
                                <w:szCs w:val="28"/>
                              </w:rPr>
                            </w:pPr>
                            <w:r>
                              <w:rPr>
                                <w:sz w:val="28"/>
                                <w:szCs w:val="28"/>
                              </w:rPr>
                              <w:t>Transportation and Material Moving</w:t>
                            </w:r>
                          </w:p>
                          <w:p w14:paraId="3EFF81A8" w14:textId="3398EE92" w:rsidR="00F93E4B" w:rsidRDefault="00F93E4B" w:rsidP="002E6241">
                            <w:pPr>
                              <w:pStyle w:val="ListParagraph"/>
                              <w:numPr>
                                <w:ilvl w:val="0"/>
                                <w:numId w:val="68"/>
                              </w:numPr>
                              <w:rPr>
                                <w:sz w:val="28"/>
                                <w:szCs w:val="28"/>
                              </w:rPr>
                            </w:pPr>
                            <w:r>
                              <w:rPr>
                                <w:sz w:val="28"/>
                                <w:szCs w:val="28"/>
                              </w:rPr>
                              <w:t>Management</w:t>
                            </w:r>
                          </w:p>
                          <w:p w14:paraId="6B1DE332" w14:textId="77777777" w:rsidR="00F93E4B" w:rsidRDefault="00F93E4B" w:rsidP="00682E88">
                            <w:pPr>
                              <w:pStyle w:val="ListParagraph"/>
                              <w:ind w:left="360"/>
                              <w:rPr>
                                <w:sz w:val="28"/>
                                <w:szCs w:val="28"/>
                              </w:rPr>
                            </w:pPr>
                          </w:p>
                          <w:p w14:paraId="74A1D4D8"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87137E" id="Rectangle 252" o:spid="_x0000_s1108" style="position:absolute;margin-left:-8.35pt;margin-top:26.3pt;width:232.6pt;height:151.35pt;z-index:251797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" fillcolor="#203864" strokecolor="#2f528f" strokeweight="1pt">
                <v:textbox>
                  <w:txbxContent>
                    <w:p w14:paraId="3728B7B5" w14:textId="77777777" w:rsidR="00F93E4B" w:rsidRPr="006B1E91" w:rsidRDefault="00F93E4B" w:rsidP="00682E88">
                      <w:pPr>
                        <w:ind w:left="1440" w:hanging="360"/>
                        <w:rPr>
                          <w:b/>
                          <w:bCs/>
                          <w:sz w:val="28"/>
                          <w:szCs w:val="28"/>
                        </w:rPr>
                      </w:pPr>
                      <w:r w:rsidRPr="006B1E91">
                        <w:rPr>
                          <w:b/>
                          <w:bCs/>
                          <w:sz w:val="28"/>
                          <w:szCs w:val="28"/>
                        </w:rPr>
                        <w:t>Largest Occupations</w:t>
                      </w:r>
                    </w:p>
                    <w:p w14:paraId="5AC7C220" w14:textId="2D38F07C" w:rsidR="00F93E4B" w:rsidRDefault="00F93E4B" w:rsidP="002E6241">
                      <w:pPr>
                        <w:pStyle w:val="ListParagraph"/>
                        <w:numPr>
                          <w:ilvl w:val="0"/>
                          <w:numId w:val="68"/>
                        </w:numPr>
                        <w:rPr>
                          <w:sz w:val="28"/>
                          <w:szCs w:val="28"/>
                        </w:rPr>
                      </w:pPr>
                      <w:r>
                        <w:rPr>
                          <w:sz w:val="28"/>
                          <w:szCs w:val="28"/>
                        </w:rPr>
                        <w:t>Production</w:t>
                      </w:r>
                    </w:p>
                    <w:p w14:paraId="7C6E8E8C" w14:textId="010C4549" w:rsidR="00F93E4B" w:rsidRDefault="00F93E4B" w:rsidP="002E6241">
                      <w:pPr>
                        <w:pStyle w:val="ListParagraph"/>
                        <w:numPr>
                          <w:ilvl w:val="0"/>
                          <w:numId w:val="68"/>
                        </w:numPr>
                        <w:rPr>
                          <w:sz w:val="28"/>
                          <w:szCs w:val="28"/>
                        </w:rPr>
                      </w:pPr>
                      <w:r>
                        <w:rPr>
                          <w:sz w:val="28"/>
                          <w:szCs w:val="28"/>
                        </w:rPr>
                        <w:t>Farming, Fishing and Forestry</w:t>
                      </w:r>
                    </w:p>
                    <w:p w14:paraId="301C69CE" w14:textId="3EB9037E" w:rsidR="00F93E4B" w:rsidRDefault="00F93E4B" w:rsidP="002E6241">
                      <w:pPr>
                        <w:pStyle w:val="ListParagraph"/>
                        <w:numPr>
                          <w:ilvl w:val="0"/>
                          <w:numId w:val="68"/>
                        </w:numPr>
                        <w:rPr>
                          <w:sz w:val="28"/>
                          <w:szCs w:val="28"/>
                        </w:rPr>
                      </w:pPr>
                      <w:r>
                        <w:rPr>
                          <w:sz w:val="28"/>
                          <w:szCs w:val="28"/>
                        </w:rPr>
                        <w:t>Office and Administrative Support</w:t>
                      </w:r>
                    </w:p>
                    <w:p w14:paraId="602D255E" w14:textId="77777777" w:rsidR="00F93E4B" w:rsidRDefault="00F93E4B" w:rsidP="002E6241">
                      <w:pPr>
                        <w:pStyle w:val="ListParagraph"/>
                        <w:numPr>
                          <w:ilvl w:val="0"/>
                          <w:numId w:val="68"/>
                        </w:numPr>
                        <w:rPr>
                          <w:sz w:val="28"/>
                          <w:szCs w:val="28"/>
                        </w:rPr>
                      </w:pPr>
                      <w:r>
                        <w:rPr>
                          <w:sz w:val="28"/>
                          <w:szCs w:val="28"/>
                        </w:rPr>
                        <w:t>Transportation and Material Moving</w:t>
                      </w:r>
                    </w:p>
                    <w:p w14:paraId="3EFF81A8" w14:textId="3398EE92" w:rsidR="00F93E4B" w:rsidRDefault="00F93E4B" w:rsidP="002E6241">
                      <w:pPr>
                        <w:pStyle w:val="ListParagraph"/>
                        <w:numPr>
                          <w:ilvl w:val="0"/>
                          <w:numId w:val="68"/>
                        </w:numPr>
                        <w:rPr>
                          <w:sz w:val="28"/>
                          <w:szCs w:val="28"/>
                        </w:rPr>
                      </w:pPr>
                      <w:r>
                        <w:rPr>
                          <w:sz w:val="28"/>
                          <w:szCs w:val="28"/>
                        </w:rPr>
                        <w:t>Management</w:t>
                      </w:r>
                    </w:p>
                    <w:p w14:paraId="6B1DE332" w14:textId="77777777" w:rsidR="00F93E4B" w:rsidRDefault="00F93E4B" w:rsidP="00682E88">
                      <w:pPr>
                        <w:pStyle w:val="ListParagraph"/>
                        <w:ind w:left="360"/>
                        <w:rPr>
                          <w:sz w:val="28"/>
                          <w:szCs w:val="28"/>
                        </w:rPr>
                      </w:pPr>
                    </w:p>
                    <w:p w14:paraId="74A1D4D8" w14:textId="77777777" w:rsidR="00F93E4B" w:rsidRPr="00CE4598" w:rsidRDefault="00F93E4B" w:rsidP="00682E88">
                      <w:pPr>
                        <w:pStyle w:val="ListParagraph"/>
                        <w:rPr>
                          <w:sz w:val="28"/>
                          <w:szCs w:val="28"/>
                        </w:rPr>
                      </w:pPr>
                    </w:p>
                  </w:txbxContent>
                </v:textbox>
                <w10:wrap anchorx="margin"/>
              </v:rect>
            </w:pict>
          </mc:Fallback>
        </mc:AlternateContent>
      </w:r>
    </w:p>
    <w:p w14:paraId="63EEB537"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798528" behindDoc="0" locked="0" layoutInCell="1" allowOverlap="1" wp14:anchorId="5D84BB8E" wp14:editId="481C2D92">
                <wp:simplePos x="0" y="0"/>
                <wp:positionH relativeFrom="margin">
                  <wp:posOffset>2954867</wp:posOffset>
                </wp:positionH>
                <wp:positionV relativeFrom="paragraph">
                  <wp:posOffset>6138</wp:posOffset>
                </wp:positionV>
                <wp:extent cx="3149600" cy="1921510"/>
                <wp:effectExtent l="0" t="0" r="12700" b="21590"/>
                <wp:wrapSquare wrapText="bothSides"/>
                <wp:docPr id="253" name="Rectangle 253"/>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6EE9F513" w14:textId="77777777" w:rsidR="00F93E4B" w:rsidRPr="006B1E91" w:rsidRDefault="00F93E4B" w:rsidP="00682E88">
                            <w:pPr>
                              <w:jc w:val="center"/>
                              <w:rPr>
                                <w:b/>
                                <w:bCs/>
                                <w:sz w:val="28"/>
                                <w:szCs w:val="28"/>
                              </w:rPr>
                            </w:pPr>
                            <w:r w:rsidRPr="006B1E91">
                              <w:rPr>
                                <w:b/>
                                <w:bCs/>
                                <w:sz w:val="28"/>
                                <w:szCs w:val="28"/>
                              </w:rPr>
                              <w:t>Top Growth Occupations</w:t>
                            </w:r>
                          </w:p>
                          <w:p w14:paraId="17B5E181" w14:textId="77777777" w:rsidR="00F93E4B" w:rsidRDefault="00F93E4B" w:rsidP="002E6241">
                            <w:pPr>
                              <w:pStyle w:val="ListParagraph"/>
                              <w:numPr>
                                <w:ilvl w:val="0"/>
                                <w:numId w:val="69"/>
                              </w:numPr>
                              <w:rPr>
                                <w:sz w:val="28"/>
                                <w:szCs w:val="28"/>
                              </w:rPr>
                            </w:pPr>
                            <w:r>
                              <w:rPr>
                                <w:sz w:val="28"/>
                                <w:szCs w:val="28"/>
                              </w:rPr>
                              <w:t>Construction and Extraction</w:t>
                            </w:r>
                          </w:p>
                          <w:p w14:paraId="61EEEE55" w14:textId="77777777" w:rsidR="00F93E4B" w:rsidRDefault="00F93E4B" w:rsidP="002E6241">
                            <w:pPr>
                              <w:pStyle w:val="ListParagraph"/>
                              <w:numPr>
                                <w:ilvl w:val="0"/>
                                <w:numId w:val="69"/>
                              </w:numPr>
                              <w:rPr>
                                <w:sz w:val="28"/>
                                <w:szCs w:val="28"/>
                              </w:rPr>
                            </w:pPr>
                            <w:r>
                              <w:rPr>
                                <w:sz w:val="28"/>
                                <w:szCs w:val="28"/>
                              </w:rPr>
                              <w:t>Transportation and Material Moving</w:t>
                            </w:r>
                          </w:p>
                          <w:p w14:paraId="263A28F8" w14:textId="5A7D3938" w:rsidR="00F93E4B" w:rsidRDefault="00F93E4B" w:rsidP="002E6241">
                            <w:pPr>
                              <w:pStyle w:val="ListParagraph"/>
                              <w:numPr>
                                <w:ilvl w:val="0"/>
                                <w:numId w:val="69"/>
                              </w:numPr>
                              <w:rPr>
                                <w:sz w:val="28"/>
                                <w:szCs w:val="28"/>
                              </w:rPr>
                            </w:pPr>
                            <w:r>
                              <w:rPr>
                                <w:sz w:val="28"/>
                                <w:szCs w:val="28"/>
                              </w:rPr>
                              <w:t>Installation, Maintenance &amp; Repair</w:t>
                            </w:r>
                          </w:p>
                          <w:p w14:paraId="705DA3B4" w14:textId="77777777" w:rsidR="00F93E4B" w:rsidRDefault="00F93E4B" w:rsidP="002E6241">
                            <w:pPr>
                              <w:pStyle w:val="ListParagraph"/>
                              <w:numPr>
                                <w:ilvl w:val="0"/>
                                <w:numId w:val="69"/>
                              </w:numPr>
                              <w:rPr>
                                <w:sz w:val="28"/>
                                <w:szCs w:val="28"/>
                              </w:rPr>
                            </w:pPr>
                            <w:r w:rsidRPr="002234BE">
                              <w:rPr>
                                <w:sz w:val="28"/>
                                <w:szCs w:val="28"/>
                              </w:rPr>
                              <w:t>Protective Service</w:t>
                            </w:r>
                          </w:p>
                          <w:p w14:paraId="664957A3" w14:textId="31644FFE" w:rsidR="00F93E4B" w:rsidRPr="002234BE" w:rsidRDefault="00F93E4B" w:rsidP="002E6241">
                            <w:pPr>
                              <w:pStyle w:val="ListParagraph"/>
                              <w:numPr>
                                <w:ilvl w:val="0"/>
                                <w:numId w:val="69"/>
                              </w:numPr>
                              <w:rPr>
                                <w:sz w:val="28"/>
                                <w:szCs w:val="28"/>
                              </w:rPr>
                            </w:pPr>
                            <w:r w:rsidRPr="002234BE">
                              <w:rPr>
                                <w:sz w:val="28"/>
                                <w:szCs w:val="28"/>
                              </w:rPr>
                              <w:t>Sales and Related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84BB8E" id="Rectangle 253" o:spid="_x0000_s1109" style="position:absolute;margin-left:232.65pt;margin-top:.5pt;width:248pt;height:151.3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" fillcolor="#203864" strokecolor="#2f528f" strokeweight="1pt">
                <v:textbox>
                  <w:txbxContent>
                    <w:p w14:paraId="6EE9F513" w14:textId="77777777" w:rsidR="00F93E4B" w:rsidRPr="006B1E91" w:rsidRDefault="00F93E4B" w:rsidP="00682E88">
                      <w:pPr>
                        <w:jc w:val="center"/>
                        <w:rPr>
                          <w:b/>
                          <w:bCs/>
                          <w:sz w:val="28"/>
                          <w:szCs w:val="28"/>
                        </w:rPr>
                      </w:pPr>
                      <w:r w:rsidRPr="006B1E91">
                        <w:rPr>
                          <w:b/>
                          <w:bCs/>
                          <w:sz w:val="28"/>
                          <w:szCs w:val="28"/>
                        </w:rPr>
                        <w:t>Top Growth Occupations</w:t>
                      </w:r>
                    </w:p>
                    <w:p w14:paraId="17B5E181" w14:textId="77777777" w:rsidR="00F93E4B" w:rsidRDefault="00F93E4B" w:rsidP="002E6241">
                      <w:pPr>
                        <w:pStyle w:val="ListParagraph"/>
                        <w:numPr>
                          <w:ilvl w:val="0"/>
                          <w:numId w:val="69"/>
                        </w:numPr>
                        <w:rPr>
                          <w:sz w:val="28"/>
                          <w:szCs w:val="28"/>
                        </w:rPr>
                      </w:pPr>
                      <w:r>
                        <w:rPr>
                          <w:sz w:val="28"/>
                          <w:szCs w:val="28"/>
                        </w:rPr>
                        <w:t>Construction and Extraction</w:t>
                      </w:r>
                    </w:p>
                    <w:p w14:paraId="61EEEE55" w14:textId="77777777" w:rsidR="00F93E4B" w:rsidRDefault="00F93E4B" w:rsidP="002E6241">
                      <w:pPr>
                        <w:pStyle w:val="ListParagraph"/>
                        <w:numPr>
                          <w:ilvl w:val="0"/>
                          <w:numId w:val="69"/>
                        </w:numPr>
                        <w:rPr>
                          <w:sz w:val="28"/>
                          <w:szCs w:val="28"/>
                        </w:rPr>
                      </w:pPr>
                      <w:r>
                        <w:rPr>
                          <w:sz w:val="28"/>
                          <w:szCs w:val="28"/>
                        </w:rPr>
                        <w:t>Transportation and Material Moving</w:t>
                      </w:r>
                    </w:p>
                    <w:p w14:paraId="263A28F8" w14:textId="5A7D3938" w:rsidR="00F93E4B" w:rsidRDefault="00F93E4B" w:rsidP="002E6241">
                      <w:pPr>
                        <w:pStyle w:val="ListParagraph"/>
                        <w:numPr>
                          <w:ilvl w:val="0"/>
                          <w:numId w:val="69"/>
                        </w:numPr>
                        <w:rPr>
                          <w:sz w:val="28"/>
                          <w:szCs w:val="28"/>
                        </w:rPr>
                      </w:pPr>
                      <w:r>
                        <w:rPr>
                          <w:sz w:val="28"/>
                          <w:szCs w:val="28"/>
                        </w:rPr>
                        <w:t>Installation, Maintenance &amp; Repair</w:t>
                      </w:r>
                    </w:p>
                    <w:p w14:paraId="705DA3B4" w14:textId="77777777" w:rsidR="00F93E4B" w:rsidRDefault="00F93E4B" w:rsidP="002E6241">
                      <w:pPr>
                        <w:pStyle w:val="ListParagraph"/>
                        <w:numPr>
                          <w:ilvl w:val="0"/>
                          <w:numId w:val="69"/>
                        </w:numPr>
                        <w:rPr>
                          <w:sz w:val="28"/>
                          <w:szCs w:val="28"/>
                        </w:rPr>
                      </w:pPr>
                      <w:r w:rsidRPr="002234BE">
                        <w:rPr>
                          <w:sz w:val="28"/>
                          <w:szCs w:val="28"/>
                        </w:rPr>
                        <w:t>Protective Service</w:t>
                      </w:r>
                    </w:p>
                    <w:p w14:paraId="664957A3" w14:textId="31644FFE" w:rsidR="00F93E4B" w:rsidRPr="002234BE" w:rsidRDefault="00F93E4B" w:rsidP="002E6241">
                      <w:pPr>
                        <w:pStyle w:val="ListParagraph"/>
                        <w:numPr>
                          <w:ilvl w:val="0"/>
                          <w:numId w:val="69"/>
                        </w:numPr>
                        <w:rPr>
                          <w:sz w:val="28"/>
                          <w:szCs w:val="28"/>
                        </w:rPr>
                      </w:pPr>
                      <w:r w:rsidRPr="002234BE">
                        <w:rPr>
                          <w:sz w:val="28"/>
                          <w:szCs w:val="28"/>
                        </w:rPr>
                        <w:t>Sales and Related</w:t>
                      </w:r>
                    </w:p>
                  </w:txbxContent>
                </v:textbox>
                <w10:wrap type="square" anchorx="margin"/>
              </v:rect>
            </w:pict>
          </mc:Fallback>
        </mc:AlternateContent>
      </w:r>
    </w:p>
    <w:p w14:paraId="57AAD97E" w14:textId="77777777" w:rsidR="00682E88" w:rsidRDefault="00682E88" w:rsidP="00682E88">
      <w:pPr>
        <w:rPr>
          <w:rStyle w:val="Hyperlink"/>
          <w:b/>
          <w:bCs/>
          <w:color w:val="auto"/>
          <w:sz w:val="28"/>
          <w:szCs w:val="28"/>
          <w:u w:val="none"/>
        </w:rPr>
      </w:pPr>
    </w:p>
    <w:p w14:paraId="5066A0CC" w14:textId="77777777" w:rsidR="00682E88" w:rsidRDefault="00682E88" w:rsidP="00682E88">
      <w:pPr>
        <w:rPr>
          <w:rStyle w:val="Hyperlink"/>
          <w:b/>
          <w:bCs/>
          <w:color w:val="auto"/>
          <w:sz w:val="28"/>
          <w:szCs w:val="28"/>
          <w:u w:val="none"/>
        </w:rPr>
      </w:pPr>
    </w:p>
    <w:p w14:paraId="0C338CC7" w14:textId="77777777" w:rsidR="00682E88" w:rsidRDefault="00682E88" w:rsidP="00682E88">
      <w:pPr>
        <w:rPr>
          <w:rStyle w:val="Hyperlink"/>
          <w:b/>
          <w:bCs/>
          <w:color w:val="auto"/>
          <w:sz w:val="28"/>
          <w:szCs w:val="28"/>
          <w:u w:val="none"/>
        </w:rPr>
      </w:pPr>
    </w:p>
    <w:p w14:paraId="30AC5987" w14:textId="77777777" w:rsidR="00682E88" w:rsidRDefault="00682E88" w:rsidP="00682E88">
      <w:pPr>
        <w:rPr>
          <w:rStyle w:val="Hyperlink"/>
          <w:b/>
          <w:bCs/>
          <w:color w:val="auto"/>
          <w:sz w:val="28"/>
          <w:szCs w:val="28"/>
          <w:u w:val="none"/>
        </w:rPr>
      </w:pPr>
    </w:p>
    <w:p w14:paraId="5EF36276" w14:textId="77777777" w:rsidR="00682E88" w:rsidRDefault="00682E88" w:rsidP="00682E88">
      <w:pPr>
        <w:rPr>
          <w:rStyle w:val="Hyperlink"/>
          <w:b/>
          <w:bCs/>
          <w:color w:val="auto"/>
          <w:sz w:val="28"/>
          <w:szCs w:val="28"/>
          <w:u w:val="none"/>
        </w:rPr>
      </w:pPr>
    </w:p>
    <w:p w14:paraId="2B60F3D1" w14:textId="7C0D24F5" w:rsidR="00682E88" w:rsidRDefault="00682E88" w:rsidP="008B31F6">
      <w:pPr>
        <w:rPr>
          <w:rStyle w:val="Hyperlink"/>
          <w:b/>
          <w:bCs/>
          <w:color w:val="auto"/>
          <w:sz w:val="28"/>
          <w:szCs w:val="28"/>
          <w:u w:val="none"/>
        </w:rPr>
      </w:pPr>
    </w:p>
    <w:p w14:paraId="1F4FD2ED" w14:textId="545B94C1" w:rsidR="00682E88" w:rsidRDefault="00682E88" w:rsidP="008B31F6">
      <w:pPr>
        <w:rPr>
          <w:rStyle w:val="Hyperlink"/>
          <w:b/>
          <w:bCs/>
          <w:color w:val="auto"/>
          <w:sz w:val="28"/>
          <w:szCs w:val="28"/>
          <w:u w:val="none"/>
        </w:rPr>
      </w:pPr>
    </w:p>
    <w:p w14:paraId="5AF345FC" w14:textId="389B7A86"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lastRenderedPageBreak/>
        <w:t xml:space="preserve">Workforce Summary – </w:t>
      </w:r>
      <w:r w:rsidR="002234BE">
        <w:rPr>
          <w:rStyle w:val="Hyperlink"/>
          <w:b/>
          <w:bCs/>
          <w:color w:val="auto"/>
          <w:sz w:val="34"/>
          <w:szCs w:val="34"/>
          <w:u w:val="none"/>
        </w:rPr>
        <w:t xml:space="preserve">Scotland County, </w:t>
      </w:r>
      <w:r w:rsidRPr="006B1E91">
        <w:rPr>
          <w:rStyle w:val="Hyperlink"/>
          <w:b/>
          <w:bCs/>
          <w:color w:val="auto"/>
          <w:sz w:val="34"/>
          <w:szCs w:val="34"/>
          <w:u w:val="none"/>
        </w:rPr>
        <w:t>North Carolina</w:t>
      </w:r>
    </w:p>
    <w:p w14:paraId="41D0BB0D" w14:textId="3011FEB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2234BE">
        <w:rPr>
          <w:rStyle w:val="Hyperlink"/>
          <w:color w:val="auto"/>
          <w:sz w:val="28"/>
          <w:szCs w:val="28"/>
          <w:u w:val="none"/>
        </w:rPr>
        <w:t xml:space="preserve">      34,661</w:t>
      </w:r>
    </w:p>
    <w:p w14:paraId="7FA4A7C7" w14:textId="781E83F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2234BE">
        <w:rPr>
          <w:rStyle w:val="Hyperlink"/>
          <w:color w:val="auto"/>
          <w:sz w:val="28"/>
          <w:szCs w:val="28"/>
          <w:u w:val="none"/>
        </w:rPr>
        <w:t>(-1,003)</w:t>
      </w:r>
    </w:p>
    <w:p w14:paraId="6AC57720" w14:textId="71DD0BB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2234BE">
        <w:rPr>
          <w:rStyle w:val="Hyperlink"/>
          <w:color w:val="auto"/>
          <w:sz w:val="28"/>
          <w:szCs w:val="28"/>
          <w:u w:val="none"/>
        </w:rPr>
        <w:t xml:space="preserve">   </w:t>
      </w:r>
      <w:r w:rsidRPr="00CE4598">
        <w:rPr>
          <w:rStyle w:val="Hyperlink"/>
          <w:color w:val="auto"/>
          <w:sz w:val="28"/>
          <w:szCs w:val="28"/>
          <w:u w:val="none"/>
        </w:rPr>
        <w:t xml:space="preserve">    </w:t>
      </w:r>
      <w:r w:rsidR="002234BE">
        <w:rPr>
          <w:rStyle w:val="Hyperlink"/>
          <w:color w:val="auto"/>
          <w:sz w:val="28"/>
          <w:szCs w:val="28"/>
          <w:u w:val="none"/>
        </w:rPr>
        <w:t>(-747)</w:t>
      </w:r>
    </w:p>
    <w:p w14:paraId="3477EDF4" w14:textId="3FF5303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2234BE">
        <w:rPr>
          <w:rStyle w:val="Hyperlink"/>
          <w:color w:val="auto"/>
          <w:sz w:val="28"/>
          <w:szCs w:val="28"/>
          <w:u w:val="none"/>
        </w:rPr>
        <w:t xml:space="preserve">  13,310</w:t>
      </w:r>
    </w:p>
    <w:p w14:paraId="77F06FB2" w14:textId="6EEF466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2234BE">
        <w:rPr>
          <w:rStyle w:val="Hyperlink"/>
          <w:color w:val="auto"/>
          <w:sz w:val="28"/>
          <w:szCs w:val="28"/>
          <w:u w:val="none"/>
        </w:rPr>
        <w:t xml:space="preserve">      290</w:t>
      </w:r>
    </w:p>
    <w:p w14:paraId="5DF9F97F" w14:textId="6825024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2234BE">
        <w:rPr>
          <w:rStyle w:val="Hyperlink"/>
          <w:color w:val="auto"/>
          <w:sz w:val="28"/>
          <w:szCs w:val="28"/>
          <w:u w:val="none"/>
        </w:rPr>
        <w:t xml:space="preserve">      </w:t>
      </w:r>
      <w:r w:rsidRPr="00CE4598">
        <w:rPr>
          <w:rStyle w:val="Hyperlink"/>
          <w:color w:val="auto"/>
          <w:sz w:val="28"/>
          <w:szCs w:val="28"/>
          <w:u w:val="none"/>
        </w:rPr>
        <w:t xml:space="preserve"> </w:t>
      </w:r>
      <w:r w:rsidR="002234BE">
        <w:rPr>
          <w:rStyle w:val="Hyperlink"/>
          <w:color w:val="auto"/>
          <w:sz w:val="28"/>
          <w:szCs w:val="28"/>
          <w:u w:val="none"/>
        </w:rPr>
        <w:t>186</w:t>
      </w:r>
    </w:p>
    <w:p w14:paraId="59E56476" w14:textId="1961A0F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2234BE">
        <w:rPr>
          <w:rStyle w:val="Hyperlink"/>
          <w:color w:val="auto"/>
          <w:sz w:val="28"/>
          <w:szCs w:val="28"/>
          <w:u w:val="none"/>
        </w:rPr>
        <w:t>45,032</w:t>
      </w:r>
    </w:p>
    <w:p w14:paraId="504BEF36" w14:textId="40F6564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2234BE">
        <w:rPr>
          <w:rStyle w:val="Hyperlink"/>
          <w:color w:val="auto"/>
          <w:sz w:val="28"/>
          <w:szCs w:val="28"/>
          <w:u w:val="none"/>
        </w:rPr>
        <w:t xml:space="preserve">   11,607</w:t>
      </w:r>
    </w:p>
    <w:p w14:paraId="0C24DD7C" w14:textId="6AB16C3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2234BE">
        <w:rPr>
          <w:rStyle w:val="Hyperlink"/>
          <w:color w:val="auto"/>
          <w:sz w:val="28"/>
          <w:szCs w:val="28"/>
          <w:u w:val="none"/>
        </w:rPr>
        <w:t>89.5</w:t>
      </w:r>
    </w:p>
    <w:p w14:paraId="7D51A2FA" w14:textId="6123F39F"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2234BE">
        <w:rPr>
          <w:rStyle w:val="Hyperlink"/>
          <w:color w:val="auto"/>
          <w:sz w:val="28"/>
          <w:szCs w:val="28"/>
          <w:u w:val="none"/>
        </w:rPr>
        <w:t>78.4</w:t>
      </w:r>
      <w:r w:rsidRPr="00CE4598">
        <w:rPr>
          <w:rStyle w:val="Hyperlink"/>
          <w:color w:val="auto"/>
          <w:sz w:val="28"/>
          <w:szCs w:val="28"/>
          <w:u w:val="none"/>
        </w:rPr>
        <w:t>%</w:t>
      </w:r>
    </w:p>
    <w:p w14:paraId="3FE65538" w14:textId="44C03B3C"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2234BE">
        <w:rPr>
          <w:rStyle w:val="Hyperlink"/>
          <w:color w:val="auto"/>
          <w:sz w:val="28"/>
          <w:szCs w:val="28"/>
          <w:u w:val="none"/>
        </w:rPr>
        <w:t>16.0</w:t>
      </w:r>
      <w:r w:rsidRPr="00CE4598">
        <w:rPr>
          <w:rStyle w:val="Hyperlink"/>
          <w:color w:val="auto"/>
          <w:sz w:val="28"/>
          <w:szCs w:val="28"/>
          <w:u w:val="none"/>
        </w:rPr>
        <w:t>%</w:t>
      </w:r>
    </w:p>
    <w:p w14:paraId="02601DB0"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801600" behindDoc="0" locked="0" layoutInCell="1" allowOverlap="1" wp14:anchorId="0D9527D9" wp14:editId="2E265872">
                <wp:simplePos x="0" y="0"/>
                <wp:positionH relativeFrom="margin">
                  <wp:posOffset>2921000</wp:posOffset>
                </wp:positionH>
                <wp:positionV relativeFrom="paragraph">
                  <wp:posOffset>97155</wp:posOffset>
                </wp:positionV>
                <wp:extent cx="3081655" cy="2357755"/>
                <wp:effectExtent l="0" t="0" r="23495" b="23495"/>
                <wp:wrapSquare wrapText="bothSides"/>
                <wp:docPr id="254" name="Rectangle 254"/>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726DB44C" w14:textId="77777777"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00121A77" w14:textId="6DBC7F0C" w:rsidR="00F93E4B" w:rsidRDefault="00F93E4B" w:rsidP="002E6241">
                            <w:pPr>
                              <w:pStyle w:val="ListParagraph"/>
                              <w:numPr>
                                <w:ilvl w:val="0"/>
                                <w:numId w:val="71"/>
                              </w:numPr>
                              <w:rPr>
                                <w:color w:val="FFFFFF" w:themeColor="background1"/>
                                <w:sz w:val="28"/>
                                <w:szCs w:val="28"/>
                              </w:rPr>
                            </w:pPr>
                            <w:r>
                              <w:rPr>
                                <w:color w:val="FFFFFF" w:themeColor="background1"/>
                                <w:sz w:val="28"/>
                                <w:szCs w:val="28"/>
                              </w:rPr>
                              <w:t>Manufacturing</w:t>
                            </w:r>
                          </w:p>
                          <w:p w14:paraId="340C0A64" w14:textId="4A4CFF98" w:rsidR="00F93E4B" w:rsidRPr="003F4892" w:rsidRDefault="00F93E4B" w:rsidP="002E6241">
                            <w:pPr>
                              <w:pStyle w:val="ListParagraph"/>
                              <w:numPr>
                                <w:ilvl w:val="0"/>
                                <w:numId w:val="71"/>
                              </w:numPr>
                              <w:rPr>
                                <w:color w:val="FFFFFF" w:themeColor="background1"/>
                                <w:sz w:val="28"/>
                                <w:szCs w:val="28"/>
                              </w:rPr>
                            </w:pPr>
                            <w:r w:rsidRPr="003F4892">
                              <w:rPr>
                                <w:color w:val="FFFFFF" w:themeColor="background1"/>
                                <w:sz w:val="28"/>
                                <w:szCs w:val="28"/>
                              </w:rPr>
                              <w:t>Health Care and Social Assistance</w:t>
                            </w:r>
                          </w:p>
                          <w:p w14:paraId="75AACF60" w14:textId="7362E585" w:rsidR="00F93E4B" w:rsidRPr="006B1E91" w:rsidRDefault="00F93E4B" w:rsidP="002E6241">
                            <w:pPr>
                              <w:pStyle w:val="ListParagraph"/>
                              <w:numPr>
                                <w:ilvl w:val="0"/>
                                <w:numId w:val="71"/>
                              </w:numPr>
                              <w:rPr>
                                <w:color w:val="FFFFFF" w:themeColor="background1"/>
                                <w:sz w:val="28"/>
                                <w:szCs w:val="28"/>
                              </w:rPr>
                            </w:pPr>
                            <w:r w:rsidRPr="006B1E91">
                              <w:rPr>
                                <w:color w:val="FFFFFF" w:themeColor="background1"/>
                                <w:sz w:val="28"/>
                                <w:szCs w:val="28"/>
                              </w:rPr>
                              <w:t>Accommodation and Food Services</w:t>
                            </w:r>
                          </w:p>
                          <w:p w14:paraId="3180DAE8" w14:textId="1EE584EE" w:rsidR="00F93E4B" w:rsidRDefault="00F93E4B" w:rsidP="002E6241">
                            <w:pPr>
                              <w:pStyle w:val="ListParagraph"/>
                              <w:numPr>
                                <w:ilvl w:val="0"/>
                                <w:numId w:val="71"/>
                              </w:numPr>
                              <w:rPr>
                                <w:color w:val="FFFFFF" w:themeColor="background1"/>
                                <w:sz w:val="28"/>
                                <w:szCs w:val="28"/>
                              </w:rPr>
                            </w:pPr>
                            <w:r>
                              <w:rPr>
                                <w:color w:val="FFFFFF" w:themeColor="background1"/>
                                <w:sz w:val="28"/>
                                <w:szCs w:val="28"/>
                              </w:rPr>
                              <w:t>Retail Trade</w:t>
                            </w:r>
                          </w:p>
                          <w:p w14:paraId="6A3E260F" w14:textId="405F726E" w:rsidR="00F93E4B" w:rsidRPr="003F4892" w:rsidRDefault="00F93E4B" w:rsidP="002E6241">
                            <w:pPr>
                              <w:pStyle w:val="ListParagraph"/>
                              <w:numPr>
                                <w:ilvl w:val="0"/>
                                <w:numId w:val="71"/>
                              </w:numPr>
                              <w:rPr>
                                <w:color w:val="FFFFFF" w:themeColor="background1"/>
                                <w:sz w:val="28"/>
                                <w:szCs w:val="28"/>
                              </w:rPr>
                            </w:pPr>
                            <w:r w:rsidRPr="006B1E91">
                              <w:rPr>
                                <w:color w:val="FFFFFF" w:themeColor="background1"/>
                                <w:sz w:val="28"/>
                                <w:szCs w:val="28"/>
                              </w:rPr>
                              <w:t>Construction</w:t>
                            </w:r>
                          </w:p>
                          <w:p w14:paraId="6D47064E"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9527D9" id="Rectangle 254" o:spid="_x0000_s1110" style="position:absolute;margin-left:230pt;margin-top:7.65pt;width:242.65pt;height:185.65pt;z-index:251801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" fillcolor="#375623 [1609]" strokecolor="#2f528f" strokeweight="1pt">
                <v:textbox>
                  <w:txbxContent>
                    <w:p w14:paraId="726DB44C" w14:textId="77777777"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00121A77" w14:textId="6DBC7F0C" w:rsidR="00F93E4B" w:rsidRDefault="00F93E4B" w:rsidP="002E6241">
                      <w:pPr>
                        <w:pStyle w:val="ListParagraph"/>
                        <w:numPr>
                          <w:ilvl w:val="0"/>
                          <w:numId w:val="71"/>
                        </w:numPr>
                        <w:rPr>
                          <w:color w:val="FFFFFF" w:themeColor="background1"/>
                          <w:sz w:val="28"/>
                          <w:szCs w:val="28"/>
                        </w:rPr>
                      </w:pPr>
                      <w:r>
                        <w:rPr>
                          <w:color w:val="FFFFFF" w:themeColor="background1"/>
                          <w:sz w:val="28"/>
                          <w:szCs w:val="28"/>
                        </w:rPr>
                        <w:t>Manufacturing</w:t>
                      </w:r>
                    </w:p>
                    <w:p w14:paraId="340C0A64" w14:textId="4A4CFF98" w:rsidR="00F93E4B" w:rsidRPr="003F4892" w:rsidRDefault="00F93E4B" w:rsidP="002E6241">
                      <w:pPr>
                        <w:pStyle w:val="ListParagraph"/>
                        <w:numPr>
                          <w:ilvl w:val="0"/>
                          <w:numId w:val="71"/>
                        </w:numPr>
                        <w:rPr>
                          <w:color w:val="FFFFFF" w:themeColor="background1"/>
                          <w:sz w:val="28"/>
                          <w:szCs w:val="28"/>
                        </w:rPr>
                      </w:pPr>
                      <w:r w:rsidRPr="003F4892">
                        <w:rPr>
                          <w:color w:val="FFFFFF" w:themeColor="background1"/>
                          <w:sz w:val="28"/>
                          <w:szCs w:val="28"/>
                        </w:rPr>
                        <w:t>Health Care and Social Assistance</w:t>
                      </w:r>
                    </w:p>
                    <w:p w14:paraId="75AACF60" w14:textId="7362E585" w:rsidR="00F93E4B" w:rsidRPr="006B1E91" w:rsidRDefault="00F93E4B" w:rsidP="002E6241">
                      <w:pPr>
                        <w:pStyle w:val="ListParagraph"/>
                        <w:numPr>
                          <w:ilvl w:val="0"/>
                          <w:numId w:val="71"/>
                        </w:numPr>
                        <w:rPr>
                          <w:color w:val="FFFFFF" w:themeColor="background1"/>
                          <w:sz w:val="28"/>
                          <w:szCs w:val="28"/>
                        </w:rPr>
                      </w:pPr>
                      <w:r w:rsidRPr="006B1E91">
                        <w:rPr>
                          <w:color w:val="FFFFFF" w:themeColor="background1"/>
                          <w:sz w:val="28"/>
                          <w:szCs w:val="28"/>
                        </w:rPr>
                        <w:t>Accommodation and Food Services</w:t>
                      </w:r>
                    </w:p>
                    <w:p w14:paraId="3180DAE8" w14:textId="1EE584EE" w:rsidR="00F93E4B" w:rsidRDefault="00F93E4B" w:rsidP="002E6241">
                      <w:pPr>
                        <w:pStyle w:val="ListParagraph"/>
                        <w:numPr>
                          <w:ilvl w:val="0"/>
                          <w:numId w:val="71"/>
                        </w:numPr>
                        <w:rPr>
                          <w:color w:val="FFFFFF" w:themeColor="background1"/>
                          <w:sz w:val="28"/>
                          <w:szCs w:val="28"/>
                        </w:rPr>
                      </w:pPr>
                      <w:r>
                        <w:rPr>
                          <w:color w:val="FFFFFF" w:themeColor="background1"/>
                          <w:sz w:val="28"/>
                          <w:szCs w:val="28"/>
                        </w:rPr>
                        <w:t>Retail Trade</w:t>
                      </w:r>
                    </w:p>
                    <w:p w14:paraId="6A3E260F" w14:textId="405F726E" w:rsidR="00F93E4B" w:rsidRPr="003F4892" w:rsidRDefault="00F93E4B" w:rsidP="002E6241">
                      <w:pPr>
                        <w:pStyle w:val="ListParagraph"/>
                        <w:numPr>
                          <w:ilvl w:val="0"/>
                          <w:numId w:val="71"/>
                        </w:numPr>
                        <w:rPr>
                          <w:color w:val="FFFFFF" w:themeColor="background1"/>
                          <w:sz w:val="28"/>
                          <w:szCs w:val="28"/>
                        </w:rPr>
                      </w:pPr>
                      <w:r w:rsidRPr="006B1E91">
                        <w:rPr>
                          <w:color w:val="FFFFFF" w:themeColor="background1"/>
                          <w:sz w:val="28"/>
                          <w:szCs w:val="28"/>
                        </w:rPr>
                        <w:t>Construction</w:t>
                      </w:r>
                    </w:p>
                    <w:p w14:paraId="6D47064E"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800576" behindDoc="0" locked="0" layoutInCell="1" allowOverlap="1" wp14:anchorId="101BD220" wp14:editId="1658DEC2">
                <wp:simplePos x="0" y="0"/>
                <wp:positionH relativeFrom="column">
                  <wp:posOffset>-67733</wp:posOffset>
                </wp:positionH>
                <wp:positionV relativeFrom="paragraph">
                  <wp:posOffset>98002</wp:posOffset>
                </wp:positionV>
                <wp:extent cx="2912533" cy="2336800"/>
                <wp:effectExtent l="0" t="0" r="21590" b="25400"/>
                <wp:wrapNone/>
                <wp:docPr id="255" name="Rectangle 255"/>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35706B6" w14:textId="77777777" w:rsidR="00F93E4B" w:rsidRPr="006B1E91" w:rsidRDefault="00F93E4B" w:rsidP="00682E88">
                            <w:pPr>
                              <w:jc w:val="center"/>
                              <w:rPr>
                                <w:b/>
                                <w:bCs/>
                                <w:sz w:val="28"/>
                                <w:szCs w:val="28"/>
                              </w:rPr>
                            </w:pPr>
                            <w:r w:rsidRPr="006B1E91">
                              <w:rPr>
                                <w:b/>
                                <w:bCs/>
                                <w:sz w:val="28"/>
                                <w:szCs w:val="28"/>
                              </w:rPr>
                              <w:t>Largest Industries</w:t>
                            </w:r>
                          </w:p>
                          <w:p w14:paraId="4CA943FE" w14:textId="77777777" w:rsidR="00F93E4B" w:rsidRPr="00CE4598" w:rsidRDefault="00F93E4B" w:rsidP="002E6241">
                            <w:pPr>
                              <w:pStyle w:val="ListParagraph"/>
                              <w:numPr>
                                <w:ilvl w:val="0"/>
                                <w:numId w:val="70"/>
                              </w:numPr>
                              <w:rPr>
                                <w:sz w:val="28"/>
                                <w:szCs w:val="28"/>
                              </w:rPr>
                            </w:pPr>
                            <w:r w:rsidRPr="00CE4598">
                              <w:rPr>
                                <w:sz w:val="28"/>
                                <w:szCs w:val="28"/>
                              </w:rPr>
                              <w:t>Government</w:t>
                            </w:r>
                          </w:p>
                          <w:p w14:paraId="14A232E1" w14:textId="0B716B23" w:rsidR="00F93E4B" w:rsidRPr="00CE4598" w:rsidRDefault="00F93E4B" w:rsidP="002E6241">
                            <w:pPr>
                              <w:pStyle w:val="ListParagraph"/>
                              <w:numPr>
                                <w:ilvl w:val="0"/>
                                <w:numId w:val="70"/>
                              </w:numPr>
                              <w:rPr>
                                <w:sz w:val="28"/>
                                <w:szCs w:val="28"/>
                              </w:rPr>
                            </w:pPr>
                            <w:r>
                              <w:rPr>
                                <w:sz w:val="28"/>
                                <w:szCs w:val="28"/>
                              </w:rPr>
                              <w:t>Manufacturing</w:t>
                            </w:r>
                          </w:p>
                          <w:p w14:paraId="2D869FC8" w14:textId="29DB7C18" w:rsidR="00F93E4B" w:rsidRPr="00CE4598" w:rsidRDefault="00F93E4B" w:rsidP="002E6241">
                            <w:pPr>
                              <w:pStyle w:val="ListParagraph"/>
                              <w:numPr>
                                <w:ilvl w:val="0"/>
                                <w:numId w:val="70"/>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479582EC" w14:textId="14E0FE53" w:rsidR="00F93E4B" w:rsidRDefault="00F93E4B" w:rsidP="002E6241">
                            <w:pPr>
                              <w:pStyle w:val="ListParagraph"/>
                              <w:numPr>
                                <w:ilvl w:val="0"/>
                                <w:numId w:val="70"/>
                              </w:numPr>
                              <w:rPr>
                                <w:sz w:val="28"/>
                                <w:szCs w:val="28"/>
                              </w:rPr>
                            </w:pPr>
                            <w:r>
                              <w:rPr>
                                <w:sz w:val="28"/>
                                <w:szCs w:val="28"/>
                              </w:rPr>
                              <w:t>Retail Trade</w:t>
                            </w:r>
                          </w:p>
                          <w:p w14:paraId="20AC7E6B" w14:textId="64345B0A" w:rsidR="00F93E4B" w:rsidRPr="00CE4598" w:rsidRDefault="00F93E4B" w:rsidP="002E6241">
                            <w:pPr>
                              <w:pStyle w:val="ListParagraph"/>
                              <w:numPr>
                                <w:ilvl w:val="0"/>
                                <w:numId w:val="70"/>
                              </w:numPr>
                              <w:rPr>
                                <w:sz w:val="28"/>
                                <w:szCs w:val="28"/>
                              </w:rPr>
                            </w:pPr>
                            <w:r w:rsidRPr="00CE4598">
                              <w:rPr>
                                <w:sz w:val="28"/>
                                <w:szCs w:val="28"/>
                              </w:rPr>
                              <w:t>Accommodation and Food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1BD220" id="Rectangle 255" o:spid="_x0000_s1111" style="position:absolute;margin-left:-5.35pt;margin-top:7.7pt;width:229.35pt;height:184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" fillcolor="#375623 [1609]" strokecolor="#1f3763 [1604]" strokeweight="1pt">
                <v:textbox>
                  <w:txbxContent>
                    <w:p w14:paraId="535706B6" w14:textId="77777777" w:rsidR="00F93E4B" w:rsidRPr="006B1E91" w:rsidRDefault="00F93E4B" w:rsidP="00682E88">
                      <w:pPr>
                        <w:jc w:val="center"/>
                        <w:rPr>
                          <w:b/>
                          <w:bCs/>
                          <w:sz w:val="28"/>
                          <w:szCs w:val="28"/>
                        </w:rPr>
                      </w:pPr>
                      <w:r w:rsidRPr="006B1E91">
                        <w:rPr>
                          <w:b/>
                          <w:bCs/>
                          <w:sz w:val="28"/>
                          <w:szCs w:val="28"/>
                        </w:rPr>
                        <w:t>Largest Industries</w:t>
                      </w:r>
                    </w:p>
                    <w:p w14:paraId="4CA943FE" w14:textId="77777777" w:rsidR="00F93E4B" w:rsidRPr="00CE4598" w:rsidRDefault="00F93E4B" w:rsidP="002E6241">
                      <w:pPr>
                        <w:pStyle w:val="ListParagraph"/>
                        <w:numPr>
                          <w:ilvl w:val="0"/>
                          <w:numId w:val="70"/>
                        </w:numPr>
                        <w:rPr>
                          <w:sz w:val="28"/>
                          <w:szCs w:val="28"/>
                        </w:rPr>
                      </w:pPr>
                      <w:r w:rsidRPr="00CE4598">
                        <w:rPr>
                          <w:sz w:val="28"/>
                          <w:szCs w:val="28"/>
                        </w:rPr>
                        <w:t>Government</w:t>
                      </w:r>
                    </w:p>
                    <w:p w14:paraId="14A232E1" w14:textId="0B716B23" w:rsidR="00F93E4B" w:rsidRPr="00CE4598" w:rsidRDefault="00F93E4B" w:rsidP="002E6241">
                      <w:pPr>
                        <w:pStyle w:val="ListParagraph"/>
                        <w:numPr>
                          <w:ilvl w:val="0"/>
                          <w:numId w:val="70"/>
                        </w:numPr>
                        <w:rPr>
                          <w:sz w:val="28"/>
                          <w:szCs w:val="28"/>
                        </w:rPr>
                      </w:pPr>
                      <w:r>
                        <w:rPr>
                          <w:sz w:val="28"/>
                          <w:szCs w:val="28"/>
                        </w:rPr>
                        <w:t>Manufacturing</w:t>
                      </w:r>
                    </w:p>
                    <w:p w14:paraId="2D869FC8" w14:textId="29DB7C18" w:rsidR="00F93E4B" w:rsidRPr="00CE4598" w:rsidRDefault="00F93E4B" w:rsidP="002E6241">
                      <w:pPr>
                        <w:pStyle w:val="ListParagraph"/>
                        <w:numPr>
                          <w:ilvl w:val="0"/>
                          <w:numId w:val="70"/>
                        </w:numPr>
                        <w:rPr>
                          <w:sz w:val="28"/>
                          <w:szCs w:val="28"/>
                        </w:rPr>
                      </w:pPr>
                      <w:r w:rsidRPr="00CE4598">
                        <w:rPr>
                          <w:sz w:val="28"/>
                          <w:szCs w:val="28"/>
                        </w:rPr>
                        <w:t xml:space="preserve">Health Care and Social </w:t>
                      </w:r>
                      <w:r>
                        <w:rPr>
                          <w:sz w:val="28"/>
                          <w:szCs w:val="28"/>
                        </w:rPr>
                        <w:t>A</w:t>
                      </w:r>
                      <w:r w:rsidRPr="00CE4598">
                        <w:rPr>
                          <w:sz w:val="28"/>
                          <w:szCs w:val="28"/>
                        </w:rPr>
                        <w:t>ssistance</w:t>
                      </w:r>
                    </w:p>
                    <w:p w14:paraId="479582EC" w14:textId="14E0FE53" w:rsidR="00F93E4B" w:rsidRDefault="00F93E4B" w:rsidP="002E6241">
                      <w:pPr>
                        <w:pStyle w:val="ListParagraph"/>
                        <w:numPr>
                          <w:ilvl w:val="0"/>
                          <w:numId w:val="70"/>
                        </w:numPr>
                        <w:rPr>
                          <w:sz w:val="28"/>
                          <w:szCs w:val="28"/>
                        </w:rPr>
                      </w:pPr>
                      <w:r>
                        <w:rPr>
                          <w:sz w:val="28"/>
                          <w:szCs w:val="28"/>
                        </w:rPr>
                        <w:t>Retail Trade</w:t>
                      </w:r>
                    </w:p>
                    <w:p w14:paraId="20AC7E6B" w14:textId="64345B0A" w:rsidR="00F93E4B" w:rsidRPr="00CE4598" w:rsidRDefault="00F93E4B" w:rsidP="002E6241">
                      <w:pPr>
                        <w:pStyle w:val="ListParagraph"/>
                        <w:numPr>
                          <w:ilvl w:val="0"/>
                          <w:numId w:val="70"/>
                        </w:numPr>
                        <w:rPr>
                          <w:sz w:val="28"/>
                          <w:szCs w:val="28"/>
                        </w:rPr>
                      </w:pPr>
                      <w:r w:rsidRPr="00CE4598">
                        <w:rPr>
                          <w:sz w:val="28"/>
                          <w:szCs w:val="28"/>
                        </w:rPr>
                        <w:t>Accommodation and Food Services</w:t>
                      </w:r>
                    </w:p>
                  </w:txbxContent>
                </v:textbox>
              </v:rect>
            </w:pict>
          </mc:Fallback>
        </mc:AlternateContent>
      </w:r>
    </w:p>
    <w:p w14:paraId="3C5FA255" w14:textId="77777777" w:rsidR="00682E88" w:rsidRDefault="00682E88" w:rsidP="00682E88">
      <w:pPr>
        <w:rPr>
          <w:rStyle w:val="Hyperlink"/>
          <w:b/>
          <w:bCs/>
          <w:color w:val="auto"/>
          <w:sz w:val="28"/>
          <w:szCs w:val="28"/>
          <w:u w:val="none"/>
        </w:rPr>
      </w:pPr>
    </w:p>
    <w:p w14:paraId="3BE375F7" w14:textId="77777777" w:rsidR="00682E88" w:rsidRDefault="00682E88" w:rsidP="00682E88">
      <w:pPr>
        <w:rPr>
          <w:rStyle w:val="Hyperlink"/>
          <w:b/>
          <w:bCs/>
          <w:color w:val="auto"/>
          <w:sz w:val="28"/>
          <w:szCs w:val="28"/>
          <w:u w:val="none"/>
        </w:rPr>
      </w:pPr>
    </w:p>
    <w:p w14:paraId="20316278" w14:textId="77777777" w:rsidR="00682E88" w:rsidRDefault="00682E88" w:rsidP="00682E88">
      <w:pPr>
        <w:rPr>
          <w:rStyle w:val="Hyperlink"/>
          <w:b/>
          <w:bCs/>
          <w:color w:val="auto"/>
          <w:sz w:val="28"/>
          <w:szCs w:val="28"/>
          <w:u w:val="none"/>
        </w:rPr>
      </w:pPr>
    </w:p>
    <w:p w14:paraId="219B51FD" w14:textId="77777777" w:rsidR="00682E88" w:rsidRDefault="00682E88" w:rsidP="00682E88">
      <w:pPr>
        <w:rPr>
          <w:rStyle w:val="Hyperlink"/>
          <w:b/>
          <w:bCs/>
          <w:color w:val="auto"/>
          <w:sz w:val="28"/>
          <w:szCs w:val="28"/>
          <w:u w:val="none"/>
        </w:rPr>
      </w:pPr>
    </w:p>
    <w:p w14:paraId="5EA519D2" w14:textId="77777777" w:rsidR="00682E88" w:rsidRDefault="00682E88" w:rsidP="00682E88">
      <w:pPr>
        <w:rPr>
          <w:rStyle w:val="Hyperlink"/>
          <w:b/>
          <w:bCs/>
          <w:color w:val="auto"/>
          <w:sz w:val="28"/>
          <w:szCs w:val="28"/>
          <w:u w:val="none"/>
        </w:rPr>
      </w:pPr>
    </w:p>
    <w:p w14:paraId="7EDC6EFE" w14:textId="77777777" w:rsidR="00682E88" w:rsidRDefault="00682E88" w:rsidP="00682E88">
      <w:pPr>
        <w:rPr>
          <w:rStyle w:val="Hyperlink"/>
          <w:b/>
          <w:bCs/>
          <w:color w:val="auto"/>
          <w:sz w:val="28"/>
          <w:szCs w:val="28"/>
          <w:u w:val="none"/>
        </w:rPr>
      </w:pPr>
    </w:p>
    <w:p w14:paraId="699B0114"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802624" behindDoc="0" locked="0" layoutInCell="1" allowOverlap="1" wp14:anchorId="6A6676BD" wp14:editId="047012F8">
                <wp:simplePos x="0" y="0"/>
                <wp:positionH relativeFrom="margin">
                  <wp:posOffset>-104775</wp:posOffset>
                </wp:positionH>
                <wp:positionV relativeFrom="paragraph">
                  <wp:posOffset>333375</wp:posOffset>
                </wp:positionV>
                <wp:extent cx="2954020" cy="2143125"/>
                <wp:effectExtent l="0" t="0" r="17780" b="28575"/>
                <wp:wrapNone/>
                <wp:docPr id="256" name="Rectangle 256"/>
                <wp:cNvGraphicFramePr/>
                <a:graphic xmlns:a="http://schemas.openxmlformats.org/drawingml/2006/main">
                  <a:graphicData uri="http://schemas.microsoft.com/office/word/2010/wordprocessingShape">
                    <wps:wsp>
                      <wps:cNvSpPr/>
                      <wps:spPr>
                        <a:xfrm>
                          <a:off x="0" y="0"/>
                          <a:ext cx="2954020" cy="2143125"/>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52DD175D" w14:textId="77777777" w:rsidR="00F93E4B" w:rsidRDefault="00F93E4B" w:rsidP="00682E88">
                            <w:pPr>
                              <w:ind w:left="1440" w:hanging="360"/>
                              <w:rPr>
                                <w:b/>
                                <w:bCs/>
                                <w:sz w:val="28"/>
                                <w:szCs w:val="28"/>
                              </w:rPr>
                            </w:pPr>
                          </w:p>
                          <w:p w14:paraId="0233E0A2" w14:textId="4A810657" w:rsidR="00F93E4B" w:rsidRPr="006B1E91" w:rsidRDefault="00F93E4B" w:rsidP="00682E88">
                            <w:pPr>
                              <w:ind w:left="1440" w:hanging="360"/>
                              <w:rPr>
                                <w:b/>
                                <w:bCs/>
                                <w:sz w:val="28"/>
                                <w:szCs w:val="28"/>
                              </w:rPr>
                            </w:pPr>
                            <w:r w:rsidRPr="006B1E91">
                              <w:rPr>
                                <w:b/>
                                <w:bCs/>
                                <w:sz w:val="28"/>
                                <w:szCs w:val="28"/>
                              </w:rPr>
                              <w:t>Largest Occupations</w:t>
                            </w:r>
                          </w:p>
                          <w:p w14:paraId="5D2A888F" w14:textId="2CAD733D" w:rsidR="00F93E4B" w:rsidRDefault="00F93E4B" w:rsidP="002E6241">
                            <w:pPr>
                              <w:pStyle w:val="ListParagraph"/>
                              <w:numPr>
                                <w:ilvl w:val="0"/>
                                <w:numId w:val="72"/>
                              </w:numPr>
                              <w:rPr>
                                <w:sz w:val="28"/>
                                <w:szCs w:val="28"/>
                              </w:rPr>
                            </w:pPr>
                            <w:r>
                              <w:rPr>
                                <w:sz w:val="28"/>
                                <w:szCs w:val="28"/>
                              </w:rPr>
                              <w:t>Production</w:t>
                            </w:r>
                          </w:p>
                          <w:p w14:paraId="1B3D56BC" w14:textId="28B5AFEB" w:rsidR="00F93E4B" w:rsidRDefault="00F93E4B" w:rsidP="002E6241">
                            <w:pPr>
                              <w:pStyle w:val="ListParagraph"/>
                              <w:numPr>
                                <w:ilvl w:val="0"/>
                                <w:numId w:val="72"/>
                              </w:numPr>
                              <w:rPr>
                                <w:sz w:val="28"/>
                                <w:szCs w:val="28"/>
                              </w:rPr>
                            </w:pPr>
                            <w:r>
                              <w:rPr>
                                <w:sz w:val="28"/>
                                <w:szCs w:val="28"/>
                              </w:rPr>
                              <w:t>Office and Administrative Support</w:t>
                            </w:r>
                          </w:p>
                          <w:p w14:paraId="1B352066" w14:textId="77777777" w:rsidR="00F93E4B" w:rsidRDefault="00F93E4B" w:rsidP="002E6241">
                            <w:pPr>
                              <w:pStyle w:val="ListParagraph"/>
                              <w:numPr>
                                <w:ilvl w:val="0"/>
                                <w:numId w:val="72"/>
                              </w:numPr>
                              <w:rPr>
                                <w:sz w:val="28"/>
                                <w:szCs w:val="28"/>
                              </w:rPr>
                            </w:pPr>
                            <w:r>
                              <w:rPr>
                                <w:sz w:val="28"/>
                                <w:szCs w:val="28"/>
                              </w:rPr>
                              <w:t>Sales and Related</w:t>
                            </w:r>
                          </w:p>
                          <w:p w14:paraId="3A2C1A7B" w14:textId="621E3E19" w:rsidR="00F93E4B" w:rsidRPr="003F4892" w:rsidRDefault="00F93E4B" w:rsidP="002E6241">
                            <w:pPr>
                              <w:pStyle w:val="ListParagraph"/>
                              <w:numPr>
                                <w:ilvl w:val="0"/>
                                <w:numId w:val="72"/>
                              </w:numPr>
                              <w:rPr>
                                <w:sz w:val="28"/>
                                <w:szCs w:val="28"/>
                              </w:rPr>
                            </w:pPr>
                            <w:r>
                              <w:rPr>
                                <w:sz w:val="28"/>
                                <w:szCs w:val="28"/>
                              </w:rPr>
                              <w:t>Transportation and Material Moving</w:t>
                            </w:r>
                          </w:p>
                          <w:p w14:paraId="3DEDE783" w14:textId="3561E116" w:rsidR="00F93E4B" w:rsidRPr="003F4892" w:rsidRDefault="00F93E4B" w:rsidP="002E6241">
                            <w:pPr>
                              <w:pStyle w:val="ListParagraph"/>
                              <w:numPr>
                                <w:ilvl w:val="0"/>
                                <w:numId w:val="72"/>
                              </w:numPr>
                              <w:rPr>
                                <w:sz w:val="28"/>
                                <w:szCs w:val="28"/>
                              </w:rPr>
                            </w:pPr>
                            <w:r>
                              <w:rPr>
                                <w:sz w:val="28"/>
                                <w:szCs w:val="28"/>
                              </w:rPr>
                              <w:t>Food Preparation and Serving</w:t>
                            </w:r>
                          </w:p>
                          <w:p w14:paraId="6AD75950"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6676BD" id="Rectangle 256" o:spid="_x0000_s1112" style="position:absolute;margin-left:-8.25pt;margin-top:26.25pt;width:232.6pt;height:168.75pt;z-index:251802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" fillcolor="#203864" strokecolor="#2f528f" strokeweight="1pt">
                <v:textbox>
                  <w:txbxContent>
                    <w:p w14:paraId="52DD175D" w14:textId="77777777" w:rsidR="00F93E4B" w:rsidRDefault="00F93E4B" w:rsidP="00682E88">
                      <w:pPr>
                        <w:ind w:left="1440" w:hanging="360"/>
                        <w:rPr>
                          <w:b/>
                          <w:bCs/>
                          <w:sz w:val="28"/>
                          <w:szCs w:val="28"/>
                        </w:rPr>
                      </w:pPr>
                    </w:p>
                    <w:p w14:paraId="0233E0A2" w14:textId="4A810657" w:rsidR="00F93E4B" w:rsidRPr="006B1E91" w:rsidRDefault="00F93E4B" w:rsidP="00682E88">
                      <w:pPr>
                        <w:ind w:left="1440" w:hanging="360"/>
                        <w:rPr>
                          <w:b/>
                          <w:bCs/>
                          <w:sz w:val="28"/>
                          <w:szCs w:val="28"/>
                        </w:rPr>
                      </w:pPr>
                      <w:r w:rsidRPr="006B1E91">
                        <w:rPr>
                          <w:b/>
                          <w:bCs/>
                          <w:sz w:val="28"/>
                          <w:szCs w:val="28"/>
                        </w:rPr>
                        <w:t>Largest Occupations</w:t>
                      </w:r>
                    </w:p>
                    <w:p w14:paraId="5D2A888F" w14:textId="2CAD733D" w:rsidR="00F93E4B" w:rsidRDefault="00F93E4B" w:rsidP="002E6241">
                      <w:pPr>
                        <w:pStyle w:val="ListParagraph"/>
                        <w:numPr>
                          <w:ilvl w:val="0"/>
                          <w:numId w:val="72"/>
                        </w:numPr>
                        <w:rPr>
                          <w:sz w:val="28"/>
                          <w:szCs w:val="28"/>
                        </w:rPr>
                      </w:pPr>
                      <w:r>
                        <w:rPr>
                          <w:sz w:val="28"/>
                          <w:szCs w:val="28"/>
                        </w:rPr>
                        <w:t>Production</w:t>
                      </w:r>
                    </w:p>
                    <w:p w14:paraId="1B3D56BC" w14:textId="28B5AFEB" w:rsidR="00F93E4B" w:rsidRDefault="00F93E4B" w:rsidP="002E6241">
                      <w:pPr>
                        <w:pStyle w:val="ListParagraph"/>
                        <w:numPr>
                          <w:ilvl w:val="0"/>
                          <w:numId w:val="72"/>
                        </w:numPr>
                        <w:rPr>
                          <w:sz w:val="28"/>
                          <w:szCs w:val="28"/>
                        </w:rPr>
                      </w:pPr>
                      <w:r>
                        <w:rPr>
                          <w:sz w:val="28"/>
                          <w:szCs w:val="28"/>
                        </w:rPr>
                        <w:t>Office and Administrative Support</w:t>
                      </w:r>
                    </w:p>
                    <w:p w14:paraId="1B352066" w14:textId="77777777" w:rsidR="00F93E4B" w:rsidRDefault="00F93E4B" w:rsidP="002E6241">
                      <w:pPr>
                        <w:pStyle w:val="ListParagraph"/>
                        <w:numPr>
                          <w:ilvl w:val="0"/>
                          <w:numId w:val="72"/>
                        </w:numPr>
                        <w:rPr>
                          <w:sz w:val="28"/>
                          <w:szCs w:val="28"/>
                        </w:rPr>
                      </w:pPr>
                      <w:r>
                        <w:rPr>
                          <w:sz w:val="28"/>
                          <w:szCs w:val="28"/>
                        </w:rPr>
                        <w:t>Sales and Related</w:t>
                      </w:r>
                    </w:p>
                    <w:p w14:paraId="3A2C1A7B" w14:textId="621E3E19" w:rsidR="00F93E4B" w:rsidRPr="003F4892" w:rsidRDefault="00F93E4B" w:rsidP="002E6241">
                      <w:pPr>
                        <w:pStyle w:val="ListParagraph"/>
                        <w:numPr>
                          <w:ilvl w:val="0"/>
                          <w:numId w:val="72"/>
                        </w:numPr>
                        <w:rPr>
                          <w:sz w:val="28"/>
                          <w:szCs w:val="28"/>
                        </w:rPr>
                      </w:pPr>
                      <w:r>
                        <w:rPr>
                          <w:sz w:val="28"/>
                          <w:szCs w:val="28"/>
                        </w:rPr>
                        <w:t>Transportation and Material Moving</w:t>
                      </w:r>
                    </w:p>
                    <w:p w14:paraId="3DEDE783" w14:textId="3561E116" w:rsidR="00F93E4B" w:rsidRPr="003F4892" w:rsidRDefault="00F93E4B" w:rsidP="002E6241">
                      <w:pPr>
                        <w:pStyle w:val="ListParagraph"/>
                        <w:numPr>
                          <w:ilvl w:val="0"/>
                          <w:numId w:val="72"/>
                        </w:numPr>
                        <w:rPr>
                          <w:sz w:val="28"/>
                          <w:szCs w:val="28"/>
                        </w:rPr>
                      </w:pPr>
                      <w:r>
                        <w:rPr>
                          <w:sz w:val="28"/>
                          <w:szCs w:val="28"/>
                        </w:rPr>
                        <w:t>Food Preparation and Serving</w:t>
                      </w:r>
                    </w:p>
                    <w:p w14:paraId="6AD75950" w14:textId="77777777" w:rsidR="00F93E4B" w:rsidRPr="00CE4598" w:rsidRDefault="00F93E4B" w:rsidP="00682E88">
                      <w:pPr>
                        <w:pStyle w:val="ListParagraph"/>
                        <w:rPr>
                          <w:sz w:val="28"/>
                          <w:szCs w:val="28"/>
                        </w:rPr>
                      </w:pPr>
                    </w:p>
                  </w:txbxContent>
                </v:textbox>
                <w10:wrap anchorx="margin"/>
              </v:rect>
            </w:pict>
          </mc:Fallback>
        </mc:AlternateContent>
      </w:r>
    </w:p>
    <w:p w14:paraId="7A855160"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803648" behindDoc="0" locked="0" layoutInCell="1" allowOverlap="1" wp14:anchorId="549A03B5" wp14:editId="1941285E">
                <wp:simplePos x="0" y="0"/>
                <wp:positionH relativeFrom="margin">
                  <wp:posOffset>2952750</wp:posOffset>
                </wp:positionH>
                <wp:positionV relativeFrom="paragraph">
                  <wp:posOffset>6985</wp:posOffset>
                </wp:positionV>
                <wp:extent cx="3149600" cy="2133600"/>
                <wp:effectExtent l="0" t="0" r="12700" b="19050"/>
                <wp:wrapSquare wrapText="bothSides"/>
                <wp:docPr id="257" name="Rectangle 257"/>
                <wp:cNvGraphicFramePr/>
                <a:graphic xmlns:a="http://schemas.openxmlformats.org/drawingml/2006/main">
                  <a:graphicData uri="http://schemas.microsoft.com/office/word/2010/wordprocessingShape">
                    <wps:wsp>
                      <wps:cNvSpPr/>
                      <wps:spPr>
                        <a:xfrm>
                          <a:off x="0" y="0"/>
                          <a:ext cx="3149600" cy="213360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611116BE" w14:textId="77777777" w:rsidR="00F93E4B" w:rsidRDefault="00F93E4B" w:rsidP="00682E88">
                            <w:pPr>
                              <w:jc w:val="center"/>
                              <w:rPr>
                                <w:b/>
                                <w:bCs/>
                                <w:sz w:val="28"/>
                                <w:szCs w:val="28"/>
                              </w:rPr>
                            </w:pPr>
                          </w:p>
                          <w:p w14:paraId="6F82CC73" w14:textId="06D629DF" w:rsidR="00F93E4B" w:rsidRPr="006B1E91" w:rsidRDefault="00F93E4B" w:rsidP="00682E88">
                            <w:pPr>
                              <w:jc w:val="center"/>
                              <w:rPr>
                                <w:b/>
                                <w:bCs/>
                                <w:sz w:val="28"/>
                                <w:szCs w:val="28"/>
                              </w:rPr>
                            </w:pPr>
                            <w:r w:rsidRPr="006B1E91">
                              <w:rPr>
                                <w:b/>
                                <w:bCs/>
                                <w:sz w:val="28"/>
                                <w:szCs w:val="28"/>
                              </w:rPr>
                              <w:t>Top Growth Occupations</w:t>
                            </w:r>
                          </w:p>
                          <w:p w14:paraId="07EA3824" w14:textId="48D74F37" w:rsidR="00F93E4B" w:rsidRDefault="00F93E4B" w:rsidP="002E6241">
                            <w:pPr>
                              <w:pStyle w:val="ListParagraph"/>
                              <w:numPr>
                                <w:ilvl w:val="0"/>
                                <w:numId w:val="73"/>
                              </w:numPr>
                              <w:rPr>
                                <w:sz w:val="28"/>
                                <w:szCs w:val="28"/>
                              </w:rPr>
                            </w:pPr>
                            <w:r>
                              <w:rPr>
                                <w:sz w:val="28"/>
                                <w:szCs w:val="28"/>
                              </w:rPr>
                              <w:t>Healthcare Support</w:t>
                            </w:r>
                          </w:p>
                          <w:p w14:paraId="0706CCFF" w14:textId="2C72E626" w:rsidR="00F93E4B" w:rsidRDefault="00F93E4B" w:rsidP="002E6241">
                            <w:pPr>
                              <w:pStyle w:val="ListParagraph"/>
                              <w:numPr>
                                <w:ilvl w:val="0"/>
                                <w:numId w:val="73"/>
                              </w:numPr>
                              <w:rPr>
                                <w:sz w:val="28"/>
                                <w:szCs w:val="28"/>
                              </w:rPr>
                            </w:pPr>
                            <w:r>
                              <w:rPr>
                                <w:sz w:val="28"/>
                                <w:szCs w:val="28"/>
                              </w:rPr>
                              <w:t>Production</w:t>
                            </w:r>
                          </w:p>
                          <w:p w14:paraId="3F7860F8" w14:textId="77777777" w:rsidR="00F93E4B" w:rsidRDefault="00F93E4B" w:rsidP="002E6241">
                            <w:pPr>
                              <w:pStyle w:val="ListParagraph"/>
                              <w:numPr>
                                <w:ilvl w:val="0"/>
                                <w:numId w:val="73"/>
                              </w:numPr>
                              <w:rPr>
                                <w:sz w:val="28"/>
                                <w:szCs w:val="28"/>
                              </w:rPr>
                            </w:pPr>
                            <w:r>
                              <w:rPr>
                                <w:sz w:val="28"/>
                                <w:szCs w:val="28"/>
                              </w:rPr>
                              <w:t>Transportation and Material Moving</w:t>
                            </w:r>
                          </w:p>
                          <w:p w14:paraId="082CE429" w14:textId="37FE3BB7" w:rsidR="00F93E4B" w:rsidRDefault="00F93E4B" w:rsidP="002E6241">
                            <w:pPr>
                              <w:pStyle w:val="ListParagraph"/>
                              <w:numPr>
                                <w:ilvl w:val="0"/>
                                <w:numId w:val="73"/>
                              </w:numPr>
                              <w:rPr>
                                <w:sz w:val="28"/>
                                <w:szCs w:val="28"/>
                              </w:rPr>
                            </w:pPr>
                            <w:r>
                              <w:rPr>
                                <w:sz w:val="28"/>
                                <w:szCs w:val="28"/>
                              </w:rPr>
                              <w:t>Management</w:t>
                            </w:r>
                          </w:p>
                          <w:p w14:paraId="2D0257E1" w14:textId="23E60600" w:rsidR="00F93E4B" w:rsidRPr="003F4892" w:rsidRDefault="00F93E4B" w:rsidP="002E6241">
                            <w:pPr>
                              <w:pStyle w:val="ListParagraph"/>
                              <w:numPr>
                                <w:ilvl w:val="0"/>
                                <w:numId w:val="73"/>
                              </w:numPr>
                              <w:rPr>
                                <w:sz w:val="28"/>
                                <w:szCs w:val="28"/>
                              </w:rPr>
                            </w:pPr>
                            <w:r>
                              <w:rPr>
                                <w:sz w:val="28"/>
                                <w:szCs w:val="28"/>
                              </w:rPr>
                              <w:t>Educational Instruction and Library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9A03B5" id="Rectangle 257" o:spid="_x0000_s1113" style="position:absolute;margin-left:232.5pt;margin-top:.55pt;width:248pt;height:168pt;z-index:251803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" fillcolor="#203864" strokecolor="#2f528f" strokeweight="1pt">
                <v:textbox>
                  <w:txbxContent>
                    <w:p w14:paraId="611116BE" w14:textId="77777777" w:rsidR="00F93E4B" w:rsidRDefault="00F93E4B" w:rsidP="00682E88">
                      <w:pPr>
                        <w:jc w:val="center"/>
                        <w:rPr>
                          <w:b/>
                          <w:bCs/>
                          <w:sz w:val="28"/>
                          <w:szCs w:val="28"/>
                        </w:rPr>
                      </w:pPr>
                    </w:p>
                    <w:p w14:paraId="6F82CC73" w14:textId="06D629DF" w:rsidR="00F93E4B" w:rsidRPr="006B1E91" w:rsidRDefault="00F93E4B" w:rsidP="00682E88">
                      <w:pPr>
                        <w:jc w:val="center"/>
                        <w:rPr>
                          <w:b/>
                          <w:bCs/>
                          <w:sz w:val="28"/>
                          <w:szCs w:val="28"/>
                        </w:rPr>
                      </w:pPr>
                      <w:r w:rsidRPr="006B1E91">
                        <w:rPr>
                          <w:b/>
                          <w:bCs/>
                          <w:sz w:val="28"/>
                          <w:szCs w:val="28"/>
                        </w:rPr>
                        <w:t>Top Growth Occupations</w:t>
                      </w:r>
                    </w:p>
                    <w:p w14:paraId="07EA3824" w14:textId="48D74F37" w:rsidR="00F93E4B" w:rsidRDefault="00F93E4B" w:rsidP="002E6241">
                      <w:pPr>
                        <w:pStyle w:val="ListParagraph"/>
                        <w:numPr>
                          <w:ilvl w:val="0"/>
                          <w:numId w:val="73"/>
                        </w:numPr>
                        <w:rPr>
                          <w:sz w:val="28"/>
                          <w:szCs w:val="28"/>
                        </w:rPr>
                      </w:pPr>
                      <w:r>
                        <w:rPr>
                          <w:sz w:val="28"/>
                          <w:szCs w:val="28"/>
                        </w:rPr>
                        <w:t>Healthcare Support</w:t>
                      </w:r>
                    </w:p>
                    <w:p w14:paraId="0706CCFF" w14:textId="2C72E626" w:rsidR="00F93E4B" w:rsidRDefault="00F93E4B" w:rsidP="002E6241">
                      <w:pPr>
                        <w:pStyle w:val="ListParagraph"/>
                        <w:numPr>
                          <w:ilvl w:val="0"/>
                          <w:numId w:val="73"/>
                        </w:numPr>
                        <w:rPr>
                          <w:sz w:val="28"/>
                          <w:szCs w:val="28"/>
                        </w:rPr>
                      </w:pPr>
                      <w:r>
                        <w:rPr>
                          <w:sz w:val="28"/>
                          <w:szCs w:val="28"/>
                        </w:rPr>
                        <w:t>Production</w:t>
                      </w:r>
                    </w:p>
                    <w:p w14:paraId="3F7860F8" w14:textId="77777777" w:rsidR="00F93E4B" w:rsidRDefault="00F93E4B" w:rsidP="002E6241">
                      <w:pPr>
                        <w:pStyle w:val="ListParagraph"/>
                        <w:numPr>
                          <w:ilvl w:val="0"/>
                          <w:numId w:val="73"/>
                        </w:numPr>
                        <w:rPr>
                          <w:sz w:val="28"/>
                          <w:szCs w:val="28"/>
                        </w:rPr>
                      </w:pPr>
                      <w:r>
                        <w:rPr>
                          <w:sz w:val="28"/>
                          <w:szCs w:val="28"/>
                        </w:rPr>
                        <w:t>Transportation and Material Moving</w:t>
                      </w:r>
                    </w:p>
                    <w:p w14:paraId="082CE429" w14:textId="37FE3BB7" w:rsidR="00F93E4B" w:rsidRDefault="00F93E4B" w:rsidP="002E6241">
                      <w:pPr>
                        <w:pStyle w:val="ListParagraph"/>
                        <w:numPr>
                          <w:ilvl w:val="0"/>
                          <w:numId w:val="73"/>
                        </w:numPr>
                        <w:rPr>
                          <w:sz w:val="28"/>
                          <w:szCs w:val="28"/>
                        </w:rPr>
                      </w:pPr>
                      <w:r>
                        <w:rPr>
                          <w:sz w:val="28"/>
                          <w:szCs w:val="28"/>
                        </w:rPr>
                        <w:t>Management</w:t>
                      </w:r>
                    </w:p>
                    <w:p w14:paraId="2D0257E1" w14:textId="23E60600" w:rsidR="00F93E4B" w:rsidRPr="003F4892" w:rsidRDefault="00F93E4B" w:rsidP="002E6241">
                      <w:pPr>
                        <w:pStyle w:val="ListParagraph"/>
                        <w:numPr>
                          <w:ilvl w:val="0"/>
                          <w:numId w:val="73"/>
                        </w:numPr>
                        <w:rPr>
                          <w:sz w:val="28"/>
                          <w:szCs w:val="28"/>
                        </w:rPr>
                      </w:pPr>
                      <w:r>
                        <w:rPr>
                          <w:sz w:val="28"/>
                          <w:szCs w:val="28"/>
                        </w:rPr>
                        <w:t>Educational Instruction and Library</w:t>
                      </w:r>
                    </w:p>
                  </w:txbxContent>
                </v:textbox>
                <w10:wrap type="square" anchorx="margin"/>
              </v:rect>
            </w:pict>
          </mc:Fallback>
        </mc:AlternateContent>
      </w:r>
    </w:p>
    <w:p w14:paraId="678FCC67" w14:textId="77777777" w:rsidR="00682E88" w:rsidRDefault="00682E88" w:rsidP="00682E88">
      <w:pPr>
        <w:rPr>
          <w:rStyle w:val="Hyperlink"/>
          <w:b/>
          <w:bCs/>
          <w:color w:val="auto"/>
          <w:sz w:val="28"/>
          <w:szCs w:val="28"/>
          <w:u w:val="none"/>
        </w:rPr>
      </w:pPr>
    </w:p>
    <w:p w14:paraId="12A1876D" w14:textId="77777777" w:rsidR="00682E88" w:rsidRDefault="00682E88" w:rsidP="00682E88">
      <w:pPr>
        <w:rPr>
          <w:rStyle w:val="Hyperlink"/>
          <w:b/>
          <w:bCs/>
          <w:color w:val="auto"/>
          <w:sz w:val="28"/>
          <w:szCs w:val="28"/>
          <w:u w:val="none"/>
        </w:rPr>
      </w:pPr>
    </w:p>
    <w:p w14:paraId="59D52BAD" w14:textId="77777777" w:rsidR="00682E88" w:rsidRDefault="00682E88" w:rsidP="00682E88">
      <w:pPr>
        <w:rPr>
          <w:rStyle w:val="Hyperlink"/>
          <w:b/>
          <w:bCs/>
          <w:color w:val="auto"/>
          <w:sz w:val="28"/>
          <w:szCs w:val="28"/>
          <w:u w:val="none"/>
        </w:rPr>
      </w:pPr>
    </w:p>
    <w:p w14:paraId="61F965D6" w14:textId="77777777" w:rsidR="00682E88" w:rsidRDefault="00682E88" w:rsidP="00682E88">
      <w:pPr>
        <w:rPr>
          <w:rStyle w:val="Hyperlink"/>
          <w:b/>
          <w:bCs/>
          <w:color w:val="auto"/>
          <w:sz w:val="28"/>
          <w:szCs w:val="28"/>
          <w:u w:val="none"/>
        </w:rPr>
      </w:pPr>
    </w:p>
    <w:p w14:paraId="37C4A25A" w14:textId="77777777" w:rsidR="00682E88" w:rsidRDefault="00682E88" w:rsidP="00682E88">
      <w:pPr>
        <w:rPr>
          <w:rStyle w:val="Hyperlink"/>
          <w:b/>
          <w:bCs/>
          <w:color w:val="auto"/>
          <w:sz w:val="28"/>
          <w:szCs w:val="28"/>
          <w:u w:val="none"/>
        </w:rPr>
      </w:pPr>
    </w:p>
    <w:p w14:paraId="586694F7" w14:textId="465DA1E8" w:rsidR="00682E88" w:rsidRDefault="00682E88" w:rsidP="008B31F6">
      <w:pPr>
        <w:rPr>
          <w:rStyle w:val="Hyperlink"/>
          <w:b/>
          <w:bCs/>
          <w:color w:val="auto"/>
          <w:sz w:val="28"/>
          <w:szCs w:val="28"/>
          <w:u w:val="none"/>
        </w:rPr>
      </w:pPr>
    </w:p>
    <w:p w14:paraId="11192251" w14:textId="0C463986" w:rsidR="00682E88" w:rsidRDefault="00682E88" w:rsidP="008B31F6">
      <w:pPr>
        <w:rPr>
          <w:rStyle w:val="Hyperlink"/>
          <w:b/>
          <w:bCs/>
          <w:color w:val="auto"/>
          <w:sz w:val="28"/>
          <w:szCs w:val="28"/>
          <w:u w:val="none"/>
        </w:rPr>
      </w:pPr>
    </w:p>
    <w:p w14:paraId="137FD18E" w14:textId="6A3F3C9A" w:rsidR="00682E88" w:rsidRPr="006B1E91" w:rsidRDefault="00682E88" w:rsidP="00682E88">
      <w:pPr>
        <w:pBdr>
          <w:bottom w:val="single" w:sz="4" w:space="1" w:color="auto"/>
        </w:pBdr>
        <w:shd w:val="clear" w:color="auto" w:fill="1F3864" w:themeFill="accent1" w:themeFillShade="80"/>
        <w:rPr>
          <w:rStyle w:val="Hyperlink"/>
          <w:b/>
          <w:bCs/>
          <w:color w:val="auto"/>
          <w:sz w:val="34"/>
          <w:szCs w:val="34"/>
          <w:u w:val="none"/>
        </w:rPr>
      </w:pPr>
      <w:r w:rsidRPr="006B1E91">
        <w:rPr>
          <w:rStyle w:val="Hyperlink"/>
          <w:b/>
          <w:bCs/>
          <w:color w:val="auto"/>
          <w:sz w:val="34"/>
          <w:szCs w:val="34"/>
          <w:u w:val="none"/>
        </w:rPr>
        <w:lastRenderedPageBreak/>
        <w:t xml:space="preserve">Workforce Summary – </w:t>
      </w:r>
      <w:r w:rsidR="003F4892">
        <w:rPr>
          <w:rStyle w:val="Hyperlink"/>
          <w:b/>
          <w:bCs/>
          <w:color w:val="auto"/>
          <w:sz w:val="34"/>
          <w:szCs w:val="34"/>
          <w:u w:val="none"/>
        </w:rPr>
        <w:t xml:space="preserve">Wayne County, </w:t>
      </w:r>
      <w:r w:rsidRPr="006B1E91">
        <w:rPr>
          <w:rStyle w:val="Hyperlink"/>
          <w:b/>
          <w:bCs/>
          <w:color w:val="auto"/>
          <w:sz w:val="34"/>
          <w:szCs w:val="34"/>
          <w:u w:val="none"/>
        </w:rPr>
        <w:t>North Carolina</w:t>
      </w:r>
    </w:p>
    <w:p w14:paraId="2996F8D9" w14:textId="2100A33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003F4892">
        <w:rPr>
          <w:rStyle w:val="Hyperlink"/>
          <w:color w:val="auto"/>
          <w:sz w:val="28"/>
          <w:szCs w:val="28"/>
          <w:u w:val="none"/>
        </w:rPr>
        <w:t xml:space="preserve">    122,999</w:t>
      </w:r>
    </w:p>
    <w:p w14:paraId="1FD56285" w14:textId="107EB54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Population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3F4892">
        <w:rPr>
          <w:rStyle w:val="Hyperlink"/>
          <w:color w:val="auto"/>
          <w:sz w:val="28"/>
          <w:szCs w:val="28"/>
          <w:u w:val="none"/>
        </w:rPr>
        <w:t>(-1,634)</w:t>
      </w:r>
    </w:p>
    <w:p w14:paraId="583138F2" w14:textId="12F081B2"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Population Growth 2019-2024</w:t>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3F4892">
        <w:rPr>
          <w:rStyle w:val="Hyperlink"/>
          <w:color w:val="auto"/>
          <w:sz w:val="28"/>
          <w:szCs w:val="28"/>
          <w:u w:val="none"/>
        </w:rPr>
        <w:t xml:space="preserve">   </w:t>
      </w:r>
      <w:r w:rsidRPr="00CE4598">
        <w:rPr>
          <w:rStyle w:val="Hyperlink"/>
          <w:color w:val="auto"/>
          <w:sz w:val="28"/>
          <w:szCs w:val="28"/>
          <w:u w:val="none"/>
        </w:rPr>
        <w:t xml:space="preserve">  </w:t>
      </w:r>
      <w:r w:rsidR="003F4892">
        <w:rPr>
          <w:rStyle w:val="Hyperlink"/>
          <w:color w:val="auto"/>
          <w:sz w:val="28"/>
          <w:szCs w:val="28"/>
          <w:u w:val="none"/>
        </w:rPr>
        <w:t>(-964)</w:t>
      </w:r>
    </w:p>
    <w:p w14:paraId="73627154" w14:textId="7230F12E"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Total Employment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Pr="00CE4598">
        <w:rPr>
          <w:rStyle w:val="Hyperlink"/>
          <w:color w:val="auto"/>
          <w:sz w:val="28"/>
          <w:szCs w:val="28"/>
          <w:u w:val="none"/>
        </w:rPr>
        <w:tab/>
        <w:t xml:space="preserve">   </w:t>
      </w:r>
      <w:r w:rsidR="003F4892">
        <w:rPr>
          <w:rStyle w:val="Hyperlink"/>
          <w:color w:val="auto"/>
          <w:sz w:val="28"/>
          <w:szCs w:val="28"/>
          <w:u w:val="none"/>
        </w:rPr>
        <w:t xml:space="preserve">   51,212</w:t>
      </w:r>
    </w:p>
    <w:p w14:paraId="22A2A66B" w14:textId="0CCE2DD8"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Job Growth 2014-2019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3F4892">
        <w:rPr>
          <w:rStyle w:val="Hyperlink"/>
          <w:color w:val="auto"/>
          <w:sz w:val="28"/>
          <w:szCs w:val="28"/>
          <w:u w:val="none"/>
        </w:rPr>
        <w:t xml:space="preserve">   </w:t>
      </w:r>
      <w:r w:rsidRPr="00CE4598">
        <w:rPr>
          <w:rStyle w:val="Hyperlink"/>
          <w:color w:val="auto"/>
          <w:sz w:val="28"/>
          <w:szCs w:val="28"/>
          <w:u w:val="none"/>
        </w:rPr>
        <w:t xml:space="preserve">    </w:t>
      </w:r>
      <w:r w:rsidR="003F4892">
        <w:rPr>
          <w:rStyle w:val="Hyperlink"/>
          <w:color w:val="auto"/>
          <w:sz w:val="28"/>
          <w:szCs w:val="28"/>
          <w:u w:val="none"/>
        </w:rPr>
        <w:t>(-710)</w:t>
      </w:r>
    </w:p>
    <w:p w14:paraId="54D716EF" w14:textId="637A1F26"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Projected Job Growth 2019-2024</w:t>
      </w:r>
      <w:r w:rsidRPr="00CE4598">
        <w:rPr>
          <w:rStyle w:val="Hyperlink"/>
          <w:color w:val="auto"/>
          <w:sz w:val="28"/>
          <w:szCs w:val="28"/>
          <w:u w:val="none"/>
        </w:rPr>
        <w:tab/>
      </w:r>
      <w:r w:rsidRPr="00CE4598">
        <w:rPr>
          <w:rStyle w:val="Hyperlink"/>
          <w:color w:val="auto"/>
          <w:sz w:val="28"/>
          <w:szCs w:val="28"/>
          <w:u w:val="none"/>
        </w:rPr>
        <w:tab/>
        <w:t xml:space="preserve">       </w:t>
      </w:r>
      <w:r w:rsidRPr="00CE4598">
        <w:rPr>
          <w:rStyle w:val="Hyperlink"/>
          <w:color w:val="auto"/>
          <w:sz w:val="28"/>
          <w:szCs w:val="28"/>
          <w:u w:val="none"/>
        </w:rPr>
        <w:tab/>
      </w:r>
      <w:r w:rsidRPr="00CE4598">
        <w:rPr>
          <w:rStyle w:val="Hyperlink"/>
          <w:color w:val="auto"/>
          <w:sz w:val="28"/>
          <w:szCs w:val="28"/>
          <w:u w:val="none"/>
        </w:rPr>
        <w:tab/>
        <w:t xml:space="preserve">      </w:t>
      </w:r>
      <w:r w:rsidR="003F4892">
        <w:rPr>
          <w:rStyle w:val="Hyperlink"/>
          <w:color w:val="auto"/>
          <w:sz w:val="28"/>
          <w:szCs w:val="28"/>
          <w:u w:val="none"/>
        </w:rPr>
        <w:t xml:space="preserve">      246</w:t>
      </w:r>
    </w:p>
    <w:p w14:paraId="5A97B447" w14:textId="3538771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Average Earners Per Job</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sidR="003F4892">
        <w:rPr>
          <w:rStyle w:val="Hyperlink"/>
          <w:color w:val="auto"/>
          <w:sz w:val="28"/>
          <w:szCs w:val="28"/>
          <w:u w:val="none"/>
        </w:rPr>
        <w:t>47,440</w:t>
      </w:r>
    </w:p>
    <w:p w14:paraId="08EBDF63" w14:textId="03B61327"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Labor Force (2019)</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003F4892">
        <w:rPr>
          <w:rStyle w:val="Hyperlink"/>
          <w:color w:val="auto"/>
          <w:sz w:val="28"/>
          <w:szCs w:val="28"/>
          <w:u w:val="none"/>
        </w:rPr>
        <w:t xml:space="preserve">   52,215</w:t>
      </w:r>
    </w:p>
    <w:p w14:paraId="5BE59967" w14:textId="35156EE4"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Cost of Living</w:t>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r>
      <w:r w:rsidRPr="00CE4598">
        <w:rPr>
          <w:rStyle w:val="Hyperlink"/>
          <w:color w:val="auto"/>
          <w:sz w:val="28"/>
          <w:szCs w:val="28"/>
          <w:u w:val="none"/>
        </w:rPr>
        <w:tab/>
        <w:t xml:space="preserve">          93.</w:t>
      </w:r>
      <w:r w:rsidR="003F4892">
        <w:rPr>
          <w:rStyle w:val="Hyperlink"/>
          <w:color w:val="auto"/>
          <w:sz w:val="28"/>
          <w:szCs w:val="28"/>
          <w:u w:val="none"/>
        </w:rPr>
        <w:t>7</w:t>
      </w:r>
    </w:p>
    <w:p w14:paraId="123AE65A" w14:textId="6B9325C1"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High School Diploma</w:t>
      </w:r>
      <w:r w:rsidRPr="00CE4598">
        <w:rPr>
          <w:rStyle w:val="Hyperlink"/>
          <w:color w:val="auto"/>
          <w:sz w:val="28"/>
          <w:szCs w:val="28"/>
          <w:u w:val="none"/>
        </w:rPr>
        <w:tab/>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8</w:t>
      </w:r>
      <w:r w:rsidR="003F4892">
        <w:rPr>
          <w:rStyle w:val="Hyperlink"/>
          <w:color w:val="auto"/>
          <w:sz w:val="28"/>
          <w:szCs w:val="28"/>
          <w:u w:val="none"/>
        </w:rPr>
        <w:t>2.1</w:t>
      </w:r>
      <w:r w:rsidRPr="00CE4598">
        <w:rPr>
          <w:rStyle w:val="Hyperlink"/>
          <w:color w:val="auto"/>
          <w:sz w:val="28"/>
          <w:szCs w:val="28"/>
          <w:u w:val="none"/>
        </w:rPr>
        <w:t>%</w:t>
      </w:r>
    </w:p>
    <w:p w14:paraId="78A3CDAE" w14:textId="48119E0B" w:rsidR="00682E88" w:rsidRPr="00CE4598" w:rsidRDefault="00682E88" w:rsidP="00682E88">
      <w:pPr>
        <w:pStyle w:val="NoSpacing"/>
        <w:pBdr>
          <w:top w:val="single" w:sz="4" w:space="1" w:color="auto"/>
          <w:left w:val="single" w:sz="4" w:space="4" w:color="auto"/>
          <w:bottom w:val="single" w:sz="4" w:space="1" w:color="auto"/>
          <w:right w:val="single" w:sz="4" w:space="4" w:color="auto"/>
        </w:pBdr>
        <w:shd w:val="clear" w:color="auto" w:fill="1F3864" w:themeFill="accent1" w:themeFillShade="80"/>
        <w:rPr>
          <w:rStyle w:val="Hyperlink"/>
          <w:color w:val="auto"/>
          <w:sz w:val="28"/>
          <w:szCs w:val="28"/>
          <w:u w:val="none"/>
        </w:rPr>
      </w:pPr>
      <w:r w:rsidRPr="00CE4598">
        <w:rPr>
          <w:rStyle w:val="Hyperlink"/>
          <w:color w:val="auto"/>
          <w:sz w:val="28"/>
          <w:szCs w:val="28"/>
          <w:u w:val="none"/>
        </w:rPr>
        <w:t>% of Workforce with a Bachelors Degree of Higher</w:t>
      </w:r>
      <w:r w:rsidRPr="00CE4598">
        <w:rPr>
          <w:rStyle w:val="Hyperlink"/>
          <w:color w:val="auto"/>
          <w:sz w:val="28"/>
          <w:szCs w:val="28"/>
          <w:u w:val="none"/>
        </w:rPr>
        <w:tab/>
        <w:t xml:space="preserve">      </w:t>
      </w:r>
      <w:r>
        <w:rPr>
          <w:rStyle w:val="Hyperlink"/>
          <w:color w:val="auto"/>
          <w:sz w:val="28"/>
          <w:szCs w:val="28"/>
          <w:u w:val="none"/>
        </w:rPr>
        <w:t xml:space="preserve">            </w:t>
      </w:r>
      <w:r w:rsidRPr="00CE4598">
        <w:rPr>
          <w:rStyle w:val="Hyperlink"/>
          <w:color w:val="auto"/>
          <w:sz w:val="28"/>
          <w:szCs w:val="28"/>
          <w:u w:val="none"/>
        </w:rPr>
        <w:t xml:space="preserve"> </w:t>
      </w:r>
      <w:r w:rsidR="003F4892">
        <w:rPr>
          <w:rStyle w:val="Hyperlink"/>
          <w:color w:val="auto"/>
          <w:sz w:val="28"/>
          <w:szCs w:val="28"/>
          <w:u w:val="none"/>
        </w:rPr>
        <w:t>18.4</w:t>
      </w:r>
      <w:r w:rsidRPr="00CE4598">
        <w:rPr>
          <w:rStyle w:val="Hyperlink"/>
          <w:color w:val="auto"/>
          <w:sz w:val="28"/>
          <w:szCs w:val="28"/>
          <w:u w:val="none"/>
        </w:rPr>
        <w:t>%</w:t>
      </w:r>
    </w:p>
    <w:p w14:paraId="3F1674E3"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806720" behindDoc="0" locked="0" layoutInCell="1" allowOverlap="1" wp14:anchorId="0C71DD30" wp14:editId="073F22AE">
                <wp:simplePos x="0" y="0"/>
                <wp:positionH relativeFrom="margin">
                  <wp:posOffset>2921000</wp:posOffset>
                </wp:positionH>
                <wp:positionV relativeFrom="paragraph">
                  <wp:posOffset>97155</wp:posOffset>
                </wp:positionV>
                <wp:extent cx="3081655" cy="2357755"/>
                <wp:effectExtent l="0" t="0" r="23495" b="23495"/>
                <wp:wrapSquare wrapText="bothSides"/>
                <wp:docPr id="258" name="Rectangle 258"/>
                <wp:cNvGraphicFramePr/>
                <a:graphic xmlns:a="http://schemas.openxmlformats.org/drawingml/2006/main">
                  <a:graphicData uri="http://schemas.microsoft.com/office/word/2010/wordprocessingShape">
                    <wps:wsp>
                      <wps:cNvSpPr/>
                      <wps:spPr>
                        <a:xfrm>
                          <a:off x="0" y="0"/>
                          <a:ext cx="3081655" cy="2357755"/>
                        </a:xfrm>
                        <a:prstGeom prst="rect">
                          <a:avLst/>
                        </a:prstGeom>
                        <a:solidFill>
                          <a:schemeClr val="accent6">
                            <a:lumMod val="50000"/>
                          </a:schemeClr>
                        </a:solidFill>
                        <a:ln w="12700" cap="flat" cmpd="sng" algn="ctr">
                          <a:solidFill>
                            <a:srgbClr val="4472C4">
                              <a:shade val="50000"/>
                            </a:srgbClr>
                          </a:solidFill>
                          <a:prstDash val="solid"/>
                          <a:miter lim="800000"/>
                        </a:ln>
                        <a:effectLst/>
                      </wps:spPr>
                      <wps:txbx>
                        <w:txbxContent>
                          <w:p w14:paraId="54060EAC" w14:textId="77777777"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076DAF6F" w14:textId="77777777" w:rsidR="00F93E4B" w:rsidRPr="006B1E91" w:rsidRDefault="00F93E4B" w:rsidP="002E6241">
                            <w:pPr>
                              <w:pStyle w:val="ListParagraph"/>
                              <w:numPr>
                                <w:ilvl w:val="0"/>
                                <w:numId w:val="75"/>
                              </w:numPr>
                              <w:rPr>
                                <w:color w:val="FFFFFF" w:themeColor="background1"/>
                                <w:sz w:val="28"/>
                                <w:szCs w:val="28"/>
                              </w:rPr>
                            </w:pPr>
                            <w:r w:rsidRPr="006B1E91">
                              <w:rPr>
                                <w:color w:val="FFFFFF" w:themeColor="background1"/>
                                <w:sz w:val="28"/>
                                <w:szCs w:val="28"/>
                              </w:rPr>
                              <w:t>Accommodation and Food Services</w:t>
                            </w:r>
                          </w:p>
                          <w:p w14:paraId="7ABD3D11" w14:textId="606B6670" w:rsidR="00F93E4B" w:rsidRDefault="00F93E4B" w:rsidP="002E6241">
                            <w:pPr>
                              <w:pStyle w:val="ListParagraph"/>
                              <w:numPr>
                                <w:ilvl w:val="0"/>
                                <w:numId w:val="75"/>
                              </w:numPr>
                              <w:rPr>
                                <w:color w:val="FFFFFF" w:themeColor="background1"/>
                                <w:sz w:val="28"/>
                                <w:szCs w:val="28"/>
                              </w:rPr>
                            </w:pPr>
                            <w:r>
                              <w:rPr>
                                <w:color w:val="FFFFFF" w:themeColor="background1"/>
                                <w:sz w:val="28"/>
                                <w:szCs w:val="28"/>
                              </w:rPr>
                              <w:t>Transportation and Warehousing</w:t>
                            </w:r>
                          </w:p>
                          <w:p w14:paraId="15EFEBBA" w14:textId="02F48C76" w:rsidR="00F93E4B" w:rsidRPr="006B1E91" w:rsidRDefault="00F93E4B" w:rsidP="002E6241">
                            <w:pPr>
                              <w:pStyle w:val="ListParagraph"/>
                              <w:numPr>
                                <w:ilvl w:val="0"/>
                                <w:numId w:val="75"/>
                              </w:numPr>
                              <w:rPr>
                                <w:color w:val="FFFFFF" w:themeColor="background1"/>
                                <w:sz w:val="28"/>
                                <w:szCs w:val="28"/>
                              </w:rPr>
                            </w:pPr>
                            <w:r w:rsidRPr="006B1E91">
                              <w:rPr>
                                <w:color w:val="FFFFFF" w:themeColor="background1"/>
                                <w:sz w:val="28"/>
                                <w:szCs w:val="28"/>
                              </w:rPr>
                              <w:t>Construction</w:t>
                            </w:r>
                          </w:p>
                          <w:p w14:paraId="4A7CA874" w14:textId="1592B88B" w:rsidR="00F93E4B" w:rsidRDefault="00F93E4B" w:rsidP="002E6241">
                            <w:pPr>
                              <w:pStyle w:val="ListParagraph"/>
                              <w:numPr>
                                <w:ilvl w:val="0"/>
                                <w:numId w:val="75"/>
                              </w:numPr>
                              <w:rPr>
                                <w:color w:val="FFFFFF" w:themeColor="background1"/>
                                <w:sz w:val="28"/>
                                <w:szCs w:val="28"/>
                              </w:rPr>
                            </w:pPr>
                            <w:r w:rsidRPr="003F4892">
                              <w:rPr>
                                <w:color w:val="FFFFFF" w:themeColor="background1"/>
                                <w:sz w:val="28"/>
                                <w:szCs w:val="28"/>
                              </w:rPr>
                              <w:t>Retail Trade</w:t>
                            </w:r>
                          </w:p>
                          <w:p w14:paraId="38BE6B10" w14:textId="3F3072D2" w:rsidR="00F93E4B" w:rsidRPr="003F4892" w:rsidRDefault="00F93E4B" w:rsidP="002E6241">
                            <w:pPr>
                              <w:pStyle w:val="ListParagraph"/>
                              <w:numPr>
                                <w:ilvl w:val="0"/>
                                <w:numId w:val="75"/>
                              </w:numPr>
                              <w:rPr>
                                <w:color w:val="FFFFFF" w:themeColor="background1"/>
                                <w:sz w:val="28"/>
                                <w:szCs w:val="28"/>
                              </w:rPr>
                            </w:pPr>
                            <w:r>
                              <w:rPr>
                                <w:color w:val="FFFFFF" w:themeColor="background1"/>
                                <w:sz w:val="28"/>
                                <w:szCs w:val="28"/>
                              </w:rPr>
                              <w:t>Support and Waste Management</w:t>
                            </w:r>
                          </w:p>
                          <w:p w14:paraId="2B573824" w14:textId="77777777" w:rsidR="00F93E4B" w:rsidRDefault="00F93E4B" w:rsidP="00682E8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71DD30" id="Rectangle 258" o:spid="_x0000_s1114" style="position:absolute;margin-left:230pt;margin-top:7.65pt;width:242.65pt;height:185.65pt;z-index:251806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" fillcolor="#375623 [1609]" strokecolor="#2f528f" strokeweight="1pt">
                <v:textbox>
                  <w:txbxContent>
                    <w:p w14:paraId="54060EAC" w14:textId="77777777" w:rsidR="00F93E4B" w:rsidRPr="006B1E91" w:rsidRDefault="00F93E4B" w:rsidP="00682E88">
                      <w:pPr>
                        <w:jc w:val="center"/>
                        <w:rPr>
                          <w:b/>
                          <w:bCs/>
                          <w:color w:val="FFFFFF" w:themeColor="background1"/>
                          <w:sz w:val="28"/>
                          <w:szCs w:val="28"/>
                        </w:rPr>
                      </w:pPr>
                      <w:r w:rsidRPr="006B1E91">
                        <w:rPr>
                          <w:b/>
                          <w:bCs/>
                          <w:color w:val="FFFFFF" w:themeColor="background1"/>
                          <w:sz w:val="28"/>
                          <w:szCs w:val="28"/>
                        </w:rPr>
                        <w:t>Top Growth Industries</w:t>
                      </w:r>
                    </w:p>
                    <w:p w14:paraId="076DAF6F" w14:textId="77777777" w:rsidR="00F93E4B" w:rsidRPr="006B1E91" w:rsidRDefault="00F93E4B" w:rsidP="002E6241">
                      <w:pPr>
                        <w:pStyle w:val="ListParagraph"/>
                        <w:numPr>
                          <w:ilvl w:val="0"/>
                          <w:numId w:val="75"/>
                        </w:numPr>
                        <w:rPr>
                          <w:color w:val="FFFFFF" w:themeColor="background1"/>
                          <w:sz w:val="28"/>
                          <w:szCs w:val="28"/>
                        </w:rPr>
                      </w:pPr>
                      <w:r w:rsidRPr="006B1E91">
                        <w:rPr>
                          <w:color w:val="FFFFFF" w:themeColor="background1"/>
                          <w:sz w:val="28"/>
                          <w:szCs w:val="28"/>
                        </w:rPr>
                        <w:t>Accommodation and Food Services</w:t>
                      </w:r>
                    </w:p>
                    <w:p w14:paraId="7ABD3D11" w14:textId="606B6670" w:rsidR="00F93E4B" w:rsidRDefault="00F93E4B" w:rsidP="002E6241">
                      <w:pPr>
                        <w:pStyle w:val="ListParagraph"/>
                        <w:numPr>
                          <w:ilvl w:val="0"/>
                          <w:numId w:val="75"/>
                        </w:numPr>
                        <w:rPr>
                          <w:color w:val="FFFFFF" w:themeColor="background1"/>
                          <w:sz w:val="28"/>
                          <w:szCs w:val="28"/>
                        </w:rPr>
                      </w:pPr>
                      <w:r>
                        <w:rPr>
                          <w:color w:val="FFFFFF" w:themeColor="background1"/>
                          <w:sz w:val="28"/>
                          <w:szCs w:val="28"/>
                        </w:rPr>
                        <w:t>Transportation and Warehousing</w:t>
                      </w:r>
                    </w:p>
                    <w:p w14:paraId="15EFEBBA" w14:textId="02F48C76" w:rsidR="00F93E4B" w:rsidRPr="006B1E91" w:rsidRDefault="00F93E4B" w:rsidP="002E6241">
                      <w:pPr>
                        <w:pStyle w:val="ListParagraph"/>
                        <w:numPr>
                          <w:ilvl w:val="0"/>
                          <w:numId w:val="75"/>
                        </w:numPr>
                        <w:rPr>
                          <w:color w:val="FFFFFF" w:themeColor="background1"/>
                          <w:sz w:val="28"/>
                          <w:szCs w:val="28"/>
                        </w:rPr>
                      </w:pPr>
                      <w:r w:rsidRPr="006B1E91">
                        <w:rPr>
                          <w:color w:val="FFFFFF" w:themeColor="background1"/>
                          <w:sz w:val="28"/>
                          <w:szCs w:val="28"/>
                        </w:rPr>
                        <w:t>Construction</w:t>
                      </w:r>
                    </w:p>
                    <w:p w14:paraId="4A7CA874" w14:textId="1592B88B" w:rsidR="00F93E4B" w:rsidRDefault="00F93E4B" w:rsidP="002E6241">
                      <w:pPr>
                        <w:pStyle w:val="ListParagraph"/>
                        <w:numPr>
                          <w:ilvl w:val="0"/>
                          <w:numId w:val="75"/>
                        </w:numPr>
                        <w:rPr>
                          <w:color w:val="FFFFFF" w:themeColor="background1"/>
                          <w:sz w:val="28"/>
                          <w:szCs w:val="28"/>
                        </w:rPr>
                      </w:pPr>
                      <w:r w:rsidRPr="003F4892">
                        <w:rPr>
                          <w:color w:val="FFFFFF" w:themeColor="background1"/>
                          <w:sz w:val="28"/>
                          <w:szCs w:val="28"/>
                        </w:rPr>
                        <w:t>Retail Trade</w:t>
                      </w:r>
                    </w:p>
                    <w:p w14:paraId="38BE6B10" w14:textId="3F3072D2" w:rsidR="00F93E4B" w:rsidRPr="003F4892" w:rsidRDefault="00F93E4B" w:rsidP="002E6241">
                      <w:pPr>
                        <w:pStyle w:val="ListParagraph"/>
                        <w:numPr>
                          <w:ilvl w:val="0"/>
                          <w:numId w:val="75"/>
                        </w:numPr>
                        <w:rPr>
                          <w:color w:val="FFFFFF" w:themeColor="background1"/>
                          <w:sz w:val="28"/>
                          <w:szCs w:val="28"/>
                        </w:rPr>
                      </w:pPr>
                      <w:r>
                        <w:rPr>
                          <w:color w:val="FFFFFF" w:themeColor="background1"/>
                          <w:sz w:val="28"/>
                          <w:szCs w:val="28"/>
                        </w:rPr>
                        <w:t>Support and Waste Management</w:t>
                      </w:r>
                    </w:p>
                    <w:p w14:paraId="2B573824" w14:textId="77777777" w:rsidR="00F93E4B" w:rsidRDefault="00F93E4B" w:rsidP="00682E88"/>
                  </w:txbxContent>
                </v:textbox>
                <w10:wrap type="square" anchorx="margin"/>
              </v:rect>
            </w:pict>
          </mc:Fallback>
        </mc:AlternateContent>
      </w:r>
      <w:r>
        <w:rPr>
          <w:b/>
          <w:bCs/>
          <w:noProof/>
          <w:sz w:val="28"/>
          <w:szCs w:val="28"/>
        </w:rPr>
        <mc:AlternateContent>
          <mc:Choice Requires="wps">
            <w:drawing>
              <wp:anchor distT="0" distB="0" distL="114300" distR="114300" simplePos="0" relativeHeight="251805696" behindDoc="0" locked="0" layoutInCell="1" allowOverlap="1" wp14:anchorId="1C220F15" wp14:editId="61A95000">
                <wp:simplePos x="0" y="0"/>
                <wp:positionH relativeFrom="column">
                  <wp:posOffset>-67733</wp:posOffset>
                </wp:positionH>
                <wp:positionV relativeFrom="paragraph">
                  <wp:posOffset>98002</wp:posOffset>
                </wp:positionV>
                <wp:extent cx="2912533" cy="2336800"/>
                <wp:effectExtent l="0" t="0" r="21590" b="25400"/>
                <wp:wrapNone/>
                <wp:docPr id="259" name="Rectangle 259"/>
                <wp:cNvGraphicFramePr/>
                <a:graphic xmlns:a="http://schemas.openxmlformats.org/drawingml/2006/main">
                  <a:graphicData uri="http://schemas.microsoft.com/office/word/2010/wordprocessingShape">
                    <wps:wsp>
                      <wps:cNvSpPr/>
                      <wps:spPr>
                        <a:xfrm>
                          <a:off x="0" y="0"/>
                          <a:ext cx="2912533" cy="2336800"/>
                        </a:xfrm>
                        <a:prstGeom prst="rect">
                          <a:avLst/>
                        </a:prstGeom>
                        <a:solidFill>
                          <a:schemeClr val="accent6">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A58E139" w14:textId="77777777" w:rsidR="00F93E4B" w:rsidRPr="006B1E91" w:rsidRDefault="00F93E4B" w:rsidP="00682E88">
                            <w:pPr>
                              <w:jc w:val="center"/>
                              <w:rPr>
                                <w:b/>
                                <w:bCs/>
                                <w:sz w:val="28"/>
                                <w:szCs w:val="28"/>
                              </w:rPr>
                            </w:pPr>
                            <w:r w:rsidRPr="006B1E91">
                              <w:rPr>
                                <w:b/>
                                <w:bCs/>
                                <w:sz w:val="28"/>
                                <w:szCs w:val="28"/>
                              </w:rPr>
                              <w:t>Largest Industries</w:t>
                            </w:r>
                          </w:p>
                          <w:p w14:paraId="1EC52778" w14:textId="77777777" w:rsidR="00F93E4B" w:rsidRPr="00CE4598" w:rsidRDefault="00F93E4B" w:rsidP="002E6241">
                            <w:pPr>
                              <w:pStyle w:val="ListParagraph"/>
                              <w:numPr>
                                <w:ilvl w:val="0"/>
                                <w:numId w:val="74"/>
                              </w:numPr>
                              <w:rPr>
                                <w:sz w:val="28"/>
                                <w:szCs w:val="28"/>
                              </w:rPr>
                            </w:pPr>
                            <w:r w:rsidRPr="00CE4598">
                              <w:rPr>
                                <w:sz w:val="28"/>
                                <w:szCs w:val="28"/>
                              </w:rPr>
                              <w:t>Government</w:t>
                            </w:r>
                          </w:p>
                          <w:p w14:paraId="538EED28" w14:textId="77777777" w:rsidR="00F93E4B" w:rsidRPr="00CE4598" w:rsidRDefault="00F93E4B" w:rsidP="002E6241">
                            <w:pPr>
                              <w:pStyle w:val="ListParagraph"/>
                              <w:numPr>
                                <w:ilvl w:val="0"/>
                                <w:numId w:val="74"/>
                              </w:numPr>
                              <w:rPr>
                                <w:sz w:val="28"/>
                                <w:szCs w:val="28"/>
                              </w:rPr>
                            </w:pPr>
                            <w:r w:rsidRPr="00CE4598">
                              <w:rPr>
                                <w:sz w:val="28"/>
                                <w:szCs w:val="28"/>
                              </w:rPr>
                              <w:t>Health Care and Social assistance</w:t>
                            </w:r>
                          </w:p>
                          <w:p w14:paraId="7952B5E7" w14:textId="518679C0" w:rsidR="00F93E4B" w:rsidRPr="003F4892" w:rsidRDefault="00F93E4B" w:rsidP="002E6241">
                            <w:pPr>
                              <w:pStyle w:val="ListParagraph"/>
                              <w:numPr>
                                <w:ilvl w:val="0"/>
                                <w:numId w:val="74"/>
                              </w:numPr>
                              <w:rPr>
                                <w:sz w:val="28"/>
                                <w:szCs w:val="28"/>
                              </w:rPr>
                            </w:pPr>
                            <w:r w:rsidRPr="00CE4598">
                              <w:rPr>
                                <w:sz w:val="28"/>
                                <w:szCs w:val="28"/>
                              </w:rPr>
                              <w:t>Retail Trade</w:t>
                            </w:r>
                          </w:p>
                          <w:p w14:paraId="7B47726A" w14:textId="4FE0ED18" w:rsidR="00F93E4B" w:rsidRPr="003F4892" w:rsidRDefault="00F93E4B" w:rsidP="002E6241">
                            <w:pPr>
                              <w:pStyle w:val="ListParagraph"/>
                              <w:numPr>
                                <w:ilvl w:val="0"/>
                                <w:numId w:val="74"/>
                              </w:numPr>
                              <w:rPr>
                                <w:sz w:val="28"/>
                                <w:szCs w:val="28"/>
                              </w:rPr>
                            </w:pPr>
                            <w:r w:rsidRPr="00CE4598">
                              <w:rPr>
                                <w:sz w:val="28"/>
                                <w:szCs w:val="28"/>
                              </w:rPr>
                              <w:t>Manufacturing</w:t>
                            </w:r>
                          </w:p>
                          <w:p w14:paraId="2D2D035B" w14:textId="38644F6A" w:rsidR="00F93E4B" w:rsidRPr="00CE4598" w:rsidRDefault="00F93E4B" w:rsidP="002E6241">
                            <w:pPr>
                              <w:pStyle w:val="ListParagraph"/>
                              <w:numPr>
                                <w:ilvl w:val="0"/>
                                <w:numId w:val="74"/>
                              </w:numPr>
                              <w:rPr>
                                <w:sz w:val="28"/>
                                <w:szCs w:val="28"/>
                              </w:rPr>
                            </w:pPr>
                            <w:r w:rsidRPr="00CE4598">
                              <w:rPr>
                                <w:sz w:val="28"/>
                                <w:szCs w:val="28"/>
                              </w:rPr>
                              <w:t>Accommodation and Food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20F15" id="Rectangle 259" o:spid="_x0000_s1115" style="position:absolute;margin-left:-5.35pt;margin-top:7.7pt;width:229.35pt;height:18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" fillcolor="#375623 [1609]" strokecolor="#1f3763 [1604]" strokeweight="1pt">
                <v:textbox>
                  <w:txbxContent>
                    <w:p w14:paraId="5A58E139" w14:textId="77777777" w:rsidR="00F93E4B" w:rsidRPr="006B1E91" w:rsidRDefault="00F93E4B" w:rsidP="00682E88">
                      <w:pPr>
                        <w:jc w:val="center"/>
                        <w:rPr>
                          <w:b/>
                          <w:bCs/>
                          <w:sz w:val="28"/>
                          <w:szCs w:val="28"/>
                        </w:rPr>
                      </w:pPr>
                      <w:r w:rsidRPr="006B1E91">
                        <w:rPr>
                          <w:b/>
                          <w:bCs/>
                          <w:sz w:val="28"/>
                          <w:szCs w:val="28"/>
                        </w:rPr>
                        <w:t>Largest Industries</w:t>
                      </w:r>
                    </w:p>
                    <w:p w14:paraId="1EC52778" w14:textId="77777777" w:rsidR="00F93E4B" w:rsidRPr="00CE4598" w:rsidRDefault="00F93E4B" w:rsidP="002E6241">
                      <w:pPr>
                        <w:pStyle w:val="ListParagraph"/>
                        <w:numPr>
                          <w:ilvl w:val="0"/>
                          <w:numId w:val="74"/>
                        </w:numPr>
                        <w:rPr>
                          <w:sz w:val="28"/>
                          <w:szCs w:val="28"/>
                        </w:rPr>
                      </w:pPr>
                      <w:r w:rsidRPr="00CE4598">
                        <w:rPr>
                          <w:sz w:val="28"/>
                          <w:szCs w:val="28"/>
                        </w:rPr>
                        <w:t>Government</w:t>
                      </w:r>
                    </w:p>
                    <w:p w14:paraId="538EED28" w14:textId="77777777" w:rsidR="00F93E4B" w:rsidRPr="00CE4598" w:rsidRDefault="00F93E4B" w:rsidP="002E6241">
                      <w:pPr>
                        <w:pStyle w:val="ListParagraph"/>
                        <w:numPr>
                          <w:ilvl w:val="0"/>
                          <w:numId w:val="74"/>
                        </w:numPr>
                        <w:rPr>
                          <w:sz w:val="28"/>
                          <w:szCs w:val="28"/>
                        </w:rPr>
                      </w:pPr>
                      <w:r w:rsidRPr="00CE4598">
                        <w:rPr>
                          <w:sz w:val="28"/>
                          <w:szCs w:val="28"/>
                        </w:rPr>
                        <w:t>Health Care and Social assistance</w:t>
                      </w:r>
                    </w:p>
                    <w:p w14:paraId="7952B5E7" w14:textId="518679C0" w:rsidR="00F93E4B" w:rsidRPr="003F4892" w:rsidRDefault="00F93E4B" w:rsidP="002E6241">
                      <w:pPr>
                        <w:pStyle w:val="ListParagraph"/>
                        <w:numPr>
                          <w:ilvl w:val="0"/>
                          <w:numId w:val="74"/>
                        </w:numPr>
                        <w:rPr>
                          <w:sz w:val="28"/>
                          <w:szCs w:val="28"/>
                        </w:rPr>
                      </w:pPr>
                      <w:r w:rsidRPr="00CE4598">
                        <w:rPr>
                          <w:sz w:val="28"/>
                          <w:szCs w:val="28"/>
                        </w:rPr>
                        <w:t>Retail Trade</w:t>
                      </w:r>
                    </w:p>
                    <w:p w14:paraId="7B47726A" w14:textId="4FE0ED18" w:rsidR="00F93E4B" w:rsidRPr="003F4892" w:rsidRDefault="00F93E4B" w:rsidP="002E6241">
                      <w:pPr>
                        <w:pStyle w:val="ListParagraph"/>
                        <w:numPr>
                          <w:ilvl w:val="0"/>
                          <w:numId w:val="74"/>
                        </w:numPr>
                        <w:rPr>
                          <w:sz w:val="28"/>
                          <w:szCs w:val="28"/>
                        </w:rPr>
                      </w:pPr>
                      <w:r w:rsidRPr="00CE4598">
                        <w:rPr>
                          <w:sz w:val="28"/>
                          <w:szCs w:val="28"/>
                        </w:rPr>
                        <w:t>Manufacturing</w:t>
                      </w:r>
                    </w:p>
                    <w:p w14:paraId="2D2D035B" w14:textId="38644F6A" w:rsidR="00F93E4B" w:rsidRPr="00CE4598" w:rsidRDefault="00F93E4B" w:rsidP="002E6241">
                      <w:pPr>
                        <w:pStyle w:val="ListParagraph"/>
                        <w:numPr>
                          <w:ilvl w:val="0"/>
                          <w:numId w:val="74"/>
                        </w:numPr>
                        <w:rPr>
                          <w:sz w:val="28"/>
                          <w:szCs w:val="28"/>
                        </w:rPr>
                      </w:pPr>
                      <w:r w:rsidRPr="00CE4598">
                        <w:rPr>
                          <w:sz w:val="28"/>
                          <w:szCs w:val="28"/>
                        </w:rPr>
                        <w:t>Accommodation and Food Services</w:t>
                      </w:r>
                    </w:p>
                  </w:txbxContent>
                </v:textbox>
              </v:rect>
            </w:pict>
          </mc:Fallback>
        </mc:AlternateContent>
      </w:r>
    </w:p>
    <w:p w14:paraId="5B8EF8DD" w14:textId="77777777" w:rsidR="00682E88" w:rsidRDefault="00682E88" w:rsidP="00682E88">
      <w:pPr>
        <w:rPr>
          <w:rStyle w:val="Hyperlink"/>
          <w:b/>
          <w:bCs/>
          <w:color w:val="auto"/>
          <w:sz w:val="28"/>
          <w:szCs w:val="28"/>
          <w:u w:val="none"/>
        </w:rPr>
      </w:pPr>
    </w:p>
    <w:p w14:paraId="16EE0C4E" w14:textId="77777777" w:rsidR="00682E88" w:rsidRDefault="00682E88" w:rsidP="00682E88">
      <w:pPr>
        <w:rPr>
          <w:rStyle w:val="Hyperlink"/>
          <w:b/>
          <w:bCs/>
          <w:color w:val="auto"/>
          <w:sz w:val="28"/>
          <w:szCs w:val="28"/>
          <w:u w:val="none"/>
        </w:rPr>
      </w:pPr>
    </w:p>
    <w:p w14:paraId="455AD3E4" w14:textId="77777777" w:rsidR="00682E88" w:rsidRDefault="00682E88" w:rsidP="00682E88">
      <w:pPr>
        <w:rPr>
          <w:rStyle w:val="Hyperlink"/>
          <w:b/>
          <w:bCs/>
          <w:color w:val="auto"/>
          <w:sz w:val="28"/>
          <w:szCs w:val="28"/>
          <w:u w:val="none"/>
        </w:rPr>
      </w:pPr>
    </w:p>
    <w:p w14:paraId="487FBD93" w14:textId="77777777" w:rsidR="00682E88" w:rsidRDefault="00682E88" w:rsidP="00682E88">
      <w:pPr>
        <w:rPr>
          <w:rStyle w:val="Hyperlink"/>
          <w:b/>
          <w:bCs/>
          <w:color w:val="auto"/>
          <w:sz w:val="28"/>
          <w:szCs w:val="28"/>
          <w:u w:val="none"/>
        </w:rPr>
      </w:pPr>
    </w:p>
    <w:p w14:paraId="679891E2" w14:textId="77777777" w:rsidR="00682E88" w:rsidRDefault="00682E88" w:rsidP="00682E88">
      <w:pPr>
        <w:rPr>
          <w:rStyle w:val="Hyperlink"/>
          <w:b/>
          <w:bCs/>
          <w:color w:val="auto"/>
          <w:sz w:val="28"/>
          <w:szCs w:val="28"/>
          <w:u w:val="none"/>
        </w:rPr>
      </w:pPr>
    </w:p>
    <w:p w14:paraId="63217101" w14:textId="77777777" w:rsidR="00682E88" w:rsidRDefault="00682E88" w:rsidP="00682E88">
      <w:pPr>
        <w:rPr>
          <w:rStyle w:val="Hyperlink"/>
          <w:b/>
          <w:bCs/>
          <w:color w:val="auto"/>
          <w:sz w:val="28"/>
          <w:szCs w:val="28"/>
          <w:u w:val="none"/>
        </w:rPr>
      </w:pPr>
    </w:p>
    <w:p w14:paraId="14F90E67"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807744" behindDoc="0" locked="0" layoutInCell="1" allowOverlap="1" wp14:anchorId="376EF2C2" wp14:editId="3663BF63">
                <wp:simplePos x="0" y="0"/>
                <wp:positionH relativeFrom="margin">
                  <wp:posOffset>-105833</wp:posOffset>
                </wp:positionH>
                <wp:positionV relativeFrom="paragraph">
                  <wp:posOffset>333798</wp:posOffset>
                </wp:positionV>
                <wp:extent cx="2954020" cy="1921934"/>
                <wp:effectExtent l="0" t="0" r="17780" b="21590"/>
                <wp:wrapNone/>
                <wp:docPr id="260" name="Rectangle 260"/>
                <wp:cNvGraphicFramePr/>
                <a:graphic xmlns:a="http://schemas.openxmlformats.org/drawingml/2006/main">
                  <a:graphicData uri="http://schemas.microsoft.com/office/word/2010/wordprocessingShape">
                    <wps:wsp>
                      <wps:cNvSpPr/>
                      <wps:spPr>
                        <a:xfrm>
                          <a:off x="0" y="0"/>
                          <a:ext cx="2954020" cy="1921934"/>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51785B1E" w14:textId="77777777" w:rsidR="00F93E4B" w:rsidRPr="006B1E91" w:rsidRDefault="00F93E4B" w:rsidP="00682E88">
                            <w:pPr>
                              <w:ind w:left="1440" w:hanging="360"/>
                              <w:rPr>
                                <w:b/>
                                <w:bCs/>
                                <w:sz w:val="28"/>
                                <w:szCs w:val="28"/>
                              </w:rPr>
                            </w:pPr>
                            <w:r w:rsidRPr="006B1E91">
                              <w:rPr>
                                <w:b/>
                                <w:bCs/>
                                <w:sz w:val="28"/>
                                <w:szCs w:val="28"/>
                              </w:rPr>
                              <w:t>Largest Occupations</w:t>
                            </w:r>
                          </w:p>
                          <w:p w14:paraId="3EA9E780" w14:textId="77777777" w:rsidR="00F93E4B" w:rsidRDefault="00F93E4B" w:rsidP="002E6241">
                            <w:pPr>
                              <w:pStyle w:val="ListParagraph"/>
                              <w:numPr>
                                <w:ilvl w:val="0"/>
                                <w:numId w:val="77"/>
                              </w:numPr>
                              <w:rPr>
                                <w:sz w:val="28"/>
                                <w:szCs w:val="28"/>
                              </w:rPr>
                            </w:pPr>
                            <w:r>
                              <w:rPr>
                                <w:sz w:val="28"/>
                                <w:szCs w:val="28"/>
                              </w:rPr>
                              <w:t>Sales and Related</w:t>
                            </w:r>
                          </w:p>
                          <w:p w14:paraId="13FE475A" w14:textId="619118A2" w:rsidR="00F93E4B" w:rsidRPr="003F4892" w:rsidRDefault="00F93E4B" w:rsidP="002E6241">
                            <w:pPr>
                              <w:pStyle w:val="ListParagraph"/>
                              <w:numPr>
                                <w:ilvl w:val="0"/>
                                <w:numId w:val="77"/>
                              </w:numPr>
                              <w:rPr>
                                <w:sz w:val="28"/>
                                <w:szCs w:val="28"/>
                              </w:rPr>
                            </w:pPr>
                            <w:r>
                              <w:rPr>
                                <w:sz w:val="28"/>
                                <w:szCs w:val="28"/>
                              </w:rPr>
                              <w:t>Office and Administrative Support</w:t>
                            </w:r>
                          </w:p>
                          <w:p w14:paraId="1722EF98" w14:textId="7D968F24" w:rsidR="00F93E4B" w:rsidRDefault="00F93E4B" w:rsidP="002E6241">
                            <w:pPr>
                              <w:pStyle w:val="ListParagraph"/>
                              <w:numPr>
                                <w:ilvl w:val="0"/>
                                <w:numId w:val="77"/>
                              </w:numPr>
                              <w:rPr>
                                <w:sz w:val="28"/>
                                <w:szCs w:val="28"/>
                              </w:rPr>
                            </w:pPr>
                            <w:r>
                              <w:rPr>
                                <w:sz w:val="28"/>
                                <w:szCs w:val="28"/>
                              </w:rPr>
                              <w:t>Food Preparation and Serving</w:t>
                            </w:r>
                          </w:p>
                          <w:p w14:paraId="324E68BF" w14:textId="77777777" w:rsidR="00F93E4B" w:rsidRDefault="00F93E4B" w:rsidP="002E6241">
                            <w:pPr>
                              <w:pStyle w:val="ListParagraph"/>
                              <w:numPr>
                                <w:ilvl w:val="0"/>
                                <w:numId w:val="77"/>
                              </w:numPr>
                              <w:rPr>
                                <w:sz w:val="28"/>
                                <w:szCs w:val="28"/>
                              </w:rPr>
                            </w:pPr>
                            <w:r>
                              <w:rPr>
                                <w:sz w:val="28"/>
                                <w:szCs w:val="28"/>
                              </w:rPr>
                              <w:t>Transportation and Material Moving</w:t>
                            </w:r>
                          </w:p>
                          <w:p w14:paraId="051528A7" w14:textId="77777777" w:rsidR="00F93E4B" w:rsidRDefault="00F93E4B" w:rsidP="002E6241">
                            <w:pPr>
                              <w:pStyle w:val="ListParagraph"/>
                              <w:numPr>
                                <w:ilvl w:val="0"/>
                                <w:numId w:val="77"/>
                              </w:numPr>
                              <w:rPr>
                                <w:sz w:val="28"/>
                                <w:szCs w:val="28"/>
                              </w:rPr>
                            </w:pPr>
                            <w:r>
                              <w:rPr>
                                <w:sz w:val="28"/>
                                <w:szCs w:val="28"/>
                              </w:rPr>
                              <w:t>Production</w:t>
                            </w:r>
                          </w:p>
                          <w:p w14:paraId="17C54A2A" w14:textId="77777777" w:rsidR="00F93E4B" w:rsidRDefault="00F93E4B" w:rsidP="00682E88">
                            <w:pPr>
                              <w:pStyle w:val="ListParagraph"/>
                              <w:ind w:left="360"/>
                              <w:rPr>
                                <w:sz w:val="28"/>
                                <w:szCs w:val="28"/>
                              </w:rPr>
                            </w:pPr>
                          </w:p>
                          <w:p w14:paraId="06BAE947" w14:textId="77777777" w:rsidR="00F93E4B" w:rsidRPr="00CE4598" w:rsidRDefault="00F93E4B" w:rsidP="00682E88">
                            <w:pPr>
                              <w:pStyle w:val="ListParagraph"/>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6EF2C2" id="Rectangle 260" o:spid="_x0000_s1116" style="position:absolute;margin-left:-8.35pt;margin-top:26.3pt;width:232.6pt;height:151.35pt;z-index:251807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" fillcolor="#203864" strokecolor="#2f528f" strokeweight="1pt">
                <v:textbox>
                  <w:txbxContent>
                    <w:p w14:paraId="51785B1E" w14:textId="77777777" w:rsidR="00F93E4B" w:rsidRPr="006B1E91" w:rsidRDefault="00F93E4B" w:rsidP="00682E88">
                      <w:pPr>
                        <w:ind w:left="1440" w:hanging="360"/>
                        <w:rPr>
                          <w:b/>
                          <w:bCs/>
                          <w:sz w:val="28"/>
                          <w:szCs w:val="28"/>
                        </w:rPr>
                      </w:pPr>
                      <w:r w:rsidRPr="006B1E91">
                        <w:rPr>
                          <w:b/>
                          <w:bCs/>
                          <w:sz w:val="28"/>
                          <w:szCs w:val="28"/>
                        </w:rPr>
                        <w:t>Largest Occupations</w:t>
                      </w:r>
                    </w:p>
                    <w:p w14:paraId="3EA9E780" w14:textId="77777777" w:rsidR="00F93E4B" w:rsidRDefault="00F93E4B" w:rsidP="002E6241">
                      <w:pPr>
                        <w:pStyle w:val="ListParagraph"/>
                        <w:numPr>
                          <w:ilvl w:val="0"/>
                          <w:numId w:val="77"/>
                        </w:numPr>
                        <w:rPr>
                          <w:sz w:val="28"/>
                          <w:szCs w:val="28"/>
                        </w:rPr>
                      </w:pPr>
                      <w:r>
                        <w:rPr>
                          <w:sz w:val="28"/>
                          <w:szCs w:val="28"/>
                        </w:rPr>
                        <w:t>Sales and Related</w:t>
                      </w:r>
                    </w:p>
                    <w:p w14:paraId="13FE475A" w14:textId="619118A2" w:rsidR="00F93E4B" w:rsidRPr="003F4892" w:rsidRDefault="00F93E4B" w:rsidP="002E6241">
                      <w:pPr>
                        <w:pStyle w:val="ListParagraph"/>
                        <w:numPr>
                          <w:ilvl w:val="0"/>
                          <w:numId w:val="77"/>
                        </w:numPr>
                        <w:rPr>
                          <w:sz w:val="28"/>
                          <w:szCs w:val="28"/>
                        </w:rPr>
                      </w:pPr>
                      <w:r>
                        <w:rPr>
                          <w:sz w:val="28"/>
                          <w:szCs w:val="28"/>
                        </w:rPr>
                        <w:t>Office and Administrative Support</w:t>
                      </w:r>
                    </w:p>
                    <w:p w14:paraId="1722EF98" w14:textId="7D968F24" w:rsidR="00F93E4B" w:rsidRDefault="00F93E4B" w:rsidP="002E6241">
                      <w:pPr>
                        <w:pStyle w:val="ListParagraph"/>
                        <w:numPr>
                          <w:ilvl w:val="0"/>
                          <w:numId w:val="77"/>
                        </w:numPr>
                        <w:rPr>
                          <w:sz w:val="28"/>
                          <w:szCs w:val="28"/>
                        </w:rPr>
                      </w:pPr>
                      <w:r>
                        <w:rPr>
                          <w:sz w:val="28"/>
                          <w:szCs w:val="28"/>
                        </w:rPr>
                        <w:t>Food Preparation and Serving</w:t>
                      </w:r>
                    </w:p>
                    <w:p w14:paraId="324E68BF" w14:textId="77777777" w:rsidR="00F93E4B" w:rsidRDefault="00F93E4B" w:rsidP="002E6241">
                      <w:pPr>
                        <w:pStyle w:val="ListParagraph"/>
                        <w:numPr>
                          <w:ilvl w:val="0"/>
                          <w:numId w:val="77"/>
                        </w:numPr>
                        <w:rPr>
                          <w:sz w:val="28"/>
                          <w:szCs w:val="28"/>
                        </w:rPr>
                      </w:pPr>
                      <w:r>
                        <w:rPr>
                          <w:sz w:val="28"/>
                          <w:szCs w:val="28"/>
                        </w:rPr>
                        <w:t>Transportation and Material Moving</w:t>
                      </w:r>
                    </w:p>
                    <w:p w14:paraId="051528A7" w14:textId="77777777" w:rsidR="00F93E4B" w:rsidRDefault="00F93E4B" w:rsidP="002E6241">
                      <w:pPr>
                        <w:pStyle w:val="ListParagraph"/>
                        <w:numPr>
                          <w:ilvl w:val="0"/>
                          <w:numId w:val="77"/>
                        </w:numPr>
                        <w:rPr>
                          <w:sz w:val="28"/>
                          <w:szCs w:val="28"/>
                        </w:rPr>
                      </w:pPr>
                      <w:r>
                        <w:rPr>
                          <w:sz w:val="28"/>
                          <w:szCs w:val="28"/>
                        </w:rPr>
                        <w:t>Production</w:t>
                      </w:r>
                    </w:p>
                    <w:p w14:paraId="17C54A2A" w14:textId="77777777" w:rsidR="00F93E4B" w:rsidRDefault="00F93E4B" w:rsidP="00682E88">
                      <w:pPr>
                        <w:pStyle w:val="ListParagraph"/>
                        <w:ind w:left="360"/>
                        <w:rPr>
                          <w:sz w:val="28"/>
                          <w:szCs w:val="28"/>
                        </w:rPr>
                      </w:pPr>
                    </w:p>
                    <w:p w14:paraId="06BAE947" w14:textId="77777777" w:rsidR="00F93E4B" w:rsidRPr="00CE4598" w:rsidRDefault="00F93E4B" w:rsidP="00682E88">
                      <w:pPr>
                        <w:pStyle w:val="ListParagraph"/>
                        <w:rPr>
                          <w:sz w:val="28"/>
                          <w:szCs w:val="28"/>
                        </w:rPr>
                      </w:pPr>
                    </w:p>
                  </w:txbxContent>
                </v:textbox>
                <w10:wrap anchorx="margin"/>
              </v:rect>
            </w:pict>
          </mc:Fallback>
        </mc:AlternateContent>
      </w:r>
    </w:p>
    <w:p w14:paraId="31AA537F" w14:textId="77777777" w:rsidR="00682E88" w:rsidRDefault="00682E88" w:rsidP="00682E88">
      <w:pPr>
        <w:rPr>
          <w:rStyle w:val="Hyperlink"/>
          <w:b/>
          <w:bCs/>
          <w:color w:val="auto"/>
          <w:sz w:val="28"/>
          <w:szCs w:val="28"/>
          <w:u w:val="none"/>
        </w:rPr>
      </w:pPr>
      <w:r>
        <w:rPr>
          <w:b/>
          <w:bCs/>
          <w:noProof/>
          <w:sz w:val="28"/>
          <w:szCs w:val="28"/>
        </w:rPr>
        <mc:AlternateContent>
          <mc:Choice Requires="wps">
            <w:drawing>
              <wp:anchor distT="0" distB="0" distL="114300" distR="114300" simplePos="0" relativeHeight="251808768" behindDoc="0" locked="0" layoutInCell="1" allowOverlap="1" wp14:anchorId="2BB21AAC" wp14:editId="6AB60CED">
                <wp:simplePos x="0" y="0"/>
                <wp:positionH relativeFrom="margin">
                  <wp:posOffset>2954867</wp:posOffset>
                </wp:positionH>
                <wp:positionV relativeFrom="paragraph">
                  <wp:posOffset>6138</wp:posOffset>
                </wp:positionV>
                <wp:extent cx="3149600" cy="1921510"/>
                <wp:effectExtent l="0" t="0" r="12700" b="21590"/>
                <wp:wrapSquare wrapText="bothSides"/>
                <wp:docPr id="261" name="Rectangle 261"/>
                <wp:cNvGraphicFramePr/>
                <a:graphic xmlns:a="http://schemas.openxmlformats.org/drawingml/2006/main">
                  <a:graphicData uri="http://schemas.microsoft.com/office/word/2010/wordprocessingShape">
                    <wps:wsp>
                      <wps:cNvSpPr/>
                      <wps:spPr>
                        <a:xfrm>
                          <a:off x="0" y="0"/>
                          <a:ext cx="3149600" cy="1921510"/>
                        </a:xfrm>
                        <a:prstGeom prst="rect">
                          <a:avLst/>
                        </a:prstGeom>
                        <a:solidFill>
                          <a:srgbClr val="4472C4">
                            <a:lumMod val="50000"/>
                          </a:srgbClr>
                        </a:solidFill>
                        <a:ln w="12700" cap="flat" cmpd="sng" algn="ctr">
                          <a:solidFill>
                            <a:srgbClr val="4472C4">
                              <a:shade val="50000"/>
                            </a:srgbClr>
                          </a:solidFill>
                          <a:prstDash val="solid"/>
                          <a:miter lim="800000"/>
                        </a:ln>
                        <a:effectLst/>
                      </wps:spPr>
                      <wps:txbx>
                        <w:txbxContent>
                          <w:p w14:paraId="0A18F406" w14:textId="77777777" w:rsidR="00F93E4B" w:rsidRPr="006B1E91" w:rsidRDefault="00F93E4B" w:rsidP="00682E88">
                            <w:pPr>
                              <w:jc w:val="center"/>
                              <w:rPr>
                                <w:b/>
                                <w:bCs/>
                                <w:sz w:val="28"/>
                                <w:szCs w:val="28"/>
                              </w:rPr>
                            </w:pPr>
                            <w:r w:rsidRPr="006B1E91">
                              <w:rPr>
                                <w:b/>
                                <w:bCs/>
                                <w:sz w:val="28"/>
                                <w:szCs w:val="28"/>
                              </w:rPr>
                              <w:t>Top Growth Occupations</w:t>
                            </w:r>
                          </w:p>
                          <w:p w14:paraId="7A563662" w14:textId="77777777" w:rsidR="00F93E4B" w:rsidRDefault="00F93E4B" w:rsidP="002E6241">
                            <w:pPr>
                              <w:pStyle w:val="ListParagraph"/>
                              <w:numPr>
                                <w:ilvl w:val="0"/>
                                <w:numId w:val="76"/>
                              </w:numPr>
                              <w:rPr>
                                <w:sz w:val="28"/>
                                <w:szCs w:val="28"/>
                              </w:rPr>
                            </w:pPr>
                            <w:r>
                              <w:rPr>
                                <w:sz w:val="28"/>
                                <w:szCs w:val="28"/>
                              </w:rPr>
                              <w:t>Food Preparation and Serving</w:t>
                            </w:r>
                          </w:p>
                          <w:p w14:paraId="7F5E8827" w14:textId="10B96EB0" w:rsidR="00F93E4B" w:rsidRPr="00FB3C2D" w:rsidRDefault="00F93E4B" w:rsidP="002E6241">
                            <w:pPr>
                              <w:pStyle w:val="ListParagraph"/>
                              <w:numPr>
                                <w:ilvl w:val="0"/>
                                <w:numId w:val="76"/>
                              </w:numPr>
                              <w:rPr>
                                <w:sz w:val="28"/>
                                <w:szCs w:val="28"/>
                              </w:rPr>
                            </w:pPr>
                            <w:r>
                              <w:rPr>
                                <w:sz w:val="28"/>
                                <w:szCs w:val="28"/>
                              </w:rPr>
                              <w:t>Construction and Extraction</w:t>
                            </w:r>
                          </w:p>
                          <w:p w14:paraId="267396A6" w14:textId="774BBCFB" w:rsidR="00F93E4B" w:rsidRDefault="00F93E4B" w:rsidP="002E6241">
                            <w:pPr>
                              <w:pStyle w:val="ListParagraph"/>
                              <w:numPr>
                                <w:ilvl w:val="0"/>
                                <w:numId w:val="76"/>
                              </w:numPr>
                              <w:rPr>
                                <w:sz w:val="28"/>
                                <w:szCs w:val="28"/>
                              </w:rPr>
                            </w:pPr>
                            <w:r>
                              <w:rPr>
                                <w:sz w:val="28"/>
                                <w:szCs w:val="28"/>
                              </w:rPr>
                              <w:t>Building and Grounds Cleaning and Maintenance</w:t>
                            </w:r>
                          </w:p>
                          <w:p w14:paraId="0EB9DE77" w14:textId="1CF60D94" w:rsidR="00F93E4B" w:rsidRDefault="00F93E4B" w:rsidP="002E6241">
                            <w:pPr>
                              <w:pStyle w:val="ListParagraph"/>
                              <w:numPr>
                                <w:ilvl w:val="0"/>
                                <w:numId w:val="76"/>
                              </w:numPr>
                              <w:rPr>
                                <w:sz w:val="28"/>
                                <w:szCs w:val="28"/>
                              </w:rPr>
                            </w:pPr>
                            <w:r>
                              <w:rPr>
                                <w:sz w:val="28"/>
                                <w:szCs w:val="28"/>
                              </w:rPr>
                              <w:t>Business and Financial Operations</w:t>
                            </w:r>
                          </w:p>
                          <w:p w14:paraId="5DF9A42C" w14:textId="77777777" w:rsidR="00F93E4B" w:rsidRDefault="00F93E4B" w:rsidP="002E6241">
                            <w:pPr>
                              <w:pStyle w:val="ListParagraph"/>
                              <w:numPr>
                                <w:ilvl w:val="0"/>
                                <w:numId w:val="76"/>
                              </w:numPr>
                              <w:rPr>
                                <w:sz w:val="28"/>
                                <w:szCs w:val="28"/>
                              </w:rPr>
                            </w:pPr>
                            <w:r>
                              <w:rPr>
                                <w:sz w:val="28"/>
                                <w:szCs w:val="28"/>
                              </w:rPr>
                              <w:t>Transportation and Material Moving</w:t>
                            </w:r>
                          </w:p>
                          <w:p w14:paraId="19375FD1" w14:textId="77777777" w:rsidR="00F93E4B" w:rsidRPr="00CE4598" w:rsidRDefault="00F93E4B" w:rsidP="00682E88">
                            <w:pPr>
                              <w:jc w:val="center"/>
                              <w:rPr>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BB21AAC" id="Rectangle 261" o:spid="_x0000_s1117" style="position:absolute;margin-left:232.65pt;margin-top:.5pt;width:248pt;height:151.3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" fillcolor="#203864" strokecolor="#2f528f" strokeweight="1pt">
                <v:textbox>
                  <w:txbxContent>
                    <w:p w14:paraId="0A18F406" w14:textId="77777777" w:rsidR="00F93E4B" w:rsidRPr="006B1E91" w:rsidRDefault="00F93E4B" w:rsidP="00682E88">
                      <w:pPr>
                        <w:jc w:val="center"/>
                        <w:rPr>
                          <w:b/>
                          <w:bCs/>
                          <w:sz w:val="28"/>
                          <w:szCs w:val="28"/>
                        </w:rPr>
                      </w:pPr>
                      <w:r w:rsidRPr="006B1E91">
                        <w:rPr>
                          <w:b/>
                          <w:bCs/>
                          <w:sz w:val="28"/>
                          <w:szCs w:val="28"/>
                        </w:rPr>
                        <w:t>Top Growth Occupations</w:t>
                      </w:r>
                    </w:p>
                    <w:p w14:paraId="7A563662" w14:textId="77777777" w:rsidR="00F93E4B" w:rsidRDefault="00F93E4B" w:rsidP="002E6241">
                      <w:pPr>
                        <w:pStyle w:val="ListParagraph"/>
                        <w:numPr>
                          <w:ilvl w:val="0"/>
                          <w:numId w:val="76"/>
                        </w:numPr>
                        <w:rPr>
                          <w:sz w:val="28"/>
                          <w:szCs w:val="28"/>
                        </w:rPr>
                      </w:pPr>
                      <w:r>
                        <w:rPr>
                          <w:sz w:val="28"/>
                          <w:szCs w:val="28"/>
                        </w:rPr>
                        <w:t>Food Preparation and Serving</w:t>
                      </w:r>
                    </w:p>
                    <w:p w14:paraId="7F5E8827" w14:textId="10B96EB0" w:rsidR="00F93E4B" w:rsidRPr="00FB3C2D" w:rsidRDefault="00F93E4B" w:rsidP="002E6241">
                      <w:pPr>
                        <w:pStyle w:val="ListParagraph"/>
                        <w:numPr>
                          <w:ilvl w:val="0"/>
                          <w:numId w:val="76"/>
                        </w:numPr>
                        <w:rPr>
                          <w:sz w:val="28"/>
                          <w:szCs w:val="28"/>
                        </w:rPr>
                      </w:pPr>
                      <w:r>
                        <w:rPr>
                          <w:sz w:val="28"/>
                          <w:szCs w:val="28"/>
                        </w:rPr>
                        <w:t>Construction and Extraction</w:t>
                      </w:r>
                    </w:p>
                    <w:p w14:paraId="267396A6" w14:textId="774BBCFB" w:rsidR="00F93E4B" w:rsidRDefault="00F93E4B" w:rsidP="002E6241">
                      <w:pPr>
                        <w:pStyle w:val="ListParagraph"/>
                        <w:numPr>
                          <w:ilvl w:val="0"/>
                          <w:numId w:val="76"/>
                        </w:numPr>
                        <w:rPr>
                          <w:sz w:val="28"/>
                          <w:szCs w:val="28"/>
                        </w:rPr>
                      </w:pPr>
                      <w:r>
                        <w:rPr>
                          <w:sz w:val="28"/>
                          <w:szCs w:val="28"/>
                        </w:rPr>
                        <w:t>Building and Grounds Cleaning and Maintenance</w:t>
                      </w:r>
                    </w:p>
                    <w:p w14:paraId="0EB9DE77" w14:textId="1CF60D94" w:rsidR="00F93E4B" w:rsidRDefault="00F93E4B" w:rsidP="002E6241">
                      <w:pPr>
                        <w:pStyle w:val="ListParagraph"/>
                        <w:numPr>
                          <w:ilvl w:val="0"/>
                          <w:numId w:val="76"/>
                        </w:numPr>
                        <w:rPr>
                          <w:sz w:val="28"/>
                          <w:szCs w:val="28"/>
                        </w:rPr>
                      </w:pPr>
                      <w:r>
                        <w:rPr>
                          <w:sz w:val="28"/>
                          <w:szCs w:val="28"/>
                        </w:rPr>
                        <w:t>Business and Financial Operations</w:t>
                      </w:r>
                    </w:p>
                    <w:p w14:paraId="5DF9A42C" w14:textId="77777777" w:rsidR="00F93E4B" w:rsidRDefault="00F93E4B" w:rsidP="002E6241">
                      <w:pPr>
                        <w:pStyle w:val="ListParagraph"/>
                        <w:numPr>
                          <w:ilvl w:val="0"/>
                          <w:numId w:val="76"/>
                        </w:numPr>
                        <w:rPr>
                          <w:sz w:val="28"/>
                          <w:szCs w:val="28"/>
                        </w:rPr>
                      </w:pPr>
                      <w:r>
                        <w:rPr>
                          <w:sz w:val="28"/>
                          <w:szCs w:val="28"/>
                        </w:rPr>
                        <w:t>Transportation and Material Moving</w:t>
                      </w:r>
                    </w:p>
                    <w:p w14:paraId="19375FD1" w14:textId="77777777" w:rsidR="00F93E4B" w:rsidRPr="00CE4598" w:rsidRDefault="00F93E4B" w:rsidP="00682E88">
                      <w:pPr>
                        <w:jc w:val="center"/>
                        <w:rPr>
                          <w:sz w:val="28"/>
                          <w:szCs w:val="28"/>
                        </w:rPr>
                      </w:pPr>
                    </w:p>
                  </w:txbxContent>
                </v:textbox>
                <w10:wrap type="square" anchorx="margin"/>
              </v:rect>
            </w:pict>
          </mc:Fallback>
        </mc:AlternateContent>
      </w:r>
    </w:p>
    <w:p w14:paraId="6E51ECF3" w14:textId="77777777" w:rsidR="00682E88" w:rsidRDefault="00682E88" w:rsidP="00682E88">
      <w:pPr>
        <w:rPr>
          <w:rStyle w:val="Hyperlink"/>
          <w:b/>
          <w:bCs/>
          <w:color w:val="auto"/>
          <w:sz w:val="28"/>
          <w:szCs w:val="28"/>
          <w:u w:val="none"/>
        </w:rPr>
      </w:pPr>
    </w:p>
    <w:p w14:paraId="57FC20DC" w14:textId="77777777" w:rsidR="00682E88" w:rsidRDefault="00682E88" w:rsidP="00682E88">
      <w:pPr>
        <w:rPr>
          <w:rStyle w:val="Hyperlink"/>
          <w:b/>
          <w:bCs/>
          <w:color w:val="auto"/>
          <w:sz w:val="28"/>
          <w:szCs w:val="28"/>
          <w:u w:val="none"/>
        </w:rPr>
      </w:pPr>
    </w:p>
    <w:p w14:paraId="7E85780D" w14:textId="77777777" w:rsidR="00682E88" w:rsidRDefault="00682E88" w:rsidP="00682E88">
      <w:pPr>
        <w:rPr>
          <w:rStyle w:val="Hyperlink"/>
          <w:b/>
          <w:bCs/>
          <w:color w:val="auto"/>
          <w:sz w:val="28"/>
          <w:szCs w:val="28"/>
          <w:u w:val="none"/>
        </w:rPr>
      </w:pPr>
    </w:p>
    <w:p w14:paraId="615B8CA6" w14:textId="77777777" w:rsidR="00682E88" w:rsidRDefault="00682E88" w:rsidP="00682E88">
      <w:pPr>
        <w:rPr>
          <w:rStyle w:val="Hyperlink"/>
          <w:b/>
          <w:bCs/>
          <w:color w:val="auto"/>
          <w:sz w:val="28"/>
          <w:szCs w:val="28"/>
          <w:u w:val="none"/>
        </w:rPr>
      </w:pPr>
    </w:p>
    <w:p w14:paraId="102F94F3" w14:textId="77777777" w:rsidR="00682E88" w:rsidRDefault="00682E88" w:rsidP="00682E88">
      <w:pPr>
        <w:rPr>
          <w:rStyle w:val="Hyperlink"/>
          <w:b/>
          <w:bCs/>
          <w:color w:val="auto"/>
          <w:sz w:val="28"/>
          <w:szCs w:val="28"/>
          <w:u w:val="none"/>
        </w:rPr>
      </w:pPr>
    </w:p>
    <w:p w14:paraId="7D1970B7" w14:textId="651AD522" w:rsidR="00682E88" w:rsidRDefault="00682E88" w:rsidP="008B31F6">
      <w:pPr>
        <w:rPr>
          <w:rStyle w:val="Hyperlink"/>
          <w:b/>
          <w:bCs/>
          <w:color w:val="auto"/>
          <w:sz w:val="28"/>
          <w:szCs w:val="28"/>
          <w:u w:val="none"/>
        </w:rPr>
      </w:pPr>
    </w:p>
    <w:p w14:paraId="00AEA274" w14:textId="3FE1D818" w:rsidR="00F007AC" w:rsidRPr="00E774EB" w:rsidRDefault="00F007AC" w:rsidP="00E774EB">
      <w:pPr>
        <w:pStyle w:val="Heading1"/>
      </w:pPr>
      <w:bookmarkStart w:id="53" w:name="_Toc52358087"/>
      <w:r w:rsidRPr="00E774EB">
        <w:lastRenderedPageBreak/>
        <w:t>Appendix 2</w:t>
      </w:r>
      <w:r w:rsidR="00E774EB" w:rsidRPr="00E774EB">
        <w:t xml:space="preserve">: </w:t>
      </w:r>
      <w:r w:rsidRPr="00E774EB">
        <w:t>Regional Education and Training Programs</w:t>
      </w:r>
      <w:bookmarkEnd w:id="53"/>
    </w:p>
    <w:p w14:paraId="607E7B3F" w14:textId="734D89DC" w:rsidR="00666769" w:rsidRPr="0027202B" w:rsidRDefault="00666769" w:rsidP="00666769">
      <w:pPr>
        <w:rPr>
          <w:b/>
          <w:bCs/>
          <w:color w:val="1F3864" w:themeColor="accent1" w:themeShade="80"/>
          <w:sz w:val="28"/>
          <w:szCs w:val="28"/>
        </w:rPr>
      </w:pPr>
      <w:r w:rsidRPr="0027202B">
        <w:rPr>
          <w:b/>
          <w:bCs/>
          <w:color w:val="1F3864" w:themeColor="accent1" w:themeShade="80"/>
          <w:sz w:val="28"/>
          <w:szCs w:val="28"/>
        </w:rPr>
        <w:t>4-Year Colleges and Universities</w:t>
      </w:r>
    </w:p>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02F31676" w14:textId="77777777" w:rsidTr="00EA5767">
        <w:trPr>
          <w:trHeight w:val="1250"/>
        </w:trPr>
        <w:tc>
          <w:tcPr>
            <w:tcW w:w="3325" w:type="dxa"/>
            <w:shd w:val="clear" w:color="auto" w:fill="1F3864" w:themeFill="accent1" w:themeFillShade="80"/>
            <w:hideMark/>
          </w:tcPr>
          <w:p w14:paraId="6F4B0F14" w14:textId="77777777" w:rsidR="00666769" w:rsidRPr="004A6EC7" w:rsidRDefault="00666769" w:rsidP="00EA5767">
            <w:pPr>
              <w:rPr>
                <w:b/>
                <w:bCs/>
                <w:sz w:val="24"/>
                <w:szCs w:val="24"/>
              </w:rPr>
            </w:pPr>
            <w:r w:rsidRPr="004A6EC7">
              <w:rPr>
                <w:b/>
                <w:bCs/>
                <w:sz w:val="24"/>
                <w:szCs w:val="24"/>
              </w:rPr>
              <w:t>Fayetteville State University</w:t>
            </w:r>
          </w:p>
          <w:p w14:paraId="2D8E6163" w14:textId="77777777" w:rsidR="00666769" w:rsidRPr="004A6EC7" w:rsidRDefault="00666769" w:rsidP="00EA5767">
            <w:pPr>
              <w:rPr>
                <w:b/>
                <w:bCs/>
                <w:sz w:val="24"/>
                <w:szCs w:val="24"/>
              </w:rPr>
            </w:pPr>
          </w:p>
          <w:p w14:paraId="4A3AD4D4" w14:textId="77777777" w:rsidR="00666769" w:rsidRDefault="00666769" w:rsidP="00EA5767">
            <w:pPr>
              <w:rPr>
                <w:b/>
                <w:bCs/>
                <w:sz w:val="24"/>
                <w:szCs w:val="24"/>
              </w:rPr>
            </w:pPr>
          </w:p>
          <w:p w14:paraId="4E0395E4" w14:textId="77777777" w:rsidR="00666769" w:rsidRPr="004A6EC7" w:rsidRDefault="00666769" w:rsidP="00EA5767">
            <w:pPr>
              <w:rPr>
                <w:b/>
                <w:bCs/>
                <w:sz w:val="24"/>
                <w:szCs w:val="24"/>
              </w:rPr>
            </w:pPr>
            <w:r>
              <w:rPr>
                <w:b/>
                <w:bCs/>
                <w:sz w:val="24"/>
                <w:szCs w:val="24"/>
              </w:rPr>
              <w:t>PROGRAMS</w:t>
            </w:r>
          </w:p>
        </w:tc>
        <w:tc>
          <w:tcPr>
            <w:tcW w:w="1170" w:type="dxa"/>
            <w:shd w:val="clear" w:color="auto" w:fill="1F3864" w:themeFill="accent1" w:themeFillShade="80"/>
            <w:hideMark/>
          </w:tcPr>
          <w:p w14:paraId="7A9A339A"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shd w:val="clear" w:color="auto" w:fill="1F3864" w:themeFill="accent1" w:themeFillShade="80"/>
            <w:hideMark/>
          </w:tcPr>
          <w:p w14:paraId="08BA8ABE"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shd w:val="clear" w:color="auto" w:fill="1F3864" w:themeFill="accent1" w:themeFillShade="80"/>
            <w:hideMark/>
          </w:tcPr>
          <w:p w14:paraId="77694ECC"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shd w:val="clear" w:color="auto" w:fill="1F3864" w:themeFill="accent1" w:themeFillShade="80"/>
            <w:hideMark/>
          </w:tcPr>
          <w:p w14:paraId="1E00D5A8"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shd w:val="clear" w:color="auto" w:fill="1F3864" w:themeFill="accent1" w:themeFillShade="80"/>
            <w:hideMark/>
          </w:tcPr>
          <w:p w14:paraId="21115717"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shd w:val="clear" w:color="auto" w:fill="1F3864" w:themeFill="accent1" w:themeFillShade="80"/>
            <w:hideMark/>
          </w:tcPr>
          <w:p w14:paraId="3146C4A7"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4A6EC7" w14:paraId="0D7BED35" w14:textId="77777777" w:rsidTr="00EA5767">
        <w:trPr>
          <w:trHeight w:val="255"/>
        </w:trPr>
        <w:tc>
          <w:tcPr>
            <w:tcW w:w="3325" w:type="dxa"/>
            <w:noWrap/>
            <w:hideMark/>
          </w:tcPr>
          <w:p w14:paraId="42B14D89" w14:textId="77777777" w:rsidR="00666769" w:rsidRPr="004A6EC7" w:rsidRDefault="00666769" w:rsidP="00EA5767">
            <w:pPr>
              <w:rPr>
                <w:sz w:val="20"/>
                <w:szCs w:val="20"/>
              </w:rPr>
            </w:pPr>
            <w:r w:rsidRPr="004A6EC7">
              <w:rPr>
                <w:sz w:val="20"/>
                <w:szCs w:val="20"/>
              </w:rPr>
              <w:t>BUSINESS, MANAGEMENT, MARKETING, AND RELATED SUPPORT SERVICES</w:t>
            </w:r>
          </w:p>
        </w:tc>
        <w:tc>
          <w:tcPr>
            <w:tcW w:w="1170" w:type="dxa"/>
            <w:noWrap/>
            <w:hideMark/>
          </w:tcPr>
          <w:p w14:paraId="26F8621B" w14:textId="77777777" w:rsidR="00666769" w:rsidRPr="004A6EC7" w:rsidRDefault="00666769" w:rsidP="00EA5767">
            <w:pPr>
              <w:jc w:val="center"/>
              <w:rPr>
                <w:sz w:val="20"/>
                <w:szCs w:val="20"/>
              </w:rPr>
            </w:pPr>
            <w:r w:rsidRPr="004A6EC7">
              <w:rPr>
                <w:sz w:val="20"/>
                <w:szCs w:val="20"/>
              </w:rPr>
              <w:t>246</w:t>
            </w:r>
          </w:p>
        </w:tc>
        <w:tc>
          <w:tcPr>
            <w:tcW w:w="1192" w:type="dxa"/>
            <w:noWrap/>
            <w:hideMark/>
          </w:tcPr>
          <w:p w14:paraId="21D86E6B"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0710B2BA"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26A5315C" w14:textId="77777777" w:rsidR="00666769" w:rsidRPr="004A6EC7" w:rsidRDefault="00666769" w:rsidP="00EA5767">
            <w:pPr>
              <w:jc w:val="center"/>
              <w:rPr>
                <w:sz w:val="20"/>
                <w:szCs w:val="20"/>
              </w:rPr>
            </w:pPr>
            <w:r w:rsidRPr="004A6EC7">
              <w:rPr>
                <w:sz w:val="20"/>
                <w:szCs w:val="20"/>
              </w:rPr>
              <w:t>141</w:t>
            </w:r>
          </w:p>
        </w:tc>
        <w:tc>
          <w:tcPr>
            <w:tcW w:w="990" w:type="dxa"/>
            <w:noWrap/>
            <w:hideMark/>
          </w:tcPr>
          <w:p w14:paraId="2A635B35" w14:textId="77777777" w:rsidR="00666769" w:rsidRPr="004A6EC7" w:rsidRDefault="00666769" w:rsidP="00EA5767">
            <w:pPr>
              <w:jc w:val="center"/>
              <w:rPr>
                <w:sz w:val="20"/>
                <w:szCs w:val="20"/>
              </w:rPr>
            </w:pPr>
            <w:r w:rsidRPr="004A6EC7">
              <w:rPr>
                <w:sz w:val="20"/>
                <w:szCs w:val="20"/>
              </w:rPr>
              <w:t>105</w:t>
            </w:r>
          </w:p>
        </w:tc>
        <w:tc>
          <w:tcPr>
            <w:tcW w:w="990" w:type="dxa"/>
            <w:noWrap/>
            <w:hideMark/>
          </w:tcPr>
          <w:p w14:paraId="40AED05A" w14:textId="77777777" w:rsidR="00666769" w:rsidRPr="004A6EC7" w:rsidRDefault="00666769" w:rsidP="00EA5767">
            <w:pPr>
              <w:jc w:val="center"/>
              <w:rPr>
                <w:sz w:val="20"/>
                <w:szCs w:val="20"/>
              </w:rPr>
            </w:pPr>
            <w:r w:rsidRPr="004A6EC7">
              <w:rPr>
                <w:sz w:val="20"/>
                <w:szCs w:val="20"/>
              </w:rPr>
              <w:t>0</w:t>
            </w:r>
          </w:p>
        </w:tc>
      </w:tr>
      <w:tr w:rsidR="00666769" w:rsidRPr="004A6EC7" w14:paraId="286CFC56" w14:textId="77777777" w:rsidTr="00EA5767">
        <w:trPr>
          <w:trHeight w:val="255"/>
        </w:trPr>
        <w:tc>
          <w:tcPr>
            <w:tcW w:w="3325" w:type="dxa"/>
            <w:noWrap/>
            <w:hideMark/>
          </w:tcPr>
          <w:p w14:paraId="6647BBEE" w14:textId="77777777" w:rsidR="00666769" w:rsidRPr="004A6EC7" w:rsidRDefault="00666769" w:rsidP="00EA5767">
            <w:pPr>
              <w:rPr>
                <w:sz w:val="20"/>
                <w:szCs w:val="20"/>
              </w:rPr>
            </w:pPr>
            <w:r w:rsidRPr="004A6EC7">
              <w:rPr>
                <w:sz w:val="20"/>
                <w:szCs w:val="20"/>
              </w:rPr>
              <w:t>HEALTH PROFESSIONS AND RELATED PROGRAMS</w:t>
            </w:r>
          </w:p>
        </w:tc>
        <w:tc>
          <w:tcPr>
            <w:tcW w:w="1170" w:type="dxa"/>
            <w:noWrap/>
            <w:hideMark/>
          </w:tcPr>
          <w:p w14:paraId="690183B5" w14:textId="77777777" w:rsidR="00666769" w:rsidRPr="004A6EC7" w:rsidRDefault="00666769" w:rsidP="00EA5767">
            <w:pPr>
              <w:jc w:val="center"/>
              <w:rPr>
                <w:sz w:val="20"/>
                <w:szCs w:val="20"/>
              </w:rPr>
            </w:pPr>
            <w:r w:rsidRPr="004A6EC7">
              <w:rPr>
                <w:sz w:val="20"/>
                <w:szCs w:val="20"/>
              </w:rPr>
              <w:t>210</w:t>
            </w:r>
          </w:p>
        </w:tc>
        <w:tc>
          <w:tcPr>
            <w:tcW w:w="1192" w:type="dxa"/>
            <w:noWrap/>
            <w:hideMark/>
          </w:tcPr>
          <w:p w14:paraId="7A26A652"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37C78363"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7C084082" w14:textId="77777777" w:rsidR="00666769" w:rsidRPr="004A6EC7" w:rsidRDefault="00666769" w:rsidP="00EA5767">
            <w:pPr>
              <w:jc w:val="center"/>
              <w:rPr>
                <w:sz w:val="20"/>
                <w:szCs w:val="20"/>
              </w:rPr>
            </w:pPr>
            <w:r w:rsidRPr="004A6EC7">
              <w:rPr>
                <w:sz w:val="20"/>
                <w:szCs w:val="20"/>
              </w:rPr>
              <w:t>210</w:t>
            </w:r>
          </w:p>
        </w:tc>
        <w:tc>
          <w:tcPr>
            <w:tcW w:w="990" w:type="dxa"/>
            <w:noWrap/>
            <w:hideMark/>
          </w:tcPr>
          <w:p w14:paraId="639FA95F"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7F317BF2" w14:textId="77777777" w:rsidR="00666769" w:rsidRPr="004A6EC7" w:rsidRDefault="00666769" w:rsidP="00EA5767">
            <w:pPr>
              <w:jc w:val="center"/>
              <w:rPr>
                <w:sz w:val="20"/>
                <w:szCs w:val="20"/>
              </w:rPr>
            </w:pPr>
            <w:r w:rsidRPr="004A6EC7">
              <w:rPr>
                <w:sz w:val="20"/>
                <w:szCs w:val="20"/>
              </w:rPr>
              <w:t>0</w:t>
            </w:r>
          </w:p>
        </w:tc>
      </w:tr>
      <w:tr w:rsidR="00666769" w:rsidRPr="004A6EC7" w14:paraId="42E0D48C" w14:textId="77777777" w:rsidTr="00EA5767">
        <w:trPr>
          <w:trHeight w:val="255"/>
        </w:trPr>
        <w:tc>
          <w:tcPr>
            <w:tcW w:w="3325" w:type="dxa"/>
            <w:noWrap/>
            <w:hideMark/>
          </w:tcPr>
          <w:p w14:paraId="781927CF" w14:textId="77777777" w:rsidR="00666769" w:rsidRPr="004A6EC7" w:rsidRDefault="00666769" w:rsidP="00EA5767">
            <w:pPr>
              <w:rPr>
                <w:sz w:val="20"/>
                <w:szCs w:val="20"/>
              </w:rPr>
            </w:pPr>
            <w:r w:rsidRPr="004A6EC7">
              <w:rPr>
                <w:sz w:val="20"/>
                <w:szCs w:val="20"/>
              </w:rPr>
              <w:t>HOMELAND SECURITY, LAW ENFORCEMENT, FIREFIGHTING AND RELATED PROTECTIVE SERVICES</w:t>
            </w:r>
          </w:p>
        </w:tc>
        <w:tc>
          <w:tcPr>
            <w:tcW w:w="1170" w:type="dxa"/>
            <w:noWrap/>
            <w:hideMark/>
          </w:tcPr>
          <w:p w14:paraId="781935B8" w14:textId="77777777" w:rsidR="00666769" w:rsidRPr="004A6EC7" w:rsidRDefault="00666769" w:rsidP="00EA5767">
            <w:pPr>
              <w:jc w:val="center"/>
              <w:rPr>
                <w:sz w:val="20"/>
                <w:szCs w:val="20"/>
              </w:rPr>
            </w:pPr>
            <w:r w:rsidRPr="004A6EC7">
              <w:rPr>
                <w:sz w:val="20"/>
                <w:szCs w:val="20"/>
              </w:rPr>
              <w:t>172</w:t>
            </w:r>
          </w:p>
        </w:tc>
        <w:tc>
          <w:tcPr>
            <w:tcW w:w="1192" w:type="dxa"/>
            <w:noWrap/>
            <w:hideMark/>
          </w:tcPr>
          <w:p w14:paraId="7A2EC80E"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6FBDB6CC"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5C1A97BC" w14:textId="77777777" w:rsidR="00666769" w:rsidRPr="004A6EC7" w:rsidRDefault="00666769" w:rsidP="00EA5767">
            <w:pPr>
              <w:jc w:val="center"/>
              <w:rPr>
                <w:sz w:val="20"/>
                <w:szCs w:val="20"/>
              </w:rPr>
            </w:pPr>
            <w:r w:rsidRPr="004A6EC7">
              <w:rPr>
                <w:sz w:val="20"/>
                <w:szCs w:val="20"/>
              </w:rPr>
              <w:t>163</w:t>
            </w:r>
          </w:p>
        </w:tc>
        <w:tc>
          <w:tcPr>
            <w:tcW w:w="990" w:type="dxa"/>
            <w:noWrap/>
            <w:hideMark/>
          </w:tcPr>
          <w:p w14:paraId="033BE93B" w14:textId="77777777" w:rsidR="00666769" w:rsidRPr="004A6EC7" w:rsidRDefault="00666769" w:rsidP="00EA5767">
            <w:pPr>
              <w:jc w:val="center"/>
              <w:rPr>
                <w:sz w:val="20"/>
                <w:szCs w:val="20"/>
              </w:rPr>
            </w:pPr>
            <w:r w:rsidRPr="004A6EC7">
              <w:rPr>
                <w:sz w:val="20"/>
                <w:szCs w:val="20"/>
              </w:rPr>
              <w:t>9</w:t>
            </w:r>
          </w:p>
        </w:tc>
        <w:tc>
          <w:tcPr>
            <w:tcW w:w="990" w:type="dxa"/>
            <w:noWrap/>
            <w:hideMark/>
          </w:tcPr>
          <w:p w14:paraId="2C6F3F6C" w14:textId="77777777" w:rsidR="00666769" w:rsidRPr="004A6EC7" w:rsidRDefault="00666769" w:rsidP="00EA5767">
            <w:pPr>
              <w:jc w:val="center"/>
              <w:rPr>
                <w:sz w:val="20"/>
                <w:szCs w:val="20"/>
              </w:rPr>
            </w:pPr>
            <w:r w:rsidRPr="004A6EC7">
              <w:rPr>
                <w:sz w:val="20"/>
                <w:szCs w:val="20"/>
              </w:rPr>
              <w:t>0</w:t>
            </w:r>
          </w:p>
        </w:tc>
      </w:tr>
      <w:tr w:rsidR="00666769" w:rsidRPr="004A6EC7" w14:paraId="4624C73F" w14:textId="77777777" w:rsidTr="00EA5767">
        <w:trPr>
          <w:trHeight w:val="255"/>
        </w:trPr>
        <w:tc>
          <w:tcPr>
            <w:tcW w:w="3325" w:type="dxa"/>
            <w:noWrap/>
            <w:hideMark/>
          </w:tcPr>
          <w:p w14:paraId="4646E62F" w14:textId="77777777" w:rsidR="00666769" w:rsidRPr="004A6EC7" w:rsidRDefault="00666769" w:rsidP="00EA5767">
            <w:pPr>
              <w:rPr>
                <w:sz w:val="20"/>
                <w:szCs w:val="20"/>
              </w:rPr>
            </w:pPr>
            <w:r w:rsidRPr="004A6EC7">
              <w:rPr>
                <w:sz w:val="20"/>
                <w:szCs w:val="20"/>
              </w:rPr>
              <w:t>PSYCHOLOGY</w:t>
            </w:r>
          </w:p>
        </w:tc>
        <w:tc>
          <w:tcPr>
            <w:tcW w:w="1170" w:type="dxa"/>
            <w:noWrap/>
            <w:hideMark/>
          </w:tcPr>
          <w:p w14:paraId="28F9856C" w14:textId="77777777" w:rsidR="00666769" w:rsidRPr="004A6EC7" w:rsidRDefault="00666769" w:rsidP="00EA5767">
            <w:pPr>
              <w:jc w:val="center"/>
              <w:rPr>
                <w:sz w:val="20"/>
                <w:szCs w:val="20"/>
              </w:rPr>
            </w:pPr>
            <w:r w:rsidRPr="004A6EC7">
              <w:rPr>
                <w:sz w:val="20"/>
                <w:szCs w:val="20"/>
              </w:rPr>
              <w:t>161</w:t>
            </w:r>
          </w:p>
        </w:tc>
        <w:tc>
          <w:tcPr>
            <w:tcW w:w="1192" w:type="dxa"/>
            <w:noWrap/>
            <w:hideMark/>
          </w:tcPr>
          <w:p w14:paraId="07804CBD"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600CB398"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6252AC41" w14:textId="77777777" w:rsidR="00666769" w:rsidRPr="004A6EC7" w:rsidRDefault="00666769" w:rsidP="00EA5767">
            <w:pPr>
              <w:jc w:val="center"/>
              <w:rPr>
                <w:sz w:val="20"/>
                <w:szCs w:val="20"/>
              </w:rPr>
            </w:pPr>
            <w:r w:rsidRPr="004A6EC7">
              <w:rPr>
                <w:sz w:val="20"/>
                <w:szCs w:val="20"/>
              </w:rPr>
              <w:t>149</w:t>
            </w:r>
          </w:p>
        </w:tc>
        <w:tc>
          <w:tcPr>
            <w:tcW w:w="990" w:type="dxa"/>
            <w:noWrap/>
            <w:hideMark/>
          </w:tcPr>
          <w:p w14:paraId="18A711E2" w14:textId="77777777" w:rsidR="00666769" w:rsidRPr="004A6EC7" w:rsidRDefault="00666769" w:rsidP="00EA5767">
            <w:pPr>
              <w:jc w:val="center"/>
              <w:rPr>
                <w:sz w:val="20"/>
                <w:szCs w:val="20"/>
              </w:rPr>
            </w:pPr>
            <w:r w:rsidRPr="004A6EC7">
              <w:rPr>
                <w:sz w:val="20"/>
                <w:szCs w:val="20"/>
              </w:rPr>
              <w:t>12</w:t>
            </w:r>
          </w:p>
        </w:tc>
        <w:tc>
          <w:tcPr>
            <w:tcW w:w="990" w:type="dxa"/>
            <w:noWrap/>
            <w:hideMark/>
          </w:tcPr>
          <w:p w14:paraId="5C65BD87" w14:textId="77777777" w:rsidR="00666769" w:rsidRPr="004A6EC7" w:rsidRDefault="00666769" w:rsidP="00EA5767">
            <w:pPr>
              <w:jc w:val="center"/>
              <w:rPr>
                <w:sz w:val="20"/>
                <w:szCs w:val="20"/>
              </w:rPr>
            </w:pPr>
            <w:r w:rsidRPr="004A6EC7">
              <w:rPr>
                <w:sz w:val="20"/>
                <w:szCs w:val="20"/>
              </w:rPr>
              <w:t>0</w:t>
            </w:r>
          </w:p>
        </w:tc>
      </w:tr>
      <w:tr w:rsidR="00666769" w:rsidRPr="004A6EC7" w14:paraId="58EBEBA7" w14:textId="77777777" w:rsidTr="00EA5767">
        <w:trPr>
          <w:trHeight w:val="255"/>
        </w:trPr>
        <w:tc>
          <w:tcPr>
            <w:tcW w:w="3325" w:type="dxa"/>
            <w:noWrap/>
            <w:hideMark/>
          </w:tcPr>
          <w:p w14:paraId="0BFCA89C" w14:textId="77777777" w:rsidR="00666769" w:rsidRPr="004A6EC7" w:rsidRDefault="00666769" w:rsidP="00EA5767">
            <w:pPr>
              <w:rPr>
                <w:sz w:val="20"/>
                <w:szCs w:val="20"/>
              </w:rPr>
            </w:pPr>
            <w:r w:rsidRPr="004A6EC7">
              <w:rPr>
                <w:sz w:val="20"/>
                <w:szCs w:val="20"/>
              </w:rPr>
              <w:t>PUBLIC ADMINISTRATION AND SOCIAL SERVICE PROFESSIONS</w:t>
            </w:r>
          </w:p>
        </w:tc>
        <w:tc>
          <w:tcPr>
            <w:tcW w:w="1170" w:type="dxa"/>
            <w:noWrap/>
            <w:hideMark/>
          </w:tcPr>
          <w:p w14:paraId="76DD31A6" w14:textId="77777777" w:rsidR="00666769" w:rsidRPr="004A6EC7" w:rsidRDefault="00666769" w:rsidP="00EA5767">
            <w:pPr>
              <w:jc w:val="center"/>
              <w:rPr>
                <w:sz w:val="20"/>
                <w:szCs w:val="20"/>
              </w:rPr>
            </w:pPr>
            <w:r w:rsidRPr="004A6EC7">
              <w:rPr>
                <w:sz w:val="20"/>
                <w:szCs w:val="20"/>
              </w:rPr>
              <w:t>104</w:t>
            </w:r>
          </w:p>
        </w:tc>
        <w:tc>
          <w:tcPr>
            <w:tcW w:w="1192" w:type="dxa"/>
            <w:noWrap/>
            <w:hideMark/>
          </w:tcPr>
          <w:p w14:paraId="1EC6AA5D"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46826B68"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145F4269" w14:textId="77777777" w:rsidR="00666769" w:rsidRPr="004A6EC7" w:rsidRDefault="00666769" w:rsidP="00EA5767">
            <w:pPr>
              <w:jc w:val="center"/>
              <w:rPr>
                <w:sz w:val="20"/>
                <w:szCs w:val="20"/>
              </w:rPr>
            </w:pPr>
            <w:r w:rsidRPr="004A6EC7">
              <w:rPr>
                <w:sz w:val="20"/>
                <w:szCs w:val="20"/>
              </w:rPr>
              <w:t>65</w:t>
            </w:r>
          </w:p>
        </w:tc>
        <w:tc>
          <w:tcPr>
            <w:tcW w:w="990" w:type="dxa"/>
            <w:noWrap/>
            <w:hideMark/>
          </w:tcPr>
          <w:p w14:paraId="25837084" w14:textId="77777777" w:rsidR="00666769" w:rsidRPr="004A6EC7" w:rsidRDefault="00666769" w:rsidP="00EA5767">
            <w:pPr>
              <w:jc w:val="center"/>
              <w:rPr>
                <w:sz w:val="20"/>
                <w:szCs w:val="20"/>
              </w:rPr>
            </w:pPr>
            <w:r w:rsidRPr="004A6EC7">
              <w:rPr>
                <w:sz w:val="20"/>
                <w:szCs w:val="20"/>
              </w:rPr>
              <w:t>39</w:t>
            </w:r>
          </w:p>
        </w:tc>
        <w:tc>
          <w:tcPr>
            <w:tcW w:w="990" w:type="dxa"/>
            <w:noWrap/>
            <w:hideMark/>
          </w:tcPr>
          <w:p w14:paraId="3E803E89" w14:textId="77777777" w:rsidR="00666769" w:rsidRPr="004A6EC7" w:rsidRDefault="00666769" w:rsidP="00EA5767">
            <w:pPr>
              <w:jc w:val="center"/>
              <w:rPr>
                <w:sz w:val="20"/>
                <w:szCs w:val="20"/>
              </w:rPr>
            </w:pPr>
            <w:r w:rsidRPr="004A6EC7">
              <w:rPr>
                <w:sz w:val="20"/>
                <w:szCs w:val="20"/>
              </w:rPr>
              <w:t>0</w:t>
            </w:r>
          </w:p>
        </w:tc>
      </w:tr>
      <w:tr w:rsidR="00666769" w:rsidRPr="004A6EC7" w14:paraId="41AEA0E4" w14:textId="77777777" w:rsidTr="00EA5767">
        <w:trPr>
          <w:trHeight w:val="255"/>
        </w:trPr>
        <w:tc>
          <w:tcPr>
            <w:tcW w:w="3325" w:type="dxa"/>
            <w:noWrap/>
            <w:hideMark/>
          </w:tcPr>
          <w:p w14:paraId="6DBC565C" w14:textId="77777777" w:rsidR="00666769" w:rsidRPr="004A6EC7" w:rsidRDefault="00666769" w:rsidP="00EA5767">
            <w:pPr>
              <w:rPr>
                <w:sz w:val="20"/>
                <w:szCs w:val="20"/>
              </w:rPr>
            </w:pPr>
            <w:r w:rsidRPr="004A6EC7">
              <w:rPr>
                <w:sz w:val="20"/>
                <w:szCs w:val="20"/>
              </w:rPr>
              <w:t>SOCIAL SCIENCES</w:t>
            </w:r>
          </w:p>
        </w:tc>
        <w:tc>
          <w:tcPr>
            <w:tcW w:w="1170" w:type="dxa"/>
            <w:noWrap/>
            <w:hideMark/>
          </w:tcPr>
          <w:p w14:paraId="6D49E874" w14:textId="77777777" w:rsidR="00666769" w:rsidRPr="004A6EC7" w:rsidRDefault="00666769" w:rsidP="00EA5767">
            <w:pPr>
              <w:jc w:val="center"/>
              <w:rPr>
                <w:sz w:val="20"/>
                <w:szCs w:val="20"/>
              </w:rPr>
            </w:pPr>
            <w:r w:rsidRPr="004A6EC7">
              <w:rPr>
                <w:sz w:val="20"/>
                <w:szCs w:val="20"/>
              </w:rPr>
              <w:t>71</w:t>
            </w:r>
          </w:p>
        </w:tc>
        <w:tc>
          <w:tcPr>
            <w:tcW w:w="1192" w:type="dxa"/>
            <w:noWrap/>
            <w:hideMark/>
          </w:tcPr>
          <w:p w14:paraId="47678CAC"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6A8C76ED"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29BB5723" w14:textId="77777777" w:rsidR="00666769" w:rsidRPr="004A6EC7" w:rsidRDefault="00666769" w:rsidP="00EA5767">
            <w:pPr>
              <w:jc w:val="center"/>
              <w:rPr>
                <w:sz w:val="20"/>
                <w:szCs w:val="20"/>
              </w:rPr>
            </w:pPr>
            <w:r w:rsidRPr="004A6EC7">
              <w:rPr>
                <w:sz w:val="20"/>
                <w:szCs w:val="20"/>
              </w:rPr>
              <w:t>64</w:t>
            </w:r>
          </w:p>
        </w:tc>
        <w:tc>
          <w:tcPr>
            <w:tcW w:w="990" w:type="dxa"/>
            <w:noWrap/>
            <w:hideMark/>
          </w:tcPr>
          <w:p w14:paraId="130AA8EB" w14:textId="77777777" w:rsidR="00666769" w:rsidRPr="004A6EC7" w:rsidRDefault="00666769" w:rsidP="00EA5767">
            <w:pPr>
              <w:jc w:val="center"/>
              <w:rPr>
                <w:sz w:val="20"/>
                <w:szCs w:val="20"/>
              </w:rPr>
            </w:pPr>
            <w:r w:rsidRPr="004A6EC7">
              <w:rPr>
                <w:sz w:val="20"/>
                <w:szCs w:val="20"/>
              </w:rPr>
              <w:t>7</w:t>
            </w:r>
          </w:p>
        </w:tc>
        <w:tc>
          <w:tcPr>
            <w:tcW w:w="990" w:type="dxa"/>
            <w:noWrap/>
            <w:hideMark/>
          </w:tcPr>
          <w:p w14:paraId="1AFEF2A0" w14:textId="77777777" w:rsidR="00666769" w:rsidRPr="004A6EC7" w:rsidRDefault="00666769" w:rsidP="00EA5767">
            <w:pPr>
              <w:jc w:val="center"/>
              <w:rPr>
                <w:sz w:val="20"/>
                <w:szCs w:val="20"/>
              </w:rPr>
            </w:pPr>
            <w:r w:rsidRPr="004A6EC7">
              <w:rPr>
                <w:sz w:val="20"/>
                <w:szCs w:val="20"/>
              </w:rPr>
              <w:t>0</w:t>
            </w:r>
          </w:p>
        </w:tc>
      </w:tr>
      <w:tr w:rsidR="00666769" w:rsidRPr="004A6EC7" w14:paraId="344B5B35" w14:textId="77777777" w:rsidTr="00EA5767">
        <w:trPr>
          <w:trHeight w:val="255"/>
        </w:trPr>
        <w:tc>
          <w:tcPr>
            <w:tcW w:w="3325" w:type="dxa"/>
            <w:noWrap/>
            <w:hideMark/>
          </w:tcPr>
          <w:p w14:paraId="635F3094" w14:textId="77777777" w:rsidR="00666769" w:rsidRPr="004A6EC7" w:rsidRDefault="00666769" w:rsidP="00EA5767">
            <w:pPr>
              <w:rPr>
                <w:sz w:val="20"/>
                <w:szCs w:val="20"/>
              </w:rPr>
            </w:pPr>
            <w:r w:rsidRPr="004A6EC7">
              <w:rPr>
                <w:sz w:val="20"/>
                <w:szCs w:val="20"/>
              </w:rPr>
              <w:t>BIOLOGICAL AND BIOMEDICAL SCIENCES</w:t>
            </w:r>
          </w:p>
        </w:tc>
        <w:tc>
          <w:tcPr>
            <w:tcW w:w="1170" w:type="dxa"/>
            <w:noWrap/>
            <w:hideMark/>
          </w:tcPr>
          <w:p w14:paraId="55D7913B" w14:textId="77777777" w:rsidR="00666769" w:rsidRPr="004A6EC7" w:rsidRDefault="00666769" w:rsidP="00EA5767">
            <w:pPr>
              <w:jc w:val="center"/>
              <w:rPr>
                <w:sz w:val="20"/>
                <w:szCs w:val="20"/>
              </w:rPr>
            </w:pPr>
            <w:r w:rsidRPr="004A6EC7">
              <w:rPr>
                <w:sz w:val="20"/>
                <w:szCs w:val="20"/>
              </w:rPr>
              <w:t>61</w:t>
            </w:r>
          </w:p>
        </w:tc>
        <w:tc>
          <w:tcPr>
            <w:tcW w:w="1192" w:type="dxa"/>
            <w:noWrap/>
            <w:hideMark/>
          </w:tcPr>
          <w:p w14:paraId="49EB5AC0"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65055B2E"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1987CEFA" w14:textId="77777777" w:rsidR="00666769" w:rsidRPr="004A6EC7" w:rsidRDefault="00666769" w:rsidP="00EA5767">
            <w:pPr>
              <w:jc w:val="center"/>
              <w:rPr>
                <w:sz w:val="20"/>
                <w:szCs w:val="20"/>
              </w:rPr>
            </w:pPr>
            <w:r w:rsidRPr="004A6EC7">
              <w:rPr>
                <w:sz w:val="20"/>
                <w:szCs w:val="20"/>
              </w:rPr>
              <w:t>61</w:t>
            </w:r>
          </w:p>
        </w:tc>
        <w:tc>
          <w:tcPr>
            <w:tcW w:w="990" w:type="dxa"/>
            <w:noWrap/>
            <w:hideMark/>
          </w:tcPr>
          <w:p w14:paraId="0A1C0971"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70A2E580" w14:textId="77777777" w:rsidR="00666769" w:rsidRPr="004A6EC7" w:rsidRDefault="00666769" w:rsidP="00EA5767">
            <w:pPr>
              <w:jc w:val="center"/>
              <w:rPr>
                <w:sz w:val="20"/>
                <w:szCs w:val="20"/>
              </w:rPr>
            </w:pPr>
            <w:r w:rsidRPr="004A6EC7">
              <w:rPr>
                <w:sz w:val="20"/>
                <w:szCs w:val="20"/>
              </w:rPr>
              <w:t>0</w:t>
            </w:r>
          </w:p>
        </w:tc>
      </w:tr>
      <w:tr w:rsidR="00666769" w:rsidRPr="004A6EC7" w14:paraId="1115656D" w14:textId="77777777" w:rsidTr="00EA5767">
        <w:trPr>
          <w:trHeight w:val="255"/>
        </w:trPr>
        <w:tc>
          <w:tcPr>
            <w:tcW w:w="3325" w:type="dxa"/>
            <w:noWrap/>
            <w:hideMark/>
          </w:tcPr>
          <w:p w14:paraId="49F6D5E6" w14:textId="77777777" w:rsidR="00666769" w:rsidRPr="004A6EC7" w:rsidRDefault="00666769" w:rsidP="00EA5767">
            <w:pPr>
              <w:rPr>
                <w:sz w:val="20"/>
                <w:szCs w:val="20"/>
              </w:rPr>
            </w:pPr>
            <w:r w:rsidRPr="004A6EC7">
              <w:rPr>
                <w:sz w:val="20"/>
                <w:szCs w:val="20"/>
              </w:rPr>
              <w:t>EDUCATION</w:t>
            </w:r>
          </w:p>
        </w:tc>
        <w:tc>
          <w:tcPr>
            <w:tcW w:w="1170" w:type="dxa"/>
            <w:noWrap/>
            <w:hideMark/>
          </w:tcPr>
          <w:p w14:paraId="1D78A3A3" w14:textId="77777777" w:rsidR="00666769" w:rsidRPr="004A6EC7" w:rsidRDefault="00666769" w:rsidP="00EA5767">
            <w:pPr>
              <w:jc w:val="center"/>
              <w:rPr>
                <w:sz w:val="20"/>
                <w:szCs w:val="20"/>
              </w:rPr>
            </w:pPr>
            <w:r w:rsidRPr="004A6EC7">
              <w:rPr>
                <w:sz w:val="20"/>
                <w:szCs w:val="20"/>
              </w:rPr>
              <w:t>57</w:t>
            </w:r>
          </w:p>
        </w:tc>
        <w:tc>
          <w:tcPr>
            <w:tcW w:w="1192" w:type="dxa"/>
            <w:noWrap/>
            <w:hideMark/>
          </w:tcPr>
          <w:p w14:paraId="382A57D7"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4B78B2B7"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706CE7A0" w14:textId="77777777" w:rsidR="00666769" w:rsidRPr="004A6EC7" w:rsidRDefault="00666769" w:rsidP="00EA5767">
            <w:pPr>
              <w:jc w:val="center"/>
              <w:rPr>
                <w:sz w:val="20"/>
                <w:szCs w:val="20"/>
              </w:rPr>
            </w:pPr>
            <w:r w:rsidRPr="004A6EC7">
              <w:rPr>
                <w:sz w:val="20"/>
                <w:szCs w:val="20"/>
              </w:rPr>
              <w:t>29</w:t>
            </w:r>
          </w:p>
        </w:tc>
        <w:tc>
          <w:tcPr>
            <w:tcW w:w="990" w:type="dxa"/>
            <w:noWrap/>
            <w:hideMark/>
          </w:tcPr>
          <w:p w14:paraId="1CFEDA77" w14:textId="77777777" w:rsidR="00666769" w:rsidRPr="004A6EC7" w:rsidRDefault="00666769" w:rsidP="00EA5767">
            <w:pPr>
              <w:jc w:val="center"/>
              <w:rPr>
                <w:sz w:val="20"/>
                <w:szCs w:val="20"/>
              </w:rPr>
            </w:pPr>
            <w:r w:rsidRPr="004A6EC7">
              <w:rPr>
                <w:sz w:val="20"/>
                <w:szCs w:val="20"/>
              </w:rPr>
              <w:t>19</w:t>
            </w:r>
          </w:p>
        </w:tc>
        <w:tc>
          <w:tcPr>
            <w:tcW w:w="990" w:type="dxa"/>
            <w:noWrap/>
            <w:hideMark/>
          </w:tcPr>
          <w:p w14:paraId="780FCC16" w14:textId="77777777" w:rsidR="00666769" w:rsidRPr="004A6EC7" w:rsidRDefault="00666769" w:rsidP="00EA5767">
            <w:pPr>
              <w:jc w:val="center"/>
              <w:rPr>
                <w:sz w:val="20"/>
                <w:szCs w:val="20"/>
              </w:rPr>
            </w:pPr>
            <w:r w:rsidRPr="004A6EC7">
              <w:rPr>
                <w:sz w:val="20"/>
                <w:szCs w:val="20"/>
              </w:rPr>
              <w:t>9</w:t>
            </w:r>
          </w:p>
        </w:tc>
      </w:tr>
      <w:tr w:rsidR="00666769" w:rsidRPr="004A6EC7" w14:paraId="4483334B" w14:textId="77777777" w:rsidTr="00EA5767">
        <w:trPr>
          <w:trHeight w:val="255"/>
        </w:trPr>
        <w:tc>
          <w:tcPr>
            <w:tcW w:w="3325" w:type="dxa"/>
            <w:noWrap/>
            <w:hideMark/>
          </w:tcPr>
          <w:p w14:paraId="7CE0BCC4" w14:textId="77777777" w:rsidR="00666769" w:rsidRPr="004A6EC7" w:rsidRDefault="00666769" w:rsidP="00EA5767">
            <w:pPr>
              <w:rPr>
                <w:sz w:val="20"/>
                <w:szCs w:val="20"/>
              </w:rPr>
            </w:pPr>
            <w:r w:rsidRPr="004A6EC7">
              <w:rPr>
                <w:sz w:val="20"/>
                <w:szCs w:val="20"/>
              </w:rPr>
              <w:t>LIBERAL ARTS AND SCIENCES, GENERAL STUDIES AND HUMANITIES</w:t>
            </w:r>
          </w:p>
        </w:tc>
        <w:tc>
          <w:tcPr>
            <w:tcW w:w="1170" w:type="dxa"/>
            <w:noWrap/>
            <w:hideMark/>
          </w:tcPr>
          <w:p w14:paraId="54B6B7EB" w14:textId="77777777" w:rsidR="00666769" w:rsidRPr="004A6EC7" w:rsidRDefault="00666769" w:rsidP="00EA5767">
            <w:pPr>
              <w:jc w:val="center"/>
              <w:rPr>
                <w:sz w:val="20"/>
                <w:szCs w:val="20"/>
              </w:rPr>
            </w:pPr>
            <w:r w:rsidRPr="004A6EC7">
              <w:rPr>
                <w:sz w:val="20"/>
                <w:szCs w:val="20"/>
              </w:rPr>
              <w:t>49</w:t>
            </w:r>
          </w:p>
        </w:tc>
        <w:tc>
          <w:tcPr>
            <w:tcW w:w="1192" w:type="dxa"/>
            <w:noWrap/>
            <w:hideMark/>
          </w:tcPr>
          <w:p w14:paraId="00BA9102"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1059BD04"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5DB4FA46" w14:textId="77777777" w:rsidR="00666769" w:rsidRPr="004A6EC7" w:rsidRDefault="00666769" w:rsidP="00EA5767">
            <w:pPr>
              <w:jc w:val="center"/>
              <w:rPr>
                <w:sz w:val="20"/>
                <w:szCs w:val="20"/>
              </w:rPr>
            </w:pPr>
            <w:r w:rsidRPr="004A6EC7">
              <w:rPr>
                <w:sz w:val="20"/>
                <w:szCs w:val="20"/>
              </w:rPr>
              <w:t>49</w:t>
            </w:r>
          </w:p>
        </w:tc>
        <w:tc>
          <w:tcPr>
            <w:tcW w:w="990" w:type="dxa"/>
            <w:noWrap/>
            <w:hideMark/>
          </w:tcPr>
          <w:p w14:paraId="02F24123"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22B99483" w14:textId="77777777" w:rsidR="00666769" w:rsidRPr="004A6EC7" w:rsidRDefault="00666769" w:rsidP="00EA5767">
            <w:pPr>
              <w:jc w:val="center"/>
              <w:rPr>
                <w:sz w:val="20"/>
                <w:szCs w:val="20"/>
              </w:rPr>
            </w:pPr>
            <w:r w:rsidRPr="004A6EC7">
              <w:rPr>
                <w:sz w:val="20"/>
                <w:szCs w:val="20"/>
              </w:rPr>
              <w:t>0</w:t>
            </w:r>
          </w:p>
        </w:tc>
      </w:tr>
      <w:tr w:rsidR="00666769" w:rsidRPr="004A6EC7" w14:paraId="4B27F290" w14:textId="77777777" w:rsidTr="00EA5767">
        <w:trPr>
          <w:trHeight w:val="255"/>
        </w:trPr>
        <w:tc>
          <w:tcPr>
            <w:tcW w:w="3325" w:type="dxa"/>
            <w:noWrap/>
            <w:hideMark/>
          </w:tcPr>
          <w:p w14:paraId="78539C95" w14:textId="77777777" w:rsidR="00666769" w:rsidRPr="004A6EC7" w:rsidRDefault="00666769" w:rsidP="00EA5767">
            <w:pPr>
              <w:rPr>
                <w:sz w:val="20"/>
                <w:szCs w:val="20"/>
              </w:rPr>
            </w:pPr>
            <w:r w:rsidRPr="004A6EC7">
              <w:rPr>
                <w:sz w:val="20"/>
                <w:szCs w:val="20"/>
              </w:rPr>
              <w:t>COMPUTER AND INFORMATION SCIENCES AND SUPPORT SERVICES</w:t>
            </w:r>
          </w:p>
        </w:tc>
        <w:tc>
          <w:tcPr>
            <w:tcW w:w="1170" w:type="dxa"/>
            <w:noWrap/>
            <w:hideMark/>
          </w:tcPr>
          <w:p w14:paraId="3AAB0640" w14:textId="77777777" w:rsidR="00666769" w:rsidRPr="004A6EC7" w:rsidRDefault="00666769" w:rsidP="00EA5767">
            <w:pPr>
              <w:jc w:val="center"/>
              <w:rPr>
                <w:sz w:val="20"/>
                <w:szCs w:val="20"/>
              </w:rPr>
            </w:pPr>
            <w:r w:rsidRPr="004A6EC7">
              <w:rPr>
                <w:sz w:val="20"/>
                <w:szCs w:val="20"/>
              </w:rPr>
              <w:t>20</w:t>
            </w:r>
          </w:p>
        </w:tc>
        <w:tc>
          <w:tcPr>
            <w:tcW w:w="1192" w:type="dxa"/>
            <w:noWrap/>
            <w:hideMark/>
          </w:tcPr>
          <w:p w14:paraId="4E1BA47C"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1581FDB8"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36EF3910" w14:textId="77777777" w:rsidR="00666769" w:rsidRPr="004A6EC7" w:rsidRDefault="00666769" w:rsidP="00EA5767">
            <w:pPr>
              <w:jc w:val="center"/>
              <w:rPr>
                <w:sz w:val="20"/>
                <w:szCs w:val="20"/>
              </w:rPr>
            </w:pPr>
            <w:r w:rsidRPr="004A6EC7">
              <w:rPr>
                <w:sz w:val="20"/>
                <w:szCs w:val="20"/>
              </w:rPr>
              <w:t>20</w:t>
            </w:r>
          </w:p>
        </w:tc>
        <w:tc>
          <w:tcPr>
            <w:tcW w:w="990" w:type="dxa"/>
            <w:noWrap/>
            <w:hideMark/>
          </w:tcPr>
          <w:p w14:paraId="126CDDA7"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7580040A" w14:textId="77777777" w:rsidR="00666769" w:rsidRPr="004A6EC7" w:rsidRDefault="00666769" w:rsidP="00EA5767">
            <w:pPr>
              <w:jc w:val="center"/>
              <w:rPr>
                <w:sz w:val="20"/>
                <w:szCs w:val="20"/>
              </w:rPr>
            </w:pPr>
            <w:r w:rsidRPr="004A6EC7">
              <w:rPr>
                <w:sz w:val="20"/>
                <w:szCs w:val="20"/>
              </w:rPr>
              <w:t>0</w:t>
            </w:r>
          </w:p>
        </w:tc>
      </w:tr>
      <w:tr w:rsidR="00666769" w:rsidRPr="004A6EC7" w14:paraId="0F41C54C" w14:textId="77777777" w:rsidTr="00EA5767">
        <w:trPr>
          <w:trHeight w:val="255"/>
        </w:trPr>
        <w:tc>
          <w:tcPr>
            <w:tcW w:w="3325" w:type="dxa"/>
            <w:noWrap/>
            <w:hideMark/>
          </w:tcPr>
          <w:p w14:paraId="56914CC3" w14:textId="77777777" w:rsidR="00666769" w:rsidRPr="004A6EC7" w:rsidRDefault="00666769" w:rsidP="00EA5767">
            <w:pPr>
              <w:rPr>
                <w:sz w:val="20"/>
                <w:szCs w:val="20"/>
              </w:rPr>
            </w:pPr>
            <w:r w:rsidRPr="004A6EC7">
              <w:rPr>
                <w:sz w:val="20"/>
                <w:szCs w:val="20"/>
              </w:rPr>
              <w:t>COMMUNICATION, JOURNALISM, AND RELATED PROGRAMS</w:t>
            </w:r>
          </w:p>
        </w:tc>
        <w:tc>
          <w:tcPr>
            <w:tcW w:w="1170" w:type="dxa"/>
            <w:noWrap/>
            <w:hideMark/>
          </w:tcPr>
          <w:p w14:paraId="1F3AB580" w14:textId="77777777" w:rsidR="00666769" w:rsidRPr="004A6EC7" w:rsidRDefault="00666769" w:rsidP="00EA5767">
            <w:pPr>
              <w:jc w:val="center"/>
              <w:rPr>
                <w:sz w:val="20"/>
                <w:szCs w:val="20"/>
              </w:rPr>
            </w:pPr>
            <w:r w:rsidRPr="004A6EC7">
              <w:rPr>
                <w:sz w:val="20"/>
                <w:szCs w:val="20"/>
              </w:rPr>
              <w:t>19</w:t>
            </w:r>
          </w:p>
        </w:tc>
        <w:tc>
          <w:tcPr>
            <w:tcW w:w="1192" w:type="dxa"/>
            <w:noWrap/>
            <w:hideMark/>
          </w:tcPr>
          <w:p w14:paraId="2A51AF1E"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1AB7CD8B"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18551774" w14:textId="77777777" w:rsidR="00666769" w:rsidRPr="004A6EC7" w:rsidRDefault="00666769" w:rsidP="00EA5767">
            <w:pPr>
              <w:jc w:val="center"/>
              <w:rPr>
                <w:sz w:val="20"/>
                <w:szCs w:val="20"/>
              </w:rPr>
            </w:pPr>
            <w:r w:rsidRPr="004A6EC7">
              <w:rPr>
                <w:sz w:val="20"/>
                <w:szCs w:val="20"/>
              </w:rPr>
              <w:t>19</w:t>
            </w:r>
          </w:p>
        </w:tc>
        <w:tc>
          <w:tcPr>
            <w:tcW w:w="990" w:type="dxa"/>
            <w:noWrap/>
            <w:hideMark/>
          </w:tcPr>
          <w:p w14:paraId="13717B56"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03953C95" w14:textId="77777777" w:rsidR="00666769" w:rsidRPr="004A6EC7" w:rsidRDefault="00666769" w:rsidP="00EA5767">
            <w:pPr>
              <w:jc w:val="center"/>
              <w:rPr>
                <w:sz w:val="20"/>
                <w:szCs w:val="20"/>
              </w:rPr>
            </w:pPr>
            <w:r w:rsidRPr="004A6EC7">
              <w:rPr>
                <w:sz w:val="20"/>
                <w:szCs w:val="20"/>
              </w:rPr>
              <w:t>0</w:t>
            </w:r>
          </w:p>
        </w:tc>
      </w:tr>
      <w:tr w:rsidR="00666769" w:rsidRPr="004A6EC7" w14:paraId="3994ED43" w14:textId="77777777" w:rsidTr="00EA5767">
        <w:trPr>
          <w:trHeight w:val="255"/>
        </w:trPr>
        <w:tc>
          <w:tcPr>
            <w:tcW w:w="3325" w:type="dxa"/>
            <w:noWrap/>
            <w:hideMark/>
          </w:tcPr>
          <w:p w14:paraId="693AABAE" w14:textId="77777777" w:rsidR="00666769" w:rsidRPr="004A6EC7" w:rsidRDefault="00666769" w:rsidP="00EA5767">
            <w:pPr>
              <w:rPr>
                <w:sz w:val="20"/>
                <w:szCs w:val="20"/>
              </w:rPr>
            </w:pPr>
            <w:r w:rsidRPr="004A6EC7">
              <w:rPr>
                <w:sz w:val="20"/>
                <w:szCs w:val="20"/>
              </w:rPr>
              <w:t>VISUAL AND PERFORMING ARTS</w:t>
            </w:r>
          </w:p>
        </w:tc>
        <w:tc>
          <w:tcPr>
            <w:tcW w:w="1170" w:type="dxa"/>
            <w:noWrap/>
            <w:hideMark/>
          </w:tcPr>
          <w:p w14:paraId="0AD91F76" w14:textId="77777777" w:rsidR="00666769" w:rsidRPr="004A6EC7" w:rsidRDefault="00666769" w:rsidP="00EA5767">
            <w:pPr>
              <w:jc w:val="center"/>
              <w:rPr>
                <w:sz w:val="20"/>
                <w:szCs w:val="20"/>
              </w:rPr>
            </w:pPr>
            <w:r w:rsidRPr="004A6EC7">
              <w:rPr>
                <w:sz w:val="20"/>
                <w:szCs w:val="20"/>
              </w:rPr>
              <w:t>17</w:t>
            </w:r>
          </w:p>
        </w:tc>
        <w:tc>
          <w:tcPr>
            <w:tcW w:w="1192" w:type="dxa"/>
            <w:noWrap/>
            <w:hideMark/>
          </w:tcPr>
          <w:p w14:paraId="46989EE6"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6814BDC3"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7EC0C45E" w14:textId="77777777" w:rsidR="00666769" w:rsidRPr="004A6EC7" w:rsidRDefault="00666769" w:rsidP="00EA5767">
            <w:pPr>
              <w:jc w:val="center"/>
              <w:rPr>
                <w:sz w:val="20"/>
                <w:szCs w:val="20"/>
              </w:rPr>
            </w:pPr>
            <w:r w:rsidRPr="004A6EC7">
              <w:rPr>
                <w:sz w:val="20"/>
                <w:szCs w:val="20"/>
              </w:rPr>
              <w:t>17</w:t>
            </w:r>
          </w:p>
        </w:tc>
        <w:tc>
          <w:tcPr>
            <w:tcW w:w="990" w:type="dxa"/>
            <w:noWrap/>
            <w:hideMark/>
          </w:tcPr>
          <w:p w14:paraId="443A44E2"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0A7159F6" w14:textId="77777777" w:rsidR="00666769" w:rsidRPr="004A6EC7" w:rsidRDefault="00666769" w:rsidP="00EA5767">
            <w:pPr>
              <w:jc w:val="center"/>
              <w:rPr>
                <w:sz w:val="20"/>
                <w:szCs w:val="20"/>
              </w:rPr>
            </w:pPr>
            <w:r w:rsidRPr="004A6EC7">
              <w:rPr>
                <w:sz w:val="20"/>
                <w:szCs w:val="20"/>
              </w:rPr>
              <w:t>0</w:t>
            </w:r>
          </w:p>
        </w:tc>
      </w:tr>
      <w:tr w:rsidR="00666769" w:rsidRPr="004A6EC7" w14:paraId="4614E78D" w14:textId="77777777" w:rsidTr="00EA5767">
        <w:trPr>
          <w:trHeight w:val="255"/>
        </w:trPr>
        <w:tc>
          <w:tcPr>
            <w:tcW w:w="3325" w:type="dxa"/>
            <w:noWrap/>
            <w:hideMark/>
          </w:tcPr>
          <w:p w14:paraId="215EF457" w14:textId="77777777" w:rsidR="00666769" w:rsidRPr="004A6EC7" w:rsidRDefault="00666769" w:rsidP="00EA5767">
            <w:pPr>
              <w:rPr>
                <w:sz w:val="20"/>
                <w:szCs w:val="20"/>
              </w:rPr>
            </w:pPr>
            <w:r w:rsidRPr="004A6EC7">
              <w:rPr>
                <w:sz w:val="20"/>
                <w:szCs w:val="20"/>
              </w:rPr>
              <w:t>ENGLISH LANGUAGE AND LITERATURE/LETTERS</w:t>
            </w:r>
          </w:p>
        </w:tc>
        <w:tc>
          <w:tcPr>
            <w:tcW w:w="1170" w:type="dxa"/>
            <w:noWrap/>
            <w:hideMark/>
          </w:tcPr>
          <w:p w14:paraId="52D06EA4" w14:textId="77777777" w:rsidR="00666769" w:rsidRPr="004A6EC7" w:rsidRDefault="00666769" w:rsidP="00EA5767">
            <w:pPr>
              <w:jc w:val="center"/>
              <w:rPr>
                <w:sz w:val="20"/>
                <w:szCs w:val="20"/>
              </w:rPr>
            </w:pPr>
            <w:r w:rsidRPr="004A6EC7">
              <w:rPr>
                <w:sz w:val="20"/>
                <w:szCs w:val="20"/>
              </w:rPr>
              <w:t>11</w:t>
            </w:r>
          </w:p>
        </w:tc>
        <w:tc>
          <w:tcPr>
            <w:tcW w:w="1192" w:type="dxa"/>
            <w:noWrap/>
            <w:hideMark/>
          </w:tcPr>
          <w:p w14:paraId="21317CE5"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02912594"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155B3DB7" w14:textId="77777777" w:rsidR="00666769" w:rsidRPr="004A6EC7" w:rsidRDefault="00666769" w:rsidP="00EA5767">
            <w:pPr>
              <w:jc w:val="center"/>
              <w:rPr>
                <w:sz w:val="20"/>
                <w:szCs w:val="20"/>
              </w:rPr>
            </w:pPr>
            <w:r w:rsidRPr="004A6EC7">
              <w:rPr>
                <w:sz w:val="20"/>
                <w:szCs w:val="20"/>
              </w:rPr>
              <w:t>11</w:t>
            </w:r>
          </w:p>
        </w:tc>
        <w:tc>
          <w:tcPr>
            <w:tcW w:w="990" w:type="dxa"/>
            <w:noWrap/>
            <w:hideMark/>
          </w:tcPr>
          <w:p w14:paraId="685B49A1"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1124A685" w14:textId="77777777" w:rsidR="00666769" w:rsidRPr="004A6EC7" w:rsidRDefault="00666769" w:rsidP="00EA5767">
            <w:pPr>
              <w:jc w:val="center"/>
              <w:rPr>
                <w:sz w:val="20"/>
                <w:szCs w:val="20"/>
              </w:rPr>
            </w:pPr>
            <w:r w:rsidRPr="004A6EC7">
              <w:rPr>
                <w:sz w:val="20"/>
                <w:szCs w:val="20"/>
              </w:rPr>
              <w:t>0</w:t>
            </w:r>
          </w:p>
        </w:tc>
      </w:tr>
      <w:tr w:rsidR="00666769" w:rsidRPr="004A6EC7" w14:paraId="26311D7C" w14:textId="77777777" w:rsidTr="00EA5767">
        <w:trPr>
          <w:trHeight w:val="255"/>
        </w:trPr>
        <w:tc>
          <w:tcPr>
            <w:tcW w:w="3325" w:type="dxa"/>
            <w:noWrap/>
            <w:hideMark/>
          </w:tcPr>
          <w:p w14:paraId="2B03DEA5" w14:textId="77777777" w:rsidR="00666769" w:rsidRPr="004A6EC7" w:rsidRDefault="00666769" w:rsidP="00EA5767">
            <w:pPr>
              <w:rPr>
                <w:sz w:val="20"/>
                <w:szCs w:val="20"/>
              </w:rPr>
            </w:pPr>
            <w:r w:rsidRPr="004A6EC7">
              <w:rPr>
                <w:sz w:val="20"/>
                <w:szCs w:val="20"/>
              </w:rPr>
              <w:t>MATHEMATICS AND STATISTICS</w:t>
            </w:r>
          </w:p>
        </w:tc>
        <w:tc>
          <w:tcPr>
            <w:tcW w:w="1170" w:type="dxa"/>
            <w:noWrap/>
            <w:hideMark/>
          </w:tcPr>
          <w:p w14:paraId="4E813249" w14:textId="77777777" w:rsidR="00666769" w:rsidRPr="004A6EC7" w:rsidRDefault="00666769" w:rsidP="00EA5767">
            <w:pPr>
              <w:jc w:val="center"/>
              <w:rPr>
                <w:sz w:val="20"/>
                <w:szCs w:val="20"/>
              </w:rPr>
            </w:pPr>
            <w:r w:rsidRPr="004A6EC7">
              <w:rPr>
                <w:sz w:val="20"/>
                <w:szCs w:val="20"/>
              </w:rPr>
              <w:t>8</w:t>
            </w:r>
          </w:p>
        </w:tc>
        <w:tc>
          <w:tcPr>
            <w:tcW w:w="1192" w:type="dxa"/>
            <w:noWrap/>
            <w:hideMark/>
          </w:tcPr>
          <w:p w14:paraId="4D730C43"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51AA35D7"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09E0483C" w14:textId="77777777" w:rsidR="00666769" w:rsidRPr="004A6EC7" w:rsidRDefault="00666769" w:rsidP="00EA5767">
            <w:pPr>
              <w:jc w:val="center"/>
              <w:rPr>
                <w:sz w:val="20"/>
                <w:szCs w:val="20"/>
              </w:rPr>
            </w:pPr>
            <w:r w:rsidRPr="004A6EC7">
              <w:rPr>
                <w:sz w:val="20"/>
                <w:szCs w:val="20"/>
              </w:rPr>
              <w:t>8</w:t>
            </w:r>
          </w:p>
        </w:tc>
        <w:tc>
          <w:tcPr>
            <w:tcW w:w="990" w:type="dxa"/>
            <w:noWrap/>
            <w:hideMark/>
          </w:tcPr>
          <w:p w14:paraId="7C3FD213"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376B3085" w14:textId="77777777" w:rsidR="00666769" w:rsidRPr="004A6EC7" w:rsidRDefault="00666769" w:rsidP="00EA5767">
            <w:pPr>
              <w:jc w:val="center"/>
              <w:rPr>
                <w:sz w:val="20"/>
                <w:szCs w:val="20"/>
              </w:rPr>
            </w:pPr>
            <w:r w:rsidRPr="004A6EC7">
              <w:rPr>
                <w:sz w:val="20"/>
                <w:szCs w:val="20"/>
              </w:rPr>
              <w:t>0</w:t>
            </w:r>
          </w:p>
        </w:tc>
      </w:tr>
      <w:tr w:rsidR="00666769" w:rsidRPr="004A6EC7" w14:paraId="77195C8E" w14:textId="77777777" w:rsidTr="00EA5767">
        <w:trPr>
          <w:trHeight w:val="255"/>
        </w:trPr>
        <w:tc>
          <w:tcPr>
            <w:tcW w:w="3325" w:type="dxa"/>
            <w:noWrap/>
            <w:hideMark/>
          </w:tcPr>
          <w:p w14:paraId="4544D63E" w14:textId="77777777" w:rsidR="00666769" w:rsidRPr="004A6EC7" w:rsidRDefault="00666769" w:rsidP="00EA5767">
            <w:pPr>
              <w:rPr>
                <w:sz w:val="20"/>
                <w:szCs w:val="20"/>
              </w:rPr>
            </w:pPr>
            <w:r w:rsidRPr="004A6EC7">
              <w:rPr>
                <w:sz w:val="20"/>
                <w:szCs w:val="20"/>
              </w:rPr>
              <w:t>HISTORY</w:t>
            </w:r>
          </w:p>
        </w:tc>
        <w:tc>
          <w:tcPr>
            <w:tcW w:w="1170" w:type="dxa"/>
            <w:noWrap/>
            <w:hideMark/>
          </w:tcPr>
          <w:p w14:paraId="7CDBEB33" w14:textId="77777777" w:rsidR="00666769" w:rsidRPr="004A6EC7" w:rsidRDefault="00666769" w:rsidP="00EA5767">
            <w:pPr>
              <w:jc w:val="center"/>
              <w:rPr>
                <w:sz w:val="20"/>
                <w:szCs w:val="20"/>
              </w:rPr>
            </w:pPr>
            <w:r w:rsidRPr="004A6EC7">
              <w:rPr>
                <w:sz w:val="20"/>
                <w:szCs w:val="20"/>
              </w:rPr>
              <w:t>5</w:t>
            </w:r>
          </w:p>
        </w:tc>
        <w:tc>
          <w:tcPr>
            <w:tcW w:w="1192" w:type="dxa"/>
            <w:noWrap/>
            <w:hideMark/>
          </w:tcPr>
          <w:p w14:paraId="1BDB0C33"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3D6FBFFE"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03254759" w14:textId="77777777" w:rsidR="00666769" w:rsidRPr="004A6EC7" w:rsidRDefault="00666769" w:rsidP="00EA5767">
            <w:pPr>
              <w:jc w:val="center"/>
              <w:rPr>
                <w:sz w:val="20"/>
                <w:szCs w:val="20"/>
              </w:rPr>
            </w:pPr>
            <w:r w:rsidRPr="004A6EC7">
              <w:rPr>
                <w:sz w:val="20"/>
                <w:szCs w:val="20"/>
              </w:rPr>
              <w:t>5</w:t>
            </w:r>
          </w:p>
        </w:tc>
        <w:tc>
          <w:tcPr>
            <w:tcW w:w="990" w:type="dxa"/>
            <w:noWrap/>
            <w:hideMark/>
          </w:tcPr>
          <w:p w14:paraId="482ECD2A"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4681A811" w14:textId="77777777" w:rsidR="00666769" w:rsidRPr="004A6EC7" w:rsidRDefault="00666769" w:rsidP="00EA5767">
            <w:pPr>
              <w:jc w:val="center"/>
              <w:rPr>
                <w:sz w:val="20"/>
                <w:szCs w:val="20"/>
              </w:rPr>
            </w:pPr>
            <w:r w:rsidRPr="004A6EC7">
              <w:rPr>
                <w:sz w:val="20"/>
                <w:szCs w:val="20"/>
              </w:rPr>
              <w:t>0</w:t>
            </w:r>
          </w:p>
        </w:tc>
      </w:tr>
      <w:tr w:rsidR="00666769" w:rsidRPr="004A6EC7" w14:paraId="53C7EE33" w14:textId="77777777" w:rsidTr="00EA5767">
        <w:trPr>
          <w:trHeight w:val="255"/>
        </w:trPr>
        <w:tc>
          <w:tcPr>
            <w:tcW w:w="3325" w:type="dxa"/>
            <w:noWrap/>
            <w:hideMark/>
          </w:tcPr>
          <w:p w14:paraId="23009F43" w14:textId="77777777" w:rsidR="00666769" w:rsidRPr="004A6EC7" w:rsidRDefault="00666769" w:rsidP="00EA5767">
            <w:pPr>
              <w:rPr>
                <w:sz w:val="20"/>
                <w:szCs w:val="20"/>
              </w:rPr>
            </w:pPr>
            <w:r w:rsidRPr="004A6EC7">
              <w:rPr>
                <w:sz w:val="20"/>
                <w:szCs w:val="20"/>
              </w:rPr>
              <w:t>PHYSICAL SCIENCES</w:t>
            </w:r>
          </w:p>
        </w:tc>
        <w:tc>
          <w:tcPr>
            <w:tcW w:w="1170" w:type="dxa"/>
            <w:noWrap/>
            <w:hideMark/>
          </w:tcPr>
          <w:p w14:paraId="69EA8190" w14:textId="77777777" w:rsidR="00666769" w:rsidRPr="004A6EC7" w:rsidRDefault="00666769" w:rsidP="00EA5767">
            <w:pPr>
              <w:jc w:val="center"/>
              <w:rPr>
                <w:sz w:val="20"/>
                <w:szCs w:val="20"/>
              </w:rPr>
            </w:pPr>
            <w:r w:rsidRPr="004A6EC7">
              <w:rPr>
                <w:sz w:val="20"/>
                <w:szCs w:val="20"/>
              </w:rPr>
              <w:t>4</w:t>
            </w:r>
          </w:p>
        </w:tc>
        <w:tc>
          <w:tcPr>
            <w:tcW w:w="1192" w:type="dxa"/>
            <w:noWrap/>
            <w:hideMark/>
          </w:tcPr>
          <w:p w14:paraId="6479624D"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1FBD20E1"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35A329B6" w14:textId="77777777" w:rsidR="00666769" w:rsidRPr="004A6EC7" w:rsidRDefault="00666769" w:rsidP="00EA5767">
            <w:pPr>
              <w:jc w:val="center"/>
              <w:rPr>
                <w:sz w:val="20"/>
                <w:szCs w:val="20"/>
              </w:rPr>
            </w:pPr>
            <w:r w:rsidRPr="004A6EC7">
              <w:rPr>
                <w:sz w:val="20"/>
                <w:szCs w:val="20"/>
              </w:rPr>
              <w:t>4</w:t>
            </w:r>
          </w:p>
        </w:tc>
        <w:tc>
          <w:tcPr>
            <w:tcW w:w="990" w:type="dxa"/>
            <w:noWrap/>
            <w:hideMark/>
          </w:tcPr>
          <w:p w14:paraId="4F83FA04"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151B4F8F" w14:textId="77777777" w:rsidR="00666769" w:rsidRPr="004A6EC7" w:rsidRDefault="00666769" w:rsidP="00EA5767">
            <w:pPr>
              <w:jc w:val="center"/>
              <w:rPr>
                <w:sz w:val="20"/>
                <w:szCs w:val="20"/>
              </w:rPr>
            </w:pPr>
            <w:r w:rsidRPr="004A6EC7">
              <w:rPr>
                <w:sz w:val="20"/>
                <w:szCs w:val="20"/>
              </w:rPr>
              <w:t>0</w:t>
            </w:r>
          </w:p>
        </w:tc>
      </w:tr>
      <w:tr w:rsidR="00666769" w:rsidRPr="004A6EC7" w14:paraId="03AD1F6F" w14:textId="77777777" w:rsidTr="00EA5767">
        <w:trPr>
          <w:trHeight w:val="255"/>
        </w:trPr>
        <w:tc>
          <w:tcPr>
            <w:tcW w:w="3325" w:type="dxa"/>
            <w:noWrap/>
            <w:hideMark/>
          </w:tcPr>
          <w:p w14:paraId="3809FEC8" w14:textId="77777777" w:rsidR="00666769" w:rsidRPr="004A6EC7" w:rsidRDefault="00666769" w:rsidP="00EA5767">
            <w:pPr>
              <w:rPr>
                <w:sz w:val="20"/>
                <w:szCs w:val="20"/>
              </w:rPr>
            </w:pPr>
            <w:r w:rsidRPr="004A6EC7">
              <w:rPr>
                <w:sz w:val="20"/>
                <w:szCs w:val="20"/>
              </w:rPr>
              <w:t>FOREIGN LANGUAGES, LITERATURES, AND LINGUISTICS</w:t>
            </w:r>
          </w:p>
        </w:tc>
        <w:tc>
          <w:tcPr>
            <w:tcW w:w="1170" w:type="dxa"/>
            <w:noWrap/>
            <w:hideMark/>
          </w:tcPr>
          <w:p w14:paraId="728019D7" w14:textId="77777777" w:rsidR="00666769" w:rsidRPr="004A6EC7" w:rsidRDefault="00666769" w:rsidP="00EA5767">
            <w:pPr>
              <w:jc w:val="center"/>
              <w:rPr>
                <w:sz w:val="20"/>
                <w:szCs w:val="20"/>
              </w:rPr>
            </w:pPr>
            <w:r w:rsidRPr="004A6EC7">
              <w:rPr>
                <w:sz w:val="20"/>
                <w:szCs w:val="20"/>
              </w:rPr>
              <w:t>2</w:t>
            </w:r>
          </w:p>
        </w:tc>
        <w:tc>
          <w:tcPr>
            <w:tcW w:w="1192" w:type="dxa"/>
            <w:noWrap/>
            <w:hideMark/>
          </w:tcPr>
          <w:p w14:paraId="376C4F7B" w14:textId="77777777" w:rsidR="00666769" w:rsidRPr="004A6EC7" w:rsidRDefault="00666769" w:rsidP="00EA5767">
            <w:pPr>
              <w:jc w:val="center"/>
              <w:rPr>
                <w:sz w:val="20"/>
                <w:szCs w:val="20"/>
              </w:rPr>
            </w:pPr>
            <w:r w:rsidRPr="004A6EC7">
              <w:rPr>
                <w:sz w:val="20"/>
                <w:szCs w:val="20"/>
              </w:rPr>
              <w:t>0</w:t>
            </w:r>
          </w:p>
        </w:tc>
        <w:tc>
          <w:tcPr>
            <w:tcW w:w="968" w:type="dxa"/>
            <w:noWrap/>
            <w:hideMark/>
          </w:tcPr>
          <w:p w14:paraId="5131FD9F"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05DB91BC" w14:textId="77777777" w:rsidR="00666769" w:rsidRPr="004A6EC7" w:rsidRDefault="00666769" w:rsidP="00EA5767">
            <w:pPr>
              <w:jc w:val="center"/>
              <w:rPr>
                <w:sz w:val="20"/>
                <w:szCs w:val="20"/>
              </w:rPr>
            </w:pPr>
            <w:r w:rsidRPr="004A6EC7">
              <w:rPr>
                <w:sz w:val="20"/>
                <w:szCs w:val="20"/>
              </w:rPr>
              <w:t>2</w:t>
            </w:r>
          </w:p>
        </w:tc>
        <w:tc>
          <w:tcPr>
            <w:tcW w:w="990" w:type="dxa"/>
            <w:noWrap/>
            <w:hideMark/>
          </w:tcPr>
          <w:p w14:paraId="53728C06"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6C729AE4" w14:textId="77777777" w:rsidR="00666769" w:rsidRPr="004A6EC7" w:rsidRDefault="00666769" w:rsidP="00EA5767">
            <w:pPr>
              <w:jc w:val="center"/>
              <w:rPr>
                <w:sz w:val="20"/>
                <w:szCs w:val="20"/>
              </w:rPr>
            </w:pPr>
            <w:r w:rsidRPr="004A6EC7">
              <w:rPr>
                <w:sz w:val="20"/>
                <w:szCs w:val="20"/>
              </w:rPr>
              <w:t>0</w:t>
            </w:r>
          </w:p>
        </w:tc>
      </w:tr>
      <w:tr w:rsidR="00666769" w:rsidRPr="004A6EC7" w14:paraId="34DD2CE9" w14:textId="77777777" w:rsidTr="00EA5767">
        <w:trPr>
          <w:trHeight w:val="255"/>
        </w:trPr>
        <w:tc>
          <w:tcPr>
            <w:tcW w:w="3325" w:type="dxa"/>
            <w:noWrap/>
            <w:hideMark/>
          </w:tcPr>
          <w:p w14:paraId="239B8984" w14:textId="77777777" w:rsidR="00666769" w:rsidRPr="004A6EC7" w:rsidRDefault="00666769" w:rsidP="00EA5767">
            <w:pPr>
              <w:rPr>
                <w:sz w:val="20"/>
                <w:szCs w:val="20"/>
              </w:rPr>
            </w:pPr>
            <w:r w:rsidRPr="004A6EC7">
              <w:rPr>
                <w:sz w:val="20"/>
                <w:szCs w:val="20"/>
              </w:rPr>
              <w:t>MILITARY TECHNOLOGIES AND APPLIED SCIENCES</w:t>
            </w:r>
          </w:p>
        </w:tc>
        <w:tc>
          <w:tcPr>
            <w:tcW w:w="1170" w:type="dxa"/>
            <w:noWrap/>
            <w:hideMark/>
          </w:tcPr>
          <w:p w14:paraId="20F75C87" w14:textId="77777777" w:rsidR="00666769" w:rsidRPr="004A6EC7" w:rsidRDefault="00666769" w:rsidP="00EA5767">
            <w:pPr>
              <w:jc w:val="center"/>
              <w:rPr>
                <w:sz w:val="20"/>
                <w:szCs w:val="20"/>
              </w:rPr>
            </w:pPr>
            <w:r w:rsidRPr="004A6EC7">
              <w:rPr>
                <w:sz w:val="20"/>
                <w:szCs w:val="20"/>
              </w:rPr>
              <w:t>1</w:t>
            </w:r>
          </w:p>
        </w:tc>
        <w:tc>
          <w:tcPr>
            <w:tcW w:w="1192" w:type="dxa"/>
            <w:noWrap/>
            <w:hideMark/>
          </w:tcPr>
          <w:p w14:paraId="4CA57D23" w14:textId="77777777" w:rsidR="00666769" w:rsidRPr="004A6EC7" w:rsidRDefault="00666769" w:rsidP="00EA5767">
            <w:pPr>
              <w:jc w:val="center"/>
              <w:rPr>
                <w:sz w:val="20"/>
                <w:szCs w:val="20"/>
              </w:rPr>
            </w:pPr>
            <w:r w:rsidRPr="004A6EC7">
              <w:rPr>
                <w:sz w:val="20"/>
                <w:szCs w:val="20"/>
              </w:rPr>
              <w:t>1</w:t>
            </w:r>
          </w:p>
        </w:tc>
        <w:tc>
          <w:tcPr>
            <w:tcW w:w="968" w:type="dxa"/>
            <w:noWrap/>
            <w:hideMark/>
          </w:tcPr>
          <w:p w14:paraId="03BE763E" w14:textId="77777777" w:rsidR="00666769" w:rsidRPr="004A6EC7" w:rsidRDefault="00666769" w:rsidP="00EA5767">
            <w:pPr>
              <w:jc w:val="center"/>
              <w:rPr>
                <w:sz w:val="20"/>
                <w:szCs w:val="20"/>
              </w:rPr>
            </w:pPr>
            <w:r w:rsidRPr="004A6EC7">
              <w:rPr>
                <w:sz w:val="20"/>
                <w:szCs w:val="20"/>
              </w:rPr>
              <w:t>0</w:t>
            </w:r>
          </w:p>
        </w:tc>
        <w:tc>
          <w:tcPr>
            <w:tcW w:w="900" w:type="dxa"/>
            <w:noWrap/>
            <w:hideMark/>
          </w:tcPr>
          <w:p w14:paraId="3CCAE9C9"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4F77A5E0" w14:textId="77777777" w:rsidR="00666769" w:rsidRPr="004A6EC7" w:rsidRDefault="00666769" w:rsidP="00EA5767">
            <w:pPr>
              <w:jc w:val="center"/>
              <w:rPr>
                <w:sz w:val="20"/>
                <w:szCs w:val="20"/>
              </w:rPr>
            </w:pPr>
            <w:r w:rsidRPr="004A6EC7">
              <w:rPr>
                <w:sz w:val="20"/>
                <w:szCs w:val="20"/>
              </w:rPr>
              <w:t>0</w:t>
            </w:r>
          </w:p>
        </w:tc>
        <w:tc>
          <w:tcPr>
            <w:tcW w:w="990" w:type="dxa"/>
            <w:noWrap/>
            <w:hideMark/>
          </w:tcPr>
          <w:p w14:paraId="3C2364C2" w14:textId="77777777" w:rsidR="00666769" w:rsidRPr="004A6EC7" w:rsidRDefault="00666769" w:rsidP="00EA5767">
            <w:pPr>
              <w:jc w:val="center"/>
              <w:rPr>
                <w:sz w:val="20"/>
                <w:szCs w:val="20"/>
              </w:rPr>
            </w:pPr>
            <w:r w:rsidRPr="004A6EC7">
              <w:rPr>
                <w:sz w:val="20"/>
                <w:szCs w:val="20"/>
              </w:rPr>
              <w:t>0</w:t>
            </w:r>
          </w:p>
        </w:tc>
      </w:tr>
      <w:tr w:rsidR="00666769" w:rsidRPr="004A6EC7" w14:paraId="60A111BA" w14:textId="77777777" w:rsidTr="00EA5767">
        <w:trPr>
          <w:trHeight w:val="255"/>
        </w:trPr>
        <w:tc>
          <w:tcPr>
            <w:tcW w:w="3325" w:type="dxa"/>
            <w:noWrap/>
          </w:tcPr>
          <w:p w14:paraId="2410B698" w14:textId="77777777" w:rsidR="00666769" w:rsidRPr="00684AAB" w:rsidRDefault="00666769" w:rsidP="00EA5767">
            <w:pPr>
              <w:rPr>
                <w:b/>
                <w:bCs/>
                <w:sz w:val="20"/>
                <w:szCs w:val="20"/>
              </w:rPr>
            </w:pPr>
            <w:r w:rsidRPr="00684AAB">
              <w:rPr>
                <w:b/>
                <w:bCs/>
                <w:sz w:val="20"/>
                <w:szCs w:val="20"/>
              </w:rPr>
              <w:t>TOTAL</w:t>
            </w:r>
          </w:p>
        </w:tc>
        <w:tc>
          <w:tcPr>
            <w:tcW w:w="1170" w:type="dxa"/>
            <w:noWrap/>
          </w:tcPr>
          <w:p w14:paraId="3039B7CB" w14:textId="77777777" w:rsidR="00666769" w:rsidRPr="00684AAB" w:rsidRDefault="00666769" w:rsidP="00EA5767">
            <w:pPr>
              <w:jc w:val="center"/>
              <w:rPr>
                <w:b/>
                <w:bCs/>
                <w:sz w:val="20"/>
                <w:szCs w:val="20"/>
              </w:rPr>
            </w:pPr>
            <w:r w:rsidRPr="00684AAB">
              <w:rPr>
                <w:b/>
                <w:bCs/>
                <w:sz w:val="20"/>
                <w:szCs w:val="20"/>
              </w:rPr>
              <w:t>1,218</w:t>
            </w:r>
          </w:p>
        </w:tc>
        <w:tc>
          <w:tcPr>
            <w:tcW w:w="1192" w:type="dxa"/>
            <w:noWrap/>
          </w:tcPr>
          <w:p w14:paraId="314CA0AB" w14:textId="77777777" w:rsidR="00666769" w:rsidRPr="00684AAB" w:rsidRDefault="00666769" w:rsidP="00EA5767">
            <w:pPr>
              <w:jc w:val="center"/>
              <w:rPr>
                <w:b/>
                <w:bCs/>
                <w:sz w:val="20"/>
                <w:szCs w:val="20"/>
              </w:rPr>
            </w:pPr>
            <w:r w:rsidRPr="00684AAB">
              <w:rPr>
                <w:b/>
                <w:bCs/>
                <w:sz w:val="20"/>
                <w:szCs w:val="20"/>
              </w:rPr>
              <w:t>1</w:t>
            </w:r>
          </w:p>
        </w:tc>
        <w:tc>
          <w:tcPr>
            <w:tcW w:w="968" w:type="dxa"/>
            <w:noWrap/>
          </w:tcPr>
          <w:p w14:paraId="63BC8341" w14:textId="77777777" w:rsidR="00666769" w:rsidRPr="00684AAB" w:rsidRDefault="00666769" w:rsidP="00EA5767">
            <w:pPr>
              <w:jc w:val="center"/>
              <w:rPr>
                <w:b/>
                <w:bCs/>
                <w:sz w:val="20"/>
                <w:szCs w:val="20"/>
              </w:rPr>
            </w:pPr>
            <w:r w:rsidRPr="00684AAB">
              <w:rPr>
                <w:b/>
                <w:bCs/>
                <w:sz w:val="20"/>
                <w:szCs w:val="20"/>
              </w:rPr>
              <w:t>0</w:t>
            </w:r>
          </w:p>
        </w:tc>
        <w:tc>
          <w:tcPr>
            <w:tcW w:w="900" w:type="dxa"/>
            <w:noWrap/>
          </w:tcPr>
          <w:p w14:paraId="52044B39" w14:textId="77777777" w:rsidR="00666769" w:rsidRPr="00684AAB" w:rsidRDefault="00666769" w:rsidP="00EA5767">
            <w:pPr>
              <w:jc w:val="center"/>
              <w:rPr>
                <w:b/>
                <w:bCs/>
                <w:sz w:val="20"/>
                <w:szCs w:val="20"/>
              </w:rPr>
            </w:pPr>
            <w:r w:rsidRPr="00684AAB">
              <w:rPr>
                <w:b/>
                <w:bCs/>
                <w:sz w:val="20"/>
                <w:szCs w:val="20"/>
              </w:rPr>
              <w:t>1,017</w:t>
            </w:r>
          </w:p>
        </w:tc>
        <w:tc>
          <w:tcPr>
            <w:tcW w:w="990" w:type="dxa"/>
            <w:noWrap/>
          </w:tcPr>
          <w:p w14:paraId="09C6B828" w14:textId="77777777" w:rsidR="00666769" w:rsidRPr="00684AAB" w:rsidRDefault="00666769" w:rsidP="00EA5767">
            <w:pPr>
              <w:jc w:val="center"/>
              <w:rPr>
                <w:b/>
                <w:bCs/>
                <w:sz w:val="20"/>
                <w:szCs w:val="20"/>
              </w:rPr>
            </w:pPr>
            <w:r w:rsidRPr="00684AAB">
              <w:rPr>
                <w:b/>
                <w:bCs/>
                <w:sz w:val="20"/>
                <w:szCs w:val="20"/>
              </w:rPr>
              <w:t>191</w:t>
            </w:r>
          </w:p>
        </w:tc>
        <w:tc>
          <w:tcPr>
            <w:tcW w:w="990" w:type="dxa"/>
            <w:noWrap/>
          </w:tcPr>
          <w:p w14:paraId="27937FF8" w14:textId="77777777" w:rsidR="00666769" w:rsidRPr="00684AAB" w:rsidRDefault="00666769" w:rsidP="00EA5767">
            <w:pPr>
              <w:jc w:val="center"/>
              <w:rPr>
                <w:b/>
                <w:bCs/>
                <w:sz w:val="20"/>
                <w:szCs w:val="20"/>
              </w:rPr>
            </w:pPr>
            <w:r w:rsidRPr="00684AAB">
              <w:rPr>
                <w:b/>
                <w:bCs/>
                <w:sz w:val="20"/>
                <w:szCs w:val="20"/>
              </w:rPr>
              <w:t>9</w:t>
            </w:r>
          </w:p>
        </w:tc>
      </w:tr>
    </w:tbl>
    <w:p w14:paraId="1E31F519" w14:textId="77777777" w:rsidR="00666769" w:rsidRDefault="00666769" w:rsidP="00666769"/>
    <w:p w14:paraId="7D948277" w14:textId="77777777" w:rsidR="00666769" w:rsidRDefault="00666769"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0ACFF6A2" w14:textId="77777777" w:rsidTr="00EA5767">
        <w:trPr>
          <w:trHeight w:val="1250"/>
        </w:trPr>
        <w:tc>
          <w:tcPr>
            <w:tcW w:w="3325" w:type="dxa"/>
            <w:tcBorders>
              <w:bottom w:val="single" w:sz="4" w:space="0" w:color="auto"/>
            </w:tcBorders>
            <w:shd w:val="clear" w:color="auto" w:fill="1F3864" w:themeFill="accent1" w:themeFillShade="80"/>
            <w:hideMark/>
          </w:tcPr>
          <w:p w14:paraId="455E0CE3" w14:textId="77777777" w:rsidR="00666769" w:rsidRPr="004A6EC7" w:rsidRDefault="00666769" w:rsidP="00EA5767">
            <w:pPr>
              <w:rPr>
                <w:b/>
                <w:bCs/>
                <w:sz w:val="24"/>
                <w:szCs w:val="24"/>
              </w:rPr>
            </w:pPr>
            <w:r>
              <w:rPr>
                <w:b/>
                <w:bCs/>
                <w:sz w:val="24"/>
                <w:szCs w:val="24"/>
              </w:rPr>
              <w:lastRenderedPageBreak/>
              <w:t>Methodist</w:t>
            </w:r>
            <w:r w:rsidRPr="004A6EC7">
              <w:rPr>
                <w:b/>
                <w:bCs/>
                <w:sz w:val="24"/>
                <w:szCs w:val="24"/>
              </w:rPr>
              <w:t xml:space="preserve"> University</w:t>
            </w:r>
          </w:p>
          <w:p w14:paraId="44212B78" w14:textId="77777777" w:rsidR="00666769" w:rsidRPr="004A6EC7" w:rsidRDefault="00666769" w:rsidP="00EA5767">
            <w:pPr>
              <w:rPr>
                <w:b/>
                <w:bCs/>
                <w:sz w:val="24"/>
                <w:szCs w:val="24"/>
              </w:rPr>
            </w:pPr>
          </w:p>
          <w:p w14:paraId="478D6D9D" w14:textId="77777777" w:rsidR="00666769" w:rsidRDefault="00666769" w:rsidP="00EA5767">
            <w:pPr>
              <w:rPr>
                <w:b/>
                <w:bCs/>
                <w:sz w:val="24"/>
                <w:szCs w:val="24"/>
              </w:rPr>
            </w:pPr>
          </w:p>
          <w:p w14:paraId="17B303C4"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49A446FA"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3E43B751"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46DC77BD"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12EA7B49"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48884908"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2F668383"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27202B" w14:paraId="3610249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5679C" w14:textId="77777777" w:rsidR="00666769" w:rsidRPr="0027202B" w:rsidRDefault="00666769" w:rsidP="00EA5767">
            <w:pPr>
              <w:rPr>
                <w:rFonts w:cstheme="minorHAnsi"/>
                <w:sz w:val="20"/>
                <w:szCs w:val="20"/>
              </w:rPr>
            </w:pPr>
            <w:r w:rsidRPr="0027202B">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D4C5CF" w14:textId="77777777" w:rsidR="00666769" w:rsidRPr="0027202B" w:rsidRDefault="00666769" w:rsidP="00EA5767">
            <w:pPr>
              <w:jc w:val="center"/>
              <w:rPr>
                <w:rFonts w:cstheme="minorHAnsi"/>
                <w:sz w:val="20"/>
                <w:szCs w:val="20"/>
              </w:rPr>
            </w:pPr>
            <w:r w:rsidRPr="0027202B">
              <w:rPr>
                <w:rFonts w:cstheme="minorHAnsi"/>
                <w:sz w:val="20"/>
                <w:szCs w:val="20"/>
              </w:rPr>
              <w:t>151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54C86" w14:textId="77777777" w:rsidR="00666769" w:rsidRPr="0027202B" w:rsidRDefault="00666769" w:rsidP="00EA5767">
            <w:pPr>
              <w:jc w:val="center"/>
              <w:rPr>
                <w:rFonts w:cstheme="minorHAnsi"/>
                <w:sz w:val="20"/>
                <w:szCs w:val="20"/>
              </w:rPr>
            </w:pPr>
            <w:r w:rsidRPr="0027202B">
              <w:rPr>
                <w:rFonts w:cstheme="minorHAnsi"/>
                <w:sz w:val="20"/>
                <w:szCs w:val="20"/>
              </w:rPr>
              <w:t>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57E9A"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6D68D" w14:textId="77777777" w:rsidR="00666769" w:rsidRPr="0027202B" w:rsidRDefault="00666769" w:rsidP="00EA5767">
            <w:pPr>
              <w:jc w:val="center"/>
              <w:rPr>
                <w:rFonts w:cstheme="minorHAnsi"/>
                <w:sz w:val="20"/>
                <w:szCs w:val="20"/>
              </w:rPr>
            </w:pPr>
            <w:r w:rsidRPr="0027202B">
              <w:rPr>
                <w:rFonts w:cstheme="minorHAnsi"/>
                <w:sz w:val="20"/>
                <w:szCs w:val="20"/>
              </w:rPr>
              <w:t>135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1BBB0" w14:textId="77777777" w:rsidR="00666769" w:rsidRPr="0027202B" w:rsidRDefault="00666769" w:rsidP="00EA5767">
            <w:pPr>
              <w:jc w:val="center"/>
              <w:rPr>
                <w:rFonts w:cstheme="minorHAnsi"/>
                <w:sz w:val="20"/>
                <w:szCs w:val="20"/>
              </w:rPr>
            </w:pPr>
            <w:r w:rsidRPr="0027202B">
              <w:rPr>
                <w:rFonts w:cstheme="minorHAnsi"/>
                <w:sz w:val="20"/>
                <w:szCs w:val="20"/>
              </w:rPr>
              <w:t>14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FA07F4"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6C7DF78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95003" w14:textId="77777777" w:rsidR="00666769" w:rsidRPr="0027202B" w:rsidRDefault="00666769" w:rsidP="00EA5767">
            <w:pPr>
              <w:rPr>
                <w:rFonts w:cstheme="minorHAnsi"/>
                <w:sz w:val="20"/>
                <w:szCs w:val="20"/>
              </w:rPr>
            </w:pPr>
            <w:r w:rsidRPr="0027202B">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5F46AE" w14:textId="77777777" w:rsidR="00666769" w:rsidRPr="0027202B" w:rsidRDefault="00666769" w:rsidP="00EA5767">
            <w:pPr>
              <w:jc w:val="center"/>
              <w:rPr>
                <w:rFonts w:cstheme="minorHAnsi"/>
                <w:sz w:val="20"/>
                <w:szCs w:val="20"/>
              </w:rPr>
            </w:pPr>
            <w:r w:rsidRPr="0027202B">
              <w:rPr>
                <w:rFonts w:cstheme="minorHAnsi"/>
                <w:sz w:val="20"/>
                <w:szCs w:val="20"/>
              </w:rPr>
              <w:t>139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72E8C"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16036"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4F008" w14:textId="77777777" w:rsidR="00666769" w:rsidRPr="0027202B" w:rsidRDefault="00666769" w:rsidP="00EA5767">
            <w:pPr>
              <w:jc w:val="center"/>
              <w:rPr>
                <w:rFonts w:cstheme="minorHAnsi"/>
                <w:sz w:val="20"/>
                <w:szCs w:val="20"/>
              </w:rPr>
            </w:pPr>
            <w:r w:rsidRPr="0027202B">
              <w:rPr>
                <w:rFonts w:cstheme="minorHAnsi"/>
                <w:sz w:val="20"/>
                <w:szCs w:val="20"/>
              </w:rPr>
              <w:t>58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9127C" w14:textId="77777777" w:rsidR="00666769" w:rsidRPr="0027202B" w:rsidRDefault="00666769" w:rsidP="00EA5767">
            <w:pPr>
              <w:jc w:val="center"/>
              <w:rPr>
                <w:rFonts w:cstheme="minorHAnsi"/>
                <w:sz w:val="20"/>
                <w:szCs w:val="20"/>
              </w:rPr>
            </w:pPr>
            <w:r w:rsidRPr="0027202B">
              <w:rPr>
                <w:rFonts w:cstheme="minorHAnsi"/>
                <w:sz w:val="20"/>
                <w:szCs w:val="20"/>
              </w:rPr>
              <w:t>38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70600" w14:textId="77777777" w:rsidR="00666769" w:rsidRPr="0027202B" w:rsidRDefault="00666769" w:rsidP="00EA5767">
            <w:pPr>
              <w:jc w:val="center"/>
              <w:rPr>
                <w:rFonts w:cstheme="minorHAnsi"/>
                <w:sz w:val="20"/>
                <w:szCs w:val="20"/>
              </w:rPr>
            </w:pPr>
            <w:r w:rsidRPr="0027202B">
              <w:rPr>
                <w:rFonts w:cstheme="minorHAnsi"/>
                <w:sz w:val="20"/>
                <w:szCs w:val="20"/>
              </w:rPr>
              <w:t>43</w:t>
            </w:r>
          </w:p>
        </w:tc>
      </w:tr>
      <w:tr w:rsidR="00666769" w:rsidRPr="0027202B" w14:paraId="038E6AB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CF0F9" w14:textId="77777777" w:rsidR="00666769" w:rsidRPr="0027202B" w:rsidRDefault="00666769" w:rsidP="00EA5767">
            <w:pPr>
              <w:rPr>
                <w:rFonts w:cstheme="minorHAnsi"/>
                <w:sz w:val="20"/>
                <w:szCs w:val="20"/>
              </w:rPr>
            </w:pPr>
            <w:r w:rsidRPr="0027202B">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054385" w14:textId="77777777" w:rsidR="00666769" w:rsidRPr="0027202B" w:rsidRDefault="00666769" w:rsidP="00EA5767">
            <w:pPr>
              <w:jc w:val="center"/>
              <w:rPr>
                <w:rFonts w:cstheme="minorHAnsi"/>
                <w:sz w:val="20"/>
                <w:szCs w:val="20"/>
              </w:rPr>
            </w:pPr>
            <w:r w:rsidRPr="0027202B">
              <w:rPr>
                <w:rFonts w:cstheme="minorHAnsi"/>
                <w:sz w:val="20"/>
                <w:szCs w:val="20"/>
              </w:rPr>
              <w:t>64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C0E99"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C8CFC9"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D82172" w14:textId="77777777" w:rsidR="00666769" w:rsidRPr="0027202B" w:rsidRDefault="00666769" w:rsidP="00EA5767">
            <w:pPr>
              <w:jc w:val="center"/>
              <w:rPr>
                <w:rFonts w:cstheme="minorHAnsi"/>
                <w:sz w:val="20"/>
                <w:szCs w:val="20"/>
              </w:rPr>
            </w:pPr>
            <w:r w:rsidRPr="0027202B">
              <w:rPr>
                <w:rFonts w:cstheme="minorHAnsi"/>
                <w:sz w:val="20"/>
                <w:szCs w:val="20"/>
              </w:rPr>
              <w:t>45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7DA92" w14:textId="77777777" w:rsidR="00666769" w:rsidRPr="0027202B" w:rsidRDefault="00666769" w:rsidP="00EA5767">
            <w:pPr>
              <w:jc w:val="center"/>
              <w:rPr>
                <w:rFonts w:cstheme="minorHAnsi"/>
                <w:sz w:val="20"/>
                <w:szCs w:val="20"/>
              </w:rPr>
            </w:pPr>
            <w:r w:rsidRPr="0027202B">
              <w:rPr>
                <w:rFonts w:cstheme="minorHAnsi"/>
                <w:sz w:val="20"/>
                <w:szCs w:val="20"/>
              </w:rPr>
              <w:t>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D8E9CF"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6A289CC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A0B105" w14:textId="77777777" w:rsidR="00666769" w:rsidRPr="0027202B" w:rsidRDefault="00666769" w:rsidP="00EA5767">
            <w:pPr>
              <w:rPr>
                <w:rFonts w:cstheme="minorHAnsi"/>
                <w:sz w:val="20"/>
                <w:szCs w:val="20"/>
              </w:rPr>
            </w:pPr>
            <w:r w:rsidRPr="0027202B">
              <w:rPr>
                <w:rFonts w:cstheme="minorHAnsi"/>
                <w:sz w:val="20"/>
                <w:szCs w:val="20"/>
              </w:rPr>
              <w:t>PARKS, RECREATION, LEISURE, AND FITNESS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3CBAE" w14:textId="77777777" w:rsidR="00666769" w:rsidRPr="0027202B" w:rsidRDefault="00666769" w:rsidP="00EA5767">
            <w:pPr>
              <w:jc w:val="center"/>
              <w:rPr>
                <w:rFonts w:cstheme="minorHAnsi"/>
                <w:sz w:val="20"/>
                <w:szCs w:val="20"/>
              </w:rPr>
            </w:pPr>
            <w:r w:rsidRPr="0027202B">
              <w:rPr>
                <w:rFonts w:cstheme="minorHAnsi"/>
                <w:sz w:val="20"/>
                <w:szCs w:val="20"/>
              </w:rPr>
              <w:t>33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9BB43"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1C64B"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0F3A2" w14:textId="77777777" w:rsidR="00666769" w:rsidRPr="0027202B" w:rsidRDefault="00666769" w:rsidP="00EA5767">
            <w:pPr>
              <w:jc w:val="center"/>
              <w:rPr>
                <w:rFonts w:cstheme="minorHAnsi"/>
                <w:sz w:val="20"/>
                <w:szCs w:val="20"/>
              </w:rPr>
            </w:pPr>
            <w:r w:rsidRPr="0027202B">
              <w:rPr>
                <w:rFonts w:cstheme="minorHAnsi"/>
                <w:sz w:val="20"/>
                <w:szCs w:val="20"/>
              </w:rPr>
              <w:t>33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F2CCC"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668A0"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230A228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3C2FB" w14:textId="77777777" w:rsidR="00666769" w:rsidRPr="0027202B" w:rsidRDefault="00666769" w:rsidP="00EA5767">
            <w:pPr>
              <w:rPr>
                <w:rFonts w:cstheme="minorHAnsi"/>
                <w:sz w:val="20"/>
                <w:szCs w:val="20"/>
              </w:rPr>
            </w:pPr>
            <w:r w:rsidRPr="0027202B">
              <w:rPr>
                <w:rFonts w:cstheme="minorHAnsi"/>
                <w:sz w:val="20"/>
                <w:szCs w:val="20"/>
              </w:rPr>
              <w:t>BIOLOGICAL AND BIOMEDICAL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BE99C" w14:textId="77777777" w:rsidR="00666769" w:rsidRPr="0027202B" w:rsidRDefault="00666769" w:rsidP="00EA5767">
            <w:pPr>
              <w:jc w:val="center"/>
              <w:rPr>
                <w:rFonts w:cstheme="minorHAnsi"/>
                <w:sz w:val="20"/>
                <w:szCs w:val="20"/>
              </w:rPr>
            </w:pPr>
            <w:r w:rsidRPr="0027202B">
              <w:rPr>
                <w:rFonts w:cstheme="minorHAnsi"/>
                <w:sz w:val="20"/>
                <w:szCs w:val="20"/>
              </w:rPr>
              <w:t>23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DB1A7"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5456A"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C49CA5" w14:textId="77777777" w:rsidR="00666769" w:rsidRPr="0027202B" w:rsidRDefault="00666769" w:rsidP="00EA5767">
            <w:pPr>
              <w:jc w:val="center"/>
              <w:rPr>
                <w:rFonts w:cstheme="minorHAnsi"/>
                <w:sz w:val="20"/>
                <w:szCs w:val="20"/>
              </w:rPr>
            </w:pPr>
            <w:r w:rsidRPr="0027202B">
              <w:rPr>
                <w:rFonts w:cstheme="minorHAnsi"/>
                <w:sz w:val="20"/>
                <w:szCs w:val="20"/>
              </w:rPr>
              <w:t>23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BA3511"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29FD2"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59A393F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DBED82" w14:textId="77777777" w:rsidR="00666769" w:rsidRPr="0027202B" w:rsidRDefault="00666769" w:rsidP="00EA5767">
            <w:pPr>
              <w:rPr>
                <w:rFonts w:cstheme="minorHAnsi"/>
                <w:sz w:val="20"/>
                <w:szCs w:val="20"/>
              </w:rPr>
            </w:pPr>
            <w:r w:rsidRPr="0027202B">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338B36" w14:textId="77777777" w:rsidR="00666769" w:rsidRPr="0027202B" w:rsidRDefault="00666769" w:rsidP="00EA5767">
            <w:pPr>
              <w:jc w:val="center"/>
              <w:rPr>
                <w:rFonts w:cstheme="minorHAnsi"/>
                <w:sz w:val="20"/>
                <w:szCs w:val="20"/>
              </w:rPr>
            </w:pPr>
            <w:r w:rsidRPr="0027202B">
              <w:rPr>
                <w:rFonts w:cstheme="minorHAnsi"/>
                <w:sz w:val="20"/>
                <w:szCs w:val="20"/>
              </w:rPr>
              <w:t>16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0818B" w14:textId="77777777" w:rsidR="00666769" w:rsidRPr="0027202B" w:rsidRDefault="00666769" w:rsidP="00EA5767">
            <w:pPr>
              <w:jc w:val="center"/>
              <w:rPr>
                <w:rFonts w:cstheme="minorHAnsi"/>
                <w:sz w:val="20"/>
                <w:szCs w:val="20"/>
              </w:rPr>
            </w:pPr>
            <w:r w:rsidRPr="0027202B">
              <w:rPr>
                <w:rFonts w:cstheme="minorHAnsi"/>
                <w:sz w:val="20"/>
                <w:szCs w:val="20"/>
              </w:rPr>
              <w:t>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266CB1"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2488D0" w14:textId="77777777" w:rsidR="00666769" w:rsidRPr="0027202B" w:rsidRDefault="00666769" w:rsidP="00EA5767">
            <w:pPr>
              <w:jc w:val="center"/>
              <w:rPr>
                <w:rFonts w:cstheme="minorHAnsi"/>
                <w:sz w:val="20"/>
                <w:szCs w:val="20"/>
              </w:rPr>
            </w:pPr>
            <w:r w:rsidRPr="0027202B">
              <w:rPr>
                <w:rFonts w:cstheme="minorHAnsi"/>
                <w:sz w:val="20"/>
                <w:szCs w:val="20"/>
              </w:rPr>
              <w:t>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1441E" w14:textId="77777777" w:rsidR="00666769" w:rsidRPr="0027202B" w:rsidRDefault="00666769" w:rsidP="00EA5767">
            <w:pPr>
              <w:jc w:val="center"/>
              <w:rPr>
                <w:rFonts w:cstheme="minorHAnsi"/>
                <w:sz w:val="20"/>
                <w:szCs w:val="20"/>
              </w:rPr>
            </w:pPr>
            <w:r w:rsidRPr="0027202B">
              <w:rPr>
                <w:rFonts w:cstheme="minorHAnsi"/>
                <w:sz w:val="20"/>
                <w:szCs w:val="20"/>
              </w:rPr>
              <w:t>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F015A"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64EDFD2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136E2" w14:textId="77777777" w:rsidR="00666769" w:rsidRPr="0027202B" w:rsidRDefault="00666769" w:rsidP="00EA5767">
            <w:pPr>
              <w:rPr>
                <w:rFonts w:cstheme="minorHAnsi"/>
                <w:sz w:val="20"/>
                <w:szCs w:val="20"/>
              </w:rPr>
            </w:pPr>
            <w:r w:rsidRPr="0027202B">
              <w:rPr>
                <w:rFonts w:cstheme="minorHAnsi"/>
                <w:sz w:val="20"/>
                <w:szCs w:val="20"/>
              </w:rPr>
              <w:t>PUBLIC ADMINISTRATION AND SOCIAL SERVICE PROFESSIONS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538478" w14:textId="77777777" w:rsidR="00666769" w:rsidRPr="0027202B" w:rsidRDefault="00666769" w:rsidP="00EA5767">
            <w:pPr>
              <w:jc w:val="center"/>
              <w:rPr>
                <w:rFonts w:cstheme="minorHAnsi"/>
                <w:sz w:val="20"/>
                <w:szCs w:val="20"/>
              </w:rPr>
            </w:pPr>
            <w:r w:rsidRPr="0027202B">
              <w:rPr>
                <w:rFonts w:cstheme="minorHAnsi"/>
                <w:sz w:val="20"/>
                <w:szCs w:val="20"/>
              </w:rPr>
              <w:t>14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0DDFE9"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3D233"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3BF60" w14:textId="77777777" w:rsidR="00666769" w:rsidRPr="0027202B" w:rsidRDefault="00666769" w:rsidP="00EA5767">
            <w:pPr>
              <w:jc w:val="center"/>
              <w:rPr>
                <w:rFonts w:cstheme="minorHAnsi"/>
                <w:sz w:val="20"/>
                <w:szCs w:val="20"/>
              </w:rPr>
            </w:pPr>
            <w:r w:rsidRPr="0027202B">
              <w:rPr>
                <w:rFonts w:cstheme="minorHAnsi"/>
                <w:sz w:val="20"/>
                <w:szCs w:val="20"/>
              </w:rPr>
              <w:t>14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19F56"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0AA1CC"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3FACAAA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6A109" w14:textId="77777777" w:rsidR="00666769" w:rsidRPr="0027202B" w:rsidRDefault="00666769" w:rsidP="00EA5767">
            <w:pPr>
              <w:rPr>
                <w:rFonts w:cstheme="minorHAnsi"/>
                <w:sz w:val="20"/>
                <w:szCs w:val="20"/>
              </w:rPr>
            </w:pPr>
            <w:r w:rsidRPr="0027202B">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C8926" w14:textId="77777777" w:rsidR="00666769" w:rsidRPr="0027202B" w:rsidRDefault="00666769" w:rsidP="00EA5767">
            <w:pPr>
              <w:jc w:val="center"/>
              <w:rPr>
                <w:rFonts w:cstheme="minorHAnsi"/>
                <w:sz w:val="20"/>
                <w:szCs w:val="20"/>
              </w:rPr>
            </w:pPr>
            <w:r w:rsidRPr="0027202B">
              <w:rPr>
                <w:rFonts w:cstheme="minorHAnsi"/>
                <w:sz w:val="20"/>
                <w:szCs w:val="20"/>
              </w:rPr>
              <w:t>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963719"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C67B7"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3A2B5" w14:textId="77777777" w:rsidR="00666769" w:rsidRPr="0027202B" w:rsidRDefault="00666769" w:rsidP="00EA5767">
            <w:pPr>
              <w:jc w:val="center"/>
              <w:rPr>
                <w:rFonts w:cstheme="minorHAnsi"/>
                <w:sz w:val="20"/>
                <w:szCs w:val="20"/>
              </w:rPr>
            </w:pPr>
            <w:r w:rsidRPr="0027202B">
              <w:rPr>
                <w:rFonts w:cstheme="minorHAnsi"/>
                <w:sz w:val="20"/>
                <w:szCs w:val="20"/>
              </w:rPr>
              <w:t>13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75E1AE"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FA794"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0779E06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C03B0" w14:textId="77777777" w:rsidR="00666769" w:rsidRPr="0027202B" w:rsidRDefault="00666769" w:rsidP="00EA5767">
            <w:pPr>
              <w:rPr>
                <w:rFonts w:cstheme="minorHAnsi"/>
                <w:sz w:val="20"/>
                <w:szCs w:val="20"/>
              </w:rPr>
            </w:pPr>
            <w:r w:rsidRPr="0027202B">
              <w:rPr>
                <w:rFonts w:cstheme="minorHAnsi"/>
                <w:sz w:val="20"/>
                <w:szCs w:val="20"/>
              </w:rPr>
              <w:t>PSYCHOLOGY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65F29" w14:textId="77777777" w:rsidR="00666769" w:rsidRPr="0027202B" w:rsidRDefault="00666769" w:rsidP="00EA5767">
            <w:pPr>
              <w:jc w:val="center"/>
              <w:rPr>
                <w:rFonts w:cstheme="minorHAnsi"/>
                <w:sz w:val="20"/>
                <w:szCs w:val="20"/>
              </w:rPr>
            </w:pPr>
            <w:r w:rsidRPr="0027202B">
              <w:rPr>
                <w:rFonts w:cstheme="minorHAnsi"/>
                <w:sz w:val="20"/>
                <w:szCs w:val="20"/>
              </w:rPr>
              <w:t>12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3D9B23"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54F48"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F2E28" w14:textId="77777777" w:rsidR="00666769" w:rsidRPr="0027202B" w:rsidRDefault="00666769" w:rsidP="00EA5767">
            <w:pPr>
              <w:jc w:val="center"/>
              <w:rPr>
                <w:rFonts w:cstheme="minorHAnsi"/>
                <w:sz w:val="20"/>
                <w:szCs w:val="20"/>
              </w:rPr>
            </w:pPr>
            <w:r w:rsidRPr="0027202B">
              <w:rPr>
                <w:rFonts w:cstheme="minorHAnsi"/>
                <w:sz w:val="20"/>
                <w:szCs w:val="20"/>
              </w:rPr>
              <w:t>12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4AACCB"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3C6AD"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0B896C7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A16A5C" w14:textId="77777777" w:rsidR="00666769" w:rsidRPr="0027202B" w:rsidRDefault="00666769" w:rsidP="00EA5767">
            <w:pPr>
              <w:rPr>
                <w:rFonts w:cstheme="minorHAnsi"/>
                <w:sz w:val="20"/>
                <w:szCs w:val="20"/>
              </w:rPr>
            </w:pPr>
            <w:r w:rsidRPr="0027202B">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A410F" w14:textId="77777777" w:rsidR="00666769" w:rsidRPr="0027202B" w:rsidRDefault="00666769" w:rsidP="00EA5767">
            <w:pPr>
              <w:jc w:val="center"/>
              <w:rPr>
                <w:rFonts w:cstheme="minorHAnsi"/>
                <w:sz w:val="20"/>
                <w:szCs w:val="20"/>
              </w:rPr>
            </w:pPr>
            <w:r w:rsidRPr="0027202B">
              <w:rPr>
                <w:rFonts w:cstheme="minorHAnsi"/>
                <w:sz w:val="20"/>
                <w:szCs w:val="20"/>
              </w:rPr>
              <w:t>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EBD09"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46BAFE"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06902" w14:textId="77777777" w:rsidR="00666769" w:rsidRPr="0027202B" w:rsidRDefault="00666769" w:rsidP="00EA5767">
            <w:pPr>
              <w:jc w:val="center"/>
              <w:rPr>
                <w:rFonts w:cstheme="minorHAnsi"/>
                <w:sz w:val="20"/>
                <w:szCs w:val="20"/>
              </w:rPr>
            </w:pPr>
            <w:r w:rsidRPr="0027202B">
              <w:rPr>
                <w:rFonts w:cstheme="minorHAnsi"/>
                <w:sz w:val="20"/>
                <w:szCs w:val="20"/>
              </w:rPr>
              <w:t>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493730"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6EE85"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0B07079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2C65B" w14:textId="77777777" w:rsidR="00666769" w:rsidRPr="0027202B" w:rsidRDefault="00666769" w:rsidP="00EA5767">
            <w:pPr>
              <w:rPr>
                <w:rFonts w:cstheme="minorHAnsi"/>
                <w:sz w:val="20"/>
                <w:szCs w:val="20"/>
              </w:rPr>
            </w:pPr>
            <w:r w:rsidRPr="0027202B">
              <w:rPr>
                <w:rFonts w:cstheme="minorHAnsi"/>
                <w:sz w:val="20"/>
                <w:szCs w:val="20"/>
              </w:rPr>
              <w:t>SOCIAL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06295" w14:textId="77777777" w:rsidR="00666769" w:rsidRPr="0027202B" w:rsidRDefault="00666769" w:rsidP="00EA5767">
            <w:pPr>
              <w:jc w:val="center"/>
              <w:rPr>
                <w:rFonts w:cstheme="minorHAnsi"/>
                <w:sz w:val="20"/>
                <w:szCs w:val="20"/>
              </w:rPr>
            </w:pPr>
            <w:r w:rsidRPr="0027202B">
              <w:rPr>
                <w:rFonts w:cstheme="minorHAnsi"/>
                <w:sz w:val="20"/>
                <w:szCs w:val="20"/>
              </w:rPr>
              <w:t>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2B995"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65F98"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E3B97" w14:textId="77777777" w:rsidR="00666769" w:rsidRPr="0027202B" w:rsidRDefault="00666769" w:rsidP="00EA5767">
            <w:pPr>
              <w:jc w:val="center"/>
              <w:rPr>
                <w:rFonts w:cstheme="minorHAnsi"/>
                <w:sz w:val="20"/>
                <w:szCs w:val="20"/>
              </w:rPr>
            </w:pPr>
            <w:r w:rsidRPr="0027202B">
              <w:rPr>
                <w:rFonts w:cstheme="minorHAnsi"/>
                <w:sz w:val="20"/>
                <w:szCs w:val="20"/>
              </w:rPr>
              <w:t>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00BC83"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4CD152"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1694742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9F1CF" w14:textId="77777777" w:rsidR="00666769" w:rsidRPr="0027202B" w:rsidRDefault="00666769" w:rsidP="00EA5767">
            <w:pPr>
              <w:rPr>
                <w:rFonts w:cstheme="minorHAnsi"/>
                <w:sz w:val="20"/>
                <w:szCs w:val="20"/>
              </w:rPr>
            </w:pPr>
            <w:r w:rsidRPr="0027202B">
              <w:rPr>
                <w:rFonts w:cstheme="minorHAnsi"/>
                <w:sz w:val="20"/>
                <w:szCs w:val="20"/>
              </w:rPr>
              <w:t>COMMUNICATION, JOURNALISM,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E6B84" w14:textId="77777777" w:rsidR="00666769" w:rsidRPr="0027202B" w:rsidRDefault="00666769" w:rsidP="00EA5767">
            <w:pPr>
              <w:jc w:val="center"/>
              <w:rPr>
                <w:rFonts w:cstheme="minorHAnsi"/>
                <w:sz w:val="20"/>
                <w:szCs w:val="20"/>
              </w:rPr>
            </w:pPr>
            <w:r w:rsidRPr="0027202B">
              <w:rPr>
                <w:rFonts w:cstheme="minorHAnsi"/>
                <w:sz w:val="20"/>
                <w:szCs w:val="20"/>
              </w:rPr>
              <w:t>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F6E36"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3DD7D"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34F660" w14:textId="77777777" w:rsidR="00666769" w:rsidRPr="0027202B" w:rsidRDefault="00666769" w:rsidP="00EA5767">
            <w:pPr>
              <w:jc w:val="center"/>
              <w:rPr>
                <w:rFonts w:cstheme="minorHAnsi"/>
                <w:sz w:val="20"/>
                <w:szCs w:val="20"/>
              </w:rPr>
            </w:pPr>
            <w:r w:rsidRPr="0027202B">
              <w:rPr>
                <w:rFonts w:cstheme="minorHAnsi"/>
                <w:sz w:val="20"/>
                <w:szCs w:val="20"/>
              </w:rPr>
              <w:t>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DCA547"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BD7DEC"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40831B2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3865C3" w14:textId="77777777" w:rsidR="00666769" w:rsidRPr="0027202B" w:rsidRDefault="00666769" w:rsidP="00EA5767">
            <w:pPr>
              <w:rPr>
                <w:rFonts w:cstheme="minorHAnsi"/>
                <w:sz w:val="20"/>
                <w:szCs w:val="20"/>
              </w:rPr>
            </w:pPr>
            <w:r w:rsidRPr="0027202B">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A4DE22" w14:textId="77777777" w:rsidR="00666769" w:rsidRPr="0027202B" w:rsidRDefault="00666769" w:rsidP="00EA5767">
            <w:pPr>
              <w:jc w:val="center"/>
              <w:rPr>
                <w:rFonts w:cstheme="minorHAnsi"/>
                <w:sz w:val="20"/>
                <w:szCs w:val="20"/>
              </w:rPr>
            </w:pPr>
            <w:r w:rsidRPr="0027202B">
              <w:rPr>
                <w:rFonts w:cstheme="minorHAnsi"/>
                <w:sz w:val="20"/>
                <w:szCs w:val="20"/>
              </w:rPr>
              <w:t>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EA6E3A"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3A9E6"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995BA" w14:textId="77777777" w:rsidR="00666769" w:rsidRPr="0027202B" w:rsidRDefault="00666769" w:rsidP="00EA5767">
            <w:pPr>
              <w:jc w:val="center"/>
              <w:rPr>
                <w:rFonts w:cstheme="minorHAnsi"/>
                <w:sz w:val="20"/>
                <w:szCs w:val="20"/>
              </w:rPr>
            </w:pPr>
            <w:r w:rsidRPr="0027202B">
              <w:rPr>
                <w:rFonts w:cstheme="minorHAnsi"/>
                <w:sz w:val="20"/>
                <w:szCs w:val="20"/>
              </w:rPr>
              <w:t>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21CAC1"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6BFAD8"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1764981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60D47" w14:textId="77777777" w:rsidR="00666769" w:rsidRPr="0027202B" w:rsidRDefault="00666769" w:rsidP="00EA5767">
            <w:pPr>
              <w:rPr>
                <w:rFonts w:cstheme="minorHAnsi"/>
                <w:sz w:val="20"/>
                <w:szCs w:val="20"/>
              </w:rPr>
            </w:pPr>
            <w:r w:rsidRPr="0027202B">
              <w:rPr>
                <w:rFonts w:cstheme="minorHAnsi"/>
                <w:sz w:val="20"/>
                <w:szCs w:val="20"/>
              </w:rPr>
              <w:t>HISTORY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8094C" w14:textId="77777777" w:rsidR="00666769" w:rsidRPr="0027202B" w:rsidRDefault="00666769" w:rsidP="00EA5767">
            <w:pPr>
              <w:jc w:val="center"/>
              <w:rPr>
                <w:rFonts w:cstheme="minorHAnsi"/>
                <w:sz w:val="20"/>
                <w:szCs w:val="20"/>
              </w:rPr>
            </w:pPr>
            <w:r w:rsidRPr="0027202B">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F9A4C5"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32D7AF"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91E4F" w14:textId="77777777" w:rsidR="00666769" w:rsidRPr="0027202B" w:rsidRDefault="00666769" w:rsidP="00EA5767">
            <w:pPr>
              <w:jc w:val="center"/>
              <w:rPr>
                <w:rFonts w:cstheme="minorHAnsi"/>
                <w:sz w:val="20"/>
                <w:szCs w:val="20"/>
              </w:rPr>
            </w:pPr>
            <w:r w:rsidRPr="0027202B">
              <w:rPr>
                <w:rFonts w:cstheme="minorHAnsi"/>
                <w:sz w:val="20"/>
                <w:szCs w:val="20"/>
              </w:rPr>
              <w:t>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C65FC"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C1519B"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13C50BA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AF8E8" w14:textId="77777777" w:rsidR="00666769" w:rsidRPr="0027202B" w:rsidRDefault="00666769" w:rsidP="00EA5767">
            <w:pPr>
              <w:rPr>
                <w:rFonts w:cstheme="minorHAnsi"/>
                <w:sz w:val="20"/>
                <w:szCs w:val="20"/>
              </w:rPr>
            </w:pPr>
            <w:r w:rsidRPr="0027202B">
              <w:rPr>
                <w:rFonts w:cstheme="minorHAnsi"/>
                <w:sz w:val="20"/>
                <w:szCs w:val="20"/>
              </w:rPr>
              <w:t>MATHEMATICS AND STATISTICS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B9441" w14:textId="77777777" w:rsidR="00666769" w:rsidRPr="0027202B" w:rsidRDefault="00666769" w:rsidP="00EA5767">
            <w:pPr>
              <w:jc w:val="center"/>
              <w:rPr>
                <w:rFonts w:cstheme="minorHAnsi"/>
                <w:sz w:val="20"/>
                <w:szCs w:val="20"/>
              </w:rPr>
            </w:pPr>
            <w:r w:rsidRPr="0027202B">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934F63"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977A2"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F66A1" w14:textId="77777777" w:rsidR="00666769" w:rsidRPr="0027202B" w:rsidRDefault="00666769" w:rsidP="00EA5767">
            <w:pPr>
              <w:jc w:val="center"/>
              <w:rPr>
                <w:rFonts w:cstheme="minorHAnsi"/>
                <w:sz w:val="20"/>
                <w:szCs w:val="20"/>
              </w:rPr>
            </w:pPr>
            <w:r w:rsidRPr="0027202B">
              <w:rPr>
                <w:rFonts w:cstheme="minorHAnsi"/>
                <w:sz w:val="20"/>
                <w:szCs w:val="20"/>
              </w:rPr>
              <w:t>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211418"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C9BE3"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390DA7A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D3514" w14:textId="77777777" w:rsidR="00666769" w:rsidRPr="0027202B" w:rsidRDefault="00666769" w:rsidP="00EA5767">
            <w:pPr>
              <w:rPr>
                <w:rFonts w:cstheme="minorHAnsi"/>
                <w:sz w:val="20"/>
                <w:szCs w:val="20"/>
              </w:rPr>
            </w:pPr>
            <w:r w:rsidRPr="0027202B">
              <w:rPr>
                <w:rFonts w:cstheme="minorHAnsi"/>
                <w:sz w:val="20"/>
                <w:szCs w:val="20"/>
              </w:rPr>
              <w:t>PHYSICAL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C9FC35" w14:textId="77777777" w:rsidR="00666769" w:rsidRPr="0027202B" w:rsidRDefault="00666769" w:rsidP="00EA5767">
            <w:pPr>
              <w:jc w:val="center"/>
              <w:rPr>
                <w:rFonts w:cstheme="minorHAnsi"/>
                <w:sz w:val="20"/>
                <w:szCs w:val="20"/>
              </w:rPr>
            </w:pPr>
            <w:r w:rsidRPr="0027202B">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DD6314"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EF0B3"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D4D560" w14:textId="77777777" w:rsidR="00666769" w:rsidRPr="0027202B" w:rsidRDefault="00666769" w:rsidP="00EA5767">
            <w:pPr>
              <w:jc w:val="center"/>
              <w:rPr>
                <w:rFonts w:cstheme="minorHAnsi"/>
                <w:sz w:val="20"/>
                <w:szCs w:val="20"/>
              </w:rPr>
            </w:pPr>
            <w:r w:rsidRPr="0027202B">
              <w:rPr>
                <w:rFonts w:cstheme="minorHAnsi"/>
                <w:sz w:val="20"/>
                <w:szCs w:val="20"/>
              </w:rPr>
              <w:t>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A8F41"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6801D"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53EAFF9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E5D10A" w14:textId="77777777" w:rsidR="00666769" w:rsidRPr="0027202B" w:rsidRDefault="00666769" w:rsidP="00EA5767">
            <w:pPr>
              <w:rPr>
                <w:rFonts w:cstheme="minorHAnsi"/>
                <w:sz w:val="20"/>
                <w:szCs w:val="20"/>
              </w:rPr>
            </w:pPr>
            <w:r w:rsidRPr="0027202B">
              <w:rPr>
                <w:rFonts w:cstheme="minorHAnsi"/>
                <w:sz w:val="20"/>
                <w:szCs w:val="20"/>
              </w:rPr>
              <w:t>ENGLISH LANGUAGE AND LITERATURE/LETTERS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153E3" w14:textId="77777777" w:rsidR="00666769" w:rsidRPr="0027202B" w:rsidRDefault="00666769" w:rsidP="00EA5767">
            <w:pPr>
              <w:jc w:val="center"/>
              <w:rPr>
                <w:rFonts w:cstheme="minorHAnsi"/>
                <w:sz w:val="20"/>
                <w:szCs w:val="20"/>
              </w:rPr>
            </w:pPr>
            <w:r w:rsidRPr="0027202B">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BEA7B"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6F414E" w14:textId="77777777" w:rsidR="00666769" w:rsidRPr="0027202B" w:rsidRDefault="00666769" w:rsidP="00EA5767">
            <w:pPr>
              <w:jc w:val="center"/>
              <w:rPr>
                <w:rFonts w:cstheme="minorHAnsi"/>
                <w:sz w:val="20"/>
                <w:szCs w:val="20"/>
              </w:rPr>
            </w:pPr>
            <w:r w:rsidRPr="0027202B">
              <w:rPr>
                <w:rFonts w:cstheme="minorHAnsi"/>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293842"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601D9C"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5CB725"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29BCE37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5C85C4" w14:textId="77777777" w:rsidR="00666769" w:rsidRPr="0027202B" w:rsidRDefault="00666769" w:rsidP="00EA5767">
            <w:pPr>
              <w:rPr>
                <w:rFonts w:cstheme="minorHAnsi"/>
                <w:sz w:val="20"/>
                <w:szCs w:val="20"/>
              </w:rPr>
            </w:pPr>
            <w:r w:rsidRPr="0027202B">
              <w:rPr>
                <w:rFonts w:cstheme="minorHAnsi"/>
                <w:sz w:val="20"/>
                <w:szCs w:val="20"/>
              </w:rPr>
              <w:t>FOREIGN LANGUAGES, LITERATURES, AND LINGUISTICS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4B3B3" w14:textId="77777777" w:rsidR="00666769" w:rsidRPr="0027202B" w:rsidRDefault="00666769" w:rsidP="00EA5767">
            <w:pPr>
              <w:jc w:val="center"/>
              <w:rPr>
                <w:rFonts w:cstheme="minorHAnsi"/>
                <w:sz w:val="20"/>
                <w:szCs w:val="20"/>
              </w:rPr>
            </w:pPr>
            <w:r w:rsidRPr="0027202B">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ED1D7"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F4E9AA"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50050" w14:textId="77777777" w:rsidR="00666769" w:rsidRPr="0027202B" w:rsidRDefault="00666769" w:rsidP="00EA5767">
            <w:pPr>
              <w:jc w:val="center"/>
              <w:rPr>
                <w:rFonts w:cstheme="minorHAnsi"/>
                <w:sz w:val="20"/>
                <w:szCs w:val="20"/>
              </w:rPr>
            </w:pPr>
            <w:r w:rsidRPr="0027202B">
              <w:rPr>
                <w:rFonts w:cstheme="minorHAnsi"/>
                <w:sz w:val="20"/>
                <w:szCs w:val="20"/>
              </w:rPr>
              <w:t>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9E9F0"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04CBD"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27202B" w14:paraId="71E0638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6F909E" w14:textId="77777777" w:rsidR="00666769" w:rsidRPr="0027202B" w:rsidRDefault="00666769" w:rsidP="00EA5767">
            <w:pPr>
              <w:rPr>
                <w:rFonts w:cstheme="minorHAnsi"/>
                <w:sz w:val="20"/>
                <w:szCs w:val="20"/>
              </w:rPr>
            </w:pPr>
            <w:r w:rsidRPr="0027202B">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0BDA50" w14:textId="77777777" w:rsidR="00666769" w:rsidRPr="0027202B" w:rsidRDefault="00666769" w:rsidP="00EA5767">
            <w:pPr>
              <w:jc w:val="center"/>
              <w:rPr>
                <w:rFonts w:cstheme="minorHAnsi"/>
                <w:sz w:val="20"/>
                <w:szCs w:val="20"/>
              </w:rPr>
            </w:pPr>
            <w:r w:rsidRPr="0027202B">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C2EB88"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D28A49" w14:textId="77777777" w:rsidR="00666769" w:rsidRPr="0027202B" w:rsidRDefault="00666769" w:rsidP="00EA5767">
            <w:pPr>
              <w:jc w:val="center"/>
              <w:rPr>
                <w:rFonts w:cstheme="minorHAnsi"/>
                <w:sz w:val="20"/>
                <w:szCs w:val="20"/>
              </w:rPr>
            </w:pPr>
            <w:r w:rsidRPr="0027202B">
              <w:rPr>
                <w:rFonts w:cstheme="minorHAnsi"/>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0FF01B"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7B10A1" w14:textId="77777777" w:rsidR="00666769" w:rsidRPr="0027202B" w:rsidRDefault="00666769" w:rsidP="00EA5767">
            <w:pPr>
              <w:jc w:val="center"/>
              <w:rPr>
                <w:rFonts w:cstheme="minorHAnsi"/>
                <w:sz w:val="20"/>
                <w:szCs w:val="20"/>
              </w:rPr>
            </w:pPr>
            <w:r w:rsidRPr="0027202B">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39BBA4" w14:textId="77777777" w:rsidR="00666769" w:rsidRPr="0027202B" w:rsidRDefault="00666769" w:rsidP="00EA5767">
            <w:pPr>
              <w:jc w:val="center"/>
              <w:rPr>
                <w:rFonts w:cstheme="minorHAnsi"/>
                <w:sz w:val="20"/>
                <w:szCs w:val="20"/>
              </w:rPr>
            </w:pPr>
            <w:r w:rsidRPr="0027202B">
              <w:rPr>
                <w:rFonts w:cstheme="minorHAnsi"/>
                <w:sz w:val="20"/>
                <w:szCs w:val="20"/>
              </w:rPr>
              <w:t>0</w:t>
            </w:r>
          </w:p>
        </w:tc>
      </w:tr>
      <w:tr w:rsidR="00666769" w:rsidRPr="004A6EC7" w14:paraId="0C026C63" w14:textId="77777777" w:rsidTr="00EA5767">
        <w:trPr>
          <w:trHeight w:val="255"/>
        </w:trPr>
        <w:tc>
          <w:tcPr>
            <w:tcW w:w="3325" w:type="dxa"/>
            <w:tcBorders>
              <w:top w:val="single" w:sz="4" w:space="0" w:color="auto"/>
            </w:tcBorders>
            <w:noWrap/>
          </w:tcPr>
          <w:p w14:paraId="48575A68"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5A342750" w14:textId="77777777" w:rsidR="00666769" w:rsidRPr="00684AAB" w:rsidRDefault="00666769" w:rsidP="00EA5767">
            <w:pPr>
              <w:jc w:val="center"/>
              <w:rPr>
                <w:b/>
                <w:bCs/>
                <w:sz w:val="20"/>
                <w:szCs w:val="20"/>
              </w:rPr>
            </w:pPr>
            <w:r>
              <w:rPr>
                <w:b/>
                <w:bCs/>
                <w:sz w:val="20"/>
                <w:szCs w:val="20"/>
              </w:rPr>
              <w:t>510</w:t>
            </w:r>
          </w:p>
        </w:tc>
        <w:tc>
          <w:tcPr>
            <w:tcW w:w="1192" w:type="dxa"/>
            <w:tcBorders>
              <w:top w:val="single" w:sz="4" w:space="0" w:color="auto"/>
            </w:tcBorders>
            <w:noWrap/>
          </w:tcPr>
          <w:p w14:paraId="1DD5189B" w14:textId="77777777" w:rsidR="00666769" w:rsidRPr="00684AAB" w:rsidRDefault="00666769" w:rsidP="00EA5767">
            <w:pPr>
              <w:jc w:val="center"/>
              <w:rPr>
                <w:b/>
                <w:bCs/>
                <w:sz w:val="20"/>
                <w:szCs w:val="20"/>
              </w:rPr>
            </w:pPr>
            <w:r>
              <w:rPr>
                <w:b/>
                <w:bCs/>
                <w:sz w:val="20"/>
                <w:szCs w:val="20"/>
              </w:rPr>
              <w:t>4</w:t>
            </w:r>
          </w:p>
        </w:tc>
        <w:tc>
          <w:tcPr>
            <w:tcW w:w="968" w:type="dxa"/>
            <w:tcBorders>
              <w:top w:val="single" w:sz="4" w:space="0" w:color="auto"/>
            </w:tcBorders>
            <w:noWrap/>
          </w:tcPr>
          <w:p w14:paraId="131DC568" w14:textId="77777777" w:rsidR="00666769" w:rsidRPr="00684AAB" w:rsidRDefault="00666769" w:rsidP="00EA5767">
            <w:pPr>
              <w:jc w:val="center"/>
              <w:rPr>
                <w:b/>
                <w:bCs/>
                <w:sz w:val="20"/>
                <w:szCs w:val="20"/>
              </w:rPr>
            </w:pPr>
            <w:r>
              <w:rPr>
                <w:b/>
                <w:bCs/>
                <w:sz w:val="20"/>
                <w:szCs w:val="20"/>
              </w:rPr>
              <w:t>2</w:t>
            </w:r>
          </w:p>
        </w:tc>
        <w:tc>
          <w:tcPr>
            <w:tcW w:w="900" w:type="dxa"/>
            <w:tcBorders>
              <w:top w:val="single" w:sz="4" w:space="0" w:color="auto"/>
            </w:tcBorders>
            <w:noWrap/>
          </w:tcPr>
          <w:p w14:paraId="782AEB1D" w14:textId="77777777" w:rsidR="00666769" w:rsidRPr="00684AAB" w:rsidRDefault="00666769" w:rsidP="00EA5767">
            <w:pPr>
              <w:jc w:val="center"/>
              <w:rPr>
                <w:b/>
                <w:bCs/>
                <w:sz w:val="20"/>
                <w:szCs w:val="20"/>
              </w:rPr>
            </w:pPr>
            <w:r>
              <w:rPr>
                <w:b/>
                <w:bCs/>
                <w:sz w:val="20"/>
                <w:szCs w:val="20"/>
              </w:rPr>
              <w:t>383</w:t>
            </w:r>
          </w:p>
        </w:tc>
        <w:tc>
          <w:tcPr>
            <w:tcW w:w="990" w:type="dxa"/>
            <w:tcBorders>
              <w:top w:val="single" w:sz="4" w:space="0" w:color="auto"/>
            </w:tcBorders>
            <w:noWrap/>
          </w:tcPr>
          <w:p w14:paraId="218AAA8D" w14:textId="77777777" w:rsidR="00666769" w:rsidRPr="00684AAB" w:rsidRDefault="00666769" w:rsidP="00EA5767">
            <w:pPr>
              <w:jc w:val="center"/>
              <w:rPr>
                <w:b/>
                <w:bCs/>
                <w:sz w:val="20"/>
                <w:szCs w:val="20"/>
              </w:rPr>
            </w:pPr>
            <w:r>
              <w:rPr>
                <w:b/>
                <w:bCs/>
                <w:sz w:val="20"/>
                <w:szCs w:val="20"/>
              </w:rPr>
              <w:t>78</w:t>
            </w:r>
          </w:p>
        </w:tc>
        <w:tc>
          <w:tcPr>
            <w:tcW w:w="990" w:type="dxa"/>
            <w:tcBorders>
              <w:top w:val="single" w:sz="4" w:space="0" w:color="auto"/>
            </w:tcBorders>
            <w:noWrap/>
          </w:tcPr>
          <w:p w14:paraId="5FBDB62B" w14:textId="77777777" w:rsidR="00666769" w:rsidRPr="00684AAB" w:rsidRDefault="00666769" w:rsidP="00EA5767">
            <w:pPr>
              <w:jc w:val="center"/>
              <w:rPr>
                <w:b/>
                <w:bCs/>
                <w:sz w:val="20"/>
                <w:szCs w:val="20"/>
              </w:rPr>
            </w:pPr>
            <w:r>
              <w:rPr>
                <w:b/>
                <w:bCs/>
                <w:sz w:val="20"/>
                <w:szCs w:val="20"/>
              </w:rPr>
              <w:t>43</w:t>
            </w:r>
          </w:p>
        </w:tc>
      </w:tr>
    </w:tbl>
    <w:p w14:paraId="5404C07F" w14:textId="374B80A2" w:rsidR="00666769" w:rsidRDefault="00666769" w:rsidP="00666769"/>
    <w:p w14:paraId="669289E9" w14:textId="1EC19F4A" w:rsidR="00F007AC" w:rsidRDefault="00F007AC" w:rsidP="00666769"/>
    <w:p w14:paraId="0508A617" w14:textId="37D8696B" w:rsidR="00F007AC" w:rsidRDefault="00F007AC" w:rsidP="00666769"/>
    <w:p w14:paraId="0450F608" w14:textId="30FB4150" w:rsidR="00F007AC" w:rsidRDefault="00F007AC" w:rsidP="00666769"/>
    <w:p w14:paraId="32055A94" w14:textId="77777777" w:rsidR="00F007AC" w:rsidRDefault="00F007AC" w:rsidP="00666769"/>
    <w:p w14:paraId="55599A42" w14:textId="77777777" w:rsidR="00666769" w:rsidRDefault="00666769"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4103B2CE" w14:textId="77777777" w:rsidTr="00EA5767">
        <w:trPr>
          <w:trHeight w:val="1250"/>
        </w:trPr>
        <w:tc>
          <w:tcPr>
            <w:tcW w:w="3325" w:type="dxa"/>
            <w:tcBorders>
              <w:bottom w:val="single" w:sz="4" w:space="0" w:color="auto"/>
            </w:tcBorders>
            <w:shd w:val="clear" w:color="auto" w:fill="1F3864" w:themeFill="accent1" w:themeFillShade="80"/>
            <w:hideMark/>
          </w:tcPr>
          <w:p w14:paraId="697FB2CF" w14:textId="77777777" w:rsidR="00666769" w:rsidRPr="004A6EC7" w:rsidRDefault="00666769" w:rsidP="00EA5767">
            <w:pPr>
              <w:rPr>
                <w:b/>
                <w:bCs/>
                <w:sz w:val="24"/>
                <w:szCs w:val="24"/>
              </w:rPr>
            </w:pPr>
            <w:r>
              <w:rPr>
                <w:b/>
                <w:bCs/>
                <w:sz w:val="24"/>
                <w:szCs w:val="24"/>
              </w:rPr>
              <w:lastRenderedPageBreak/>
              <w:t>St. Andrews</w:t>
            </w:r>
            <w:r w:rsidRPr="004A6EC7">
              <w:rPr>
                <w:b/>
                <w:bCs/>
                <w:sz w:val="24"/>
                <w:szCs w:val="24"/>
              </w:rPr>
              <w:t xml:space="preserve"> University</w:t>
            </w:r>
          </w:p>
          <w:p w14:paraId="62FBB16C" w14:textId="77777777" w:rsidR="00666769" w:rsidRPr="004A6EC7" w:rsidRDefault="00666769" w:rsidP="00EA5767">
            <w:pPr>
              <w:rPr>
                <w:b/>
                <w:bCs/>
                <w:sz w:val="24"/>
                <w:szCs w:val="24"/>
              </w:rPr>
            </w:pPr>
          </w:p>
          <w:p w14:paraId="6CD27098" w14:textId="77777777" w:rsidR="00666769" w:rsidRDefault="00666769" w:rsidP="00EA5767">
            <w:pPr>
              <w:rPr>
                <w:b/>
                <w:bCs/>
                <w:sz w:val="24"/>
                <w:szCs w:val="24"/>
              </w:rPr>
            </w:pPr>
          </w:p>
          <w:p w14:paraId="60367ACB"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25119617"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2EB7A9C0"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56F809D5"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049E1D7A"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40DD96C7"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0FEE38BF"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FC4CE7" w14:paraId="29D2B7D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F6440" w14:textId="77777777" w:rsidR="00666769" w:rsidRPr="00FC4CE7" w:rsidRDefault="00666769" w:rsidP="00EA5767">
            <w:pPr>
              <w:rPr>
                <w:rFonts w:cstheme="minorHAnsi"/>
                <w:sz w:val="20"/>
                <w:szCs w:val="20"/>
              </w:rPr>
            </w:pPr>
            <w:r w:rsidRPr="00FC4CE7">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5B5CF" w14:textId="77777777" w:rsidR="00666769" w:rsidRPr="00FC4CE7" w:rsidRDefault="00666769" w:rsidP="00EA5767">
            <w:pPr>
              <w:jc w:val="center"/>
              <w:rPr>
                <w:rFonts w:cstheme="minorHAnsi"/>
                <w:sz w:val="20"/>
                <w:szCs w:val="20"/>
              </w:rPr>
            </w:pPr>
            <w:r w:rsidRPr="00FC4CE7">
              <w:rPr>
                <w:rFonts w:cstheme="minorHAnsi"/>
                <w:sz w:val="20"/>
                <w:szCs w:val="20"/>
              </w:rPr>
              <w:t>42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7C6F6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AE53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C923AF" w14:textId="77777777" w:rsidR="00666769" w:rsidRPr="00FC4CE7" w:rsidRDefault="00666769" w:rsidP="00EA5767">
            <w:pPr>
              <w:jc w:val="center"/>
              <w:rPr>
                <w:rFonts w:cstheme="minorHAnsi"/>
                <w:sz w:val="20"/>
                <w:szCs w:val="20"/>
              </w:rPr>
            </w:pPr>
            <w:r w:rsidRPr="00FC4CE7">
              <w:rPr>
                <w:rFonts w:cstheme="minorHAnsi"/>
                <w:sz w:val="20"/>
                <w:szCs w:val="20"/>
              </w:rPr>
              <w:t>30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AD833" w14:textId="77777777" w:rsidR="00666769" w:rsidRPr="00FC4CE7" w:rsidRDefault="00666769" w:rsidP="00EA5767">
            <w:pPr>
              <w:jc w:val="center"/>
              <w:rPr>
                <w:rFonts w:cstheme="minorHAnsi"/>
                <w:sz w:val="20"/>
                <w:szCs w:val="20"/>
              </w:rPr>
            </w:pPr>
            <w:r w:rsidRPr="00FC4CE7">
              <w:rPr>
                <w:rFonts w:cstheme="minorHAnsi"/>
                <w:sz w:val="20"/>
                <w:szCs w:val="20"/>
              </w:rPr>
              <w:t>12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4FE76"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B46B3E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40EE0" w14:textId="77777777" w:rsidR="00666769" w:rsidRPr="00FC4CE7" w:rsidRDefault="00666769" w:rsidP="00EA5767">
            <w:pPr>
              <w:rPr>
                <w:rFonts w:cstheme="minorHAnsi"/>
                <w:sz w:val="20"/>
                <w:szCs w:val="20"/>
              </w:rPr>
            </w:pPr>
            <w:r w:rsidRPr="00FC4CE7">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B5156" w14:textId="77777777" w:rsidR="00666769" w:rsidRPr="00FC4CE7" w:rsidRDefault="00666769" w:rsidP="00EA5767">
            <w:pPr>
              <w:jc w:val="center"/>
              <w:rPr>
                <w:rFonts w:cstheme="minorHAnsi"/>
                <w:sz w:val="20"/>
                <w:szCs w:val="20"/>
              </w:rPr>
            </w:pPr>
            <w:r w:rsidRPr="00FC4CE7">
              <w:rPr>
                <w:rFonts w:cstheme="minorHAnsi"/>
                <w:sz w:val="20"/>
                <w:szCs w:val="20"/>
              </w:rPr>
              <w:t>22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C1F4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94BE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2881C" w14:textId="77777777" w:rsidR="00666769" w:rsidRPr="00FC4CE7" w:rsidRDefault="00666769" w:rsidP="00EA5767">
            <w:pPr>
              <w:jc w:val="center"/>
              <w:rPr>
                <w:rFonts w:cstheme="minorHAnsi"/>
                <w:sz w:val="20"/>
                <w:szCs w:val="20"/>
              </w:rPr>
            </w:pPr>
            <w:r w:rsidRPr="00FC4CE7">
              <w:rPr>
                <w:rFonts w:cstheme="minorHAnsi"/>
                <w:sz w:val="20"/>
                <w:szCs w:val="20"/>
              </w:rPr>
              <w:t>22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C58D1"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D7F7B5"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41BCEDB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11E0E" w14:textId="77777777" w:rsidR="00666769" w:rsidRPr="00FC4CE7" w:rsidRDefault="00666769" w:rsidP="00EA5767">
            <w:pPr>
              <w:rPr>
                <w:rFonts w:cstheme="minorHAnsi"/>
                <w:sz w:val="20"/>
                <w:szCs w:val="20"/>
              </w:rPr>
            </w:pPr>
            <w:r w:rsidRPr="00FC4CE7">
              <w:rPr>
                <w:rFonts w:cstheme="minorHAnsi"/>
                <w:sz w:val="20"/>
                <w:szCs w:val="20"/>
              </w:rPr>
              <w:t>BIOLOGICAL AND BIOMEDICAL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AD735" w14:textId="77777777" w:rsidR="00666769" w:rsidRPr="00FC4CE7" w:rsidRDefault="00666769" w:rsidP="00EA5767">
            <w:pPr>
              <w:jc w:val="center"/>
              <w:rPr>
                <w:rFonts w:cstheme="minorHAnsi"/>
                <w:sz w:val="20"/>
                <w:szCs w:val="20"/>
              </w:rPr>
            </w:pPr>
            <w:r w:rsidRPr="00FC4CE7">
              <w:rPr>
                <w:rFonts w:cstheme="minorHAnsi"/>
                <w:sz w:val="20"/>
                <w:szCs w:val="20"/>
              </w:rPr>
              <w:t>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3EB0B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F5478"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86B91" w14:textId="77777777" w:rsidR="00666769" w:rsidRPr="00FC4CE7" w:rsidRDefault="00666769" w:rsidP="00EA5767">
            <w:pPr>
              <w:jc w:val="center"/>
              <w:rPr>
                <w:rFonts w:cstheme="minorHAnsi"/>
                <w:sz w:val="20"/>
                <w:szCs w:val="20"/>
              </w:rPr>
            </w:pPr>
            <w:r w:rsidRPr="00FC4CE7">
              <w:rPr>
                <w:rFonts w:cstheme="minorHAnsi"/>
                <w:sz w:val="20"/>
                <w:szCs w:val="20"/>
              </w:rPr>
              <w:t>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369C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EDB170"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630C52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F8E2D3" w14:textId="77777777" w:rsidR="00666769" w:rsidRPr="00FC4CE7" w:rsidRDefault="00666769" w:rsidP="00EA5767">
            <w:pPr>
              <w:rPr>
                <w:rFonts w:cstheme="minorHAnsi"/>
                <w:sz w:val="20"/>
                <w:szCs w:val="20"/>
              </w:rPr>
            </w:pPr>
            <w:r w:rsidRPr="00FC4CE7">
              <w:rPr>
                <w:rFonts w:cstheme="minorHAnsi"/>
                <w:sz w:val="20"/>
                <w:szCs w:val="20"/>
              </w:rPr>
              <w:t>PSYCHOLOGY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25B7E" w14:textId="77777777" w:rsidR="00666769" w:rsidRPr="00FC4CE7" w:rsidRDefault="00666769" w:rsidP="00EA5767">
            <w:pPr>
              <w:jc w:val="center"/>
              <w:rPr>
                <w:rFonts w:cstheme="minorHAnsi"/>
                <w:sz w:val="20"/>
                <w:szCs w:val="20"/>
              </w:rPr>
            </w:pPr>
            <w:r w:rsidRPr="00FC4CE7">
              <w:rPr>
                <w:rFonts w:cstheme="minorHAnsi"/>
                <w:sz w:val="20"/>
                <w:szCs w:val="20"/>
              </w:rPr>
              <w:t>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CDC5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3EFC0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58933B" w14:textId="77777777" w:rsidR="00666769" w:rsidRPr="00FC4CE7" w:rsidRDefault="00666769" w:rsidP="00EA5767">
            <w:pPr>
              <w:jc w:val="center"/>
              <w:rPr>
                <w:rFonts w:cstheme="minorHAnsi"/>
                <w:sz w:val="20"/>
                <w:szCs w:val="20"/>
              </w:rPr>
            </w:pPr>
            <w:r w:rsidRPr="00FC4CE7">
              <w:rPr>
                <w:rFonts w:cstheme="minorHAnsi"/>
                <w:sz w:val="20"/>
                <w:szCs w:val="20"/>
              </w:rPr>
              <w:t>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518B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624653"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6718C79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094630" w14:textId="77777777" w:rsidR="00666769" w:rsidRPr="00FC4CE7" w:rsidRDefault="00666769" w:rsidP="00EA5767">
            <w:pPr>
              <w:rPr>
                <w:rFonts w:cstheme="minorHAnsi"/>
                <w:sz w:val="20"/>
                <w:szCs w:val="20"/>
              </w:rPr>
            </w:pPr>
            <w:r w:rsidRPr="00FC4CE7">
              <w:rPr>
                <w:rFonts w:cstheme="minorHAnsi"/>
                <w:sz w:val="20"/>
                <w:szCs w:val="20"/>
              </w:rPr>
              <w:t>PARKS, RECREATION, LEISURE, AND FITNESS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D65610" w14:textId="77777777" w:rsidR="00666769" w:rsidRPr="00FC4CE7" w:rsidRDefault="00666769" w:rsidP="00EA5767">
            <w:pPr>
              <w:jc w:val="center"/>
              <w:rPr>
                <w:rFonts w:cstheme="minorHAnsi"/>
                <w:sz w:val="20"/>
                <w:szCs w:val="20"/>
              </w:rPr>
            </w:pPr>
            <w:r w:rsidRPr="00FC4CE7">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0673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5C803"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86D2B0" w14:textId="77777777" w:rsidR="00666769" w:rsidRPr="00FC4CE7" w:rsidRDefault="00666769" w:rsidP="00EA5767">
            <w:pPr>
              <w:jc w:val="center"/>
              <w:rPr>
                <w:rFonts w:cstheme="minorHAnsi"/>
                <w:sz w:val="20"/>
                <w:szCs w:val="20"/>
              </w:rPr>
            </w:pPr>
            <w:r w:rsidRPr="00FC4CE7">
              <w:rPr>
                <w:rFonts w:cstheme="minorHAnsi"/>
                <w:sz w:val="20"/>
                <w:szCs w:val="20"/>
              </w:rPr>
              <w:t>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D7B3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7D89B6"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3F1AE9F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D8F5F" w14:textId="77777777" w:rsidR="00666769" w:rsidRPr="00FC4CE7" w:rsidRDefault="00666769" w:rsidP="00EA5767">
            <w:pPr>
              <w:rPr>
                <w:rFonts w:cstheme="minorHAnsi"/>
                <w:sz w:val="20"/>
                <w:szCs w:val="20"/>
              </w:rPr>
            </w:pPr>
            <w:r w:rsidRPr="00FC4CE7">
              <w:rPr>
                <w:rFonts w:cstheme="minorHAnsi"/>
                <w:sz w:val="20"/>
                <w:szCs w:val="20"/>
              </w:rPr>
              <w:t>COMMUNICATION, JOURNALISM,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20D18" w14:textId="77777777" w:rsidR="00666769" w:rsidRPr="00FC4CE7" w:rsidRDefault="00666769" w:rsidP="00EA5767">
            <w:pPr>
              <w:jc w:val="center"/>
              <w:rPr>
                <w:rFonts w:cstheme="minorHAnsi"/>
                <w:sz w:val="20"/>
                <w:szCs w:val="20"/>
              </w:rPr>
            </w:pPr>
            <w:r w:rsidRPr="00FC4CE7">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D4CE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9C0512"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7B6493" w14:textId="77777777" w:rsidR="00666769" w:rsidRPr="00FC4CE7" w:rsidRDefault="00666769" w:rsidP="00EA5767">
            <w:pPr>
              <w:jc w:val="center"/>
              <w:rPr>
                <w:rFonts w:cstheme="minorHAnsi"/>
                <w:sz w:val="20"/>
                <w:szCs w:val="20"/>
              </w:rPr>
            </w:pPr>
            <w:r w:rsidRPr="00FC4CE7">
              <w:rPr>
                <w:rFonts w:cstheme="minorHAnsi"/>
                <w:sz w:val="20"/>
                <w:szCs w:val="20"/>
              </w:rPr>
              <w:t>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CE177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8308A"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E393D9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E5551" w14:textId="77777777" w:rsidR="00666769" w:rsidRPr="00FC4CE7" w:rsidRDefault="00666769" w:rsidP="00EA5767">
            <w:pPr>
              <w:rPr>
                <w:rFonts w:cstheme="minorHAnsi"/>
                <w:sz w:val="20"/>
                <w:szCs w:val="20"/>
              </w:rPr>
            </w:pPr>
            <w:r w:rsidRPr="00FC4CE7">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BBAD3" w14:textId="77777777" w:rsidR="00666769" w:rsidRPr="00FC4CE7" w:rsidRDefault="00666769" w:rsidP="00EA5767">
            <w:pPr>
              <w:jc w:val="center"/>
              <w:rPr>
                <w:rFonts w:cstheme="minorHAnsi"/>
                <w:sz w:val="20"/>
                <w:szCs w:val="20"/>
              </w:rPr>
            </w:pPr>
            <w:r w:rsidRPr="00FC4CE7">
              <w:rPr>
                <w:rFonts w:cstheme="minorHAnsi"/>
                <w:sz w:val="20"/>
                <w:szCs w:val="20"/>
              </w:rPr>
              <w:t>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EB058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09DF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F98304" w14:textId="77777777" w:rsidR="00666769" w:rsidRPr="00FC4CE7" w:rsidRDefault="00666769" w:rsidP="00EA5767">
            <w:pPr>
              <w:jc w:val="center"/>
              <w:rPr>
                <w:rFonts w:cstheme="minorHAnsi"/>
                <w:sz w:val="20"/>
                <w:szCs w:val="20"/>
              </w:rPr>
            </w:pPr>
            <w:r w:rsidRPr="00FC4CE7">
              <w:rPr>
                <w:rFonts w:cstheme="minorHAnsi"/>
                <w:sz w:val="20"/>
                <w:szCs w:val="20"/>
              </w:rPr>
              <w:t>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2432C2"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BEB28"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248517C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C9E73" w14:textId="77777777" w:rsidR="00666769" w:rsidRPr="00FC4CE7" w:rsidRDefault="00666769" w:rsidP="00EA5767">
            <w:pPr>
              <w:rPr>
                <w:rFonts w:cstheme="minorHAnsi"/>
                <w:sz w:val="20"/>
                <w:szCs w:val="20"/>
              </w:rPr>
            </w:pPr>
            <w:r w:rsidRPr="00FC4CE7">
              <w:rPr>
                <w:rFonts w:cstheme="minorHAnsi"/>
                <w:sz w:val="20"/>
                <w:szCs w:val="20"/>
              </w:rPr>
              <w:t>ENGLISH LANGUAGE AND LITERATURE/LETTERS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77E63"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8894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D78FF5"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BA8D0F"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C2573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96A04"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2AFE88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D5481" w14:textId="77777777" w:rsidR="00666769" w:rsidRPr="00FC4CE7" w:rsidRDefault="00666769" w:rsidP="00EA5767">
            <w:pPr>
              <w:rPr>
                <w:rFonts w:cstheme="minorHAnsi"/>
                <w:sz w:val="20"/>
                <w:szCs w:val="20"/>
              </w:rPr>
            </w:pPr>
            <w:r w:rsidRPr="00FC4CE7">
              <w:rPr>
                <w:rFonts w:cstheme="minorHAnsi"/>
                <w:sz w:val="20"/>
                <w:szCs w:val="20"/>
              </w:rPr>
              <w:t>HISTORY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FA956"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A0253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C10BD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F12FC5"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2768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9EA57"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4674B1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77F2C9" w14:textId="77777777" w:rsidR="00666769" w:rsidRPr="00FC4CE7" w:rsidRDefault="00666769" w:rsidP="00EA5767">
            <w:pPr>
              <w:rPr>
                <w:rFonts w:cstheme="minorHAnsi"/>
                <w:sz w:val="20"/>
                <w:szCs w:val="20"/>
              </w:rPr>
            </w:pPr>
            <w:r w:rsidRPr="00FC4CE7">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9D2E6" w14:textId="77777777" w:rsidR="00666769" w:rsidRPr="00FC4CE7" w:rsidRDefault="00666769" w:rsidP="00EA5767">
            <w:pPr>
              <w:jc w:val="center"/>
              <w:rPr>
                <w:rFonts w:cstheme="minorHAnsi"/>
                <w:sz w:val="20"/>
                <w:szCs w:val="20"/>
              </w:rPr>
            </w:pPr>
            <w:r w:rsidRPr="00FC4CE7">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CB625"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47532"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0CB24" w14:textId="77777777" w:rsidR="00666769" w:rsidRPr="00FC4CE7" w:rsidRDefault="00666769" w:rsidP="00EA5767">
            <w:pPr>
              <w:jc w:val="center"/>
              <w:rPr>
                <w:rFonts w:cstheme="minorHAnsi"/>
                <w:sz w:val="20"/>
                <w:szCs w:val="20"/>
              </w:rPr>
            </w:pPr>
            <w:r w:rsidRPr="00FC4CE7">
              <w:rPr>
                <w:rFonts w:cstheme="minorHAnsi"/>
                <w:sz w:val="20"/>
                <w:szCs w:val="20"/>
              </w:rPr>
              <w:t>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E04F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125E3"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6105800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93C41" w14:textId="77777777" w:rsidR="00666769" w:rsidRPr="00FC4CE7" w:rsidRDefault="00666769" w:rsidP="00EA5767">
            <w:pPr>
              <w:rPr>
                <w:rFonts w:cstheme="minorHAnsi"/>
                <w:sz w:val="20"/>
                <w:szCs w:val="20"/>
              </w:rPr>
            </w:pPr>
            <w:r w:rsidRPr="00FC4CE7">
              <w:rPr>
                <w:rFonts w:cstheme="minorHAnsi"/>
                <w:sz w:val="20"/>
                <w:szCs w:val="20"/>
              </w:rPr>
              <w:t>MULTI/INTERDISCIPLINARY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93D3C" w14:textId="77777777" w:rsidR="00666769" w:rsidRPr="00FC4CE7" w:rsidRDefault="00666769" w:rsidP="00EA5767">
            <w:pPr>
              <w:jc w:val="center"/>
              <w:rPr>
                <w:rFonts w:cstheme="minorHAnsi"/>
                <w:sz w:val="20"/>
                <w:szCs w:val="20"/>
              </w:rPr>
            </w:pPr>
            <w:r w:rsidRPr="00FC4CE7">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F2CC4"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2552B8"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30588" w14:textId="77777777" w:rsidR="00666769" w:rsidRPr="00FC4CE7" w:rsidRDefault="00666769" w:rsidP="00EA5767">
            <w:pPr>
              <w:jc w:val="center"/>
              <w:rPr>
                <w:rFonts w:cstheme="minorHAnsi"/>
                <w:sz w:val="20"/>
                <w:szCs w:val="20"/>
              </w:rPr>
            </w:pPr>
            <w:r w:rsidRPr="00FC4CE7">
              <w:rPr>
                <w:rFonts w:cstheme="minorHAnsi"/>
                <w:sz w:val="20"/>
                <w:szCs w:val="20"/>
              </w:rPr>
              <w:t>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7FE15"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B5700"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62DF678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0C7A82" w14:textId="77777777" w:rsidR="00666769" w:rsidRPr="00FC4CE7" w:rsidRDefault="00666769" w:rsidP="00EA5767">
            <w:pPr>
              <w:rPr>
                <w:rFonts w:cstheme="minorHAnsi"/>
                <w:sz w:val="20"/>
                <w:szCs w:val="20"/>
              </w:rPr>
            </w:pPr>
            <w:r w:rsidRPr="00FC4CE7">
              <w:rPr>
                <w:rFonts w:cstheme="minorHAnsi"/>
                <w:sz w:val="20"/>
                <w:szCs w:val="20"/>
              </w:rPr>
              <w:t>PHILOSOPHY AND RELIGIOUS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C4A665" w14:textId="77777777" w:rsidR="00666769" w:rsidRPr="00FC4CE7" w:rsidRDefault="00666769" w:rsidP="00EA5767">
            <w:pPr>
              <w:jc w:val="center"/>
              <w:rPr>
                <w:rFonts w:cstheme="minorHAnsi"/>
                <w:sz w:val="20"/>
                <w:szCs w:val="20"/>
              </w:rPr>
            </w:pPr>
            <w:r w:rsidRPr="00FC4CE7">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302A03"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88D35"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DDF51B" w14:textId="77777777" w:rsidR="00666769" w:rsidRPr="00FC4CE7" w:rsidRDefault="00666769" w:rsidP="00EA5767">
            <w:pPr>
              <w:jc w:val="center"/>
              <w:rPr>
                <w:rFonts w:cstheme="minorHAnsi"/>
                <w:sz w:val="20"/>
                <w:szCs w:val="20"/>
              </w:rPr>
            </w:pPr>
            <w:r w:rsidRPr="00FC4CE7">
              <w:rPr>
                <w:rFonts w:cstheme="minorHAnsi"/>
                <w:sz w:val="20"/>
                <w:szCs w:val="20"/>
              </w:rPr>
              <w:t>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0F842"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10C197"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4A6EC7" w14:paraId="5E342B5E" w14:textId="77777777" w:rsidTr="00EA5767">
        <w:trPr>
          <w:trHeight w:val="255"/>
        </w:trPr>
        <w:tc>
          <w:tcPr>
            <w:tcW w:w="3325" w:type="dxa"/>
            <w:tcBorders>
              <w:top w:val="single" w:sz="4" w:space="0" w:color="auto"/>
            </w:tcBorders>
            <w:noWrap/>
          </w:tcPr>
          <w:p w14:paraId="2F930C7E"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375319F0" w14:textId="77777777" w:rsidR="00666769" w:rsidRPr="00684AAB" w:rsidRDefault="00666769" w:rsidP="00EA5767">
            <w:pPr>
              <w:jc w:val="center"/>
              <w:rPr>
                <w:b/>
                <w:bCs/>
                <w:sz w:val="20"/>
                <w:szCs w:val="20"/>
              </w:rPr>
            </w:pPr>
            <w:r>
              <w:rPr>
                <w:b/>
                <w:bCs/>
                <w:sz w:val="20"/>
                <w:szCs w:val="20"/>
              </w:rPr>
              <w:t>105</w:t>
            </w:r>
          </w:p>
        </w:tc>
        <w:tc>
          <w:tcPr>
            <w:tcW w:w="1192" w:type="dxa"/>
            <w:tcBorders>
              <w:top w:val="single" w:sz="4" w:space="0" w:color="auto"/>
            </w:tcBorders>
            <w:noWrap/>
          </w:tcPr>
          <w:p w14:paraId="0A16CFB4" w14:textId="77777777" w:rsidR="00666769" w:rsidRPr="00684AAB" w:rsidRDefault="00666769" w:rsidP="00EA5767">
            <w:pPr>
              <w:jc w:val="center"/>
              <w:rPr>
                <w:b/>
                <w:bCs/>
                <w:sz w:val="20"/>
                <w:szCs w:val="20"/>
              </w:rPr>
            </w:pPr>
            <w:r>
              <w:rPr>
                <w:b/>
                <w:bCs/>
                <w:sz w:val="20"/>
                <w:szCs w:val="20"/>
              </w:rPr>
              <w:t>0</w:t>
            </w:r>
          </w:p>
        </w:tc>
        <w:tc>
          <w:tcPr>
            <w:tcW w:w="968" w:type="dxa"/>
            <w:tcBorders>
              <w:top w:val="single" w:sz="4" w:space="0" w:color="auto"/>
            </w:tcBorders>
            <w:noWrap/>
          </w:tcPr>
          <w:p w14:paraId="282AD2C1" w14:textId="77777777" w:rsidR="00666769" w:rsidRPr="00684AAB" w:rsidRDefault="00666769" w:rsidP="00EA5767">
            <w:pPr>
              <w:jc w:val="center"/>
              <w:rPr>
                <w:b/>
                <w:bCs/>
                <w:sz w:val="20"/>
                <w:szCs w:val="20"/>
              </w:rPr>
            </w:pPr>
            <w:r>
              <w:rPr>
                <w:b/>
                <w:bCs/>
                <w:sz w:val="20"/>
                <w:szCs w:val="20"/>
              </w:rPr>
              <w:t>0</w:t>
            </w:r>
          </w:p>
        </w:tc>
        <w:tc>
          <w:tcPr>
            <w:tcW w:w="900" w:type="dxa"/>
            <w:tcBorders>
              <w:top w:val="single" w:sz="4" w:space="0" w:color="auto"/>
            </w:tcBorders>
            <w:noWrap/>
          </w:tcPr>
          <w:p w14:paraId="0DE40FF5" w14:textId="77777777" w:rsidR="00666769" w:rsidRPr="00684AAB" w:rsidRDefault="00666769" w:rsidP="00EA5767">
            <w:pPr>
              <w:jc w:val="center"/>
              <w:rPr>
                <w:b/>
                <w:bCs/>
                <w:sz w:val="20"/>
                <w:szCs w:val="20"/>
              </w:rPr>
            </w:pPr>
            <w:r>
              <w:rPr>
                <w:b/>
                <w:bCs/>
                <w:sz w:val="20"/>
                <w:szCs w:val="20"/>
              </w:rPr>
              <w:t>93</w:t>
            </w:r>
          </w:p>
        </w:tc>
        <w:tc>
          <w:tcPr>
            <w:tcW w:w="990" w:type="dxa"/>
            <w:tcBorders>
              <w:top w:val="single" w:sz="4" w:space="0" w:color="auto"/>
            </w:tcBorders>
            <w:noWrap/>
          </w:tcPr>
          <w:p w14:paraId="0144D551" w14:textId="77777777" w:rsidR="00666769" w:rsidRPr="00684AAB" w:rsidRDefault="00666769" w:rsidP="00EA5767">
            <w:pPr>
              <w:jc w:val="center"/>
              <w:rPr>
                <w:b/>
                <w:bCs/>
                <w:sz w:val="20"/>
                <w:szCs w:val="20"/>
              </w:rPr>
            </w:pPr>
            <w:r>
              <w:rPr>
                <w:b/>
                <w:bCs/>
                <w:sz w:val="20"/>
                <w:szCs w:val="20"/>
              </w:rPr>
              <w:t>12</w:t>
            </w:r>
          </w:p>
        </w:tc>
        <w:tc>
          <w:tcPr>
            <w:tcW w:w="990" w:type="dxa"/>
            <w:tcBorders>
              <w:top w:val="single" w:sz="4" w:space="0" w:color="auto"/>
            </w:tcBorders>
            <w:noWrap/>
          </w:tcPr>
          <w:p w14:paraId="48B83774" w14:textId="77777777" w:rsidR="00666769" w:rsidRPr="00684AAB" w:rsidRDefault="00666769" w:rsidP="00EA5767">
            <w:pPr>
              <w:jc w:val="center"/>
              <w:rPr>
                <w:b/>
                <w:bCs/>
                <w:sz w:val="20"/>
                <w:szCs w:val="20"/>
              </w:rPr>
            </w:pPr>
            <w:r>
              <w:rPr>
                <w:b/>
                <w:bCs/>
                <w:sz w:val="20"/>
                <w:szCs w:val="20"/>
              </w:rPr>
              <w:t>0</w:t>
            </w:r>
          </w:p>
        </w:tc>
      </w:tr>
    </w:tbl>
    <w:p w14:paraId="12708C5E" w14:textId="1270A24E" w:rsidR="00666769" w:rsidRDefault="00666769" w:rsidP="00666769"/>
    <w:p w14:paraId="060F4934" w14:textId="13781294" w:rsidR="00F007AC" w:rsidRDefault="00F007AC" w:rsidP="00666769"/>
    <w:p w14:paraId="006D8492" w14:textId="04838F7D" w:rsidR="00F007AC" w:rsidRDefault="00F007AC" w:rsidP="00666769"/>
    <w:p w14:paraId="46245599" w14:textId="7AF4B3D7" w:rsidR="00F007AC" w:rsidRDefault="00F007AC" w:rsidP="00666769"/>
    <w:p w14:paraId="18A43738" w14:textId="6EE71969" w:rsidR="00F007AC" w:rsidRDefault="00F007AC" w:rsidP="00666769"/>
    <w:p w14:paraId="32C6C895" w14:textId="0F09C44A" w:rsidR="00F007AC" w:rsidRDefault="00F007AC" w:rsidP="00666769"/>
    <w:p w14:paraId="04BBFB4A" w14:textId="3AA40666" w:rsidR="00F007AC" w:rsidRDefault="00F007AC" w:rsidP="00666769"/>
    <w:p w14:paraId="41963997" w14:textId="3B2C3B16" w:rsidR="00F007AC" w:rsidRDefault="00F007AC" w:rsidP="00666769"/>
    <w:p w14:paraId="2AE37DAE" w14:textId="74594902" w:rsidR="00F007AC" w:rsidRDefault="00F007AC" w:rsidP="00666769"/>
    <w:p w14:paraId="2052D8E6" w14:textId="2557BD1C" w:rsidR="00F007AC" w:rsidRDefault="00F007AC" w:rsidP="00666769"/>
    <w:p w14:paraId="31FE8E93" w14:textId="77777777" w:rsidR="00F007AC" w:rsidRDefault="00F007AC" w:rsidP="00666769"/>
    <w:p w14:paraId="02C5B61D" w14:textId="77777777" w:rsidR="00666769" w:rsidRDefault="00666769"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0299ECFE" w14:textId="77777777" w:rsidTr="00EA5767">
        <w:trPr>
          <w:trHeight w:val="1250"/>
        </w:trPr>
        <w:tc>
          <w:tcPr>
            <w:tcW w:w="3325" w:type="dxa"/>
            <w:tcBorders>
              <w:bottom w:val="single" w:sz="4" w:space="0" w:color="auto"/>
            </w:tcBorders>
            <w:shd w:val="clear" w:color="auto" w:fill="1F3864" w:themeFill="accent1" w:themeFillShade="80"/>
            <w:hideMark/>
          </w:tcPr>
          <w:p w14:paraId="75E82058" w14:textId="77777777" w:rsidR="00666769" w:rsidRPr="004A6EC7" w:rsidRDefault="00666769" w:rsidP="00EA5767">
            <w:pPr>
              <w:rPr>
                <w:b/>
                <w:bCs/>
                <w:sz w:val="24"/>
                <w:szCs w:val="24"/>
              </w:rPr>
            </w:pPr>
            <w:r w:rsidRPr="004A6EC7">
              <w:rPr>
                <w:b/>
                <w:bCs/>
                <w:sz w:val="24"/>
                <w:szCs w:val="24"/>
              </w:rPr>
              <w:lastRenderedPageBreak/>
              <w:t>University</w:t>
            </w:r>
            <w:r>
              <w:rPr>
                <w:b/>
                <w:bCs/>
                <w:sz w:val="24"/>
                <w:szCs w:val="24"/>
              </w:rPr>
              <w:t xml:space="preserve"> of Mount Olive</w:t>
            </w:r>
          </w:p>
          <w:p w14:paraId="652DB772" w14:textId="77777777" w:rsidR="00666769" w:rsidRPr="004A6EC7" w:rsidRDefault="00666769" w:rsidP="00EA5767">
            <w:pPr>
              <w:rPr>
                <w:b/>
                <w:bCs/>
                <w:sz w:val="24"/>
                <w:szCs w:val="24"/>
              </w:rPr>
            </w:pPr>
          </w:p>
          <w:p w14:paraId="25E37B57" w14:textId="77777777" w:rsidR="00666769" w:rsidRDefault="00666769" w:rsidP="00EA5767">
            <w:pPr>
              <w:rPr>
                <w:b/>
                <w:bCs/>
                <w:sz w:val="24"/>
                <w:szCs w:val="24"/>
              </w:rPr>
            </w:pPr>
          </w:p>
          <w:p w14:paraId="22FF73CD"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3D0A45FB"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4E2B851A"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769E04E4"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272EA5DA"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439D5BF6"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06DDB5F3"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FC4CE7" w14:paraId="1C707DA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258B36" w14:textId="77777777" w:rsidR="00666769" w:rsidRPr="00FC4CE7" w:rsidRDefault="00666769" w:rsidP="00EA5767">
            <w:pPr>
              <w:rPr>
                <w:rFonts w:cstheme="minorHAnsi"/>
                <w:sz w:val="20"/>
                <w:szCs w:val="20"/>
              </w:rPr>
            </w:pPr>
            <w:r w:rsidRPr="00FC4CE7">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A86A3" w14:textId="77777777" w:rsidR="00666769" w:rsidRPr="00FC4CE7" w:rsidRDefault="00666769" w:rsidP="00EA5767">
            <w:pPr>
              <w:jc w:val="center"/>
              <w:rPr>
                <w:rFonts w:cstheme="minorHAnsi"/>
                <w:sz w:val="20"/>
                <w:szCs w:val="20"/>
              </w:rPr>
            </w:pPr>
            <w:r w:rsidRPr="00FC4CE7">
              <w:rPr>
                <w:rFonts w:cstheme="minorHAnsi"/>
                <w:sz w:val="20"/>
                <w:szCs w:val="20"/>
              </w:rPr>
              <w:t>272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BFAE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521A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98E57" w14:textId="77777777" w:rsidR="00666769" w:rsidRPr="00FC4CE7" w:rsidRDefault="00666769" w:rsidP="00EA5767">
            <w:pPr>
              <w:jc w:val="center"/>
              <w:rPr>
                <w:rFonts w:cstheme="minorHAnsi"/>
                <w:sz w:val="20"/>
                <w:szCs w:val="20"/>
              </w:rPr>
            </w:pPr>
            <w:r w:rsidRPr="00FC4CE7">
              <w:rPr>
                <w:rFonts w:cstheme="minorHAnsi"/>
                <w:sz w:val="20"/>
                <w:szCs w:val="20"/>
              </w:rPr>
              <w:t>181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0664B0" w14:textId="77777777" w:rsidR="00666769" w:rsidRPr="00FC4CE7" w:rsidRDefault="00666769" w:rsidP="00EA5767">
            <w:pPr>
              <w:jc w:val="center"/>
              <w:rPr>
                <w:rFonts w:cstheme="minorHAnsi"/>
                <w:sz w:val="20"/>
                <w:szCs w:val="20"/>
              </w:rPr>
            </w:pPr>
            <w:r w:rsidRPr="00FC4CE7">
              <w:rPr>
                <w:rFonts w:cstheme="minorHAnsi"/>
                <w:sz w:val="20"/>
                <w:szCs w:val="20"/>
              </w:rPr>
              <w:t>91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519FE8"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69B301E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1E2AA" w14:textId="77777777" w:rsidR="00666769" w:rsidRPr="00FC4CE7" w:rsidRDefault="00666769" w:rsidP="00EA5767">
            <w:pPr>
              <w:rPr>
                <w:rFonts w:cstheme="minorHAnsi"/>
                <w:sz w:val="20"/>
                <w:szCs w:val="20"/>
              </w:rPr>
            </w:pPr>
            <w:r w:rsidRPr="00FC4CE7">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1498E" w14:textId="77777777" w:rsidR="00666769" w:rsidRPr="00FC4CE7" w:rsidRDefault="00666769" w:rsidP="00EA5767">
            <w:pPr>
              <w:jc w:val="center"/>
              <w:rPr>
                <w:rFonts w:cstheme="minorHAnsi"/>
                <w:sz w:val="20"/>
                <w:szCs w:val="20"/>
              </w:rPr>
            </w:pPr>
            <w:r w:rsidRPr="00FC4CE7">
              <w:rPr>
                <w:rFonts w:cstheme="minorHAnsi"/>
                <w:sz w:val="20"/>
                <w:szCs w:val="20"/>
              </w:rPr>
              <w:t>168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FB67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79999" w14:textId="77777777" w:rsidR="00666769" w:rsidRPr="00FC4CE7" w:rsidRDefault="00666769" w:rsidP="00EA5767">
            <w:pPr>
              <w:jc w:val="center"/>
              <w:rPr>
                <w:rFonts w:cstheme="minorHAnsi"/>
                <w:sz w:val="20"/>
                <w:szCs w:val="20"/>
              </w:rPr>
            </w:pPr>
            <w:r w:rsidRPr="00FC4CE7">
              <w:rPr>
                <w:rFonts w:cstheme="minorHAnsi"/>
                <w:sz w:val="20"/>
                <w:szCs w:val="20"/>
              </w:rPr>
              <w:t>54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C360E" w14:textId="77777777" w:rsidR="00666769" w:rsidRPr="00FC4CE7" w:rsidRDefault="00666769" w:rsidP="00EA5767">
            <w:pPr>
              <w:jc w:val="center"/>
              <w:rPr>
                <w:rFonts w:cstheme="minorHAnsi"/>
                <w:sz w:val="20"/>
                <w:szCs w:val="20"/>
              </w:rPr>
            </w:pPr>
            <w:r w:rsidRPr="00FC4CE7">
              <w:rPr>
                <w:rFonts w:cstheme="minorHAnsi"/>
                <w:sz w:val="20"/>
                <w:szCs w:val="20"/>
              </w:rPr>
              <w:t>109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B2AF20" w14:textId="77777777" w:rsidR="00666769" w:rsidRPr="00FC4CE7" w:rsidRDefault="00666769" w:rsidP="00EA5767">
            <w:pPr>
              <w:jc w:val="center"/>
              <w:rPr>
                <w:rFonts w:cstheme="minorHAnsi"/>
                <w:sz w:val="20"/>
                <w:szCs w:val="20"/>
              </w:rPr>
            </w:pPr>
            <w:r w:rsidRPr="00FC4CE7">
              <w:rPr>
                <w:rFonts w:cstheme="minorHAnsi"/>
                <w:sz w:val="20"/>
                <w:szCs w:val="20"/>
              </w:rPr>
              <w:t>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F511A7"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2AFED08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5C79F2" w14:textId="77777777" w:rsidR="00666769" w:rsidRPr="00FC4CE7" w:rsidRDefault="00666769" w:rsidP="00EA5767">
            <w:pPr>
              <w:rPr>
                <w:rFonts w:cstheme="minorHAnsi"/>
                <w:sz w:val="20"/>
                <w:szCs w:val="20"/>
              </w:rPr>
            </w:pPr>
            <w:r w:rsidRPr="00FC4CE7">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F04E4" w14:textId="77777777" w:rsidR="00666769" w:rsidRPr="00FC4CE7" w:rsidRDefault="00666769" w:rsidP="00EA5767">
            <w:pPr>
              <w:jc w:val="center"/>
              <w:rPr>
                <w:rFonts w:cstheme="minorHAnsi"/>
                <w:sz w:val="20"/>
                <w:szCs w:val="20"/>
              </w:rPr>
            </w:pPr>
            <w:r w:rsidRPr="00FC4CE7">
              <w:rPr>
                <w:rFonts w:cstheme="minorHAnsi"/>
                <w:sz w:val="20"/>
                <w:szCs w:val="20"/>
              </w:rPr>
              <w:t>115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B7FB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F3DA4" w14:textId="77777777" w:rsidR="00666769" w:rsidRPr="00FC4CE7" w:rsidRDefault="00666769" w:rsidP="00EA5767">
            <w:pPr>
              <w:jc w:val="center"/>
              <w:rPr>
                <w:rFonts w:cstheme="minorHAnsi"/>
                <w:sz w:val="20"/>
                <w:szCs w:val="20"/>
              </w:rPr>
            </w:pPr>
            <w:r w:rsidRPr="00FC4CE7">
              <w:rPr>
                <w:rFonts w:cstheme="minorHAnsi"/>
                <w:sz w:val="20"/>
                <w:szCs w:val="20"/>
              </w:rPr>
              <w:t>115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7C6BD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2A201"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DB3FD"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7251CF7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24F78" w14:textId="77777777" w:rsidR="00666769" w:rsidRPr="00FC4CE7" w:rsidRDefault="00666769" w:rsidP="00EA5767">
            <w:pPr>
              <w:rPr>
                <w:rFonts w:cstheme="minorHAnsi"/>
                <w:sz w:val="20"/>
                <w:szCs w:val="20"/>
              </w:rPr>
            </w:pPr>
            <w:r w:rsidRPr="00FC4CE7">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F5734" w14:textId="77777777" w:rsidR="00666769" w:rsidRPr="00FC4CE7" w:rsidRDefault="00666769" w:rsidP="00EA5767">
            <w:pPr>
              <w:jc w:val="center"/>
              <w:rPr>
                <w:rFonts w:cstheme="minorHAnsi"/>
                <w:sz w:val="20"/>
                <w:szCs w:val="20"/>
              </w:rPr>
            </w:pPr>
            <w:r w:rsidRPr="00FC4CE7">
              <w:rPr>
                <w:rFonts w:cstheme="minorHAnsi"/>
                <w:sz w:val="20"/>
                <w:szCs w:val="20"/>
              </w:rPr>
              <w:t>111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C150F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4BDCD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64C88E" w14:textId="77777777" w:rsidR="00666769" w:rsidRPr="00FC4CE7" w:rsidRDefault="00666769" w:rsidP="00EA5767">
            <w:pPr>
              <w:jc w:val="center"/>
              <w:rPr>
                <w:rFonts w:cstheme="minorHAnsi"/>
                <w:sz w:val="20"/>
                <w:szCs w:val="20"/>
              </w:rPr>
            </w:pPr>
            <w:r w:rsidRPr="00FC4CE7">
              <w:rPr>
                <w:rFonts w:cstheme="minorHAnsi"/>
                <w:sz w:val="20"/>
                <w:szCs w:val="20"/>
              </w:rPr>
              <w:t>90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EA0F7" w14:textId="77777777" w:rsidR="00666769" w:rsidRPr="00FC4CE7" w:rsidRDefault="00666769" w:rsidP="00EA5767">
            <w:pPr>
              <w:jc w:val="center"/>
              <w:rPr>
                <w:rFonts w:cstheme="minorHAnsi"/>
                <w:sz w:val="20"/>
                <w:szCs w:val="20"/>
              </w:rPr>
            </w:pPr>
            <w:r w:rsidRPr="00FC4CE7">
              <w:rPr>
                <w:rFonts w:cstheme="minorHAnsi"/>
                <w:sz w:val="20"/>
                <w:szCs w:val="20"/>
              </w:rPr>
              <w:t>21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1F21B"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74B1801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92253C" w14:textId="77777777" w:rsidR="00666769" w:rsidRPr="00FC4CE7" w:rsidRDefault="00666769" w:rsidP="00EA5767">
            <w:pPr>
              <w:rPr>
                <w:rFonts w:cstheme="minorHAnsi"/>
                <w:sz w:val="20"/>
                <w:szCs w:val="20"/>
              </w:rPr>
            </w:pPr>
            <w:r w:rsidRPr="00FC4CE7">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AB506E" w14:textId="77777777" w:rsidR="00666769" w:rsidRPr="00FC4CE7" w:rsidRDefault="00666769" w:rsidP="00EA5767">
            <w:pPr>
              <w:jc w:val="center"/>
              <w:rPr>
                <w:rFonts w:cstheme="minorHAnsi"/>
                <w:sz w:val="20"/>
                <w:szCs w:val="20"/>
              </w:rPr>
            </w:pPr>
            <w:r w:rsidRPr="00FC4CE7">
              <w:rPr>
                <w:rFonts w:cstheme="minorHAnsi"/>
                <w:sz w:val="20"/>
                <w:szCs w:val="20"/>
              </w:rPr>
              <w:t>64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39596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8F07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E93DE" w14:textId="77777777" w:rsidR="00666769" w:rsidRPr="00FC4CE7" w:rsidRDefault="00666769" w:rsidP="00EA5767">
            <w:pPr>
              <w:jc w:val="center"/>
              <w:rPr>
                <w:rFonts w:cstheme="minorHAnsi"/>
                <w:sz w:val="20"/>
                <w:szCs w:val="20"/>
              </w:rPr>
            </w:pPr>
            <w:r w:rsidRPr="00FC4CE7">
              <w:rPr>
                <w:rFonts w:cstheme="minorHAnsi"/>
                <w:sz w:val="20"/>
                <w:szCs w:val="20"/>
              </w:rPr>
              <w:t>64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9BAF2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9B1640"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C43A78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C2522" w14:textId="77777777" w:rsidR="00666769" w:rsidRPr="00FC4CE7" w:rsidRDefault="00666769" w:rsidP="00EA5767">
            <w:pPr>
              <w:rPr>
                <w:rFonts w:cstheme="minorHAnsi"/>
                <w:sz w:val="20"/>
                <w:szCs w:val="20"/>
              </w:rPr>
            </w:pPr>
            <w:r w:rsidRPr="00FC4CE7">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9727B" w14:textId="77777777" w:rsidR="00666769" w:rsidRPr="00FC4CE7" w:rsidRDefault="00666769" w:rsidP="00EA5767">
            <w:pPr>
              <w:jc w:val="center"/>
              <w:rPr>
                <w:rFonts w:cstheme="minorHAnsi"/>
                <w:sz w:val="20"/>
                <w:szCs w:val="20"/>
              </w:rPr>
            </w:pPr>
            <w:r w:rsidRPr="00FC4CE7">
              <w:rPr>
                <w:rFonts w:cstheme="minorHAnsi"/>
                <w:sz w:val="20"/>
                <w:szCs w:val="20"/>
              </w:rPr>
              <w:t>44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9861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9FD0B" w14:textId="77777777" w:rsidR="00666769" w:rsidRPr="00FC4CE7" w:rsidRDefault="00666769" w:rsidP="00EA5767">
            <w:pPr>
              <w:jc w:val="center"/>
              <w:rPr>
                <w:rFonts w:cstheme="minorHAnsi"/>
                <w:sz w:val="20"/>
                <w:szCs w:val="20"/>
              </w:rPr>
            </w:pPr>
            <w:r w:rsidRPr="00FC4CE7">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3D5CEC" w14:textId="77777777" w:rsidR="00666769" w:rsidRPr="00FC4CE7" w:rsidRDefault="00666769" w:rsidP="00EA5767">
            <w:pPr>
              <w:jc w:val="center"/>
              <w:rPr>
                <w:rFonts w:cstheme="minorHAnsi"/>
                <w:sz w:val="20"/>
                <w:szCs w:val="20"/>
              </w:rPr>
            </w:pPr>
            <w:r w:rsidRPr="00FC4CE7">
              <w:rPr>
                <w:rFonts w:cstheme="minorHAnsi"/>
                <w:sz w:val="20"/>
                <w:szCs w:val="20"/>
              </w:rPr>
              <w:t>40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229FF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01649"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005E99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7F3BBD" w14:textId="77777777" w:rsidR="00666769" w:rsidRPr="00FC4CE7" w:rsidRDefault="00666769" w:rsidP="00EA5767">
            <w:pPr>
              <w:rPr>
                <w:rFonts w:cstheme="minorHAnsi"/>
                <w:sz w:val="20"/>
                <w:szCs w:val="20"/>
              </w:rPr>
            </w:pPr>
            <w:r w:rsidRPr="00FC4CE7">
              <w:rPr>
                <w:rFonts w:cstheme="minorHAnsi"/>
                <w:sz w:val="20"/>
                <w:szCs w:val="20"/>
              </w:rPr>
              <w:t>PARKS, RECREATION, LEISURE, AND FITNESS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239CFF" w14:textId="77777777" w:rsidR="00666769" w:rsidRPr="00FC4CE7" w:rsidRDefault="00666769" w:rsidP="00EA5767">
            <w:pPr>
              <w:jc w:val="center"/>
              <w:rPr>
                <w:rFonts w:cstheme="minorHAnsi"/>
                <w:sz w:val="20"/>
                <w:szCs w:val="20"/>
              </w:rPr>
            </w:pPr>
            <w:r w:rsidRPr="00FC4CE7">
              <w:rPr>
                <w:rFonts w:cstheme="minorHAnsi"/>
                <w:sz w:val="20"/>
                <w:szCs w:val="20"/>
              </w:rPr>
              <w:t>36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4ACC95"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976A5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748E6" w14:textId="77777777" w:rsidR="00666769" w:rsidRPr="00FC4CE7" w:rsidRDefault="00666769" w:rsidP="00EA5767">
            <w:pPr>
              <w:jc w:val="center"/>
              <w:rPr>
                <w:rFonts w:cstheme="minorHAnsi"/>
                <w:sz w:val="20"/>
                <w:szCs w:val="20"/>
              </w:rPr>
            </w:pPr>
            <w:r w:rsidRPr="00FC4CE7">
              <w:rPr>
                <w:rFonts w:cstheme="minorHAnsi"/>
                <w:sz w:val="20"/>
                <w:szCs w:val="20"/>
              </w:rPr>
              <w:t>36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14695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1AC50A"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46526CD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E772F" w14:textId="77777777" w:rsidR="00666769" w:rsidRPr="00FC4CE7" w:rsidRDefault="00666769" w:rsidP="00EA5767">
            <w:pPr>
              <w:rPr>
                <w:rFonts w:cstheme="minorHAnsi"/>
                <w:sz w:val="20"/>
                <w:szCs w:val="20"/>
              </w:rPr>
            </w:pPr>
            <w:r w:rsidRPr="00FC4CE7">
              <w:rPr>
                <w:rFonts w:cstheme="minorHAnsi"/>
                <w:sz w:val="20"/>
                <w:szCs w:val="20"/>
              </w:rPr>
              <w:t>BIOLOGICAL AND BIOMEDICAL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8F0431" w14:textId="77777777" w:rsidR="00666769" w:rsidRPr="00FC4CE7" w:rsidRDefault="00666769" w:rsidP="00EA5767">
            <w:pPr>
              <w:jc w:val="center"/>
              <w:rPr>
                <w:rFonts w:cstheme="minorHAnsi"/>
                <w:sz w:val="20"/>
                <w:szCs w:val="20"/>
              </w:rPr>
            </w:pPr>
            <w:r w:rsidRPr="00FC4CE7">
              <w:rPr>
                <w:rFonts w:cstheme="minorHAnsi"/>
                <w:sz w:val="20"/>
                <w:szCs w:val="20"/>
              </w:rPr>
              <w:t>18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09588"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5520E"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9C025" w14:textId="77777777" w:rsidR="00666769" w:rsidRPr="00FC4CE7" w:rsidRDefault="00666769" w:rsidP="00EA5767">
            <w:pPr>
              <w:jc w:val="center"/>
              <w:rPr>
                <w:rFonts w:cstheme="minorHAnsi"/>
                <w:sz w:val="20"/>
                <w:szCs w:val="20"/>
              </w:rPr>
            </w:pPr>
            <w:r w:rsidRPr="00FC4CE7">
              <w:rPr>
                <w:rFonts w:cstheme="minorHAnsi"/>
                <w:sz w:val="20"/>
                <w:szCs w:val="20"/>
              </w:rPr>
              <w:t>18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CD3C35"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8BA554"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172734B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57DF1" w14:textId="77777777" w:rsidR="00666769" w:rsidRPr="00FC4CE7" w:rsidRDefault="00666769" w:rsidP="00EA5767">
            <w:pPr>
              <w:rPr>
                <w:rFonts w:cstheme="minorHAnsi"/>
                <w:sz w:val="20"/>
                <w:szCs w:val="20"/>
              </w:rPr>
            </w:pPr>
            <w:r w:rsidRPr="00FC4CE7">
              <w:rPr>
                <w:rFonts w:cstheme="minorHAnsi"/>
                <w:sz w:val="20"/>
                <w:szCs w:val="20"/>
              </w:rPr>
              <w:t>PSYCHOLOGY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D7599" w14:textId="77777777" w:rsidR="00666769" w:rsidRPr="00FC4CE7" w:rsidRDefault="00666769" w:rsidP="00EA5767">
            <w:pPr>
              <w:jc w:val="center"/>
              <w:rPr>
                <w:rFonts w:cstheme="minorHAnsi"/>
                <w:sz w:val="20"/>
                <w:szCs w:val="20"/>
              </w:rPr>
            </w:pPr>
            <w:r w:rsidRPr="00FC4CE7">
              <w:rPr>
                <w:rFonts w:cstheme="minorHAnsi"/>
                <w:sz w:val="20"/>
                <w:szCs w:val="20"/>
              </w:rPr>
              <w:t>16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5296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21E73"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6E6F1" w14:textId="77777777" w:rsidR="00666769" w:rsidRPr="00FC4CE7" w:rsidRDefault="00666769" w:rsidP="00EA5767">
            <w:pPr>
              <w:jc w:val="center"/>
              <w:rPr>
                <w:rFonts w:cstheme="minorHAnsi"/>
                <w:sz w:val="20"/>
                <w:szCs w:val="20"/>
              </w:rPr>
            </w:pPr>
            <w:r w:rsidRPr="00FC4CE7">
              <w:rPr>
                <w:rFonts w:cstheme="minorHAnsi"/>
                <w:sz w:val="20"/>
                <w:szCs w:val="20"/>
              </w:rPr>
              <w:t>16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651C4"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B981C"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3725D38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1E9325" w14:textId="77777777" w:rsidR="00666769" w:rsidRPr="00FC4CE7" w:rsidRDefault="00666769" w:rsidP="00EA5767">
            <w:pPr>
              <w:rPr>
                <w:rFonts w:cstheme="minorHAnsi"/>
                <w:sz w:val="20"/>
                <w:szCs w:val="20"/>
              </w:rPr>
            </w:pPr>
            <w:r w:rsidRPr="00FC4CE7">
              <w:rPr>
                <w:rFonts w:cstheme="minorHAnsi"/>
                <w:sz w:val="20"/>
                <w:szCs w:val="20"/>
              </w:rPr>
              <w:t>ENGLISH LANGUAGE AND LITERATURE/LETTERS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FC888" w14:textId="77777777" w:rsidR="00666769" w:rsidRPr="00FC4CE7" w:rsidRDefault="00666769" w:rsidP="00EA5767">
            <w:pPr>
              <w:jc w:val="center"/>
              <w:rPr>
                <w:rFonts w:cstheme="minorHAnsi"/>
                <w:sz w:val="20"/>
                <w:szCs w:val="20"/>
              </w:rPr>
            </w:pPr>
            <w:r w:rsidRPr="00FC4CE7">
              <w:rPr>
                <w:rFonts w:cstheme="minorHAnsi"/>
                <w:sz w:val="20"/>
                <w:szCs w:val="20"/>
              </w:rPr>
              <w:t>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BCFE4C" w14:textId="77777777" w:rsidR="00666769" w:rsidRPr="00FC4CE7" w:rsidRDefault="00666769" w:rsidP="00EA5767">
            <w:pPr>
              <w:jc w:val="center"/>
              <w:rPr>
                <w:rFonts w:cstheme="minorHAnsi"/>
                <w:sz w:val="20"/>
                <w:szCs w:val="20"/>
              </w:rPr>
            </w:pPr>
            <w:r w:rsidRPr="00FC4CE7">
              <w:rPr>
                <w:rFonts w:cstheme="minorHAnsi"/>
                <w:sz w:val="20"/>
                <w:szCs w:val="20"/>
              </w:rPr>
              <w:t>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746AD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4CEDE" w14:textId="77777777" w:rsidR="00666769" w:rsidRPr="00FC4CE7" w:rsidRDefault="00666769" w:rsidP="00EA5767">
            <w:pPr>
              <w:jc w:val="center"/>
              <w:rPr>
                <w:rFonts w:cstheme="minorHAnsi"/>
                <w:sz w:val="20"/>
                <w:szCs w:val="20"/>
              </w:rPr>
            </w:pPr>
            <w:r w:rsidRPr="00FC4CE7">
              <w:rPr>
                <w:rFonts w:cstheme="minorHAnsi"/>
                <w:sz w:val="20"/>
                <w:szCs w:val="20"/>
              </w:rPr>
              <w:t>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0FD0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7E26B"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37D88E1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2FAAEB" w14:textId="77777777" w:rsidR="00666769" w:rsidRPr="00FC4CE7" w:rsidRDefault="00666769" w:rsidP="00EA5767">
            <w:pPr>
              <w:rPr>
                <w:rFonts w:cstheme="minorHAnsi"/>
                <w:sz w:val="20"/>
                <w:szCs w:val="20"/>
              </w:rPr>
            </w:pPr>
            <w:r w:rsidRPr="00FC4CE7">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CD5E8" w14:textId="77777777" w:rsidR="00666769" w:rsidRPr="00FC4CE7" w:rsidRDefault="00666769" w:rsidP="00EA5767">
            <w:pPr>
              <w:jc w:val="center"/>
              <w:rPr>
                <w:rFonts w:cstheme="minorHAnsi"/>
                <w:sz w:val="20"/>
                <w:szCs w:val="20"/>
              </w:rPr>
            </w:pPr>
            <w:r w:rsidRPr="00FC4CE7">
              <w:rPr>
                <w:rFonts w:cstheme="minorHAnsi"/>
                <w:sz w:val="20"/>
                <w:szCs w:val="20"/>
              </w:rPr>
              <w:t>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670BA2"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6245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CD2F4" w14:textId="77777777" w:rsidR="00666769" w:rsidRPr="00FC4CE7" w:rsidRDefault="00666769" w:rsidP="00EA5767">
            <w:pPr>
              <w:jc w:val="center"/>
              <w:rPr>
                <w:rFonts w:cstheme="minorHAnsi"/>
                <w:sz w:val="20"/>
                <w:szCs w:val="20"/>
              </w:rPr>
            </w:pPr>
            <w:r w:rsidRPr="00FC4CE7">
              <w:rPr>
                <w:rFonts w:cstheme="minorHAnsi"/>
                <w:sz w:val="20"/>
                <w:szCs w:val="20"/>
              </w:rPr>
              <w:t>10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D5C111"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C8EA1"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2972A0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CF7C12" w14:textId="77777777" w:rsidR="00666769" w:rsidRPr="00FC4CE7" w:rsidRDefault="00666769" w:rsidP="00EA5767">
            <w:pPr>
              <w:rPr>
                <w:rFonts w:cstheme="minorHAnsi"/>
                <w:sz w:val="20"/>
                <w:szCs w:val="20"/>
              </w:rPr>
            </w:pPr>
            <w:r w:rsidRPr="00FC4CE7">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D77A1B" w14:textId="77777777" w:rsidR="00666769" w:rsidRPr="00FC4CE7" w:rsidRDefault="00666769" w:rsidP="00EA5767">
            <w:pPr>
              <w:jc w:val="center"/>
              <w:rPr>
                <w:rFonts w:cstheme="minorHAnsi"/>
                <w:sz w:val="20"/>
                <w:szCs w:val="20"/>
              </w:rPr>
            </w:pPr>
            <w:r w:rsidRPr="00FC4CE7">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744729"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DAB25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F92B52" w14:textId="77777777" w:rsidR="00666769" w:rsidRPr="00FC4CE7" w:rsidRDefault="00666769" w:rsidP="00EA5767">
            <w:pPr>
              <w:jc w:val="center"/>
              <w:rPr>
                <w:rFonts w:cstheme="minorHAnsi"/>
                <w:sz w:val="20"/>
                <w:szCs w:val="20"/>
              </w:rPr>
            </w:pPr>
            <w:r w:rsidRPr="00FC4CE7">
              <w:rPr>
                <w:rFonts w:cstheme="minorHAnsi"/>
                <w:sz w:val="20"/>
                <w:szCs w:val="20"/>
              </w:rPr>
              <w:t>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FAF98"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004D03"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3CEEA25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353D3F" w14:textId="77777777" w:rsidR="00666769" w:rsidRPr="00FC4CE7" w:rsidRDefault="00666769" w:rsidP="00EA5767">
            <w:pPr>
              <w:rPr>
                <w:rFonts w:cstheme="minorHAnsi"/>
                <w:sz w:val="20"/>
                <w:szCs w:val="20"/>
              </w:rPr>
            </w:pPr>
            <w:r w:rsidRPr="00FC4CE7">
              <w:rPr>
                <w:rFonts w:cstheme="minorHAnsi"/>
                <w:sz w:val="20"/>
                <w:szCs w:val="20"/>
              </w:rPr>
              <w:t>PHILOSOPHY AND RELIGIOUS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B4B69" w14:textId="77777777" w:rsidR="00666769" w:rsidRPr="00FC4CE7" w:rsidRDefault="00666769" w:rsidP="00EA5767">
            <w:pPr>
              <w:jc w:val="center"/>
              <w:rPr>
                <w:rFonts w:cstheme="minorHAnsi"/>
                <w:sz w:val="20"/>
                <w:szCs w:val="20"/>
              </w:rPr>
            </w:pPr>
            <w:r w:rsidRPr="00FC4CE7">
              <w:rPr>
                <w:rFonts w:cstheme="minorHAnsi"/>
                <w:sz w:val="20"/>
                <w:szCs w:val="20"/>
              </w:rPr>
              <w:t>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8FDD2"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FE32B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D4125" w14:textId="77777777" w:rsidR="00666769" w:rsidRPr="00FC4CE7" w:rsidRDefault="00666769" w:rsidP="00EA5767">
            <w:pPr>
              <w:jc w:val="center"/>
              <w:rPr>
                <w:rFonts w:cstheme="minorHAnsi"/>
                <w:sz w:val="20"/>
                <w:szCs w:val="20"/>
              </w:rPr>
            </w:pPr>
            <w:r w:rsidRPr="00FC4CE7">
              <w:rPr>
                <w:rFonts w:cstheme="minorHAnsi"/>
                <w:sz w:val="20"/>
                <w:szCs w:val="20"/>
              </w:rPr>
              <w:t>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90308"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61489"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63210C6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5A909" w14:textId="77777777" w:rsidR="00666769" w:rsidRPr="00FC4CE7" w:rsidRDefault="00666769" w:rsidP="00EA5767">
            <w:pPr>
              <w:rPr>
                <w:rFonts w:cstheme="minorHAnsi"/>
                <w:sz w:val="20"/>
                <w:szCs w:val="20"/>
              </w:rPr>
            </w:pPr>
            <w:r w:rsidRPr="00FC4CE7">
              <w:rPr>
                <w:rFonts w:cstheme="minorHAnsi"/>
                <w:sz w:val="20"/>
                <w:szCs w:val="20"/>
              </w:rPr>
              <w:t>HISTORY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28D2C" w14:textId="77777777" w:rsidR="00666769" w:rsidRPr="00FC4CE7" w:rsidRDefault="00666769" w:rsidP="00EA5767">
            <w:pPr>
              <w:jc w:val="center"/>
              <w:rPr>
                <w:rFonts w:cstheme="minorHAnsi"/>
                <w:sz w:val="20"/>
                <w:szCs w:val="20"/>
              </w:rPr>
            </w:pPr>
            <w:r w:rsidRPr="00FC4CE7">
              <w:rPr>
                <w:rFonts w:cstheme="minorHAnsi"/>
                <w:sz w:val="20"/>
                <w:szCs w:val="20"/>
              </w:rPr>
              <w:t>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AE8EB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A642D2"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E568B" w14:textId="77777777" w:rsidR="00666769" w:rsidRPr="00FC4CE7" w:rsidRDefault="00666769" w:rsidP="00EA5767">
            <w:pPr>
              <w:jc w:val="center"/>
              <w:rPr>
                <w:rFonts w:cstheme="minorHAnsi"/>
                <w:sz w:val="20"/>
                <w:szCs w:val="20"/>
              </w:rPr>
            </w:pPr>
            <w:r w:rsidRPr="00FC4CE7">
              <w:rPr>
                <w:rFonts w:cstheme="minorHAnsi"/>
                <w:sz w:val="20"/>
                <w:szCs w:val="20"/>
              </w:rPr>
              <w:t>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2AEDA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ED2E96"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38B4559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E6ACEF" w14:textId="77777777" w:rsidR="00666769" w:rsidRPr="00FC4CE7" w:rsidRDefault="00666769" w:rsidP="00EA5767">
            <w:pPr>
              <w:rPr>
                <w:rFonts w:cstheme="minorHAnsi"/>
                <w:sz w:val="20"/>
                <w:szCs w:val="20"/>
              </w:rPr>
            </w:pPr>
            <w:r w:rsidRPr="00FC4CE7">
              <w:rPr>
                <w:rFonts w:cstheme="minorHAnsi"/>
                <w:sz w:val="20"/>
                <w:szCs w:val="20"/>
              </w:rPr>
              <w:t>MATHEMATICS AND STATISTICS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4FF8C"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C9CE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2D7F6E"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7E4326"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E2FEBE"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3A381"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FAA21E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477DD" w14:textId="77777777" w:rsidR="00666769" w:rsidRPr="00FC4CE7" w:rsidRDefault="00666769" w:rsidP="00EA5767">
            <w:pPr>
              <w:rPr>
                <w:rFonts w:cstheme="minorHAnsi"/>
                <w:sz w:val="20"/>
                <w:szCs w:val="20"/>
              </w:rPr>
            </w:pPr>
            <w:r w:rsidRPr="00FC4CE7">
              <w:rPr>
                <w:rFonts w:cstheme="minorHAnsi"/>
                <w:sz w:val="20"/>
                <w:szCs w:val="20"/>
              </w:rPr>
              <w:t>PHYSICAL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75CB5"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C7CA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7A20E"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10EF8B"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2760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368571"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1F8E19A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E3A3AA" w14:textId="77777777" w:rsidR="00666769" w:rsidRPr="00FC4CE7" w:rsidRDefault="00666769" w:rsidP="00EA5767">
            <w:pPr>
              <w:rPr>
                <w:rFonts w:cstheme="minorHAnsi"/>
                <w:sz w:val="20"/>
                <w:szCs w:val="20"/>
              </w:rPr>
            </w:pPr>
            <w:r w:rsidRPr="00FC4CE7">
              <w:rPr>
                <w:rFonts w:cstheme="minorHAnsi"/>
                <w:sz w:val="20"/>
                <w:szCs w:val="20"/>
              </w:rPr>
              <w:t>THEOLOGY AND RELIGIOUS VOCATIONS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A7732"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8B62B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83253"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8F543A" w14:textId="77777777" w:rsidR="00666769" w:rsidRPr="00FC4CE7" w:rsidRDefault="00666769" w:rsidP="00EA5767">
            <w:pPr>
              <w:jc w:val="center"/>
              <w:rPr>
                <w:rFonts w:cstheme="minorHAnsi"/>
                <w:sz w:val="20"/>
                <w:szCs w:val="20"/>
              </w:rPr>
            </w:pPr>
            <w:r w:rsidRPr="00FC4CE7">
              <w:rPr>
                <w:rFonts w:cstheme="minorHAnsi"/>
                <w:sz w:val="20"/>
                <w:szCs w:val="20"/>
              </w:rPr>
              <w:t>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9EDFC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BC3A9"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1BD4771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7B5E7C" w14:textId="77777777" w:rsidR="00666769" w:rsidRPr="00FC4CE7" w:rsidRDefault="00666769" w:rsidP="00EA5767">
            <w:pPr>
              <w:rPr>
                <w:rFonts w:cstheme="minorHAnsi"/>
                <w:sz w:val="20"/>
                <w:szCs w:val="20"/>
              </w:rPr>
            </w:pPr>
            <w:r w:rsidRPr="00FC4CE7">
              <w:rPr>
                <w:rFonts w:cstheme="minorHAnsi"/>
                <w:sz w:val="20"/>
                <w:szCs w:val="20"/>
              </w:rPr>
              <w:t>COMMUNICATION, JOURNALISM,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E478B6" w14:textId="77777777" w:rsidR="00666769" w:rsidRPr="00FC4CE7" w:rsidRDefault="00666769" w:rsidP="00EA5767">
            <w:pPr>
              <w:jc w:val="center"/>
              <w:rPr>
                <w:rFonts w:cstheme="minorHAnsi"/>
                <w:sz w:val="20"/>
                <w:szCs w:val="20"/>
              </w:rPr>
            </w:pPr>
            <w:r w:rsidRPr="00FC4CE7">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F7CAC3"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A835E"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E6F89" w14:textId="77777777" w:rsidR="00666769" w:rsidRPr="00FC4CE7" w:rsidRDefault="00666769" w:rsidP="00EA5767">
            <w:pPr>
              <w:jc w:val="center"/>
              <w:rPr>
                <w:rFonts w:cstheme="minorHAnsi"/>
                <w:sz w:val="20"/>
                <w:szCs w:val="20"/>
              </w:rPr>
            </w:pPr>
            <w:r w:rsidRPr="00FC4CE7">
              <w:rPr>
                <w:rFonts w:cstheme="minorHAnsi"/>
                <w:sz w:val="20"/>
                <w:szCs w:val="20"/>
              </w:rPr>
              <w:t>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9B211"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0DABD"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4A6EC7" w14:paraId="2FDCA09D" w14:textId="77777777" w:rsidTr="00EA5767">
        <w:trPr>
          <w:trHeight w:val="255"/>
        </w:trPr>
        <w:tc>
          <w:tcPr>
            <w:tcW w:w="3325" w:type="dxa"/>
            <w:tcBorders>
              <w:top w:val="single" w:sz="4" w:space="0" w:color="auto"/>
            </w:tcBorders>
            <w:noWrap/>
          </w:tcPr>
          <w:p w14:paraId="40E8FBC1"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450EEB83" w14:textId="77777777" w:rsidR="00666769" w:rsidRPr="00684AAB" w:rsidRDefault="00666769" w:rsidP="00EA5767">
            <w:pPr>
              <w:jc w:val="center"/>
              <w:rPr>
                <w:b/>
                <w:bCs/>
                <w:sz w:val="20"/>
                <w:szCs w:val="20"/>
              </w:rPr>
            </w:pPr>
            <w:r>
              <w:rPr>
                <w:b/>
                <w:bCs/>
                <w:sz w:val="20"/>
                <w:szCs w:val="20"/>
              </w:rPr>
              <w:t>886</w:t>
            </w:r>
          </w:p>
        </w:tc>
        <w:tc>
          <w:tcPr>
            <w:tcW w:w="1192" w:type="dxa"/>
            <w:tcBorders>
              <w:top w:val="single" w:sz="4" w:space="0" w:color="auto"/>
            </w:tcBorders>
            <w:noWrap/>
          </w:tcPr>
          <w:p w14:paraId="686DD69B" w14:textId="77777777" w:rsidR="00666769" w:rsidRPr="00684AAB" w:rsidRDefault="00666769" w:rsidP="00EA5767">
            <w:pPr>
              <w:jc w:val="center"/>
              <w:rPr>
                <w:b/>
                <w:bCs/>
                <w:sz w:val="20"/>
                <w:szCs w:val="20"/>
              </w:rPr>
            </w:pPr>
            <w:r>
              <w:rPr>
                <w:b/>
                <w:bCs/>
                <w:sz w:val="20"/>
                <w:szCs w:val="20"/>
              </w:rPr>
              <w:t>6</w:t>
            </w:r>
          </w:p>
        </w:tc>
        <w:tc>
          <w:tcPr>
            <w:tcW w:w="968" w:type="dxa"/>
            <w:tcBorders>
              <w:top w:val="single" w:sz="4" w:space="0" w:color="auto"/>
            </w:tcBorders>
            <w:noWrap/>
          </w:tcPr>
          <w:p w14:paraId="58CEE63A" w14:textId="77777777" w:rsidR="00666769" w:rsidRPr="00684AAB" w:rsidRDefault="00666769" w:rsidP="00EA5767">
            <w:pPr>
              <w:jc w:val="center"/>
              <w:rPr>
                <w:b/>
                <w:bCs/>
                <w:sz w:val="20"/>
                <w:szCs w:val="20"/>
              </w:rPr>
            </w:pPr>
            <w:r>
              <w:rPr>
                <w:b/>
                <w:bCs/>
                <w:sz w:val="20"/>
                <w:szCs w:val="20"/>
              </w:rPr>
              <w:t>173</w:t>
            </w:r>
          </w:p>
        </w:tc>
        <w:tc>
          <w:tcPr>
            <w:tcW w:w="900" w:type="dxa"/>
            <w:tcBorders>
              <w:top w:val="single" w:sz="4" w:space="0" w:color="auto"/>
            </w:tcBorders>
            <w:noWrap/>
          </w:tcPr>
          <w:p w14:paraId="14632AD2" w14:textId="77777777" w:rsidR="00666769" w:rsidRPr="00684AAB" w:rsidRDefault="00666769" w:rsidP="00EA5767">
            <w:pPr>
              <w:jc w:val="center"/>
              <w:rPr>
                <w:b/>
                <w:bCs/>
                <w:sz w:val="20"/>
                <w:szCs w:val="20"/>
              </w:rPr>
            </w:pPr>
            <w:r>
              <w:rPr>
                <w:b/>
                <w:bCs/>
                <w:sz w:val="20"/>
                <w:szCs w:val="20"/>
              </w:rPr>
              <w:t>590</w:t>
            </w:r>
          </w:p>
        </w:tc>
        <w:tc>
          <w:tcPr>
            <w:tcW w:w="990" w:type="dxa"/>
            <w:tcBorders>
              <w:top w:val="single" w:sz="4" w:space="0" w:color="auto"/>
            </w:tcBorders>
            <w:noWrap/>
          </w:tcPr>
          <w:p w14:paraId="3B6E7568" w14:textId="77777777" w:rsidR="00666769" w:rsidRPr="00684AAB" w:rsidRDefault="00666769" w:rsidP="00EA5767">
            <w:pPr>
              <w:jc w:val="center"/>
              <w:rPr>
                <w:b/>
                <w:bCs/>
                <w:sz w:val="20"/>
                <w:szCs w:val="20"/>
              </w:rPr>
            </w:pPr>
            <w:r>
              <w:rPr>
                <w:b/>
                <w:bCs/>
                <w:sz w:val="20"/>
                <w:szCs w:val="20"/>
              </w:rPr>
              <w:t>117</w:t>
            </w:r>
          </w:p>
        </w:tc>
        <w:tc>
          <w:tcPr>
            <w:tcW w:w="990" w:type="dxa"/>
            <w:tcBorders>
              <w:top w:val="single" w:sz="4" w:space="0" w:color="auto"/>
            </w:tcBorders>
            <w:noWrap/>
          </w:tcPr>
          <w:p w14:paraId="179AFCB0" w14:textId="77777777" w:rsidR="00666769" w:rsidRPr="00684AAB" w:rsidRDefault="00666769" w:rsidP="00EA5767">
            <w:pPr>
              <w:jc w:val="center"/>
              <w:rPr>
                <w:b/>
                <w:bCs/>
                <w:sz w:val="20"/>
                <w:szCs w:val="20"/>
              </w:rPr>
            </w:pPr>
            <w:r>
              <w:rPr>
                <w:b/>
                <w:bCs/>
                <w:sz w:val="20"/>
                <w:szCs w:val="20"/>
              </w:rPr>
              <w:t>0</w:t>
            </w:r>
          </w:p>
        </w:tc>
      </w:tr>
    </w:tbl>
    <w:p w14:paraId="3E0A751C" w14:textId="77777777" w:rsidR="00666769" w:rsidRDefault="00666769" w:rsidP="00666769"/>
    <w:p w14:paraId="323B975A" w14:textId="0DB0681C" w:rsidR="00666769" w:rsidRDefault="00666769" w:rsidP="00666769"/>
    <w:p w14:paraId="4396B152" w14:textId="071D64A5" w:rsidR="00F007AC" w:rsidRDefault="00F007AC" w:rsidP="00666769"/>
    <w:p w14:paraId="0DAAB6DB" w14:textId="6935A9C7" w:rsidR="00F007AC" w:rsidRDefault="00F007AC" w:rsidP="00666769"/>
    <w:p w14:paraId="4ABF164D" w14:textId="1FC76E1A" w:rsidR="00F007AC" w:rsidRDefault="00F007AC" w:rsidP="00666769"/>
    <w:p w14:paraId="40D7A506" w14:textId="2BE2BF42" w:rsidR="00F007AC" w:rsidRDefault="00F007AC" w:rsidP="00666769"/>
    <w:p w14:paraId="34D005EB"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5377ADB8" w14:textId="77777777" w:rsidTr="00EA5767">
        <w:trPr>
          <w:trHeight w:val="1250"/>
        </w:trPr>
        <w:tc>
          <w:tcPr>
            <w:tcW w:w="3325" w:type="dxa"/>
            <w:tcBorders>
              <w:bottom w:val="single" w:sz="4" w:space="0" w:color="auto"/>
            </w:tcBorders>
            <w:shd w:val="clear" w:color="auto" w:fill="1F3864" w:themeFill="accent1" w:themeFillShade="80"/>
            <w:hideMark/>
          </w:tcPr>
          <w:p w14:paraId="332A2BEA" w14:textId="77777777" w:rsidR="00666769" w:rsidRPr="004A6EC7" w:rsidRDefault="00666769" w:rsidP="00EA5767">
            <w:pPr>
              <w:rPr>
                <w:b/>
                <w:bCs/>
                <w:sz w:val="24"/>
                <w:szCs w:val="24"/>
              </w:rPr>
            </w:pPr>
            <w:r w:rsidRPr="004A6EC7">
              <w:rPr>
                <w:b/>
                <w:bCs/>
                <w:sz w:val="24"/>
                <w:szCs w:val="24"/>
              </w:rPr>
              <w:lastRenderedPageBreak/>
              <w:t>University</w:t>
            </w:r>
            <w:r>
              <w:rPr>
                <w:b/>
                <w:bCs/>
                <w:sz w:val="24"/>
                <w:szCs w:val="24"/>
              </w:rPr>
              <w:t xml:space="preserve"> of North Carolina at Pembroke</w:t>
            </w:r>
          </w:p>
          <w:p w14:paraId="73E39023" w14:textId="77777777" w:rsidR="00666769" w:rsidRPr="004A6EC7" w:rsidRDefault="00666769" w:rsidP="00EA5767">
            <w:pPr>
              <w:rPr>
                <w:b/>
                <w:bCs/>
                <w:sz w:val="24"/>
                <w:szCs w:val="24"/>
              </w:rPr>
            </w:pPr>
          </w:p>
          <w:p w14:paraId="7C1D90A3" w14:textId="77777777" w:rsidR="00666769" w:rsidRDefault="00666769" w:rsidP="00EA5767">
            <w:pPr>
              <w:rPr>
                <w:b/>
                <w:bCs/>
                <w:sz w:val="24"/>
                <w:szCs w:val="24"/>
              </w:rPr>
            </w:pPr>
          </w:p>
          <w:p w14:paraId="1542BC39"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3C3B85B0"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52848681"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4128ED56"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5A25DA5A"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79368DED"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3CEFB821"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FC4CE7" w14:paraId="0F1E411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03C9E" w14:textId="77777777" w:rsidR="00666769" w:rsidRPr="00FC4CE7" w:rsidRDefault="00666769" w:rsidP="00EA5767">
            <w:pPr>
              <w:rPr>
                <w:rFonts w:cstheme="minorHAnsi"/>
                <w:sz w:val="20"/>
                <w:szCs w:val="20"/>
              </w:rPr>
            </w:pPr>
            <w:r w:rsidRPr="00FC4CE7">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24BE4" w14:textId="77777777" w:rsidR="00666769" w:rsidRPr="00FC4CE7" w:rsidRDefault="00666769" w:rsidP="00EA5767">
            <w:pPr>
              <w:jc w:val="center"/>
              <w:rPr>
                <w:rFonts w:cstheme="minorHAnsi"/>
                <w:sz w:val="20"/>
                <w:szCs w:val="20"/>
              </w:rPr>
            </w:pPr>
            <w:r w:rsidRPr="00FC4CE7">
              <w:rPr>
                <w:rFonts w:cstheme="minorHAnsi"/>
                <w:sz w:val="20"/>
                <w:szCs w:val="20"/>
              </w:rPr>
              <w:t>170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66982"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5A677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40CFED" w14:textId="77777777" w:rsidR="00666769" w:rsidRPr="00FC4CE7" w:rsidRDefault="00666769" w:rsidP="00EA5767">
            <w:pPr>
              <w:jc w:val="center"/>
              <w:rPr>
                <w:rFonts w:cstheme="minorHAnsi"/>
                <w:sz w:val="20"/>
                <w:szCs w:val="20"/>
              </w:rPr>
            </w:pPr>
            <w:r w:rsidRPr="00FC4CE7">
              <w:rPr>
                <w:rFonts w:cstheme="minorHAnsi"/>
                <w:sz w:val="20"/>
                <w:szCs w:val="20"/>
              </w:rPr>
              <w:t>122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55C57" w14:textId="77777777" w:rsidR="00666769" w:rsidRPr="00FC4CE7" w:rsidRDefault="00666769" w:rsidP="00EA5767">
            <w:pPr>
              <w:jc w:val="center"/>
              <w:rPr>
                <w:rFonts w:cstheme="minorHAnsi"/>
                <w:sz w:val="20"/>
                <w:szCs w:val="20"/>
              </w:rPr>
            </w:pPr>
            <w:r w:rsidRPr="00FC4CE7">
              <w:rPr>
                <w:rFonts w:cstheme="minorHAnsi"/>
                <w:sz w:val="20"/>
                <w:szCs w:val="20"/>
              </w:rPr>
              <w:t>48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6433A6"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28EFC1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B2BE45" w14:textId="77777777" w:rsidR="00666769" w:rsidRPr="00FC4CE7" w:rsidRDefault="00666769" w:rsidP="00EA5767">
            <w:pPr>
              <w:rPr>
                <w:rFonts w:cstheme="minorHAnsi"/>
                <w:sz w:val="20"/>
                <w:szCs w:val="20"/>
              </w:rPr>
            </w:pPr>
            <w:r w:rsidRPr="00FC4CE7">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3A28C8" w14:textId="77777777" w:rsidR="00666769" w:rsidRPr="00FC4CE7" w:rsidRDefault="00666769" w:rsidP="00EA5767">
            <w:pPr>
              <w:jc w:val="center"/>
              <w:rPr>
                <w:rFonts w:cstheme="minorHAnsi"/>
                <w:sz w:val="20"/>
                <w:szCs w:val="20"/>
              </w:rPr>
            </w:pPr>
            <w:r w:rsidRPr="00FC4CE7">
              <w:rPr>
                <w:rFonts w:cstheme="minorHAnsi"/>
                <w:sz w:val="20"/>
                <w:szCs w:val="20"/>
              </w:rPr>
              <w:t>167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3B5C54"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51F89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BB0FFA" w14:textId="77777777" w:rsidR="00666769" w:rsidRPr="00FC4CE7" w:rsidRDefault="00666769" w:rsidP="00EA5767">
            <w:pPr>
              <w:jc w:val="center"/>
              <w:rPr>
                <w:rFonts w:cstheme="minorHAnsi"/>
                <w:sz w:val="20"/>
                <w:szCs w:val="20"/>
              </w:rPr>
            </w:pPr>
            <w:r w:rsidRPr="00FC4CE7">
              <w:rPr>
                <w:rFonts w:cstheme="minorHAnsi"/>
                <w:sz w:val="20"/>
                <w:szCs w:val="20"/>
              </w:rPr>
              <w:t>64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0B01B" w14:textId="77777777" w:rsidR="00666769" w:rsidRPr="00FC4CE7" w:rsidRDefault="00666769" w:rsidP="00EA5767">
            <w:pPr>
              <w:jc w:val="center"/>
              <w:rPr>
                <w:rFonts w:cstheme="minorHAnsi"/>
                <w:sz w:val="20"/>
                <w:szCs w:val="20"/>
              </w:rPr>
            </w:pPr>
            <w:r w:rsidRPr="00FC4CE7">
              <w:rPr>
                <w:rFonts w:cstheme="minorHAnsi"/>
                <w:sz w:val="20"/>
                <w:szCs w:val="20"/>
              </w:rPr>
              <w:t>103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0BDD2"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7651A19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6A50FA" w14:textId="77777777" w:rsidR="00666769" w:rsidRPr="00FC4CE7" w:rsidRDefault="00666769" w:rsidP="00EA5767">
            <w:pPr>
              <w:rPr>
                <w:rFonts w:cstheme="minorHAnsi"/>
                <w:sz w:val="20"/>
                <w:szCs w:val="20"/>
              </w:rPr>
            </w:pPr>
            <w:r w:rsidRPr="00FC4CE7">
              <w:rPr>
                <w:rFonts w:cstheme="minorHAnsi"/>
                <w:sz w:val="20"/>
                <w:szCs w:val="20"/>
              </w:rPr>
              <w:t>BIOLOGICAL AND BIOMEDICAL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1775D" w14:textId="77777777" w:rsidR="00666769" w:rsidRPr="00FC4CE7" w:rsidRDefault="00666769" w:rsidP="00EA5767">
            <w:pPr>
              <w:jc w:val="center"/>
              <w:rPr>
                <w:rFonts w:cstheme="minorHAnsi"/>
                <w:sz w:val="20"/>
                <w:szCs w:val="20"/>
              </w:rPr>
            </w:pPr>
            <w:r w:rsidRPr="00FC4CE7">
              <w:rPr>
                <w:rFonts w:cstheme="minorHAnsi"/>
                <w:sz w:val="20"/>
                <w:szCs w:val="20"/>
              </w:rPr>
              <w:t>128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CFDE1"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E48B6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C61458" w14:textId="77777777" w:rsidR="00666769" w:rsidRPr="00FC4CE7" w:rsidRDefault="00666769" w:rsidP="00EA5767">
            <w:pPr>
              <w:jc w:val="center"/>
              <w:rPr>
                <w:rFonts w:cstheme="minorHAnsi"/>
                <w:sz w:val="20"/>
                <w:szCs w:val="20"/>
              </w:rPr>
            </w:pPr>
            <w:r w:rsidRPr="00FC4CE7">
              <w:rPr>
                <w:rFonts w:cstheme="minorHAnsi"/>
                <w:sz w:val="20"/>
                <w:szCs w:val="20"/>
              </w:rPr>
              <w:t>128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07208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89DFB"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7022FDE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B0FDEA" w14:textId="77777777" w:rsidR="00666769" w:rsidRPr="00FC4CE7" w:rsidRDefault="00666769" w:rsidP="00EA5767">
            <w:pPr>
              <w:rPr>
                <w:rFonts w:cstheme="minorHAnsi"/>
                <w:sz w:val="20"/>
                <w:szCs w:val="20"/>
              </w:rPr>
            </w:pPr>
            <w:r w:rsidRPr="00FC4CE7">
              <w:rPr>
                <w:rFonts w:cstheme="minorHAnsi"/>
                <w:sz w:val="20"/>
                <w:szCs w:val="20"/>
              </w:rPr>
              <w:t>PUBLIC ADMINISTRATION AND SOCIAL SERVICE PROFESSIONS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9CEC1" w14:textId="77777777" w:rsidR="00666769" w:rsidRPr="00FC4CE7" w:rsidRDefault="00666769" w:rsidP="00EA5767">
            <w:pPr>
              <w:jc w:val="center"/>
              <w:rPr>
                <w:rFonts w:cstheme="minorHAnsi"/>
                <w:sz w:val="20"/>
                <w:szCs w:val="20"/>
              </w:rPr>
            </w:pPr>
            <w:r w:rsidRPr="00FC4CE7">
              <w:rPr>
                <w:rFonts w:cstheme="minorHAnsi"/>
                <w:sz w:val="20"/>
                <w:szCs w:val="20"/>
              </w:rPr>
              <w:t>120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4D864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5F6B1"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5990E" w14:textId="77777777" w:rsidR="00666769" w:rsidRPr="00FC4CE7" w:rsidRDefault="00666769" w:rsidP="00EA5767">
            <w:pPr>
              <w:jc w:val="center"/>
              <w:rPr>
                <w:rFonts w:cstheme="minorHAnsi"/>
                <w:sz w:val="20"/>
                <w:szCs w:val="20"/>
              </w:rPr>
            </w:pPr>
            <w:r w:rsidRPr="00FC4CE7">
              <w:rPr>
                <w:rFonts w:cstheme="minorHAnsi"/>
                <w:sz w:val="20"/>
                <w:szCs w:val="20"/>
              </w:rPr>
              <w:t>47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7D5CC5" w14:textId="77777777" w:rsidR="00666769" w:rsidRPr="00FC4CE7" w:rsidRDefault="00666769" w:rsidP="00EA5767">
            <w:pPr>
              <w:jc w:val="center"/>
              <w:rPr>
                <w:rFonts w:cstheme="minorHAnsi"/>
                <w:sz w:val="20"/>
                <w:szCs w:val="20"/>
              </w:rPr>
            </w:pPr>
            <w:r w:rsidRPr="00FC4CE7">
              <w:rPr>
                <w:rFonts w:cstheme="minorHAnsi"/>
                <w:sz w:val="20"/>
                <w:szCs w:val="20"/>
              </w:rPr>
              <w:t>73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CAB44"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2589E6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749670" w14:textId="77777777" w:rsidR="00666769" w:rsidRPr="00FC4CE7" w:rsidRDefault="00666769" w:rsidP="00EA5767">
            <w:pPr>
              <w:rPr>
                <w:rFonts w:cstheme="minorHAnsi"/>
                <w:sz w:val="20"/>
                <w:szCs w:val="20"/>
              </w:rPr>
            </w:pPr>
            <w:r w:rsidRPr="00FC4CE7">
              <w:rPr>
                <w:rFonts w:cstheme="minorHAnsi"/>
                <w:sz w:val="20"/>
                <w:szCs w:val="20"/>
              </w:rPr>
              <w:t>SOCIAL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BC0DA5" w14:textId="77777777" w:rsidR="00666769" w:rsidRPr="00FC4CE7" w:rsidRDefault="00666769" w:rsidP="00EA5767">
            <w:pPr>
              <w:jc w:val="center"/>
              <w:rPr>
                <w:rFonts w:cstheme="minorHAnsi"/>
                <w:sz w:val="20"/>
                <w:szCs w:val="20"/>
              </w:rPr>
            </w:pPr>
            <w:r w:rsidRPr="00FC4CE7">
              <w:rPr>
                <w:rFonts w:cstheme="minorHAnsi"/>
                <w:sz w:val="20"/>
                <w:szCs w:val="20"/>
              </w:rPr>
              <w:t>120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44D4E"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6856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696323" w14:textId="77777777" w:rsidR="00666769" w:rsidRPr="00FC4CE7" w:rsidRDefault="00666769" w:rsidP="00EA5767">
            <w:pPr>
              <w:jc w:val="center"/>
              <w:rPr>
                <w:rFonts w:cstheme="minorHAnsi"/>
                <w:sz w:val="20"/>
                <w:szCs w:val="20"/>
              </w:rPr>
            </w:pPr>
            <w:r w:rsidRPr="00FC4CE7">
              <w:rPr>
                <w:rFonts w:cstheme="minorHAnsi"/>
                <w:sz w:val="20"/>
                <w:szCs w:val="20"/>
              </w:rPr>
              <w:t>120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0D2CED"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159A3"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6430C96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C0B2C0" w14:textId="77777777" w:rsidR="00666769" w:rsidRPr="00FC4CE7" w:rsidRDefault="00666769" w:rsidP="00EA5767">
            <w:pPr>
              <w:rPr>
                <w:rFonts w:cstheme="minorHAnsi"/>
                <w:sz w:val="20"/>
                <w:szCs w:val="20"/>
              </w:rPr>
            </w:pPr>
            <w:r w:rsidRPr="00FC4CE7">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63C7B" w14:textId="77777777" w:rsidR="00666769" w:rsidRPr="00FC4CE7" w:rsidRDefault="00666769" w:rsidP="00EA5767">
            <w:pPr>
              <w:jc w:val="center"/>
              <w:rPr>
                <w:rFonts w:cstheme="minorHAnsi"/>
                <w:sz w:val="20"/>
                <w:szCs w:val="20"/>
              </w:rPr>
            </w:pPr>
            <w:r w:rsidRPr="00FC4CE7">
              <w:rPr>
                <w:rFonts w:cstheme="minorHAnsi"/>
                <w:sz w:val="20"/>
                <w:szCs w:val="20"/>
              </w:rPr>
              <w:t>113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B0529"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1E4DD"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5CC80" w14:textId="77777777" w:rsidR="00666769" w:rsidRPr="00FC4CE7" w:rsidRDefault="00666769" w:rsidP="00EA5767">
            <w:pPr>
              <w:jc w:val="center"/>
              <w:rPr>
                <w:rFonts w:cstheme="minorHAnsi"/>
                <w:sz w:val="20"/>
                <w:szCs w:val="20"/>
              </w:rPr>
            </w:pPr>
            <w:r w:rsidRPr="00FC4CE7">
              <w:rPr>
                <w:rFonts w:cstheme="minorHAnsi"/>
                <w:sz w:val="20"/>
                <w:szCs w:val="20"/>
              </w:rPr>
              <w:t>113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9318A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58374"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35DFA65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AAC969" w14:textId="77777777" w:rsidR="00666769" w:rsidRPr="00FC4CE7" w:rsidRDefault="00666769" w:rsidP="00EA5767">
            <w:pPr>
              <w:rPr>
                <w:rFonts w:cstheme="minorHAnsi"/>
                <w:sz w:val="20"/>
                <w:szCs w:val="20"/>
              </w:rPr>
            </w:pPr>
            <w:r w:rsidRPr="00FC4CE7">
              <w:rPr>
                <w:rFonts w:cstheme="minorHAnsi"/>
                <w:sz w:val="20"/>
                <w:szCs w:val="20"/>
              </w:rPr>
              <w:t>PARKS, RECREATION, LEISURE, AND FITNESS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FD90F2" w14:textId="77777777" w:rsidR="00666769" w:rsidRPr="00FC4CE7" w:rsidRDefault="00666769" w:rsidP="00EA5767">
            <w:pPr>
              <w:jc w:val="center"/>
              <w:rPr>
                <w:rFonts w:cstheme="minorHAnsi"/>
                <w:sz w:val="20"/>
                <w:szCs w:val="20"/>
              </w:rPr>
            </w:pPr>
            <w:r w:rsidRPr="00FC4CE7">
              <w:rPr>
                <w:rFonts w:cstheme="minorHAnsi"/>
                <w:sz w:val="20"/>
                <w:szCs w:val="20"/>
              </w:rPr>
              <w:t>98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AE588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87DB63"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F8276D" w14:textId="77777777" w:rsidR="00666769" w:rsidRPr="00FC4CE7" w:rsidRDefault="00666769" w:rsidP="00EA5767">
            <w:pPr>
              <w:jc w:val="center"/>
              <w:rPr>
                <w:rFonts w:cstheme="minorHAnsi"/>
                <w:sz w:val="20"/>
                <w:szCs w:val="20"/>
              </w:rPr>
            </w:pPr>
            <w:r w:rsidRPr="00FC4CE7">
              <w:rPr>
                <w:rFonts w:cstheme="minorHAnsi"/>
                <w:sz w:val="20"/>
                <w:szCs w:val="20"/>
              </w:rPr>
              <w:t>98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0D5ED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CE4BB"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04B362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DFBC0" w14:textId="77777777" w:rsidR="00666769" w:rsidRPr="00FC4CE7" w:rsidRDefault="00666769" w:rsidP="00EA5767">
            <w:pPr>
              <w:rPr>
                <w:rFonts w:cstheme="minorHAnsi"/>
                <w:sz w:val="20"/>
                <w:szCs w:val="20"/>
              </w:rPr>
            </w:pPr>
            <w:r w:rsidRPr="00FC4CE7">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FD6E8" w14:textId="77777777" w:rsidR="00666769" w:rsidRPr="00FC4CE7" w:rsidRDefault="00666769" w:rsidP="00EA5767">
            <w:pPr>
              <w:jc w:val="center"/>
              <w:rPr>
                <w:rFonts w:cstheme="minorHAnsi"/>
                <w:sz w:val="20"/>
                <w:szCs w:val="20"/>
              </w:rPr>
            </w:pPr>
            <w:r w:rsidRPr="00FC4CE7">
              <w:rPr>
                <w:rFonts w:cstheme="minorHAnsi"/>
                <w:sz w:val="20"/>
                <w:szCs w:val="20"/>
              </w:rPr>
              <w:t>65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45A2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94264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8E030E" w14:textId="77777777" w:rsidR="00666769" w:rsidRPr="00FC4CE7" w:rsidRDefault="00666769" w:rsidP="00EA5767">
            <w:pPr>
              <w:jc w:val="center"/>
              <w:rPr>
                <w:rFonts w:cstheme="minorHAnsi"/>
                <w:sz w:val="20"/>
                <w:szCs w:val="20"/>
              </w:rPr>
            </w:pPr>
            <w:r w:rsidRPr="00FC4CE7">
              <w:rPr>
                <w:rFonts w:cstheme="minorHAnsi"/>
                <w:sz w:val="20"/>
                <w:szCs w:val="20"/>
              </w:rPr>
              <w:t>50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81AEF" w14:textId="77777777" w:rsidR="00666769" w:rsidRPr="00FC4CE7" w:rsidRDefault="00666769" w:rsidP="00EA5767">
            <w:pPr>
              <w:jc w:val="center"/>
              <w:rPr>
                <w:rFonts w:cstheme="minorHAnsi"/>
                <w:sz w:val="20"/>
                <w:szCs w:val="20"/>
              </w:rPr>
            </w:pPr>
            <w:r w:rsidRPr="00FC4CE7">
              <w:rPr>
                <w:rFonts w:cstheme="minorHAnsi"/>
                <w:sz w:val="20"/>
                <w:szCs w:val="20"/>
              </w:rPr>
              <w:t>15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E1D69"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7DE32E3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8B341" w14:textId="77777777" w:rsidR="00666769" w:rsidRPr="00FC4CE7" w:rsidRDefault="00666769" w:rsidP="00EA5767">
            <w:pPr>
              <w:rPr>
                <w:rFonts w:cstheme="minorHAnsi"/>
                <w:sz w:val="20"/>
                <w:szCs w:val="20"/>
              </w:rPr>
            </w:pPr>
            <w:r w:rsidRPr="00FC4CE7">
              <w:rPr>
                <w:rFonts w:cstheme="minorHAnsi"/>
                <w:sz w:val="20"/>
                <w:szCs w:val="20"/>
              </w:rPr>
              <w:t>COMMUNICATION, JOURNALISM,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1BCF3" w14:textId="77777777" w:rsidR="00666769" w:rsidRPr="00FC4CE7" w:rsidRDefault="00666769" w:rsidP="00EA5767">
            <w:pPr>
              <w:jc w:val="center"/>
              <w:rPr>
                <w:rFonts w:cstheme="minorHAnsi"/>
                <w:sz w:val="20"/>
                <w:szCs w:val="20"/>
              </w:rPr>
            </w:pPr>
            <w:r w:rsidRPr="00FC4CE7">
              <w:rPr>
                <w:rFonts w:cstheme="minorHAnsi"/>
                <w:sz w:val="20"/>
                <w:szCs w:val="20"/>
              </w:rPr>
              <w:t>44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A9390"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BDAA0"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EE165" w14:textId="77777777" w:rsidR="00666769" w:rsidRPr="00FC4CE7" w:rsidRDefault="00666769" w:rsidP="00EA5767">
            <w:pPr>
              <w:jc w:val="center"/>
              <w:rPr>
                <w:rFonts w:cstheme="minorHAnsi"/>
                <w:sz w:val="20"/>
                <w:szCs w:val="20"/>
              </w:rPr>
            </w:pPr>
            <w:r w:rsidRPr="00FC4CE7">
              <w:rPr>
                <w:rFonts w:cstheme="minorHAnsi"/>
                <w:sz w:val="20"/>
                <w:szCs w:val="20"/>
              </w:rPr>
              <w:t>44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9E584"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6BC4F"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7E6F3E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0D637" w14:textId="77777777" w:rsidR="00666769" w:rsidRPr="00FC4CE7" w:rsidRDefault="00666769" w:rsidP="00EA5767">
            <w:pPr>
              <w:rPr>
                <w:rFonts w:cstheme="minorHAnsi"/>
                <w:sz w:val="20"/>
                <w:szCs w:val="20"/>
              </w:rPr>
            </w:pPr>
            <w:r w:rsidRPr="00FC4CE7">
              <w:rPr>
                <w:rFonts w:cstheme="minorHAnsi"/>
                <w:sz w:val="20"/>
                <w:szCs w:val="20"/>
              </w:rPr>
              <w:t>PSYCHOLOGY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6B48C" w14:textId="77777777" w:rsidR="00666769" w:rsidRPr="00FC4CE7" w:rsidRDefault="00666769" w:rsidP="00EA5767">
            <w:pPr>
              <w:jc w:val="center"/>
              <w:rPr>
                <w:rFonts w:cstheme="minorHAnsi"/>
                <w:sz w:val="20"/>
                <w:szCs w:val="20"/>
              </w:rPr>
            </w:pPr>
            <w:r w:rsidRPr="00FC4CE7">
              <w:rPr>
                <w:rFonts w:cstheme="minorHAnsi"/>
                <w:sz w:val="20"/>
                <w:szCs w:val="20"/>
              </w:rPr>
              <w:t>41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D96462"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ECD174"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C1E6A" w14:textId="77777777" w:rsidR="00666769" w:rsidRPr="00FC4CE7" w:rsidRDefault="00666769" w:rsidP="00EA5767">
            <w:pPr>
              <w:jc w:val="center"/>
              <w:rPr>
                <w:rFonts w:cstheme="minorHAnsi"/>
                <w:sz w:val="20"/>
                <w:szCs w:val="20"/>
              </w:rPr>
            </w:pPr>
            <w:r w:rsidRPr="00FC4CE7">
              <w:rPr>
                <w:rFonts w:cstheme="minorHAnsi"/>
                <w:sz w:val="20"/>
                <w:szCs w:val="20"/>
              </w:rPr>
              <w:t>41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7A91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3EB65D"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F20F71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82196" w14:textId="77777777" w:rsidR="00666769" w:rsidRPr="00FC4CE7" w:rsidRDefault="00666769" w:rsidP="00EA5767">
            <w:pPr>
              <w:rPr>
                <w:rFonts w:cstheme="minorHAnsi"/>
                <w:sz w:val="20"/>
                <w:szCs w:val="20"/>
              </w:rPr>
            </w:pPr>
            <w:r w:rsidRPr="00FC4CE7">
              <w:rPr>
                <w:rFonts w:cstheme="minorHAnsi"/>
                <w:sz w:val="20"/>
                <w:szCs w:val="20"/>
              </w:rPr>
              <w:t>PHYSICAL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D5F91" w14:textId="77777777" w:rsidR="00666769" w:rsidRPr="00FC4CE7" w:rsidRDefault="00666769" w:rsidP="00EA5767">
            <w:pPr>
              <w:jc w:val="center"/>
              <w:rPr>
                <w:rFonts w:cstheme="minorHAnsi"/>
                <w:sz w:val="20"/>
                <w:szCs w:val="20"/>
              </w:rPr>
            </w:pPr>
            <w:r w:rsidRPr="00FC4CE7">
              <w:rPr>
                <w:rFonts w:cstheme="minorHAnsi"/>
                <w:sz w:val="20"/>
                <w:szCs w:val="20"/>
              </w:rPr>
              <w:t>30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6822F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12C0D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CC0DC" w14:textId="77777777" w:rsidR="00666769" w:rsidRPr="00FC4CE7" w:rsidRDefault="00666769" w:rsidP="00EA5767">
            <w:pPr>
              <w:jc w:val="center"/>
              <w:rPr>
                <w:rFonts w:cstheme="minorHAnsi"/>
                <w:sz w:val="20"/>
                <w:szCs w:val="20"/>
              </w:rPr>
            </w:pPr>
            <w:r w:rsidRPr="00FC4CE7">
              <w:rPr>
                <w:rFonts w:cstheme="minorHAnsi"/>
                <w:sz w:val="20"/>
                <w:szCs w:val="20"/>
              </w:rPr>
              <w:t>30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FFA013"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ACBECF"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9B61AC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44322" w14:textId="77777777" w:rsidR="00666769" w:rsidRPr="00FC4CE7" w:rsidRDefault="00666769" w:rsidP="00EA5767">
            <w:pPr>
              <w:rPr>
                <w:rFonts w:cstheme="minorHAnsi"/>
                <w:sz w:val="20"/>
                <w:szCs w:val="20"/>
              </w:rPr>
            </w:pPr>
            <w:r w:rsidRPr="00FC4CE7">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07360" w14:textId="77777777" w:rsidR="00666769" w:rsidRPr="00FC4CE7" w:rsidRDefault="00666769" w:rsidP="00EA5767">
            <w:pPr>
              <w:jc w:val="center"/>
              <w:rPr>
                <w:rFonts w:cstheme="minorHAnsi"/>
                <w:sz w:val="20"/>
                <w:szCs w:val="20"/>
              </w:rPr>
            </w:pPr>
            <w:r w:rsidRPr="00FC4CE7">
              <w:rPr>
                <w:rFonts w:cstheme="minorHAnsi"/>
                <w:sz w:val="20"/>
                <w:szCs w:val="20"/>
              </w:rPr>
              <w:t>29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D705D0"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06D189"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1277F" w14:textId="77777777" w:rsidR="00666769" w:rsidRPr="00FC4CE7" w:rsidRDefault="00666769" w:rsidP="00EA5767">
            <w:pPr>
              <w:jc w:val="center"/>
              <w:rPr>
                <w:rFonts w:cstheme="minorHAnsi"/>
                <w:sz w:val="20"/>
                <w:szCs w:val="20"/>
              </w:rPr>
            </w:pPr>
            <w:r w:rsidRPr="00FC4CE7">
              <w:rPr>
                <w:rFonts w:cstheme="minorHAnsi"/>
                <w:sz w:val="20"/>
                <w:szCs w:val="20"/>
              </w:rPr>
              <w:t>29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50BD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54866F"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3579B9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2F1971" w14:textId="77777777" w:rsidR="00666769" w:rsidRPr="00FC4CE7" w:rsidRDefault="00666769" w:rsidP="00EA5767">
            <w:pPr>
              <w:rPr>
                <w:rFonts w:cstheme="minorHAnsi"/>
                <w:sz w:val="20"/>
                <w:szCs w:val="20"/>
              </w:rPr>
            </w:pPr>
            <w:r w:rsidRPr="00FC4CE7">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EFDE43" w14:textId="77777777" w:rsidR="00666769" w:rsidRPr="00FC4CE7" w:rsidRDefault="00666769" w:rsidP="00EA5767">
            <w:pPr>
              <w:jc w:val="center"/>
              <w:rPr>
                <w:rFonts w:cstheme="minorHAnsi"/>
                <w:sz w:val="20"/>
                <w:szCs w:val="20"/>
              </w:rPr>
            </w:pPr>
            <w:r w:rsidRPr="00FC4CE7">
              <w:rPr>
                <w:rFonts w:cstheme="minorHAnsi"/>
                <w:sz w:val="20"/>
                <w:szCs w:val="20"/>
              </w:rPr>
              <w:t>28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2EA4DA"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772A6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A32202" w14:textId="77777777" w:rsidR="00666769" w:rsidRPr="00FC4CE7" w:rsidRDefault="00666769" w:rsidP="00EA5767">
            <w:pPr>
              <w:jc w:val="center"/>
              <w:rPr>
                <w:rFonts w:cstheme="minorHAnsi"/>
                <w:sz w:val="20"/>
                <w:szCs w:val="20"/>
              </w:rPr>
            </w:pPr>
            <w:r w:rsidRPr="00FC4CE7">
              <w:rPr>
                <w:rFonts w:cstheme="minorHAnsi"/>
                <w:sz w:val="20"/>
                <w:szCs w:val="20"/>
              </w:rPr>
              <w:t>28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5CB071"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9D9DD"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34F1EB7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F90BC8" w14:textId="77777777" w:rsidR="00666769" w:rsidRPr="00FC4CE7" w:rsidRDefault="00666769" w:rsidP="00EA5767">
            <w:pPr>
              <w:rPr>
                <w:rFonts w:cstheme="minorHAnsi"/>
                <w:sz w:val="20"/>
                <w:szCs w:val="20"/>
              </w:rPr>
            </w:pPr>
            <w:r w:rsidRPr="00FC4CE7">
              <w:rPr>
                <w:rFonts w:cstheme="minorHAnsi"/>
                <w:sz w:val="20"/>
                <w:szCs w:val="20"/>
              </w:rPr>
              <w:t>MULTI/INTERDISCIPLINARY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5E844" w14:textId="77777777" w:rsidR="00666769" w:rsidRPr="00FC4CE7" w:rsidRDefault="00666769" w:rsidP="00EA5767">
            <w:pPr>
              <w:jc w:val="center"/>
              <w:rPr>
                <w:rFonts w:cstheme="minorHAnsi"/>
                <w:sz w:val="20"/>
                <w:szCs w:val="20"/>
              </w:rPr>
            </w:pPr>
            <w:r w:rsidRPr="00FC4CE7">
              <w:rPr>
                <w:rFonts w:cstheme="minorHAnsi"/>
                <w:sz w:val="20"/>
                <w:szCs w:val="20"/>
              </w:rPr>
              <w:t>23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EC437C"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5AA29"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DD6FE" w14:textId="77777777" w:rsidR="00666769" w:rsidRPr="00FC4CE7" w:rsidRDefault="00666769" w:rsidP="00EA5767">
            <w:pPr>
              <w:jc w:val="center"/>
              <w:rPr>
                <w:rFonts w:cstheme="minorHAnsi"/>
                <w:sz w:val="20"/>
                <w:szCs w:val="20"/>
              </w:rPr>
            </w:pPr>
            <w:r w:rsidRPr="00FC4CE7">
              <w:rPr>
                <w:rFonts w:cstheme="minorHAnsi"/>
                <w:sz w:val="20"/>
                <w:szCs w:val="20"/>
              </w:rPr>
              <w:t>23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D778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08603"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9EF79E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428C6" w14:textId="77777777" w:rsidR="00666769" w:rsidRPr="00FC4CE7" w:rsidRDefault="00666769" w:rsidP="00EA5767">
            <w:pPr>
              <w:rPr>
                <w:rFonts w:cstheme="minorHAnsi"/>
                <w:sz w:val="20"/>
                <w:szCs w:val="20"/>
              </w:rPr>
            </w:pPr>
            <w:r w:rsidRPr="00FC4CE7">
              <w:rPr>
                <w:rFonts w:cstheme="minorHAnsi"/>
                <w:sz w:val="20"/>
                <w:szCs w:val="20"/>
              </w:rPr>
              <w:t>HISTORY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FD1244" w14:textId="77777777" w:rsidR="00666769" w:rsidRPr="00FC4CE7" w:rsidRDefault="00666769" w:rsidP="00EA5767">
            <w:pPr>
              <w:jc w:val="center"/>
              <w:rPr>
                <w:rFonts w:cstheme="minorHAnsi"/>
                <w:sz w:val="20"/>
                <w:szCs w:val="20"/>
              </w:rPr>
            </w:pPr>
            <w:r w:rsidRPr="00FC4CE7">
              <w:rPr>
                <w:rFonts w:cstheme="minorHAnsi"/>
                <w:sz w:val="20"/>
                <w:szCs w:val="20"/>
              </w:rPr>
              <w:t>15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B2887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A9EFE"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22349D" w14:textId="77777777" w:rsidR="00666769" w:rsidRPr="00FC4CE7" w:rsidRDefault="00666769" w:rsidP="00EA5767">
            <w:pPr>
              <w:jc w:val="center"/>
              <w:rPr>
                <w:rFonts w:cstheme="minorHAnsi"/>
                <w:sz w:val="20"/>
                <w:szCs w:val="20"/>
              </w:rPr>
            </w:pPr>
            <w:r w:rsidRPr="00FC4CE7">
              <w:rPr>
                <w:rFonts w:cstheme="minorHAnsi"/>
                <w:sz w:val="20"/>
                <w:szCs w:val="20"/>
              </w:rPr>
              <w:t>15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4949A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9C0EC6"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27A136B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460B1" w14:textId="77777777" w:rsidR="00666769" w:rsidRPr="00FC4CE7" w:rsidRDefault="00666769" w:rsidP="00EA5767">
            <w:pPr>
              <w:rPr>
                <w:rFonts w:cstheme="minorHAnsi"/>
                <w:sz w:val="20"/>
                <w:szCs w:val="20"/>
              </w:rPr>
            </w:pPr>
            <w:r w:rsidRPr="00FC4CE7">
              <w:rPr>
                <w:rFonts w:cstheme="minorHAnsi"/>
                <w:sz w:val="20"/>
                <w:szCs w:val="20"/>
              </w:rPr>
              <w:t>NATURAL RESOURCES AND CONSERVATION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E54F9" w14:textId="77777777" w:rsidR="00666769" w:rsidRPr="00FC4CE7" w:rsidRDefault="00666769" w:rsidP="00EA5767">
            <w:pPr>
              <w:jc w:val="center"/>
              <w:rPr>
                <w:rFonts w:cstheme="minorHAnsi"/>
                <w:sz w:val="20"/>
                <w:szCs w:val="20"/>
              </w:rPr>
            </w:pPr>
            <w:r w:rsidRPr="00FC4CE7">
              <w:rPr>
                <w:rFonts w:cstheme="minorHAnsi"/>
                <w:sz w:val="20"/>
                <w:szCs w:val="20"/>
              </w:rPr>
              <w:t>12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2E92CD"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27AB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EBB4AD" w14:textId="77777777" w:rsidR="00666769" w:rsidRPr="00FC4CE7" w:rsidRDefault="00666769" w:rsidP="00EA5767">
            <w:pPr>
              <w:jc w:val="center"/>
              <w:rPr>
                <w:rFonts w:cstheme="minorHAnsi"/>
                <w:sz w:val="20"/>
                <w:szCs w:val="20"/>
              </w:rPr>
            </w:pPr>
            <w:r w:rsidRPr="00FC4CE7">
              <w:rPr>
                <w:rFonts w:cstheme="minorHAnsi"/>
                <w:sz w:val="20"/>
                <w:szCs w:val="20"/>
              </w:rPr>
              <w:t>12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7F08A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C6E54"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536DB10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C54FB" w14:textId="77777777" w:rsidR="00666769" w:rsidRPr="00FC4CE7" w:rsidRDefault="00666769" w:rsidP="00EA5767">
            <w:pPr>
              <w:rPr>
                <w:rFonts w:cstheme="minorHAnsi"/>
                <w:sz w:val="20"/>
                <w:szCs w:val="20"/>
              </w:rPr>
            </w:pPr>
            <w:r w:rsidRPr="00FC4CE7">
              <w:rPr>
                <w:rFonts w:cstheme="minorHAnsi"/>
                <w:sz w:val="20"/>
                <w:szCs w:val="20"/>
              </w:rPr>
              <w:t>ENGLISH LANGUAGE AND LITERATURE/LETTERS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1506DC" w14:textId="77777777" w:rsidR="00666769" w:rsidRPr="00FC4CE7" w:rsidRDefault="00666769" w:rsidP="00EA5767">
            <w:pPr>
              <w:jc w:val="center"/>
              <w:rPr>
                <w:rFonts w:cstheme="minorHAnsi"/>
                <w:sz w:val="20"/>
                <w:szCs w:val="20"/>
              </w:rPr>
            </w:pPr>
            <w:r w:rsidRPr="00FC4CE7">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B5127F"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34D2D"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04BCA5" w14:textId="77777777" w:rsidR="00666769" w:rsidRPr="00FC4CE7" w:rsidRDefault="00666769" w:rsidP="00EA5767">
            <w:pPr>
              <w:jc w:val="center"/>
              <w:rPr>
                <w:rFonts w:cstheme="minorHAnsi"/>
                <w:sz w:val="20"/>
                <w:szCs w:val="20"/>
              </w:rPr>
            </w:pPr>
            <w:r w:rsidRPr="00FC4CE7">
              <w:rPr>
                <w:rFonts w:cstheme="minorHAnsi"/>
                <w:sz w:val="20"/>
                <w:szCs w:val="20"/>
              </w:rPr>
              <w:t>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C5E52E"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F5C405"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867F45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D691B" w14:textId="77777777" w:rsidR="00666769" w:rsidRPr="00FC4CE7" w:rsidRDefault="00666769" w:rsidP="00EA5767">
            <w:pPr>
              <w:rPr>
                <w:rFonts w:cstheme="minorHAnsi"/>
                <w:sz w:val="20"/>
                <w:szCs w:val="20"/>
              </w:rPr>
            </w:pPr>
            <w:r w:rsidRPr="00FC4CE7">
              <w:rPr>
                <w:rFonts w:cstheme="minorHAnsi"/>
                <w:sz w:val="20"/>
                <w:szCs w:val="20"/>
              </w:rPr>
              <w:t>FOREIGN LANGUAGES, LITERATURES, AND LINGUISTICS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260B8D" w14:textId="77777777" w:rsidR="00666769" w:rsidRPr="00FC4CE7" w:rsidRDefault="00666769" w:rsidP="00EA5767">
            <w:pPr>
              <w:jc w:val="center"/>
              <w:rPr>
                <w:rFonts w:cstheme="minorHAnsi"/>
                <w:sz w:val="20"/>
                <w:szCs w:val="20"/>
              </w:rPr>
            </w:pPr>
            <w:r w:rsidRPr="00FC4CE7">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95D26D"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B66DE6"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A2E347" w14:textId="77777777" w:rsidR="00666769" w:rsidRPr="00FC4CE7" w:rsidRDefault="00666769" w:rsidP="00EA5767">
            <w:pPr>
              <w:jc w:val="center"/>
              <w:rPr>
                <w:rFonts w:cstheme="minorHAnsi"/>
                <w:sz w:val="20"/>
                <w:szCs w:val="20"/>
              </w:rPr>
            </w:pPr>
            <w:r w:rsidRPr="00FC4CE7">
              <w:rPr>
                <w:rFonts w:cstheme="minorHAnsi"/>
                <w:sz w:val="20"/>
                <w:szCs w:val="20"/>
              </w:rPr>
              <w:t>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5E2A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4DB90"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75C6F5C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14621A" w14:textId="77777777" w:rsidR="00666769" w:rsidRPr="00FC4CE7" w:rsidRDefault="00666769" w:rsidP="00EA5767">
            <w:pPr>
              <w:rPr>
                <w:rFonts w:cstheme="minorHAnsi"/>
                <w:sz w:val="20"/>
                <w:szCs w:val="20"/>
              </w:rPr>
            </w:pPr>
            <w:r w:rsidRPr="00FC4CE7">
              <w:rPr>
                <w:rFonts w:cstheme="minorHAnsi"/>
                <w:sz w:val="20"/>
                <w:szCs w:val="20"/>
              </w:rPr>
              <w:t>AREA, ETHNIC, CULTURAL, GENDER, AND GROUP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044C67" w14:textId="77777777" w:rsidR="00666769" w:rsidRPr="00FC4CE7" w:rsidRDefault="00666769" w:rsidP="00EA5767">
            <w:pPr>
              <w:jc w:val="center"/>
              <w:rPr>
                <w:rFonts w:cstheme="minorHAnsi"/>
                <w:sz w:val="20"/>
                <w:szCs w:val="20"/>
              </w:rPr>
            </w:pPr>
            <w:r w:rsidRPr="00FC4CE7">
              <w:rPr>
                <w:rFonts w:cstheme="minorHAnsi"/>
                <w:sz w:val="20"/>
                <w:szCs w:val="20"/>
              </w:rPr>
              <w:t>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F3AD70"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516700"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E91F27" w14:textId="77777777" w:rsidR="00666769" w:rsidRPr="00FC4CE7" w:rsidRDefault="00666769" w:rsidP="00EA5767">
            <w:pPr>
              <w:jc w:val="center"/>
              <w:rPr>
                <w:rFonts w:cstheme="minorHAnsi"/>
                <w:sz w:val="20"/>
                <w:szCs w:val="20"/>
              </w:rPr>
            </w:pPr>
            <w:r w:rsidRPr="00FC4CE7">
              <w:rPr>
                <w:rFonts w:cstheme="minorHAnsi"/>
                <w:sz w:val="20"/>
                <w:szCs w:val="20"/>
              </w:rPr>
              <w:t>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5CDED4"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DD45AD"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0AD271A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D0D89E" w14:textId="77777777" w:rsidR="00666769" w:rsidRPr="00FC4CE7" w:rsidRDefault="00666769" w:rsidP="00EA5767">
            <w:pPr>
              <w:rPr>
                <w:rFonts w:cstheme="minorHAnsi"/>
                <w:sz w:val="20"/>
                <w:szCs w:val="20"/>
              </w:rPr>
            </w:pPr>
            <w:r w:rsidRPr="00FC4CE7">
              <w:rPr>
                <w:rFonts w:cstheme="minorHAnsi"/>
                <w:sz w:val="20"/>
                <w:szCs w:val="20"/>
              </w:rPr>
              <w:t>MATHEMATICS AND STATISTICS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131E1C" w14:textId="77777777" w:rsidR="00666769" w:rsidRPr="00FC4CE7" w:rsidRDefault="00666769" w:rsidP="00EA5767">
            <w:pPr>
              <w:jc w:val="center"/>
              <w:rPr>
                <w:rFonts w:cstheme="minorHAnsi"/>
                <w:sz w:val="20"/>
                <w:szCs w:val="20"/>
              </w:rPr>
            </w:pPr>
            <w:r w:rsidRPr="00FC4CE7">
              <w:rPr>
                <w:rFonts w:cstheme="minorHAnsi"/>
                <w:sz w:val="20"/>
                <w:szCs w:val="20"/>
              </w:rPr>
              <w:t>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76E3A0"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074797"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525D39" w14:textId="77777777" w:rsidR="00666769" w:rsidRPr="00FC4CE7" w:rsidRDefault="00666769" w:rsidP="00EA5767">
            <w:pPr>
              <w:jc w:val="center"/>
              <w:rPr>
                <w:rFonts w:cstheme="minorHAnsi"/>
                <w:sz w:val="20"/>
                <w:szCs w:val="20"/>
              </w:rPr>
            </w:pPr>
            <w:r w:rsidRPr="00FC4CE7">
              <w:rPr>
                <w:rFonts w:cstheme="minorHAnsi"/>
                <w:sz w:val="20"/>
                <w:szCs w:val="20"/>
              </w:rPr>
              <w:t>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CF26CD"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10712C"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FC4CE7" w14:paraId="3BEE729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5E4D16" w14:textId="77777777" w:rsidR="00666769" w:rsidRPr="00FC4CE7" w:rsidRDefault="00666769" w:rsidP="00EA5767">
            <w:pPr>
              <w:rPr>
                <w:rFonts w:cstheme="minorHAnsi"/>
                <w:sz w:val="20"/>
                <w:szCs w:val="20"/>
              </w:rPr>
            </w:pPr>
            <w:r w:rsidRPr="00FC4CE7">
              <w:rPr>
                <w:rFonts w:cstheme="minorHAnsi"/>
                <w:sz w:val="20"/>
                <w:szCs w:val="20"/>
              </w:rPr>
              <w:t>PHILOSOPHY AND RELIGIOUS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01AC9" w14:textId="77777777" w:rsidR="00666769" w:rsidRPr="00FC4CE7" w:rsidRDefault="00666769" w:rsidP="00EA5767">
            <w:pPr>
              <w:jc w:val="center"/>
              <w:rPr>
                <w:rFonts w:cstheme="minorHAnsi"/>
                <w:sz w:val="20"/>
                <w:szCs w:val="20"/>
              </w:rPr>
            </w:pPr>
            <w:r w:rsidRPr="00FC4CE7">
              <w:rPr>
                <w:rFonts w:cstheme="minorHAnsi"/>
                <w:sz w:val="20"/>
                <w:szCs w:val="20"/>
              </w:rPr>
              <w:t>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D06A09"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80AD05"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7A52CF" w14:textId="77777777" w:rsidR="00666769" w:rsidRPr="00FC4CE7" w:rsidRDefault="00666769" w:rsidP="00EA5767">
            <w:pPr>
              <w:jc w:val="center"/>
              <w:rPr>
                <w:rFonts w:cstheme="minorHAnsi"/>
                <w:sz w:val="20"/>
                <w:szCs w:val="20"/>
              </w:rPr>
            </w:pPr>
            <w:r w:rsidRPr="00FC4CE7">
              <w:rPr>
                <w:rFonts w:cstheme="minorHAnsi"/>
                <w:sz w:val="20"/>
                <w:szCs w:val="20"/>
              </w:rPr>
              <w:t>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C7BFAB" w14:textId="77777777" w:rsidR="00666769" w:rsidRPr="00FC4CE7" w:rsidRDefault="00666769" w:rsidP="00EA5767">
            <w:pPr>
              <w:jc w:val="center"/>
              <w:rPr>
                <w:rFonts w:cstheme="minorHAnsi"/>
                <w:sz w:val="20"/>
                <w:szCs w:val="20"/>
              </w:rPr>
            </w:pPr>
            <w:r w:rsidRPr="00FC4CE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0CF53" w14:textId="77777777" w:rsidR="00666769" w:rsidRPr="00FC4CE7" w:rsidRDefault="00666769" w:rsidP="00EA5767">
            <w:pPr>
              <w:jc w:val="center"/>
              <w:rPr>
                <w:rFonts w:cstheme="minorHAnsi"/>
                <w:sz w:val="20"/>
                <w:szCs w:val="20"/>
              </w:rPr>
            </w:pPr>
            <w:r w:rsidRPr="00FC4CE7">
              <w:rPr>
                <w:rFonts w:cstheme="minorHAnsi"/>
                <w:sz w:val="20"/>
                <w:szCs w:val="20"/>
              </w:rPr>
              <w:t>0</w:t>
            </w:r>
          </w:p>
        </w:tc>
      </w:tr>
      <w:tr w:rsidR="00666769" w:rsidRPr="004A6EC7" w14:paraId="545AEA44" w14:textId="77777777" w:rsidTr="00EA5767">
        <w:trPr>
          <w:trHeight w:val="255"/>
        </w:trPr>
        <w:tc>
          <w:tcPr>
            <w:tcW w:w="3325" w:type="dxa"/>
            <w:tcBorders>
              <w:top w:val="single" w:sz="4" w:space="0" w:color="auto"/>
            </w:tcBorders>
            <w:noWrap/>
          </w:tcPr>
          <w:p w14:paraId="45AE5FEC"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4DA2B780" w14:textId="77777777" w:rsidR="00666769" w:rsidRPr="00684AAB" w:rsidRDefault="00666769" w:rsidP="00EA5767">
            <w:pPr>
              <w:jc w:val="center"/>
              <w:rPr>
                <w:b/>
                <w:bCs/>
                <w:sz w:val="20"/>
                <w:szCs w:val="20"/>
              </w:rPr>
            </w:pPr>
            <w:r>
              <w:rPr>
                <w:b/>
                <w:bCs/>
                <w:sz w:val="20"/>
                <w:szCs w:val="20"/>
              </w:rPr>
              <w:t>1,229</w:t>
            </w:r>
          </w:p>
        </w:tc>
        <w:tc>
          <w:tcPr>
            <w:tcW w:w="1192" w:type="dxa"/>
            <w:tcBorders>
              <w:top w:val="single" w:sz="4" w:space="0" w:color="auto"/>
            </w:tcBorders>
            <w:noWrap/>
          </w:tcPr>
          <w:p w14:paraId="76669060" w14:textId="77777777" w:rsidR="00666769" w:rsidRPr="00684AAB" w:rsidRDefault="00666769" w:rsidP="00EA5767">
            <w:pPr>
              <w:jc w:val="center"/>
              <w:rPr>
                <w:b/>
                <w:bCs/>
                <w:sz w:val="20"/>
                <w:szCs w:val="20"/>
              </w:rPr>
            </w:pPr>
            <w:r>
              <w:rPr>
                <w:b/>
                <w:bCs/>
                <w:sz w:val="20"/>
                <w:szCs w:val="20"/>
              </w:rPr>
              <w:t>0</w:t>
            </w:r>
          </w:p>
        </w:tc>
        <w:tc>
          <w:tcPr>
            <w:tcW w:w="968" w:type="dxa"/>
            <w:tcBorders>
              <w:top w:val="single" w:sz="4" w:space="0" w:color="auto"/>
            </w:tcBorders>
            <w:noWrap/>
          </w:tcPr>
          <w:p w14:paraId="57BD9BC6" w14:textId="77777777" w:rsidR="00666769" w:rsidRPr="00684AAB" w:rsidRDefault="00666769" w:rsidP="00EA5767">
            <w:pPr>
              <w:jc w:val="center"/>
              <w:rPr>
                <w:b/>
                <w:bCs/>
                <w:sz w:val="20"/>
                <w:szCs w:val="20"/>
              </w:rPr>
            </w:pPr>
            <w:r>
              <w:rPr>
                <w:b/>
                <w:bCs/>
                <w:sz w:val="20"/>
                <w:szCs w:val="20"/>
              </w:rPr>
              <w:t>0</w:t>
            </w:r>
          </w:p>
        </w:tc>
        <w:tc>
          <w:tcPr>
            <w:tcW w:w="900" w:type="dxa"/>
            <w:tcBorders>
              <w:top w:val="single" w:sz="4" w:space="0" w:color="auto"/>
            </w:tcBorders>
            <w:noWrap/>
          </w:tcPr>
          <w:p w14:paraId="200DE029" w14:textId="77777777" w:rsidR="00666769" w:rsidRPr="00684AAB" w:rsidRDefault="00666769" w:rsidP="00EA5767">
            <w:pPr>
              <w:jc w:val="center"/>
              <w:rPr>
                <w:b/>
                <w:bCs/>
                <w:sz w:val="20"/>
                <w:szCs w:val="20"/>
              </w:rPr>
            </w:pPr>
            <w:r>
              <w:rPr>
                <w:b/>
                <w:bCs/>
                <w:sz w:val="20"/>
                <w:szCs w:val="20"/>
              </w:rPr>
              <w:t>990</w:t>
            </w:r>
          </w:p>
        </w:tc>
        <w:tc>
          <w:tcPr>
            <w:tcW w:w="990" w:type="dxa"/>
            <w:tcBorders>
              <w:top w:val="single" w:sz="4" w:space="0" w:color="auto"/>
            </w:tcBorders>
            <w:noWrap/>
          </w:tcPr>
          <w:p w14:paraId="4F5D4795" w14:textId="77777777" w:rsidR="00666769" w:rsidRPr="00684AAB" w:rsidRDefault="00666769" w:rsidP="00EA5767">
            <w:pPr>
              <w:jc w:val="center"/>
              <w:rPr>
                <w:b/>
                <w:bCs/>
                <w:sz w:val="20"/>
                <w:szCs w:val="20"/>
              </w:rPr>
            </w:pPr>
            <w:r>
              <w:rPr>
                <w:b/>
                <w:bCs/>
                <w:sz w:val="20"/>
                <w:szCs w:val="20"/>
              </w:rPr>
              <w:t>239</w:t>
            </w:r>
          </w:p>
        </w:tc>
        <w:tc>
          <w:tcPr>
            <w:tcW w:w="990" w:type="dxa"/>
            <w:tcBorders>
              <w:top w:val="single" w:sz="4" w:space="0" w:color="auto"/>
            </w:tcBorders>
            <w:noWrap/>
          </w:tcPr>
          <w:p w14:paraId="488FEBEE" w14:textId="77777777" w:rsidR="00666769" w:rsidRPr="00684AAB" w:rsidRDefault="00666769" w:rsidP="00EA5767">
            <w:pPr>
              <w:jc w:val="center"/>
              <w:rPr>
                <w:b/>
                <w:bCs/>
                <w:sz w:val="20"/>
                <w:szCs w:val="20"/>
              </w:rPr>
            </w:pPr>
            <w:r>
              <w:rPr>
                <w:b/>
                <w:bCs/>
                <w:sz w:val="20"/>
                <w:szCs w:val="20"/>
              </w:rPr>
              <w:t>0</w:t>
            </w:r>
          </w:p>
        </w:tc>
      </w:tr>
    </w:tbl>
    <w:p w14:paraId="3EDA269E" w14:textId="2B7FD207" w:rsidR="00666769" w:rsidRDefault="00666769" w:rsidP="00666769"/>
    <w:p w14:paraId="61A91F39" w14:textId="301FAEE4" w:rsidR="00F007AC" w:rsidRDefault="00F007AC" w:rsidP="00666769"/>
    <w:p w14:paraId="4A852ADB"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019CA639" w14:textId="77777777" w:rsidTr="00EA5767">
        <w:trPr>
          <w:trHeight w:val="1250"/>
        </w:trPr>
        <w:tc>
          <w:tcPr>
            <w:tcW w:w="3325" w:type="dxa"/>
            <w:tcBorders>
              <w:bottom w:val="single" w:sz="4" w:space="0" w:color="auto"/>
            </w:tcBorders>
            <w:shd w:val="clear" w:color="auto" w:fill="1F3864" w:themeFill="accent1" w:themeFillShade="80"/>
            <w:hideMark/>
          </w:tcPr>
          <w:p w14:paraId="52085529" w14:textId="77777777" w:rsidR="00666769" w:rsidRPr="004A6EC7" w:rsidRDefault="00666769" w:rsidP="00EA5767">
            <w:pPr>
              <w:rPr>
                <w:b/>
                <w:bCs/>
                <w:sz w:val="24"/>
                <w:szCs w:val="24"/>
              </w:rPr>
            </w:pPr>
            <w:r w:rsidRPr="004A6EC7">
              <w:rPr>
                <w:b/>
                <w:bCs/>
                <w:sz w:val="24"/>
                <w:szCs w:val="24"/>
              </w:rPr>
              <w:lastRenderedPageBreak/>
              <w:t>University</w:t>
            </w:r>
            <w:r>
              <w:rPr>
                <w:b/>
                <w:bCs/>
                <w:sz w:val="24"/>
                <w:szCs w:val="24"/>
              </w:rPr>
              <w:t xml:space="preserve"> of North Carolina  Wilmington</w:t>
            </w:r>
          </w:p>
          <w:p w14:paraId="24B7F6F7" w14:textId="77777777" w:rsidR="00666769" w:rsidRPr="004A6EC7" w:rsidRDefault="00666769" w:rsidP="00EA5767">
            <w:pPr>
              <w:rPr>
                <w:b/>
                <w:bCs/>
                <w:sz w:val="24"/>
                <w:szCs w:val="24"/>
              </w:rPr>
            </w:pPr>
          </w:p>
          <w:p w14:paraId="408A18E1" w14:textId="77777777" w:rsidR="00666769" w:rsidRDefault="00666769" w:rsidP="00EA5767">
            <w:pPr>
              <w:rPr>
                <w:b/>
                <w:bCs/>
                <w:sz w:val="24"/>
                <w:szCs w:val="24"/>
              </w:rPr>
            </w:pPr>
          </w:p>
          <w:p w14:paraId="0CE93D98"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6AEC9921"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11BB6793"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5D812B1F"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3F60315C"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68525BE1"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3A9BAF30"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E81BAA" w14:paraId="2326E02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A18DC1" w14:textId="77777777" w:rsidR="00666769" w:rsidRPr="00E81BAA" w:rsidRDefault="00666769" w:rsidP="00EA5767">
            <w:pPr>
              <w:rPr>
                <w:rFonts w:cstheme="minorHAnsi"/>
                <w:sz w:val="20"/>
                <w:szCs w:val="20"/>
              </w:rPr>
            </w:pPr>
            <w:r w:rsidRPr="00E81BAA">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81608" w14:textId="77777777" w:rsidR="00666769" w:rsidRPr="00E81BAA" w:rsidRDefault="00666769" w:rsidP="00EA5767">
            <w:pPr>
              <w:jc w:val="center"/>
              <w:rPr>
                <w:rFonts w:cstheme="minorHAnsi"/>
                <w:sz w:val="20"/>
                <w:szCs w:val="20"/>
              </w:rPr>
            </w:pPr>
            <w:r w:rsidRPr="00E81BAA">
              <w:rPr>
                <w:rFonts w:cstheme="minorHAnsi"/>
                <w:sz w:val="20"/>
                <w:szCs w:val="20"/>
              </w:rPr>
              <w:t>1,148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20C18" w14:textId="77777777" w:rsidR="00666769" w:rsidRPr="00E81BAA" w:rsidRDefault="00666769" w:rsidP="00EA5767">
            <w:pPr>
              <w:jc w:val="center"/>
              <w:rPr>
                <w:rFonts w:cstheme="minorHAnsi"/>
                <w:sz w:val="20"/>
                <w:szCs w:val="20"/>
              </w:rPr>
            </w:pPr>
            <w:r w:rsidRPr="00E81BAA">
              <w:rPr>
                <w:rFonts w:cstheme="minorHAnsi"/>
                <w:sz w:val="20"/>
                <w:szCs w:val="20"/>
              </w:rPr>
              <w:t>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6D0BB"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D271DF" w14:textId="77777777" w:rsidR="00666769" w:rsidRPr="00E81BAA" w:rsidRDefault="00666769" w:rsidP="00EA5767">
            <w:pPr>
              <w:jc w:val="center"/>
              <w:rPr>
                <w:rFonts w:cstheme="minorHAnsi"/>
                <w:sz w:val="20"/>
                <w:szCs w:val="20"/>
              </w:rPr>
            </w:pPr>
            <w:r w:rsidRPr="00E81BAA">
              <w:rPr>
                <w:rFonts w:cstheme="minorHAnsi"/>
                <w:sz w:val="20"/>
                <w:szCs w:val="20"/>
              </w:rPr>
              <w:t>990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674CFB" w14:textId="77777777" w:rsidR="00666769" w:rsidRPr="00E81BAA" w:rsidRDefault="00666769" w:rsidP="00EA5767">
            <w:pPr>
              <w:jc w:val="center"/>
              <w:rPr>
                <w:rFonts w:cstheme="minorHAnsi"/>
                <w:sz w:val="20"/>
                <w:szCs w:val="20"/>
              </w:rPr>
            </w:pPr>
            <w:r w:rsidRPr="00E81BAA">
              <w:rPr>
                <w:rFonts w:cstheme="minorHAnsi"/>
                <w:sz w:val="20"/>
                <w:szCs w:val="20"/>
              </w:rPr>
              <w:t>142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11245" w14:textId="77777777" w:rsidR="00666769" w:rsidRPr="00E81BAA" w:rsidRDefault="00666769" w:rsidP="00EA5767">
            <w:pPr>
              <w:jc w:val="center"/>
              <w:rPr>
                <w:rFonts w:cstheme="minorHAnsi"/>
                <w:sz w:val="20"/>
                <w:szCs w:val="20"/>
              </w:rPr>
            </w:pPr>
            <w:r w:rsidRPr="00E81BAA">
              <w:rPr>
                <w:rFonts w:cstheme="minorHAnsi"/>
                <w:sz w:val="20"/>
                <w:szCs w:val="20"/>
              </w:rPr>
              <w:t>9</w:t>
            </w:r>
          </w:p>
        </w:tc>
      </w:tr>
      <w:tr w:rsidR="00666769" w:rsidRPr="00E81BAA" w14:paraId="161C31D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1C7AE" w14:textId="77777777" w:rsidR="00666769" w:rsidRPr="00E81BAA" w:rsidRDefault="00666769" w:rsidP="00EA5767">
            <w:pPr>
              <w:rPr>
                <w:rFonts w:cstheme="minorHAnsi"/>
                <w:sz w:val="20"/>
                <w:szCs w:val="20"/>
              </w:rPr>
            </w:pPr>
            <w:r w:rsidRPr="00E81BAA">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0628B1" w14:textId="77777777" w:rsidR="00666769" w:rsidRPr="00E81BAA" w:rsidRDefault="00666769" w:rsidP="00EA5767">
            <w:pPr>
              <w:jc w:val="center"/>
              <w:rPr>
                <w:rFonts w:cstheme="minorHAnsi"/>
                <w:sz w:val="20"/>
                <w:szCs w:val="20"/>
              </w:rPr>
            </w:pPr>
            <w:r w:rsidRPr="00E81BAA">
              <w:rPr>
                <w:rFonts w:cstheme="minorHAnsi"/>
                <w:sz w:val="20"/>
                <w:szCs w:val="20"/>
              </w:rPr>
              <w:t>877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3D6E9"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85C7E"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14249" w14:textId="77777777" w:rsidR="00666769" w:rsidRPr="00E81BAA" w:rsidRDefault="00666769" w:rsidP="00EA5767">
            <w:pPr>
              <w:jc w:val="center"/>
              <w:rPr>
                <w:rFonts w:cstheme="minorHAnsi"/>
                <w:sz w:val="20"/>
                <w:szCs w:val="20"/>
              </w:rPr>
            </w:pPr>
            <w:r w:rsidRPr="00E81BAA">
              <w:rPr>
                <w:rFonts w:cstheme="minorHAnsi"/>
                <w:sz w:val="20"/>
                <w:szCs w:val="20"/>
              </w:rPr>
              <w:t>753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8D5AC" w14:textId="77777777" w:rsidR="00666769" w:rsidRPr="00E81BAA" w:rsidRDefault="00666769" w:rsidP="00EA5767">
            <w:pPr>
              <w:jc w:val="center"/>
              <w:rPr>
                <w:rFonts w:cstheme="minorHAnsi"/>
                <w:sz w:val="20"/>
                <w:szCs w:val="20"/>
              </w:rPr>
            </w:pPr>
            <w:r w:rsidRPr="00E81BAA">
              <w:rPr>
                <w:rFonts w:cstheme="minorHAnsi"/>
                <w:sz w:val="20"/>
                <w:szCs w:val="20"/>
              </w:rPr>
              <w:t>124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9D139"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42D391C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15E9B" w14:textId="77777777" w:rsidR="00666769" w:rsidRPr="00E81BAA" w:rsidRDefault="00666769" w:rsidP="00EA5767">
            <w:pPr>
              <w:rPr>
                <w:rFonts w:cstheme="minorHAnsi"/>
                <w:sz w:val="20"/>
                <w:szCs w:val="20"/>
              </w:rPr>
            </w:pPr>
            <w:r w:rsidRPr="00E81BAA">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7553B" w14:textId="77777777" w:rsidR="00666769" w:rsidRPr="00E81BAA" w:rsidRDefault="00666769" w:rsidP="00EA5767">
            <w:pPr>
              <w:jc w:val="center"/>
              <w:rPr>
                <w:rFonts w:cstheme="minorHAnsi"/>
                <w:sz w:val="20"/>
                <w:szCs w:val="20"/>
              </w:rPr>
            </w:pPr>
            <w:r w:rsidRPr="00E81BAA">
              <w:rPr>
                <w:rFonts w:cstheme="minorHAnsi"/>
                <w:sz w:val="20"/>
                <w:szCs w:val="20"/>
              </w:rPr>
              <w:t>366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DB6C3"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B93A44"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FD4455" w14:textId="77777777" w:rsidR="00666769" w:rsidRPr="00E81BAA" w:rsidRDefault="00666769" w:rsidP="00EA5767">
            <w:pPr>
              <w:jc w:val="center"/>
              <w:rPr>
                <w:rFonts w:cstheme="minorHAnsi"/>
                <w:sz w:val="20"/>
                <w:szCs w:val="20"/>
              </w:rPr>
            </w:pPr>
            <w:r w:rsidRPr="00E81BAA">
              <w:rPr>
                <w:rFonts w:cstheme="minorHAnsi"/>
                <w:sz w:val="20"/>
                <w:szCs w:val="20"/>
              </w:rPr>
              <w:t>183</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332DA6" w14:textId="77777777" w:rsidR="00666769" w:rsidRPr="00E81BAA" w:rsidRDefault="00666769" w:rsidP="00EA5767">
            <w:pPr>
              <w:jc w:val="center"/>
              <w:rPr>
                <w:rFonts w:cstheme="minorHAnsi"/>
                <w:sz w:val="20"/>
                <w:szCs w:val="20"/>
              </w:rPr>
            </w:pPr>
            <w:r w:rsidRPr="00E81BAA">
              <w:rPr>
                <w:rFonts w:cstheme="minorHAnsi"/>
                <w:sz w:val="20"/>
                <w:szCs w:val="20"/>
              </w:rPr>
              <w:t>166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AF8B2" w14:textId="77777777" w:rsidR="00666769" w:rsidRPr="00E81BAA" w:rsidRDefault="00666769" w:rsidP="00EA5767">
            <w:pPr>
              <w:jc w:val="center"/>
              <w:rPr>
                <w:rFonts w:cstheme="minorHAnsi"/>
                <w:sz w:val="20"/>
                <w:szCs w:val="20"/>
              </w:rPr>
            </w:pPr>
            <w:r w:rsidRPr="00E81BAA">
              <w:rPr>
                <w:rFonts w:cstheme="minorHAnsi"/>
                <w:sz w:val="20"/>
                <w:szCs w:val="20"/>
              </w:rPr>
              <w:t>17</w:t>
            </w:r>
          </w:p>
        </w:tc>
      </w:tr>
      <w:tr w:rsidR="00666769" w:rsidRPr="00E81BAA" w14:paraId="1253022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BE285" w14:textId="77777777" w:rsidR="00666769" w:rsidRPr="00E81BAA" w:rsidRDefault="00666769" w:rsidP="00EA5767">
            <w:pPr>
              <w:rPr>
                <w:rFonts w:cstheme="minorHAnsi"/>
                <w:sz w:val="20"/>
                <w:szCs w:val="20"/>
              </w:rPr>
            </w:pPr>
            <w:r w:rsidRPr="00E81BAA">
              <w:rPr>
                <w:rFonts w:cstheme="minorHAnsi"/>
                <w:sz w:val="20"/>
                <w:szCs w:val="20"/>
              </w:rPr>
              <w:t>BIOLOGICAL AND BIOMEDICAL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7DEBC0" w14:textId="77777777" w:rsidR="00666769" w:rsidRPr="00E81BAA" w:rsidRDefault="00666769" w:rsidP="00EA5767">
            <w:pPr>
              <w:jc w:val="center"/>
              <w:rPr>
                <w:rFonts w:cstheme="minorHAnsi"/>
                <w:sz w:val="20"/>
                <w:szCs w:val="20"/>
              </w:rPr>
            </w:pPr>
            <w:r w:rsidRPr="00E81BAA">
              <w:rPr>
                <w:rFonts w:cstheme="minorHAnsi"/>
                <w:sz w:val="20"/>
                <w:szCs w:val="20"/>
              </w:rPr>
              <w:t>265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9D9A5"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AF984A"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2006A" w14:textId="77777777" w:rsidR="00666769" w:rsidRPr="00E81BAA" w:rsidRDefault="00666769" w:rsidP="00EA5767">
            <w:pPr>
              <w:jc w:val="center"/>
              <w:rPr>
                <w:rFonts w:cstheme="minorHAnsi"/>
                <w:sz w:val="20"/>
                <w:szCs w:val="20"/>
              </w:rPr>
            </w:pPr>
            <w:r w:rsidRPr="00E81BAA">
              <w:rPr>
                <w:rFonts w:cstheme="minorHAnsi"/>
                <w:sz w:val="20"/>
                <w:szCs w:val="20"/>
              </w:rPr>
              <w:t>255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869876" w14:textId="77777777" w:rsidR="00666769" w:rsidRPr="00E81BAA" w:rsidRDefault="00666769" w:rsidP="00EA5767">
            <w:pPr>
              <w:jc w:val="center"/>
              <w:rPr>
                <w:rFonts w:cstheme="minorHAnsi"/>
                <w:sz w:val="20"/>
                <w:szCs w:val="20"/>
              </w:rPr>
            </w:pPr>
            <w:r w:rsidRPr="00E81BAA">
              <w:rPr>
                <w:rFonts w:cstheme="minorHAnsi"/>
                <w:sz w:val="20"/>
                <w:szCs w:val="20"/>
              </w:rPr>
              <w:t>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391F4" w14:textId="77777777" w:rsidR="00666769" w:rsidRPr="00E81BAA" w:rsidRDefault="00666769" w:rsidP="00EA5767">
            <w:pPr>
              <w:jc w:val="center"/>
              <w:rPr>
                <w:rFonts w:cstheme="minorHAnsi"/>
                <w:sz w:val="20"/>
                <w:szCs w:val="20"/>
              </w:rPr>
            </w:pPr>
            <w:r w:rsidRPr="00E81BAA">
              <w:rPr>
                <w:rFonts w:cstheme="minorHAnsi"/>
                <w:sz w:val="20"/>
                <w:szCs w:val="20"/>
              </w:rPr>
              <w:t>2</w:t>
            </w:r>
          </w:p>
        </w:tc>
      </w:tr>
      <w:tr w:rsidR="00666769" w:rsidRPr="00E81BAA" w14:paraId="7F737C6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856037" w14:textId="77777777" w:rsidR="00666769" w:rsidRPr="00E81BAA" w:rsidRDefault="00666769" w:rsidP="00EA5767">
            <w:pPr>
              <w:rPr>
                <w:rFonts w:cstheme="minorHAnsi"/>
                <w:sz w:val="20"/>
                <w:szCs w:val="20"/>
              </w:rPr>
            </w:pPr>
            <w:r w:rsidRPr="00E81BAA">
              <w:rPr>
                <w:rFonts w:cstheme="minorHAnsi"/>
                <w:sz w:val="20"/>
                <w:szCs w:val="20"/>
              </w:rPr>
              <w:t>SOCIAL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C8E89C" w14:textId="77777777" w:rsidR="00666769" w:rsidRPr="00E81BAA" w:rsidRDefault="00666769" w:rsidP="00EA5767">
            <w:pPr>
              <w:jc w:val="center"/>
              <w:rPr>
                <w:rFonts w:cstheme="minorHAnsi"/>
                <w:sz w:val="20"/>
                <w:szCs w:val="20"/>
              </w:rPr>
            </w:pPr>
            <w:r w:rsidRPr="00E81BAA">
              <w:rPr>
                <w:rFonts w:cstheme="minorHAnsi"/>
                <w:sz w:val="20"/>
                <w:szCs w:val="20"/>
              </w:rPr>
              <w:t>261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07F38" w14:textId="77777777" w:rsidR="00666769" w:rsidRPr="00E81BAA" w:rsidRDefault="00666769" w:rsidP="00EA5767">
            <w:pPr>
              <w:jc w:val="center"/>
              <w:rPr>
                <w:rFonts w:cstheme="minorHAnsi"/>
                <w:sz w:val="20"/>
                <w:szCs w:val="20"/>
              </w:rPr>
            </w:pPr>
            <w:r w:rsidRPr="00E81BAA">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D32F3"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8898A" w14:textId="77777777" w:rsidR="00666769" w:rsidRPr="00E81BAA" w:rsidRDefault="00666769" w:rsidP="00EA5767">
            <w:pPr>
              <w:jc w:val="center"/>
              <w:rPr>
                <w:rFonts w:cstheme="minorHAnsi"/>
                <w:sz w:val="20"/>
                <w:szCs w:val="20"/>
              </w:rPr>
            </w:pPr>
            <w:r w:rsidRPr="00E81BAA">
              <w:rPr>
                <w:rFonts w:cstheme="minorHAnsi"/>
                <w:sz w:val="20"/>
                <w:szCs w:val="20"/>
              </w:rPr>
              <w:t>248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D1573D" w14:textId="77777777" w:rsidR="00666769" w:rsidRPr="00E81BAA" w:rsidRDefault="00666769" w:rsidP="00EA5767">
            <w:pPr>
              <w:jc w:val="center"/>
              <w:rPr>
                <w:rFonts w:cstheme="minorHAnsi"/>
                <w:sz w:val="20"/>
                <w:szCs w:val="20"/>
              </w:rPr>
            </w:pPr>
            <w:r w:rsidRPr="00E81BAA">
              <w:rPr>
                <w:rFonts w:cstheme="minorHAnsi"/>
                <w:sz w:val="20"/>
                <w:szCs w:val="20"/>
              </w:rPr>
              <w:t>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C8C69"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57F679D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8303F" w14:textId="77777777" w:rsidR="00666769" w:rsidRPr="00E81BAA" w:rsidRDefault="00666769" w:rsidP="00EA5767">
            <w:pPr>
              <w:rPr>
                <w:rFonts w:cstheme="minorHAnsi"/>
                <w:sz w:val="20"/>
                <w:szCs w:val="20"/>
              </w:rPr>
            </w:pPr>
            <w:r w:rsidRPr="00E81BAA">
              <w:rPr>
                <w:rFonts w:cstheme="minorHAnsi"/>
                <w:sz w:val="20"/>
                <w:szCs w:val="20"/>
              </w:rPr>
              <w:t>PSYCHOLOGY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F969B" w14:textId="77777777" w:rsidR="00666769" w:rsidRPr="00E81BAA" w:rsidRDefault="00666769" w:rsidP="00EA5767">
            <w:pPr>
              <w:jc w:val="center"/>
              <w:rPr>
                <w:rFonts w:cstheme="minorHAnsi"/>
                <w:sz w:val="20"/>
                <w:szCs w:val="20"/>
              </w:rPr>
            </w:pPr>
            <w:r w:rsidRPr="00E81BAA">
              <w:rPr>
                <w:rFonts w:cstheme="minorHAnsi"/>
                <w:sz w:val="20"/>
                <w:szCs w:val="20"/>
              </w:rPr>
              <w:t>258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A1C195"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C1B9E"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C2F7F" w14:textId="77777777" w:rsidR="00666769" w:rsidRPr="00E81BAA" w:rsidRDefault="00666769" w:rsidP="00EA5767">
            <w:pPr>
              <w:jc w:val="center"/>
              <w:rPr>
                <w:rFonts w:cstheme="minorHAnsi"/>
                <w:sz w:val="20"/>
                <w:szCs w:val="20"/>
              </w:rPr>
            </w:pPr>
            <w:r w:rsidRPr="00E81BAA">
              <w:rPr>
                <w:rFonts w:cstheme="minorHAnsi"/>
                <w:sz w:val="20"/>
                <w:szCs w:val="20"/>
              </w:rPr>
              <w:t>239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716B1" w14:textId="77777777" w:rsidR="00666769" w:rsidRPr="00E81BAA" w:rsidRDefault="00666769" w:rsidP="00EA5767">
            <w:pPr>
              <w:jc w:val="center"/>
              <w:rPr>
                <w:rFonts w:cstheme="minorHAnsi"/>
                <w:sz w:val="20"/>
                <w:szCs w:val="20"/>
              </w:rPr>
            </w:pPr>
            <w:r w:rsidRPr="00E81BAA">
              <w:rPr>
                <w:rFonts w:cstheme="minorHAnsi"/>
                <w:sz w:val="20"/>
                <w:szCs w:val="20"/>
              </w:rPr>
              <w:t>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E725F"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00B62BF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CB99F" w14:textId="77777777" w:rsidR="00666769" w:rsidRPr="00E81BAA" w:rsidRDefault="00666769" w:rsidP="00EA5767">
            <w:pPr>
              <w:rPr>
                <w:rFonts w:cstheme="minorHAnsi"/>
                <w:sz w:val="20"/>
                <w:szCs w:val="20"/>
              </w:rPr>
            </w:pPr>
            <w:r w:rsidRPr="00E81BAA">
              <w:rPr>
                <w:rFonts w:cstheme="minorHAnsi"/>
                <w:sz w:val="20"/>
                <w:szCs w:val="20"/>
              </w:rPr>
              <w:t>COMMUNICATION, JOURNALISM,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9C90C" w14:textId="77777777" w:rsidR="00666769" w:rsidRPr="00E81BAA" w:rsidRDefault="00666769" w:rsidP="00EA5767">
            <w:pPr>
              <w:jc w:val="center"/>
              <w:rPr>
                <w:rFonts w:cstheme="minorHAnsi"/>
                <w:sz w:val="20"/>
                <w:szCs w:val="20"/>
              </w:rPr>
            </w:pPr>
            <w:r w:rsidRPr="00E81BAA">
              <w:rPr>
                <w:rFonts w:cstheme="minorHAnsi"/>
                <w:sz w:val="20"/>
                <w:szCs w:val="20"/>
              </w:rPr>
              <w:t>202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2CBB9"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E1D27"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410356" w14:textId="77777777" w:rsidR="00666769" w:rsidRPr="00E81BAA" w:rsidRDefault="00666769" w:rsidP="00EA5767">
            <w:pPr>
              <w:jc w:val="center"/>
              <w:rPr>
                <w:rFonts w:cstheme="minorHAnsi"/>
                <w:sz w:val="20"/>
                <w:szCs w:val="20"/>
              </w:rPr>
            </w:pPr>
            <w:r w:rsidRPr="00E81BAA">
              <w:rPr>
                <w:rFonts w:cstheme="minorHAnsi"/>
                <w:sz w:val="20"/>
                <w:szCs w:val="20"/>
              </w:rPr>
              <w:t>202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29CD7E"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BD06AF"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3DE9A4E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2362A" w14:textId="77777777" w:rsidR="00666769" w:rsidRPr="00E81BAA" w:rsidRDefault="00666769" w:rsidP="00EA5767">
            <w:pPr>
              <w:rPr>
                <w:rFonts w:cstheme="minorHAnsi"/>
                <w:sz w:val="20"/>
                <w:szCs w:val="20"/>
              </w:rPr>
            </w:pPr>
            <w:r w:rsidRPr="00E81BAA">
              <w:rPr>
                <w:rFonts w:cstheme="minorHAnsi"/>
                <w:sz w:val="20"/>
                <w:szCs w:val="20"/>
              </w:rPr>
              <w:t>PUBLIC ADMINISTRATION AND SOCIAL SERVICE PROFESSIONS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4DE60" w14:textId="77777777" w:rsidR="00666769" w:rsidRPr="00E81BAA" w:rsidRDefault="00666769" w:rsidP="00EA5767">
            <w:pPr>
              <w:jc w:val="center"/>
              <w:rPr>
                <w:rFonts w:cstheme="minorHAnsi"/>
                <w:sz w:val="20"/>
                <w:szCs w:val="20"/>
              </w:rPr>
            </w:pPr>
            <w:r w:rsidRPr="00E81BAA">
              <w:rPr>
                <w:rFonts w:cstheme="minorHAnsi"/>
                <w:sz w:val="20"/>
                <w:szCs w:val="20"/>
              </w:rPr>
              <w:t>168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F3C424" w14:textId="77777777" w:rsidR="00666769" w:rsidRPr="00E81BAA" w:rsidRDefault="00666769" w:rsidP="00EA5767">
            <w:pPr>
              <w:jc w:val="center"/>
              <w:rPr>
                <w:rFonts w:cstheme="minorHAnsi"/>
                <w:sz w:val="20"/>
                <w:szCs w:val="20"/>
              </w:rPr>
            </w:pPr>
            <w:r w:rsidRPr="00E81BAA">
              <w:rPr>
                <w:rFonts w:cstheme="minorHAnsi"/>
                <w:sz w:val="20"/>
                <w:szCs w:val="20"/>
              </w:rPr>
              <w:t>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88CEA"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02E651" w14:textId="77777777" w:rsidR="00666769" w:rsidRPr="00E81BAA" w:rsidRDefault="00666769" w:rsidP="00EA5767">
            <w:pPr>
              <w:jc w:val="center"/>
              <w:rPr>
                <w:rFonts w:cstheme="minorHAnsi"/>
                <w:sz w:val="20"/>
                <w:szCs w:val="20"/>
              </w:rPr>
            </w:pPr>
            <w:r w:rsidRPr="00E81BAA">
              <w:rPr>
                <w:rFonts w:cstheme="minorHAnsi"/>
                <w:sz w:val="20"/>
                <w:szCs w:val="20"/>
              </w:rPr>
              <w:t>79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4A8E43" w14:textId="77777777" w:rsidR="00666769" w:rsidRPr="00E81BAA" w:rsidRDefault="00666769" w:rsidP="00EA5767">
            <w:pPr>
              <w:jc w:val="center"/>
              <w:rPr>
                <w:rFonts w:cstheme="minorHAnsi"/>
                <w:sz w:val="20"/>
                <w:szCs w:val="20"/>
              </w:rPr>
            </w:pPr>
            <w:r w:rsidRPr="00E81BAA">
              <w:rPr>
                <w:rFonts w:cstheme="minorHAnsi"/>
                <w:sz w:val="20"/>
                <w:szCs w:val="20"/>
              </w:rPr>
              <w:t>87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407C34"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6380892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679C0A" w14:textId="77777777" w:rsidR="00666769" w:rsidRPr="00E81BAA" w:rsidRDefault="00666769" w:rsidP="00EA5767">
            <w:pPr>
              <w:rPr>
                <w:rFonts w:cstheme="minorHAnsi"/>
                <w:sz w:val="20"/>
                <w:szCs w:val="20"/>
              </w:rPr>
            </w:pPr>
            <w:r w:rsidRPr="00E81BAA">
              <w:rPr>
                <w:rFonts w:cstheme="minorHAnsi"/>
                <w:sz w:val="20"/>
                <w:szCs w:val="20"/>
              </w:rPr>
              <w:t>PARKS, RECREATION, LEISURE, AND FITNESS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A03F9" w14:textId="77777777" w:rsidR="00666769" w:rsidRPr="00E81BAA" w:rsidRDefault="00666769" w:rsidP="00EA5767">
            <w:pPr>
              <w:jc w:val="center"/>
              <w:rPr>
                <w:rFonts w:cstheme="minorHAnsi"/>
                <w:sz w:val="20"/>
                <w:szCs w:val="20"/>
              </w:rPr>
            </w:pPr>
            <w:r w:rsidRPr="00E81BAA">
              <w:rPr>
                <w:rFonts w:cstheme="minorHAnsi"/>
                <w:sz w:val="20"/>
                <w:szCs w:val="20"/>
              </w:rPr>
              <w:t>162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74738"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3E838"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805AA7" w14:textId="77777777" w:rsidR="00666769" w:rsidRPr="00E81BAA" w:rsidRDefault="00666769" w:rsidP="00EA5767">
            <w:pPr>
              <w:jc w:val="center"/>
              <w:rPr>
                <w:rFonts w:cstheme="minorHAnsi"/>
                <w:sz w:val="20"/>
                <w:szCs w:val="20"/>
              </w:rPr>
            </w:pPr>
            <w:r w:rsidRPr="00E81BAA">
              <w:rPr>
                <w:rFonts w:cstheme="minorHAnsi"/>
                <w:sz w:val="20"/>
                <w:szCs w:val="20"/>
              </w:rPr>
              <w:t>162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228CE3"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3C09A"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3B4E1E9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A28EE" w14:textId="77777777" w:rsidR="00666769" w:rsidRPr="00E81BAA" w:rsidRDefault="00666769" w:rsidP="00EA5767">
            <w:pPr>
              <w:rPr>
                <w:rFonts w:cstheme="minorHAnsi"/>
                <w:sz w:val="20"/>
                <w:szCs w:val="20"/>
              </w:rPr>
            </w:pPr>
            <w:r w:rsidRPr="00E81BAA">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12027" w14:textId="77777777" w:rsidR="00666769" w:rsidRPr="00E81BAA" w:rsidRDefault="00666769" w:rsidP="00EA5767">
            <w:pPr>
              <w:jc w:val="center"/>
              <w:rPr>
                <w:rFonts w:cstheme="minorHAnsi"/>
                <w:sz w:val="20"/>
                <w:szCs w:val="20"/>
              </w:rPr>
            </w:pPr>
            <w:r w:rsidRPr="00E81BAA">
              <w:rPr>
                <w:rFonts w:cstheme="minorHAnsi"/>
                <w:sz w:val="20"/>
                <w:szCs w:val="20"/>
              </w:rPr>
              <w:t>159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B7560"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2AB5B"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64A6D6" w14:textId="77777777" w:rsidR="00666769" w:rsidRPr="00E81BAA" w:rsidRDefault="00666769" w:rsidP="00EA5767">
            <w:pPr>
              <w:jc w:val="center"/>
              <w:rPr>
                <w:rFonts w:cstheme="minorHAnsi"/>
                <w:sz w:val="20"/>
                <w:szCs w:val="20"/>
              </w:rPr>
            </w:pPr>
            <w:r w:rsidRPr="00E81BAA">
              <w:rPr>
                <w:rFonts w:cstheme="minorHAnsi"/>
                <w:sz w:val="20"/>
                <w:szCs w:val="20"/>
              </w:rPr>
              <w:t>159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1456B"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1065D"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4164F3D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8439F" w14:textId="77777777" w:rsidR="00666769" w:rsidRPr="00E81BAA" w:rsidRDefault="00666769" w:rsidP="00EA5767">
            <w:pPr>
              <w:rPr>
                <w:rFonts w:cstheme="minorHAnsi"/>
                <w:sz w:val="20"/>
                <w:szCs w:val="20"/>
              </w:rPr>
            </w:pPr>
            <w:r w:rsidRPr="00E81BAA">
              <w:rPr>
                <w:rFonts w:cstheme="minorHAnsi"/>
                <w:sz w:val="20"/>
                <w:szCs w:val="20"/>
              </w:rPr>
              <w:t>ENGLISH LANGUAGE AND LITERATURE/LETTERS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471083" w14:textId="77777777" w:rsidR="00666769" w:rsidRPr="00E81BAA" w:rsidRDefault="00666769" w:rsidP="00EA5767">
            <w:pPr>
              <w:jc w:val="center"/>
              <w:rPr>
                <w:rFonts w:cstheme="minorHAnsi"/>
                <w:sz w:val="20"/>
                <w:szCs w:val="20"/>
              </w:rPr>
            </w:pPr>
            <w:r w:rsidRPr="00E81BAA">
              <w:rPr>
                <w:rFonts w:cstheme="minorHAnsi"/>
                <w:sz w:val="20"/>
                <w:szCs w:val="20"/>
              </w:rPr>
              <w:t>143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1650E"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9EA068"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C72DA" w14:textId="77777777" w:rsidR="00666769" w:rsidRPr="00E81BAA" w:rsidRDefault="00666769" w:rsidP="00EA5767">
            <w:pPr>
              <w:jc w:val="center"/>
              <w:rPr>
                <w:rFonts w:cstheme="minorHAnsi"/>
                <w:sz w:val="20"/>
                <w:szCs w:val="20"/>
              </w:rPr>
            </w:pPr>
            <w:r w:rsidRPr="00E81BAA">
              <w:rPr>
                <w:rFonts w:cstheme="minorHAnsi"/>
                <w:sz w:val="20"/>
                <w:szCs w:val="20"/>
              </w:rPr>
              <w:t>119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4ECA18" w14:textId="77777777" w:rsidR="00666769" w:rsidRPr="00E81BAA" w:rsidRDefault="00666769" w:rsidP="00EA5767">
            <w:pPr>
              <w:jc w:val="center"/>
              <w:rPr>
                <w:rFonts w:cstheme="minorHAnsi"/>
                <w:sz w:val="20"/>
                <w:szCs w:val="20"/>
              </w:rPr>
            </w:pPr>
            <w:r w:rsidRPr="00E81BAA">
              <w:rPr>
                <w:rFonts w:cstheme="minorHAnsi"/>
                <w:sz w:val="20"/>
                <w:szCs w:val="20"/>
              </w:rPr>
              <w:t>24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BDDB3"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085E788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EB7AD0" w14:textId="77777777" w:rsidR="00666769" w:rsidRPr="00E81BAA" w:rsidRDefault="00666769" w:rsidP="00EA5767">
            <w:pPr>
              <w:rPr>
                <w:rFonts w:cstheme="minorHAnsi"/>
                <w:sz w:val="20"/>
                <w:szCs w:val="20"/>
              </w:rPr>
            </w:pPr>
            <w:r w:rsidRPr="00E81BAA">
              <w:rPr>
                <w:rFonts w:cstheme="minorHAnsi"/>
                <w:sz w:val="20"/>
                <w:szCs w:val="20"/>
              </w:rPr>
              <w:t>NATURAL RESOURCES AND CONSERVATION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D35321" w14:textId="77777777" w:rsidR="00666769" w:rsidRPr="00E81BAA" w:rsidRDefault="00666769" w:rsidP="00EA5767">
            <w:pPr>
              <w:jc w:val="center"/>
              <w:rPr>
                <w:rFonts w:cstheme="minorHAnsi"/>
                <w:sz w:val="20"/>
                <w:szCs w:val="20"/>
              </w:rPr>
            </w:pPr>
            <w:r w:rsidRPr="00E81BAA">
              <w:rPr>
                <w:rFonts w:cstheme="minorHAnsi"/>
                <w:sz w:val="20"/>
                <w:szCs w:val="20"/>
              </w:rPr>
              <w:t>138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90376"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6A3FA"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7D8D0D" w14:textId="77777777" w:rsidR="00666769" w:rsidRPr="00E81BAA" w:rsidRDefault="00666769" w:rsidP="00EA5767">
            <w:pPr>
              <w:jc w:val="center"/>
              <w:rPr>
                <w:rFonts w:cstheme="minorHAnsi"/>
                <w:sz w:val="20"/>
                <w:szCs w:val="20"/>
              </w:rPr>
            </w:pPr>
            <w:r w:rsidRPr="00E81BAA">
              <w:rPr>
                <w:rFonts w:cstheme="minorHAnsi"/>
                <w:sz w:val="20"/>
                <w:szCs w:val="20"/>
              </w:rPr>
              <w:t>118</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9926C1" w14:textId="77777777" w:rsidR="00666769" w:rsidRPr="00E81BAA" w:rsidRDefault="00666769" w:rsidP="00EA5767">
            <w:pPr>
              <w:jc w:val="center"/>
              <w:rPr>
                <w:rFonts w:cstheme="minorHAnsi"/>
                <w:sz w:val="20"/>
                <w:szCs w:val="20"/>
              </w:rPr>
            </w:pPr>
            <w:r w:rsidRPr="00E81BAA">
              <w:rPr>
                <w:rFonts w:cstheme="minorHAnsi"/>
                <w:sz w:val="20"/>
                <w:szCs w:val="20"/>
              </w:rPr>
              <w:t>20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709DB1"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4609489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41A13D" w14:textId="77777777" w:rsidR="00666769" w:rsidRPr="00E81BAA" w:rsidRDefault="00666769" w:rsidP="00EA5767">
            <w:pPr>
              <w:rPr>
                <w:rFonts w:cstheme="minorHAnsi"/>
                <w:sz w:val="20"/>
                <w:szCs w:val="20"/>
              </w:rPr>
            </w:pPr>
            <w:r w:rsidRPr="00E81BAA">
              <w:rPr>
                <w:rFonts w:cstheme="minorHAnsi"/>
                <w:sz w:val="20"/>
                <w:szCs w:val="20"/>
              </w:rPr>
              <w:t>PHYSICAL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379BB" w14:textId="77777777" w:rsidR="00666769" w:rsidRPr="00E81BAA" w:rsidRDefault="00666769" w:rsidP="00EA5767">
            <w:pPr>
              <w:jc w:val="center"/>
              <w:rPr>
                <w:rFonts w:cstheme="minorHAnsi"/>
                <w:sz w:val="20"/>
                <w:szCs w:val="20"/>
              </w:rPr>
            </w:pPr>
            <w:r w:rsidRPr="00E81BAA">
              <w:rPr>
                <w:rFonts w:cstheme="minorHAnsi"/>
                <w:sz w:val="20"/>
                <w:szCs w:val="20"/>
              </w:rPr>
              <w:t>138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F1A2DF"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217BB"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554F28" w14:textId="77777777" w:rsidR="00666769" w:rsidRPr="00E81BAA" w:rsidRDefault="00666769" w:rsidP="00EA5767">
            <w:pPr>
              <w:jc w:val="center"/>
              <w:rPr>
                <w:rFonts w:cstheme="minorHAnsi"/>
                <w:sz w:val="20"/>
                <w:szCs w:val="20"/>
              </w:rPr>
            </w:pPr>
            <w:r w:rsidRPr="00E81BAA">
              <w:rPr>
                <w:rFonts w:cstheme="minorHAnsi"/>
                <w:sz w:val="20"/>
                <w:szCs w:val="20"/>
              </w:rPr>
              <w:t>94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A6C6E" w14:textId="77777777" w:rsidR="00666769" w:rsidRPr="00E81BAA" w:rsidRDefault="00666769" w:rsidP="00EA5767">
            <w:pPr>
              <w:jc w:val="center"/>
              <w:rPr>
                <w:rFonts w:cstheme="minorHAnsi"/>
                <w:sz w:val="20"/>
                <w:szCs w:val="20"/>
              </w:rPr>
            </w:pPr>
            <w:r w:rsidRPr="00E81BAA">
              <w:rPr>
                <w:rFonts w:cstheme="minorHAnsi"/>
                <w:sz w:val="20"/>
                <w:szCs w:val="20"/>
              </w:rPr>
              <w:t>44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E6299"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6E03475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3C8B6" w14:textId="77777777" w:rsidR="00666769" w:rsidRPr="00E81BAA" w:rsidRDefault="00666769" w:rsidP="00EA5767">
            <w:pPr>
              <w:rPr>
                <w:rFonts w:cstheme="minorHAnsi"/>
                <w:sz w:val="20"/>
                <w:szCs w:val="20"/>
              </w:rPr>
            </w:pPr>
            <w:r w:rsidRPr="00E81BAA">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7DCDC" w14:textId="77777777" w:rsidR="00666769" w:rsidRPr="00E81BAA" w:rsidRDefault="00666769" w:rsidP="00EA5767">
            <w:pPr>
              <w:jc w:val="center"/>
              <w:rPr>
                <w:rFonts w:cstheme="minorHAnsi"/>
                <w:sz w:val="20"/>
                <w:szCs w:val="20"/>
              </w:rPr>
            </w:pPr>
            <w:r w:rsidRPr="00E81BAA">
              <w:rPr>
                <w:rFonts w:cstheme="minorHAnsi"/>
                <w:sz w:val="20"/>
                <w:szCs w:val="20"/>
              </w:rPr>
              <w:t>137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D0CFBF"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E948D"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5A79B" w14:textId="77777777" w:rsidR="00666769" w:rsidRPr="00E81BAA" w:rsidRDefault="00666769" w:rsidP="00EA5767">
            <w:pPr>
              <w:jc w:val="center"/>
              <w:rPr>
                <w:rFonts w:cstheme="minorHAnsi"/>
                <w:sz w:val="20"/>
                <w:szCs w:val="20"/>
              </w:rPr>
            </w:pPr>
            <w:r w:rsidRPr="00E81BAA">
              <w:rPr>
                <w:rFonts w:cstheme="minorHAnsi"/>
                <w:sz w:val="20"/>
                <w:szCs w:val="20"/>
              </w:rPr>
              <w:t>112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0BE2F7" w14:textId="77777777" w:rsidR="00666769" w:rsidRPr="00E81BAA" w:rsidRDefault="00666769" w:rsidP="00EA5767">
            <w:pPr>
              <w:jc w:val="center"/>
              <w:rPr>
                <w:rFonts w:cstheme="minorHAnsi"/>
                <w:sz w:val="20"/>
                <w:szCs w:val="20"/>
              </w:rPr>
            </w:pPr>
            <w:r w:rsidRPr="00E81BAA">
              <w:rPr>
                <w:rFonts w:cstheme="minorHAnsi"/>
                <w:sz w:val="20"/>
                <w:szCs w:val="20"/>
              </w:rPr>
              <w:t>25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EE8BD"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4360807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3D229" w14:textId="77777777" w:rsidR="00666769" w:rsidRPr="00E81BAA" w:rsidRDefault="00666769" w:rsidP="00EA5767">
            <w:pPr>
              <w:rPr>
                <w:rFonts w:cstheme="minorHAnsi"/>
                <w:sz w:val="20"/>
                <w:szCs w:val="20"/>
              </w:rPr>
            </w:pPr>
            <w:r w:rsidRPr="00E81BAA">
              <w:rPr>
                <w:rFonts w:cstheme="minorHAnsi"/>
                <w:sz w:val="20"/>
                <w:szCs w:val="20"/>
              </w:rPr>
              <w:t>MULTI/INTERDISCIPLINARY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32304E" w14:textId="77777777" w:rsidR="00666769" w:rsidRPr="00E81BAA" w:rsidRDefault="00666769" w:rsidP="00EA5767">
            <w:pPr>
              <w:jc w:val="center"/>
              <w:rPr>
                <w:rFonts w:cstheme="minorHAnsi"/>
                <w:sz w:val="20"/>
                <w:szCs w:val="20"/>
              </w:rPr>
            </w:pPr>
            <w:r w:rsidRPr="00E81BAA">
              <w:rPr>
                <w:rFonts w:cstheme="minorHAnsi"/>
                <w:sz w:val="20"/>
                <w:szCs w:val="20"/>
              </w:rPr>
              <w:t>91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41020"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B9C20"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C1653E" w14:textId="77777777" w:rsidR="00666769" w:rsidRPr="00E81BAA" w:rsidRDefault="00666769" w:rsidP="00EA5767">
            <w:pPr>
              <w:jc w:val="center"/>
              <w:rPr>
                <w:rFonts w:cstheme="minorHAnsi"/>
                <w:sz w:val="20"/>
                <w:szCs w:val="20"/>
              </w:rPr>
            </w:pPr>
            <w:r w:rsidRPr="00E81BAA">
              <w:rPr>
                <w:rFonts w:cstheme="minorHAnsi"/>
                <w:sz w:val="20"/>
                <w:szCs w:val="20"/>
              </w:rPr>
              <w:t>66</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5F1C3" w14:textId="77777777" w:rsidR="00666769" w:rsidRPr="00E81BAA" w:rsidRDefault="00666769" w:rsidP="00EA5767">
            <w:pPr>
              <w:jc w:val="center"/>
              <w:rPr>
                <w:rFonts w:cstheme="minorHAnsi"/>
                <w:sz w:val="20"/>
                <w:szCs w:val="20"/>
              </w:rPr>
            </w:pPr>
            <w:r w:rsidRPr="00E81BAA">
              <w:rPr>
                <w:rFonts w:cstheme="minorHAnsi"/>
                <w:sz w:val="20"/>
                <w:szCs w:val="20"/>
              </w:rPr>
              <w:t>25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89172"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34A19A0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2CCB43" w14:textId="77777777" w:rsidR="00666769" w:rsidRPr="00E81BAA" w:rsidRDefault="00666769" w:rsidP="00EA5767">
            <w:pPr>
              <w:rPr>
                <w:rFonts w:cstheme="minorHAnsi"/>
                <w:sz w:val="20"/>
                <w:szCs w:val="20"/>
              </w:rPr>
            </w:pPr>
            <w:r w:rsidRPr="00E81BAA">
              <w:rPr>
                <w:rFonts w:cstheme="minorHAnsi"/>
                <w:sz w:val="20"/>
                <w:szCs w:val="20"/>
              </w:rPr>
              <w:t>MATHEMATICS AND STATISTICS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EC37A" w14:textId="77777777" w:rsidR="00666769" w:rsidRPr="00E81BAA" w:rsidRDefault="00666769" w:rsidP="00EA5767">
            <w:pPr>
              <w:jc w:val="center"/>
              <w:rPr>
                <w:rFonts w:cstheme="minorHAnsi"/>
                <w:sz w:val="20"/>
                <w:szCs w:val="20"/>
              </w:rPr>
            </w:pPr>
            <w:r w:rsidRPr="00E81BAA">
              <w:rPr>
                <w:rFonts w:cstheme="minorHAnsi"/>
                <w:sz w:val="20"/>
                <w:szCs w:val="20"/>
              </w:rPr>
              <w:t>67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DD5A5"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99E8DE"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762E3" w14:textId="77777777" w:rsidR="00666769" w:rsidRPr="00E81BAA" w:rsidRDefault="00666769" w:rsidP="00EA5767">
            <w:pPr>
              <w:jc w:val="center"/>
              <w:rPr>
                <w:rFonts w:cstheme="minorHAnsi"/>
                <w:sz w:val="20"/>
                <w:szCs w:val="20"/>
              </w:rPr>
            </w:pPr>
            <w:r w:rsidRPr="00E81BAA">
              <w:rPr>
                <w:rFonts w:cstheme="minorHAnsi"/>
                <w:sz w:val="20"/>
                <w:szCs w:val="20"/>
              </w:rPr>
              <w:t>55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E9A14A" w14:textId="77777777" w:rsidR="00666769" w:rsidRPr="00E81BAA" w:rsidRDefault="00666769" w:rsidP="00EA5767">
            <w:pPr>
              <w:jc w:val="center"/>
              <w:rPr>
                <w:rFonts w:cstheme="minorHAnsi"/>
                <w:sz w:val="20"/>
                <w:szCs w:val="20"/>
              </w:rPr>
            </w:pPr>
            <w:r w:rsidRPr="00E81BAA">
              <w:rPr>
                <w:rFonts w:cstheme="minorHAnsi"/>
                <w:sz w:val="20"/>
                <w:szCs w:val="20"/>
              </w:rPr>
              <w:t>12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DD736A"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2B75CE1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FB7F8" w14:textId="77777777" w:rsidR="00666769" w:rsidRPr="00E81BAA" w:rsidRDefault="00666769" w:rsidP="00EA5767">
            <w:pPr>
              <w:rPr>
                <w:rFonts w:cstheme="minorHAnsi"/>
                <w:sz w:val="20"/>
                <w:szCs w:val="20"/>
              </w:rPr>
            </w:pPr>
            <w:r w:rsidRPr="00E81BAA">
              <w:rPr>
                <w:rFonts w:cstheme="minorHAnsi"/>
                <w:sz w:val="20"/>
                <w:szCs w:val="20"/>
              </w:rPr>
              <w:t>HISTORY</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61775E" w14:textId="77777777" w:rsidR="00666769" w:rsidRPr="00E81BAA" w:rsidRDefault="00666769" w:rsidP="00EA5767">
            <w:pPr>
              <w:jc w:val="center"/>
              <w:rPr>
                <w:rFonts w:cstheme="minorHAnsi"/>
                <w:sz w:val="20"/>
                <w:szCs w:val="20"/>
              </w:rPr>
            </w:pPr>
            <w:r w:rsidRPr="00E81BAA">
              <w:rPr>
                <w:rFonts w:cstheme="minorHAnsi"/>
                <w:sz w:val="20"/>
                <w:szCs w:val="20"/>
              </w:rPr>
              <w:t>63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2D158F"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A0E291"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0C9CA" w14:textId="77777777" w:rsidR="00666769" w:rsidRPr="00E81BAA" w:rsidRDefault="00666769" w:rsidP="00EA5767">
            <w:pPr>
              <w:jc w:val="center"/>
              <w:rPr>
                <w:rFonts w:cstheme="minorHAnsi"/>
                <w:sz w:val="20"/>
                <w:szCs w:val="20"/>
              </w:rPr>
            </w:pPr>
            <w:r w:rsidRPr="00E81BAA">
              <w:rPr>
                <w:rFonts w:cstheme="minorHAnsi"/>
                <w:sz w:val="20"/>
                <w:szCs w:val="20"/>
              </w:rPr>
              <w:t>44</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A208C" w14:textId="77777777" w:rsidR="00666769" w:rsidRPr="00E81BAA" w:rsidRDefault="00666769" w:rsidP="00EA5767">
            <w:pPr>
              <w:jc w:val="center"/>
              <w:rPr>
                <w:rFonts w:cstheme="minorHAnsi"/>
                <w:sz w:val="20"/>
                <w:szCs w:val="20"/>
              </w:rPr>
            </w:pPr>
            <w:r w:rsidRPr="00E81BAA">
              <w:rPr>
                <w:rFonts w:cstheme="minorHAnsi"/>
                <w:sz w:val="20"/>
                <w:szCs w:val="20"/>
              </w:rPr>
              <w:t>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EF96B7"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3BB0CC7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EFEA6" w14:textId="77777777" w:rsidR="00666769" w:rsidRPr="00E81BAA" w:rsidRDefault="00666769" w:rsidP="00EA5767">
            <w:pPr>
              <w:rPr>
                <w:rFonts w:cstheme="minorHAnsi"/>
                <w:sz w:val="20"/>
                <w:szCs w:val="20"/>
              </w:rPr>
            </w:pPr>
            <w:r w:rsidRPr="00E81BAA">
              <w:rPr>
                <w:rFonts w:cstheme="minorHAnsi"/>
                <w:sz w:val="20"/>
                <w:szCs w:val="20"/>
              </w:rPr>
              <w:t>FOREIGN LANGUAGES, LITERATURES, AND LINGUISTICS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2C010A" w14:textId="77777777" w:rsidR="00666769" w:rsidRPr="00E81BAA" w:rsidRDefault="00666769" w:rsidP="00EA5767">
            <w:pPr>
              <w:jc w:val="center"/>
              <w:rPr>
                <w:rFonts w:cstheme="minorHAnsi"/>
                <w:sz w:val="20"/>
                <w:szCs w:val="20"/>
              </w:rPr>
            </w:pPr>
            <w:r w:rsidRPr="00E81BAA">
              <w:rPr>
                <w:rFonts w:cstheme="minorHAnsi"/>
                <w:sz w:val="20"/>
                <w:szCs w:val="20"/>
              </w:rPr>
              <w:t>56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30DB91"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63F1C3"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3EA680" w14:textId="77777777" w:rsidR="00666769" w:rsidRPr="00E81BAA" w:rsidRDefault="00666769" w:rsidP="00EA5767">
            <w:pPr>
              <w:jc w:val="center"/>
              <w:rPr>
                <w:rFonts w:cstheme="minorHAnsi"/>
                <w:sz w:val="20"/>
                <w:szCs w:val="20"/>
              </w:rPr>
            </w:pPr>
            <w:r w:rsidRPr="00E81BAA">
              <w:rPr>
                <w:rFonts w:cstheme="minorHAnsi"/>
                <w:sz w:val="20"/>
                <w:szCs w:val="20"/>
              </w:rPr>
              <w:t>51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863C1D" w14:textId="77777777" w:rsidR="00666769" w:rsidRPr="00E81BAA" w:rsidRDefault="00666769" w:rsidP="00EA5767">
            <w:pPr>
              <w:jc w:val="center"/>
              <w:rPr>
                <w:rFonts w:cstheme="minorHAnsi"/>
                <w:sz w:val="20"/>
                <w:szCs w:val="20"/>
              </w:rPr>
            </w:pPr>
            <w:r w:rsidRPr="00E81BAA">
              <w:rPr>
                <w:rFonts w:cstheme="minorHAnsi"/>
                <w:sz w:val="20"/>
                <w:szCs w:val="20"/>
              </w:rPr>
              <w:t>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D068B"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0925996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03C56" w14:textId="77777777" w:rsidR="00666769" w:rsidRPr="00E81BAA" w:rsidRDefault="00666769" w:rsidP="00EA5767">
            <w:pPr>
              <w:rPr>
                <w:rFonts w:cstheme="minorHAnsi"/>
                <w:sz w:val="20"/>
                <w:szCs w:val="20"/>
              </w:rPr>
            </w:pPr>
            <w:r w:rsidRPr="00E81BAA">
              <w:rPr>
                <w:rFonts w:cstheme="minorHAnsi"/>
                <w:sz w:val="20"/>
                <w:szCs w:val="20"/>
              </w:rPr>
              <w:t>PHILOSOPHY AND RELIGIOUS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375995" w14:textId="77777777" w:rsidR="00666769" w:rsidRPr="00E81BAA" w:rsidRDefault="00666769" w:rsidP="00EA5767">
            <w:pPr>
              <w:jc w:val="center"/>
              <w:rPr>
                <w:rFonts w:cstheme="minorHAnsi"/>
                <w:sz w:val="20"/>
                <w:szCs w:val="20"/>
              </w:rPr>
            </w:pPr>
            <w:r w:rsidRPr="00E81BAA">
              <w:rPr>
                <w:rFonts w:cstheme="minorHAnsi"/>
                <w:sz w:val="20"/>
                <w:szCs w:val="20"/>
              </w:rPr>
              <w:t>25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744E4C"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EC70AE"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ABB075" w14:textId="77777777" w:rsidR="00666769" w:rsidRPr="00E81BAA" w:rsidRDefault="00666769" w:rsidP="00EA5767">
            <w:pPr>
              <w:jc w:val="center"/>
              <w:rPr>
                <w:rFonts w:cstheme="minorHAnsi"/>
                <w:sz w:val="20"/>
                <w:szCs w:val="20"/>
              </w:rPr>
            </w:pPr>
            <w:r w:rsidRPr="00E81BAA">
              <w:rPr>
                <w:rFonts w:cstheme="minorHAnsi"/>
                <w:sz w:val="20"/>
                <w:szCs w:val="20"/>
              </w:rPr>
              <w:t>25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9D4BE6"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7596C4"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2A7C629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79A5E3" w14:textId="77777777" w:rsidR="00666769" w:rsidRPr="00E81BAA" w:rsidRDefault="00666769" w:rsidP="00EA5767">
            <w:pPr>
              <w:rPr>
                <w:rFonts w:cstheme="minorHAnsi"/>
                <w:sz w:val="20"/>
                <w:szCs w:val="20"/>
              </w:rPr>
            </w:pPr>
            <w:r w:rsidRPr="00E81BAA">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FDD96D0" w14:textId="77777777" w:rsidR="00666769" w:rsidRPr="00E81BAA" w:rsidRDefault="00666769" w:rsidP="00EA5767">
            <w:pPr>
              <w:jc w:val="center"/>
              <w:rPr>
                <w:rFonts w:cstheme="minorHAnsi"/>
                <w:sz w:val="20"/>
                <w:szCs w:val="20"/>
              </w:rPr>
            </w:pPr>
            <w:r w:rsidRPr="00E81BAA">
              <w:rPr>
                <w:rFonts w:cstheme="minorHAnsi"/>
                <w:sz w:val="20"/>
                <w:szCs w:val="20"/>
              </w:rPr>
              <w:t>14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F5686" w14:textId="77777777" w:rsidR="00666769" w:rsidRPr="00E81BAA" w:rsidRDefault="00666769" w:rsidP="00EA5767">
            <w:pPr>
              <w:jc w:val="center"/>
              <w:rPr>
                <w:rFonts w:cstheme="minorHAnsi"/>
                <w:sz w:val="20"/>
                <w:szCs w:val="20"/>
              </w:rPr>
            </w:pPr>
            <w:r w:rsidRPr="00E81BAA">
              <w:rPr>
                <w:rFonts w:cstheme="minorHAnsi"/>
                <w:sz w:val="20"/>
                <w:szCs w:val="20"/>
              </w:rPr>
              <w:t>14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D71C8E"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6F7789"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4997A9"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4C26E1"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08A1373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DE7D45" w14:textId="77777777" w:rsidR="00666769" w:rsidRPr="00E81BAA" w:rsidRDefault="00666769" w:rsidP="00EA5767">
            <w:pPr>
              <w:rPr>
                <w:rFonts w:cstheme="minorHAnsi"/>
                <w:sz w:val="20"/>
                <w:szCs w:val="20"/>
              </w:rPr>
            </w:pPr>
            <w:r w:rsidRPr="00E81BAA">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7867B3" w14:textId="77777777" w:rsidR="00666769" w:rsidRPr="00E81BAA" w:rsidRDefault="00666769" w:rsidP="00EA5767">
            <w:pPr>
              <w:jc w:val="center"/>
              <w:rPr>
                <w:rFonts w:cstheme="minorHAnsi"/>
                <w:sz w:val="20"/>
                <w:szCs w:val="20"/>
              </w:rPr>
            </w:pPr>
            <w:r w:rsidRPr="00E81BAA">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2F419B"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F494D2"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FE415C"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1E570B" w14:textId="77777777" w:rsidR="00666769" w:rsidRPr="00E81BAA" w:rsidRDefault="00666769" w:rsidP="00EA5767">
            <w:pPr>
              <w:jc w:val="center"/>
              <w:rPr>
                <w:rFonts w:cstheme="minorHAnsi"/>
                <w:sz w:val="20"/>
                <w:szCs w:val="20"/>
              </w:rPr>
            </w:pPr>
            <w:r w:rsidRPr="00E81BAA">
              <w:rPr>
                <w:rFonts w:cstheme="minorHAnsi"/>
                <w:sz w:val="20"/>
                <w:szCs w:val="20"/>
              </w:rPr>
              <w:t>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FDF4B2"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4A6EC7" w14:paraId="35DC9E1C" w14:textId="77777777" w:rsidTr="00EA5767">
        <w:trPr>
          <w:trHeight w:val="255"/>
        </w:trPr>
        <w:tc>
          <w:tcPr>
            <w:tcW w:w="3325" w:type="dxa"/>
            <w:tcBorders>
              <w:top w:val="single" w:sz="4" w:space="0" w:color="auto"/>
            </w:tcBorders>
            <w:noWrap/>
          </w:tcPr>
          <w:p w14:paraId="2BD112A0"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0EC45A72" w14:textId="77777777" w:rsidR="00666769" w:rsidRPr="00684AAB" w:rsidRDefault="00666769" w:rsidP="00EA5767">
            <w:pPr>
              <w:jc w:val="center"/>
              <w:rPr>
                <w:b/>
                <w:bCs/>
                <w:sz w:val="20"/>
                <w:szCs w:val="20"/>
              </w:rPr>
            </w:pPr>
            <w:r>
              <w:rPr>
                <w:b/>
                <w:bCs/>
                <w:sz w:val="20"/>
                <w:szCs w:val="20"/>
              </w:rPr>
              <w:t>4,745</w:t>
            </w:r>
          </w:p>
        </w:tc>
        <w:tc>
          <w:tcPr>
            <w:tcW w:w="1192" w:type="dxa"/>
            <w:tcBorders>
              <w:top w:val="single" w:sz="4" w:space="0" w:color="auto"/>
            </w:tcBorders>
            <w:noWrap/>
          </w:tcPr>
          <w:p w14:paraId="1DCE847C" w14:textId="77777777" w:rsidR="00666769" w:rsidRPr="00684AAB" w:rsidRDefault="00666769" w:rsidP="00EA5767">
            <w:pPr>
              <w:jc w:val="center"/>
              <w:rPr>
                <w:b/>
                <w:bCs/>
                <w:sz w:val="20"/>
                <w:szCs w:val="20"/>
              </w:rPr>
            </w:pPr>
            <w:r>
              <w:rPr>
                <w:b/>
                <w:bCs/>
                <w:sz w:val="20"/>
                <w:szCs w:val="20"/>
              </w:rPr>
              <w:t>28</w:t>
            </w:r>
          </w:p>
        </w:tc>
        <w:tc>
          <w:tcPr>
            <w:tcW w:w="968" w:type="dxa"/>
            <w:tcBorders>
              <w:top w:val="single" w:sz="4" w:space="0" w:color="auto"/>
            </w:tcBorders>
            <w:noWrap/>
          </w:tcPr>
          <w:p w14:paraId="16BD3DF3" w14:textId="77777777" w:rsidR="00666769" w:rsidRPr="00684AAB" w:rsidRDefault="00666769" w:rsidP="00EA5767">
            <w:pPr>
              <w:jc w:val="center"/>
              <w:rPr>
                <w:b/>
                <w:bCs/>
                <w:sz w:val="20"/>
                <w:szCs w:val="20"/>
              </w:rPr>
            </w:pPr>
            <w:r>
              <w:rPr>
                <w:b/>
                <w:bCs/>
                <w:sz w:val="20"/>
                <w:szCs w:val="20"/>
              </w:rPr>
              <w:t>0</w:t>
            </w:r>
          </w:p>
        </w:tc>
        <w:tc>
          <w:tcPr>
            <w:tcW w:w="900" w:type="dxa"/>
            <w:tcBorders>
              <w:top w:val="single" w:sz="4" w:space="0" w:color="auto"/>
            </w:tcBorders>
            <w:noWrap/>
          </w:tcPr>
          <w:p w14:paraId="74FE4FE4" w14:textId="77777777" w:rsidR="00666769" w:rsidRPr="00684AAB" w:rsidRDefault="00666769" w:rsidP="00EA5767">
            <w:pPr>
              <w:jc w:val="center"/>
              <w:rPr>
                <w:b/>
                <w:bCs/>
                <w:sz w:val="20"/>
                <w:szCs w:val="20"/>
              </w:rPr>
            </w:pPr>
            <w:r>
              <w:rPr>
                <w:b/>
                <w:bCs/>
                <w:sz w:val="20"/>
                <w:szCs w:val="20"/>
              </w:rPr>
              <w:t>3,954</w:t>
            </w:r>
          </w:p>
        </w:tc>
        <w:tc>
          <w:tcPr>
            <w:tcW w:w="990" w:type="dxa"/>
            <w:tcBorders>
              <w:top w:val="single" w:sz="4" w:space="0" w:color="auto"/>
            </w:tcBorders>
            <w:noWrap/>
          </w:tcPr>
          <w:p w14:paraId="5B4BDC02" w14:textId="77777777" w:rsidR="00666769" w:rsidRPr="00684AAB" w:rsidRDefault="00666769" w:rsidP="00EA5767">
            <w:pPr>
              <w:jc w:val="center"/>
              <w:rPr>
                <w:b/>
                <w:bCs/>
                <w:sz w:val="20"/>
                <w:szCs w:val="20"/>
              </w:rPr>
            </w:pPr>
            <w:r>
              <w:rPr>
                <w:b/>
                <w:bCs/>
                <w:sz w:val="20"/>
                <w:szCs w:val="20"/>
              </w:rPr>
              <w:t>735</w:t>
            </w:r>
          </w:p>
        </w:tc>
        <w:tc>
          <w:tcPr>
            <w:tcW w:w="990" w:type="dxa"/>
            <w:tcBorders>
              <w:top w:val="single" w:sz="4" w:space="0" w:color="auto"/>
            </w:tcBorders>
            <w:noWrap/>
          </w:tcPr>
          <w:p w14:paraId="08440E13" w14:textId="77777777" w:rsidR="00666769" w:rsidRPr="00684AAB" w:rsidRDefault="00666769" w:rsidP="00EA5767">
            <w:pPr>
              <w:jc w:val="center"/>
              <w:rPr>
                <w:b/>
                <w:bCs/>
                <w:sz w:val="20"/>
                <w:szCs w:val="20"/>
              </w:rPr>
            </w:pPr>
            <w:r>
              <w:rPr>
                <w:b/>
                <w:bCs/>
                <w:sz w:val="20"/>
                <w:szCs w:val="20"/>
              </w:rPr>
              <w:t>28</w:t>
            </w:r>
          </w:p>
        </w:tc>
      </w:tr>
    </w:tbl>
    <w:p w14:paraId="6BAA5C48" w14:textId="77777777" w:rsidR="00666769" w:rsidRDefault="00666769" w:rsidP="00666769"/>
    <w:p w14:paraId="01A31445" w14:textId="77777777" w:rsidR="00666769" w:rsidRDefault="00666769" w:rsidP="00666769"/>
    <w:p w14:paraId="684D53EF" w14:textId="77777777" w:rsidR="00666769" w:rsidRDefault="00666769"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2CCA2DED" w14:textId="77777777" w:rsidTr="00EA5767">
        <w:trPr>
          <w:trHeight w:val="1250"/>
        </w:trPr>
        <w:tc>
          <w:tcPr>
            <w:tcW w:w="3325" w:type="dxa"/>
            <w:tcBorders>
              <w:bottom w:val="single" w:sz="4" w:space="0" w:color="auto"/>
            </w:tcBorders>
            <w:shd w:val="clear" w:color="auto" w:fill="1F3864" w:themeFill="accent1" w:themeFillShade="80"/>
            <w:hideMark/>
          </w:tcPr>
          <w:p w14:paraId="7999F2DB" w14:textId="77777777" w:rsidR="00666769" w:rsidRPr="004A6EC7" w:rsidRDefault="00666769" w:rsidP="00EA5767">
            <w:pPr>
              <w:rPr>
                <w:b/>
                <w:bCs/>
                <w:sz w:val="24"/>
                <w:szCs w:val="24"/>
              </w:rPr>
            </w:pPr>
            <w:r>
              <w:rPr>
                <w:b/>
                <w:bCs/>
                <w:sz w:val="24"/>
                <w:szCs w:val="24"/>
              </w:rPr>
              <w:lastRenderedPageBreak/>
              <w:t>Carolina College of Biblical Studies</w:t>
            </w:r>
          </w:p>
          <w:p w14:paraId="2206AA9B" w14:textId="77777777" w:rsidR="00666769" w:rsidRPr="004A6EC7" w:rsidRDefault="00666769" w:rsidP="00EA5767">
            <w:pPr>
              <w:rPr>
                <w:b/>
                <w:bCs/>
                <w:sz w:val="24"/>
                <w:szCs w:val="24"/>
              </w:rPr>
            </w:pPr>
          </w:p>
          <w:p w14:paraId="74CBB746" w14:textId="77777777" w:rsidR="00666769" w:rsidRDefault="00666769" w:rsidP="00EA5767">
            <w:pPr>
              <w:rPr>
                <w:b/>
                <w:bCs/>
                <w:sz w:val="24"/>
                <w:szCs w:val="24"/>
              </w:rPr>
            </w:pPr>
          </w:p>
          <w:p w14:paraId="4642F6C2"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120153E9"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57FCC68B"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1759A57B"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652E1122"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3354410F"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4250B204"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E81BAA" w14:paraId="06839FA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0BB35" w14:textId="77777777" w:rsidR="00666769" w:rsidRPr="00E81BAA" w:rsidRDefault="00666769" w:rsidP="00EA5767">
            <w:pPr>
              <w:rPr>
                <w:rFonts w:cstheme="minorHAnsi"/>
                <w:sz w:val="20"/>
                <w:szCs w:val="20"/>
              </w:rPr>
            </w:pPr>
            <w:r w:rsidRPr="00E81BAA">
              <w:rPr>
                <w:rFonts w:cstheme="minorHAnsi"/>
                <w:sz w:val="20"/>
                <w:szCs w:val="20"/>
              </w:rPr>
              <w:t>THEOLOGY AND RELIGIOUS VOCATIONS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2ABF7D" w14:textId="77777777" w:rsidR="00666769" w:rsidRPr="00E81BAA" w:rsidRDefault="00666769" w:rsidP="00EA5767">
            <w:pPr>
              <w:jc w:val="center"/>
              <w:rPr>
                <w:rFonts w:cstheme="minorHAnsi"/>
                <w:sz w:val="20"/>
                <w:szCs w:val="20"/>
              </w:rPr>
            </w:pPr>
            <w:r w:rsidRPr="00E81BAA">
              <w:rPr>
                <w:rFonts w:cstheme="minorHAnsi"/>
                <w:sz w:val="20"/>
                <w:szCs w:val="20"/>
              </w:rPr>
              <w:t>46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0F315"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7A29D9" w14:textId="77777777" w:rsidR="00666769" w:rsidRPr="00E81BAA" w:rsidRDefault="00666769" w:rsidP="00EA5767">
            <w:pPr>
              <w:jc w:val="center"/>
              <w:rPr>
                <w:rFonts w:cstheme="minorHAnsi"/>
                <w:sz w:val="20"/>
                <w:szCs w:val="20"/>
              </w:rPr>
            </w:pPr>
            <w:r w:rsidRPr="00E81BAA">
              <w:rPr>
                <w:rFonts w:cstheme="minorHAnsi"/>
                <w:sz w:val="20"/>
                <w:szCs w:val="20"/>
              </w:rPr>
              <w:t>27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42CAA" w14:textId="77777777" w:rsidR="00666769" w:rsidRPr="00E81BAA" w:rsidRDefault="00666769" w:rsidP="00EA5767">
            <w:pPr>
              <w:jc w:val="center"/>
              <w:rPr>
                <w:rFonts w:cstheme="minorHAnsi"/>
                <w:sz w:val="20"/>
                <w:szCs w:val="20"/>
              </w:rPr>
            </w:pPr>
            <w:r w:rsidRPr="00E81BAA">
              <w:rPr>
                <w:rFonts w:cstheme="minorHAnsi"/>
                <w:sz w:val="20"/>
                <w:szCs w:val="20"/>
              </w:rPr>
              <w:t>19</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276DB"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6AE90"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4A6EC7" w14:paraId="1096C282" w14:textId="77777777" w:rsidTr="00EA5767">
        <w:trPr>
          <w:trHeight w:val="255"/>
        </w:trPr>
        <w:tc>
          <w:tcPr>
            <w:tcW w:w="3325" w:type="dxa"/>
            <w:tcBorders>
              <w:top w:val="single" w:sz="4" w:space="0" w:color="auto"/>
            </w:tcBorders>
            <w:noWrap/>
          </w:tcPr>
          <w:p w14:paraId="0290C59A"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06F9690F" w14:textId="77777777" w:rsidR="00666769" w:rsidRPr="00684AAB" w:rsidRDefault="00666769" w:rsidP="00EA5767">
            <w:pPr>
              <w:jc w:val="center"/>
              <w:rPr>
                <w:b/>
                <w:bCs/>
                <w:sz w:val="20"/>
                <w:szCs w:val="20"/>
              </w:rPr>
            </w:pPr>
            <w:r>
              <w:rPr>
                <w:b/>
                <w:bCs/>
                <w:sz w:val="20"/>
                <w:szCs w:val="20"/>
              </w:rPr>
              <w:t>46</w:t>
            </w:r>
          </w:p>
        </w:tc>
        <w:tc>
          <w:tcPr>
            <w:tcW w:w="1192" w:type="dxa"/>
            <w:tcBorders>
              <w:top w:val="single" w:sz="4" w:space="0" w:color="auto"/>
            </w:tcBorders>
            <w:noWrap/>
          </w:tcPr>
          <w:p w14:paraId="29401C33" w14:textId="77777777" w:rsidR="00666769" w:rsidRPr="00684AAB" w:rsidRDefault="00666769" w:rsidP="00EA5767">
            <w:pPr>
              <w:jc w:val="center"/>
              <w:rPr>
                <w:b/>
                <w:bCs/>
                <w:sz w:val="20"/>
                <w:szCs w:val="20"/>
              </w:rPr>
            </w:pPr>
            <w:r>
              <w:rPr>
                <w:b/>
                <w:bCs/>
                <w:sz w:val="20"/>
                <w:szCs w:val="20"/>
              </w:rPr>
              <w:t>0</w:t>
            </w:r>
          </w:p>
        </w:tc>
        <w:tc>
          <w:tcPr>
            <w:tcW w:w="968" w:type="dxa"/>
            <w:tcBorders>
              <w:top w:val="single" w:sz="4" w:space="0" w:color="auto"/>
            </w:tcBorders>
            <w:noWrap/>
          </w:tcPr>
          <w:p w14:paraId="1B86A065" w14:textId="77777777" w:rsidR="00666769" w:rsidRPr="00684AAB" w:rsidRDefault="00666769" w:rsidP="00EA5767">
            <w:pPr>
              <w:jc w:val="center"/>
              <w:rPr>
                <w:b/>
                <w:bCs/>
                <w:sz w:val="20"/>
                <w:szCs w:val="20"/>
              </w:rPr>
            </w:pPr>
            <w:r>
              <w:rPr>
                <w:b/>
                <w:bCs/>
                <w:sz w:val="20"/>
                <w:szCs w:val="20"/>
              </w:rPr>
              <w:t>27</w:t>
            </w:r>
          </w:p>
        </w:tc>
        <w:tc>
          <w:tcPr>
            <w:tcW w:w="900" w:type="dxa"/>
            <w:tcBorders>
              <w:top w:val="single" w:sz="4" w:space="0" w:color="auto"/>
            </w:tcBorders>
            <w:noWrap/>
          </w:tcPr>
          <w:p w14:paraId="16C3FF0D" w14:textId="77777777" w:rsidR="00666769" w:rsidRPr="00684AAB" w:rsidRDefault="00666769" w:rsidP="00EA5767">
            <w:pPr>
              <w:jc w:val="center"/>
              <w:rPr>
                <w:b/>
                <w:bCs/>
                <w:sz w:val="20"/>
                <w:szCs w:val="20"/>
              </w:rPr>
            </w:pPr>
            <w:r>
              <w:rPr>
                <w:b/>
                <w:bCs/>
                <w:sz w:val="20"/>
                <w:szCs w:val="20"/>
              </w:rPr>
              <w:t>19</w:t>
            </w:r>
          </w:p>
        </w:tc>
        <w:tc>
          <w:tcPr>
            <w:tcW w:w="990" w:type="dxa"/>
            <w:tcBorders>
              <w:top w:val="single" w:sz="4" w:space="0" w:color="auto"/>
            </w:tcBorders>
            <w:noWrap/>
          </w:tcPr>
          <w:p w14:paraId="781C41F7"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6F1B97AD" w14:textId="77777777" w:rsidR="00666769" w:rsidRPr="00684AAB" w:rsidRDefault="00666769" w:rsidP="00EA5767">
            <w:pPr>
              <w:jc w:val="center"/>
              <w:rPr>
                <w:b/>
                <w:bCs/>
                <w:sz w:val="20"/>
                <w:szCs w:val="20"/>
              </w:rPr>
            </w:pPr>
            <w:r>
              <w:rPr>
                <w:b/>
                <w:bCs/>
                <w:sz w:val="20"/>
                <w:szCs w:val="20"/>
              </w:rPr>
              <w:t>0</w:t>
            </w:r>
          </w:p>
        </w:tc>
      </w:tr>
    </w:tbl>
    <w:p w14:paraId="02B0B60B" w14:textId="77777777" w:rsidR="00666769" w:rsidRDefault="00666769"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7CF20695" w14:textId="77777777" w:rsidTr="00EA5767">
        <w:trPr>
          <w:trHeight w:val="1250"/>
        </w:trPr>
        <w:tc>
          <w:tcPr>
            <w:tcW w:w="3325" w:type="dxa"/>
            <w:tcBorders>
              <w:bottom w:val="single" w:sz="4" w:space="0" w:color="auto"/>
            </w:tcBorders>
            <w:shd w:val="clear" w:color="auto" w:fill="1F3864" w:themeFill="accent1" w:themeFillShade="80"/>
            <w:hideMark/>
          </w:tcPr>
          <w:p w14:paraId="50447C0B" w14:textId="77777777" w:rsidR="00666769" w:rsidRPr="004A6EC7" w:rsidRDefault="00666769" w:rsidP="00EA5767">
            <w:pPr>
              <w:rPr>
                <w:b/>
                <w:bCs/>
                <w:sz w:val="24"/>
                <w:szCs w:val="24"/>
              </w:rPr>
            </w:pPr>
            <w:r>
              <w:rPr>
                <w:b/>
                <w:bCs/>
                <w:sz w:val="24"/>
                <w:szCs w:val="24"/>
              </w:rPr>
              <w:t>Grace College of Divinity</w:t>
            </w:r>
          </w:p>
          <w:p w14:paraId="6E5786BD" w14:textId="77777777" w:rsidR="00666769" w:rsidRPr="004A6EC7" w:rsidRDefault="00666769" w:rsidP="00EA5767">
            <w:pPr>
              <w:rPr>
                <w:b/>
                <w:bCs/>
                <w:sz w:val="24"/>
                <w:szCs w:val="24"/>
              </w:rPr>
            </w:pPr>
          </w:p>
          <w:p w14:paraId="2ED90236" w14:textId="77777777" w:rsidR="00666769" w:rsidRDefault="00666769" w:rsidP="00EA5767">
            <w:pPr>
              <w:rPr>
                <w:b/>
                <w:bCs/>
                <w:sz w:val="24"/>
                <w:szCs w:val="24"/>
              </w:rPr>
            </w:pPr>
          </w:p>
          <w:p w14:paraId="5636ADB4"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0AB2B54D"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04E1F576"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6B9262F7"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69EB9949"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0E647398"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3EB33B2D"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E81BAA" w14:paraId="0D97860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38F24" w14:textId="77777777" w:rsidR="00666769" w:rsidRPr="00E81BAA" w:rsidRDefault="00666769" w:rsidP="00EA5767">
            <w:pPr>
              <w:rPr>
                <w:rFonts w:cstheme="minorHAnsi"/>
                <w:sz w:val="20"/>
                <w:szCs w:val="20"/>
              </w:rPr>
            </w:pPr>
            <w:r w:rsidRPr="00E81BAA">
              <w:rPr>
                <w:rFonts w:cstheme="minorHAnsi"/>
                <w:sz w:val="20"/>
                <w:szCs w:val="20"/>
              </w:rPr>
              <w:t>THEOLOGY AND RELIGIOUS VOCATIONS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75295" w14:textId="77777777" w:rsidR="00666769" w:rsidRPr="00E81BAA" w:rsidRDefault="00666769" w:rsidP="00EA5767">
            <w:pPr>
              <w:jc w:val="center"/>
              <w:rPr>
                <w:rFonts w:cstheme="minorHAnsi"/>
                <w:sz w:val="20"/>
                <w:szCs w:val="20"/>
              </w:rPr>
            </w:pPr>
            <w:r w:rsidRPr="00E81BAA">
              <w:rPr>
                <w:rFonts w:cstheme="minorHAnsi"/>
                <w:sz w:val="20"/>
                <w:szCs w:val="20"/>
              </w:rPr>
              <w:t>14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81DBB" w14:textId="77777777" w:rsidR="00666769" w:rsidRPr="00E81BAA" w:rsidRDefault="00666769" w:rsidP="00EA5767">
            <w:pPr>
              <w:jc w:val="center"/>
              <w:rPr>
                <w:rFonts w:cstheme="minorHAnsi"/>
                <w:sz w:val="20"/>
                <w:szCs w:val="20"/>
              </w:rPr>
            </w:pPr>
            <w:r w:rsidRPr="00E81BAA">
              <w:rPr>
                <w:rFonts w:cstheme="minorHAnsi"/>
                <w:sz w:val="20"/>
                <w:szCs w:val="20"/>
              </w:rPr>
              <w:t>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975A9" w14:textId="77777777" w:rsidR="00666769" w:rsidRPr="00E81BAA" w:rsidRDefault="00666769" w:rsidP="00EA5767">
            <w:pPr>
              <w:jc w:val="center"/>
              <w:rPr>
                <w:rFonts w:cstheme="minorHAnsi"/>
                <w:sz w:val="20"/>
                <w:szCs w:val="20"/>
              </w:rPr>
            </w:pPr>
            <w:r w:rsidRPr="00E81BAA">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3AF70" w14:textId="77777777" w:rsidR="00666769" w:rsidRPr="00E81BAA" w:rsidRDefault="00666769" w:rsidP="00EA5767">
            <w:pPr>
              <w:jc w:val="center"/>
              <w:rPr>
                <w:rFonts w:cstheme="minorHAnsi"/>
                <w:sz w:val="20"/>
                <w:szCs w:val="20"/>
              </w:rPr>
            </w:pPr>
            <w:r w:rsidRPr="00E81BAA">
              <w:rPr>
                <w:rFonts w:cstheme="minorHAnsi"/>
                <w:sz w:val="20"/>
                <w:szCs w:val="20"/>
              </w:rPr>
              <w:t>5</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E0367" w14:textId="77777777" w:rsidR="00666769" w:rsidRPr="00E81BAA" w:rsidRDefault="00666769" w:rsidP="00EA5767">
            <w:pPr>
              <w:jc w:val="center"/>
              <w:rPr>
                <w:rFonts w:cstheme="minorHAnsi"/>
                <w:sz w:val="20"/>
                <w:szCs w:val="20"/>
              </w:rPr>
            </w:pPr>
            <w:r w:rsidRPr="00E81BA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85443C"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E81BAA" w14:paraId="043FA29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D2797" w14:textId="77777777" w:rsidR="00666769" w:rsidRPr="00E81BAA" w:rsidRDefault="00666769" w:rsidP="00EA5767">
            <w:pPr>
              <w:rPr>
                <w:rFonts w:cstheme="minorHAnsi"/>
                <w:sz w:val="20"/>
                <w:szCs w:val="20"/>
              </w:rPr>
            </w:pPr>
            <w:r w:rsidRPr="00E81BAA">
              <w:rPr>
                <w:rFonts w:cstheme="minorHAnsi"/>
                <w:sz w:val="20"/>
                <w:szCs w:val="20"/>
              </w:rPr>
              <w:t>PHILOSOPHY AND RELIGIOUS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E4810D" w14:textId="77777777" w:rsidR="00666769" w:rsidRPr="00E81BAA" w:rsidRDefault="00666769" w:rsidP="00EA5767">
            <w:pPr>
              <w:jc w:val="center"/>
              <w:rPr>
                <w:rFonts w:cstheme="minorHAnsi"/>
                <w:sz w:val="20"/>
                <w:szCs w:val="20"/>
              </w:rPr>
            </w:pPr>
            <w:r w:rsidRPr="00E81BAA">
              <w:rPr>
                <w:rFonts w:cstheme="minorHAnsi"/>
                <w:sz w:val="20"/>
                <w:szCs w:val="20"/>
              </w:rPr>
              <w:t>12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37CE94" w14:textId="77777777" w:rsidR="00666769" w:rsidRPr="00E81BAA" w:rsidRDefault="00666769" w:rsidP="00EA5767">
            <w:pPr>
              <w:jc w:val="center"/>
              <w:rPr>
                <w:rFonts w:cstheme="minorHAnsi"/>
                <w:sz w:val="20"/>
                <w:szCs w:val="20"/>
              </w:rPr>
            </w:pPr>
            <w:r w:rsidRPr="00E81BAA">
              <w:rPr>
                <w:rFonts w:cstheme="minorHAnsi"/>
                <w:sz w:val="20"/>
                <w:szCs w:val="20"/>
              </w:rPr>
              <w:t>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FCCB2C" w14:textId="77777777" w:rsidR="00666769" w:rsidRPr="00E81BAA" w:rsidRDefault="00666769" w:rsidP="00EA5767">
            <w:pPr>
              <w:jc w:val="center"/>
              <w:rPr>
                <w:rFonts w:cstheme="minorHAnsi"/>
                <w:sz w:val="20"/>
                <w:szCs w:val="20"/>
              </w:rPr>
            </w:pPr>
            <w:r w:rsidRPr="00E81BAA">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0B34CB" w14:textId="77777777" w:rsidR="00666769" w:rsidRPr="00E81BAA" w:rsidRDefault="00666769" w:rsidP="00EA5767">
            <w:pPr>
              <w:jc w:val="center"/>
              <w:rPr>
                <w:rFonts w:cstheme="minorHAnsi"/>
                <w:sz w:val="20"/>
                <w:szCs w:val="20"/>
              </w:rPr>
            </w:pPr>
            <w:r w:rsidRPr="00E81BAA">
              <w:rPr>
                <w:rFonts w:cstheme="minorHAnsi"/>
                <w:sz w:val="20"/>
                <w:szCs w:val="20"/>
              </w:rPr>
              <w:t>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F53978" w14:textId="77777777" w:rsidR="00666769" w:rsidRPr="00E81BAA" w:rsidRDefault="00666769" w:rsidP="00EA5767">
            <w:pPr>
              <w:jc w:val="center"/>
              <w:rPr>
                <w:rFonts w:cstheme="minorHAnsi"/>
                <w:sz w:val="20"/>
                <w:szCs w:val="20"/>
              </w:rPr>
            </w:pPr>
            <w:r w:rsidRPr="00E81BAA">
              <w:rPr>
                <w:rFonts w:cstheme="minorHAnsi"/>
                <w:sz w:val="20"/>
                <w:szCs w:val="20"/>
              </w:rPr>
              <w:t>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AA95C0" w14:textId="77777777" w:rsidR="00666769" w:rsidRPr="00E81BAA" w:rsidRDefault="00666769" w:rsidP="00EA5767">
            <w:pPr>
              <w:jc w:val="center"/>
              <w:rPr>
                <w:rFonts w:cstheme="minorHAnsi"/>
                <w:sz w:val="20"/>
                <w:szCs w:val="20"/>
              </w:rPr>
            </w:pPr>
            <w:r w:rsidRPr="00E81BAA">
              <w:rPr>
                <w:rFonts w:cstheme="minorHAnsi"/>
                <w:sz w:val="20"/>
                <w:szCs w:val="20"/>
              </w:rPr>
              <w:t>0</w:t>
            </w:r>
          </w:p>
        </w:tc>
      </w:tr>
      <w:tr w:rsidR="00666769" w:rsidRPr="004A6EC7" w14:paraId="10FA3C43" w14:textId="77777777" w:rsidTr="00EA5767">
        <w:trPr>
          <w:trHeight w:val="255"/>
        </w:trPr>
        <w:tc>
          <w:tcPr>
            <w:tcW w:w="3325" w:type="dxa"/>
            <w:tcBorders>
              <w:top w:val="single" w:sz="4" w:space="0" w:color="auto"/>
            </w:tcBorders>
            <w:noWrap/>
          </w:tcPr>
          <w:p w14:paraId="184E6643"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12B5CA2C" w14:textId="77777777" w:rsidR="00666769" w:rsidRPr="00684AAB" w:rsidRDefault="00666769" w:rsidP="00EA5767">
            <w:pPr>
              <w:jc w:val="center"/>
              <w:rPr>
                <w:b/>
                <w:bCs/>
                <w:sz w:val="20"/>
                <w:szCs w:val="20"/>
              </w:rPr>
            </w:pPr>
            <w:r>
              <w:rPr>
                <w:b/>
                <w:bCs/>
                <w:sz w:val="20"/>
                <w:szCs w:val="20"/>
              </w:rPr>
              <w:t>26</w:t>
            </w:r>
          </w:p>
        </w:tc>
        <w:tc>
          <w:tcPr>
            <w:tcW w:w="1192" w:type="dxa"/>
            <w:tcBorders>
              <w:top w:val="single" w:sz="4" w:space="0" w:color="auto"/>
            </w:tcBorders>
            <w:noWrap/>
          </w:tcPr>
          <w:p w14:paraId="6319A571" w14:textId="77777777" w:rsidR="00666769" w:rsidRPr="00684AAB" w:rsidRDefault="00666769" w:rsidP="00EA5767">
            <w:pPr>
              <w:jc w:val="center"/>
              <w:rPr>
                <w:b/>
                <w:bCs/>
                <w:sz w:val="20"/>
                <w:szCs w:val="20"/>
              </w:rPr>
            </w:pPr>
            <w:r>
              <w:rPr>
                <w:b/>
                <w:bCs/>
                <w:sz w:val="20"/>
                <w:szCs w:val="20"/>
              </w:rPr>
              <w:t>10</w:t>
            </w:r>
          </w:p>
        </w:tc>
        <w:tc>
          <w:tcPr>
            <w:tcW w:w="968" w:type="dxa"/>
            <w:tcBorders>
              <w:top w:val="single" w:sz="4" w:space="0" w:color="auto"/>
            </w:tcBorders>
            <w:noWrap/>
          </w:tcPr>
          <w:p w14:paraId="69ECC760" w14:textId="77777777" w:rsidR="00666769" w:rsidRPr="00684AAB" w:rsidRDefault="00666769" w:rsidP="00EA5767">
            <w:pPr>
              <w:jc w:val="center"/>
              <w:rPr>
                <w:b/>
                <w:bCs/>
                <w:sz w:val="20"/>
                <w:szCs w:val="20"/>
              </w:rPr>
            </w:pPr>
            <w:r>
              <w:rPr>
                <w:b/>
                <w:bCs/>
                <w:sz w:val="20"/>
                <w:szCs w:val="20"/>
              </w:rPr>
              <w:t>9</w:t>
            </w:r>
          </w:p>
        </w:tc>
        <w:tc>
          <w:tcPr>
            <w:tcW w:w="900" w:type="dxa"/>
            <w:tcBorders>
              <w:top w:val="single" w:sz="4" w:space="0" w:color="auto"/>
            </w:tcBorders>
            <w:noWrap/>
          </w:tcPr>
          <w:p w14:paraId="3BA99A39" w14:textId="77777777" w:rsidR="00666769" w:rsidRPr="00684AAB" w:rsidRDefault="00666769" w:rsidP="00EA5767">
            <w:pPr>
              <w:jc w:val="center"/>
              <w:rPr>
                <w:b/>
                <w:bCs/>
                <w:sz w:val="20"/>
                <w:szCs w:val="20"/>
              </w:rPr>
            </w:pPr>
            <w:r>
              <w:rPr>
                <w:b/>
                <w:bCs/>
                <w:sz w:val="20"/>
                <w:szCs w:val="20"/>
              </w:rPr>
              <w:t>6</w:t>
            </w:r>
          </w:p>
        </w:tc>
        <w:tc>
          <w:tcPr>
            <w:tcW w:w="990" w:type="dxa"/>
            <w:tcBorders>
              <w:top w:val="single" w:sz="4" w:space="0" w:color="auto"/>
            </w:tcBorders>
            <w:noWrap/>
          </w:tcPr>
          <w:p w14:paraId="748E4935" w14:textId="77777777" w:rsidR="00666769" w:rsidRPr="00684AAB" w:rsidRDefault="00666769" w:rsidP="00EA5767">
            <w:pPr>
              <w:jc w:val="center"/>
              <w:rPr>
                <w:b/>
                <w:bCs/>
                <w:sz w:val="20"/>
                <w:szCs w:val="20"/>
              </w:rPr>
            </w:pPr>
            <w:r>
              <w:rPr>
                <w:b/>
                <w:bCs/>
                <w:sz w:val="20"/>
                <w:szCs w:val="20"/>
              </w:rPr>
              <w:t>1</w:t>
            </w:r>
          </w:p>
        </w:tc>
        <w:tc>
          <w:tcPr>
            <w:tcW w:w="990" w:type="dxa"/>
            <w:tcBorders>
              <w:top w:val="single" w:sz="4" w:space="0" w:color="auto"/>
            </w:tcBorders>
            <w:noWrap/>
          </w:tcPr>
          <w:p w14:paraId="119B618E" w14:textId="77777777" w:rsidR="00666769" w:rsidRPr="00684AAB" w:rsidRDefault="00666769" w:rsidP="00EA5767">
            <w:pPr>
              <w:jc w:val="center"/>
              <w:rPr>
                <w:b/>
                <w:bCs/>
                <w:sz w:val="20"/>
                <w:szCs w:val="20"/>
              </w:rPr>
            </w:pPr>
            <w:r>
              <w:rPr>
                <w:b/>
                <w:bCs/>
                <w:sz w:val="20"/>
                <w:szCs w:val="20"/>
              </w:rPr>
              <w:t>0</w:t>
            </w:r>
          </w:p>
        </w:tc>
      </w:tr>
    </w:tbl>
    <w:p w14:paraId="6AE6883D" w14:textId="77777777" w:rsidR="00666769" w:rsidRDefault="00666769"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4F5839F1" w14:textId="77777777" w:rsidTr="00EA5767">
        <w:trPr>
          <w:trHeight w:val="1250"/>
        </w:trPr>
        <w:tc>
          <w:tcPr>
            <w:tcW w:w="3325" w:type="dxa"/>
            <w:tcBorders>
              <w:bottom w:val="single" w:sz="4" w:space="0" w:color="auto"/>
            </w:tcBorders>
            <w:shd w:val="clear" w:color="auto" w:fill="1F3864" w:themeFill="accent1" w:themeFillShade="80"/>
            <w:hideMark/>
          </w:tcPr>
          <w:p w14:paraId="29058B51" w14:textId="77777777" w:rsidR="00666769" w:rsidRPr="004A6EC7" w:rsidRDefault="00666769" w:rsidP="00EA5767">
            <w:pPr>
              <w:rPr>
                <w:b/>
                <w:bCs/>
                <w:sz w:val="24"/>
                <w:szCs w:val="24"/>
              </w:rPr>
            </w:pPr>
            <w:bookmarkStart w:id="54" w:name="_Hlk51851763"/>
            <w:r>
              <w:rPr>
                <w:b/>
                <w:bCs/>
                <w:sz w:val="24"/>
                <w:szCs w:val="24"/>
              </w:rPr>
              <w:t>Miller-Motte Wilmington</w:t>
            </w:r>
          </w:p>
          <w:p w14:paraId="54BE5F57" w14:textId="77777777" w:rsidR="00666769" w:rsidRPr="004A6EC7" w:rsidRDefault="00666769" w:rsidP="00EA5767">
            <w:pPr>
              <w:rPr>
                <w:b/>
                <w:bCs/>
                <w:sz w:val="24"/>
                <w:szCs w:val="24"/>
              </w:rPr>
            </w:pPr>
          </w:p>
          <w:p w14:paraId="265C804C" w14:textId="77777777" w:rsidR="00666769" w:rsidRDefault="00666769" w:rsidP="00EA5767">
            <w:pPr>
              <w:rPr>
                <w:b/>
                <w:bCs/>
                <w:sz w:val="24"/>
                <w:szCs w:val="24"/>
              </w:rPr>
            </w:pPr>
          </w:p>
          <w:p w14:paraId="45B2A878"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71F5DAA8"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7FD261C7"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44FE0E26"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61718F36"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5C8FE86D"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17D48753"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7B6339" w14:paraId="4F9C7B2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B3B4A3" w14:textId="77777777" w:rsidR="00666769" w:rsidRPr="007B6339" w:rsidRDefault="00666769" w:rsidP="00EA5767">
            <w:pPr>
              <w:rPr>
                <w:rFonts w:cstheme="minorHAnsi"/>
                <w:sz w:val="20"/>
                <w:szCs w:val="20"/>
              </w:rPr>
            </w:pPr>
            <w:r w:rsidRPr="007B6339">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257BC6" w14:textId="77777777" w:rsidR="00666769" w:rsidRPr="007B6339" w:rsidRDefault="00666769" w:rsidP="00EA5767">
            <w:pPr>
              <w:jc w:val="center"/>
              <w:rPr>
                <w:rFonts w:cstheme="minorHAnsi"/>
                <w:sz w:val="20"/>
                <w:szCs w:val="20"/>
              </w:rPr>
            </w:pPr>
            <w:r w:rsidRPr="007B6339">
              <w:rPr>
                <w:rFonts w:cstheme="minorHAnsi"/>
                <w:sz w:val="20"/>
                <w:szCs w:val="20"/>
              </w:rPr>
              <w:t>272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0A3B5D" w14:textId="77777777" w:rsidR="00666769" w:rsidRPr="007B6339" w:rsidRDefault="00666769" w:rsidP="00EA5767">
            <w:pPr>
              <w:jc w:val="center"/>
              <w:rPr>
                <w:rFonts w:cstheme="minorHAnsi"/>
                <w:sz w:val="20"/>
                <w:szCs w:val="20"/>
              </w:rPr>
            </w:pPr>
            <w:r w:rsidRPr="007B6339">
              <w:rPr>
                <w:rFonts w:cstheme="minorHAnsi"/>
                <w:sz w:val="20"/>
                <w:szCs w:val="20"/>
              </w:rPr>
              <w:t>147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942FDD" w14:textId="77777777" w:rsidR="00666769" w:rsidRPr="007B6339" w:rsidRDefault="00666769" w:rsidP="00EA5767">
            <w:pPr>
              <w:jc w:val="center"/>
              <w:rPr>
                <w:rFonts w:cstheme="minorHAnsi"/>
                <w:sz w:val="20"/>
                <w:szCs w:val="20"/>
              </w:rPr>
            </w:pPr>
            <w:r w:rsidRPr="007B6339">
              <w:rPr>
                <w:rFonts w:cstheme="minorHAnsi"/>
                <w:sz w:val="20"/>
                <w:szCs w:val="20"/>
              </w:rPr>
              <w:t>94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FCD2ED" w14:textId="77777777" w:rsidR="00666769" w:rsidRPr="007B6339" w:rsidRDefault="00666769" w:rsidP="00EA5767">
            <w:pPr>
              <w:jc w:val="center"/>
              <w:rPr>
                <w:rFonts w:cstheme="minorHAnsi"/>
                <w:sz w:val="20"/>
                <w:szCs w:val="20"/>
              </w:rPr>
            </w:pPr>
            <w:r w:rsidRPr="007B6339">
              <w:rPr>
                <w:rFonts w:cstheme="minorHAnsi"/>
                <w:sz w:val="20"/>
                <w:szCs w:val="20"/>
              </w:rPr>
              <w:t>31</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34BD4B"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4EAF00"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12F29B1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2D4D3A" w14:textId="77777777" w:rsidR="00666769" w:rsidRPr="007B6339" w:rsidRDefault="00666769" w:rsidP="00EA5767">
            <w:pPr>
              <w:rPr>
                <w:rFonts w:cstheme="minorHAnsi"/>
                <w:sz w:val="20"/>
                <w:szCs w:val="20"/>
              </w:rPr>
            </w:pPr>
            <w:r w:rsidRPr="007B6339">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F87D8B" w14:textId="77777777" w:rsidR="00666769" w:rsidRPr="007B6339" w:rsidRDefault="00666769" w:rsidP="00EA5767">
            <w:pPr>
              <w:jc w:val="center"/>
              <w:rPr>
                <w:rFonts w:cstheme="minorHAnsi"/>
                <w:sz w:val="20"/>
                <w:szCs w:val="20"/>
              </w:rPr>
            </w:pPr>
            <w:r w:rsidRPr="007B6339">
              <w:rPr>
                <w:rFonts w:cstheme="minorHAnsi"/>
                <w:sz w:val="20"/>
                <w:szCs w:val="20"/>
              </w:rPr>
              <w:t>74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F4FE4F"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CCFB1D" w14:textId="77777777" w:rsidR="00666769" w:rsidRPr="007B6339" w:rsidRDefault="00666769" w:rsidP="00EA5767">
            <w:pPr>
              <w:jc w:val="center"/>
              <w:rPr>
                <w:rFonts w:cstheme="minorHAnsi"/>
                <w:sz w:val="20"/>
                <w:szCs w:val="20"/>
              </w:rPr>
            </w:pPr>
            <w:r w:rsidRPr="007B6339">
              <w:rPr>
                <w:rFonts w:cstheme="minorHAnsi"/>
                <w:sz w:val="20"/>
                <w:szCs w:val="20"/>
              </w:rPr>
              <w:t>57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CA4CEC" w14:textId="77777777" w:rsidR="00666769" w:rsidRPr="007B6339" w:rsidRDefault="00666769" w:rsidP="00EA5767">
            <w:pPr>
              <w:jc w:val="center"/>
              <w:rPr>
                <w:rFonts w:cstheme="minorHAnsi"/>
                <w:sz w:val="20"/>
                <w:szCs w:val="20"/>
              </w:rPr>
            </w:pPr>
            <w:r w:rsidRPr="007B6339">
              <w:rPr>
                <w:rFonts w:cstheme="minorHAnsi"/>
                <w:sz w:val="20"/>
                <w:szCs w:val="20"/>
              </w:rPr>
              <w:t>17</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F5B4DA"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27F519"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7C85693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35C257" w14:textId="77777777" w:rsidR="00666769" w:rsidRPr="007B6339" w:rsidRDefault="00666769" w:rsidP="00EA5767">
            <w:pPr>
              <w:rPr>
                <w:rFonts w:cstheme="minorHAnsi"/>
                <w:sz w:val="20"/>
                <w:szCs w:val="20"/>
              </w:rPr>
            </w:pPr>
            <w:r w:rsidRPr="007B6339">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6D416C" w14:textId="77777777" w:rsidR="00666769" w:rsidRPr="007B6339" w:rsidRDefault="00666769" w:rsidP="00EA5767">
            <w:pPr>
              <w:jc w:val="center"/>
              <w:rPr>
                <w:rFonts w:cstheme="minorHAnsi"/>
                <w:sz w:val="20"/>
                <w:szCs w:val="20"/>
              </w:rPr>
            </w:pPr>
            <w:r w:rsidRPr="007B6339">
              <w:rPr>
                <w:rFonts w:cstheme="minorHAnsi"/>
                <w:sz w:val="20"/>
                <w:szCs w:val="20"/>
              </w:rPr>
              <w:t>51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73A074"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DF70A8" w14:textId="77777777" w:rsidR="00666769" w:rsidRPr="007B6339" w:rsidRDefault="00666769" w:rsidP="00EA5767">
            <w:pPr>
              <w:jc w:val="center"/>
              <w:rPr>
                <w:rFonts w:cstheme="minorHAnsi"/>
                <w:sz w:val="20"/>
                <w:szCs w:val="20"/>
              </w:rPr>
            </w:pPr>
            <w:r w:rsidRPr="007B6339">
              <w:rPr>
                <w:rFonts w:cstheme="minorHAnsi"/>
                <w:sz w:val="20"/>
                <w:szCs w:val="20"/>
              </w:rPr>
              <w:t>39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F1DA2A" w14:textId="77777777" w:rsidR="00666769" w:rsidRPr="007B6339" w:rsidRDefault="00666769" w:rsidP="00EA5767">
            <w:pPr>
              <w:jc w:val="center"/>
              <w:rPr>
                <w:rFonts w:cstheme="minorHAnsi"/>
                <w:sz w:val="20"/>
                <w:szCs w:val="20"/>
              </w:rPr>
            </w:pPr>
            <w:r w:rsidRPr="007B6339">
              <w:rPr>
                <w:rFonts w:cstheme="minorHAnsi"/>
                <w:sz w:val="20"/>
                <w:szCs w:val="20"/>
              </w:rPr>
              <w:t>12</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4B3DED"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935735"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31ACCCE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2332F6" w14:textId="77777777" w:rsidR="00666769" w:rsidRPr="007B6339" w:rsidRDefault="00666769" w:rsidP="00EA5767">
            <w:pPr>
              <w:rPr>
                <w:rFonts w:cstheme="minorHAnsi"/>
                <w:sz w:val="20"/>
                <w:szCs w:val="20"/>
              </w:rPr>
            </w:pPr>
            <w:r w:rsidRPr="007B6339">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66CD20" w14:textId="77777777" w:rsidR="00666769" w:rsidRPr="007B6339" w:rsidRDefault="00666769" w:rsidP="00EA5767">
            <w:pPr>
              <w:jc w:val="center"/>
              <w:rPr>
                <w:rFonts w:cstheme="minorHAnsi"/>
                <w:sz w:val="20"/>
                <w:szCs w:val="20"/>
              </w:rPr>
            </w:pPr>
            <w:r w:rsidRPr="007B6339">
              <w:rPr>
                <w:rFonts w:cstheme="minorHAnsi"/>
                <w:sz w:val="20"/>
                <w:szCs w:val="20"/>
              </w:rPr>
              <w:t>27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82296" w14:textId="77777777" w:rsidR="00666769" w:rsidRPr="007B6339" w:rsidRDefault="00666769" w:rsidP="00EA5767">
            <w:pPr>
              <w:jc w:val="center"/>
              <w:rPr>
                <w:rFonts w:cstheme="minorHAnsi"/>
                <w:sz w:val="20"/>
                <w:szCs w:val="20"/>
              </w:rPr>
            </w:pPr>
            <w:r w:rsidRPr="007B6339">
              <w:rPr>
                <w:rFonts w:cstheme="minorHAnsi"/>
                <w:sz w:val="20"/>
                <w:szCs w:val="20"/>
              </w:rPr>
              <w:t>27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B3A5CB"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EC134A"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AD0714"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F55438"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54E342E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3D6467" w14:textId="77777777" w:rsidR="00666769" w:rsidRPr="007B6339" w:rsidRDefault="00666769" w:rsidP="00EA5767">
            <w:pPr>
              <w:rPr>
                <w:rFonts w:cstheme="minorHAnsi"/>
                <w:sz w:val="20"/>
                <w:szCs w:val="20"/>
              </w:rPr>
            </w:pPr>
            <w:r w:rsidRPr="007B6339">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419CE2" w14:textId="77777777" w:rsidR="00666769" w:rsidRPr="007B6339" w:rsidRDefault="00666769" w:rsidP="00EA5767">
            <w:pPr>
              <w:jc w:val="center"/>
              <w:rPr>
                <w:rFonts w:cstheme="minorHAnsi"/>
                <w:sz w:val="20"/>
                <w:szCs w:val="20"/>
              </w:rPr>
            </w:pPr>
            <w:r w:rsidRPr="007B6339">
              <w:rPr>
                <w:rFonts w:cstheme="minorHAnsi"/>
                <w:sz w:val="20"/>
                <w:szCs w:val="20"/>
              </w:rPr>
              <w:t>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2C5F4C"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50AE3E" w14:textId="77777777" w:rsidR="00666769" w:rsidRPr="007B6339" w:rsidRDefault="00666769" w:rsidP="00EA5767">
            <w:pPr>
              <w:jc w:val="center"/>
              <w:rPr>
                <w:rFonts w:cstheme="minorHAnsi"/>
                <w:sz w:val="20"/>
                <w:szCs w:val="20"/>
              </w:rPr>
            </w:pPr>
            <w:r w:rsidRPr="007B6339">
              <w:rPr>
                <w:rFonts w:cstheme="minorHAnsi"/>
                <w:sz w:val="20"/>
                <w:szCs w:val="20"/>
              </w:rPr>
              <w:t>13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394CE1"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470ABD"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73B493"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34B3CCA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B1135" w14:textId="77777777" w:rsidR="00666769" w:rsidRPr="007B6339" w:rsidRDefault="00666769" w:rsidP="00EA5767">
            <w:pPr>
              <w:rPr>
                <w:rFonts w:cstheme="minorHAnsi"/>
                <w:sz w:val="20"/>
                <w:szCs w:val="20"/>
              </w:rPr>
            </w:pPr>
            <w:r w:rsidRPr="007B6339">
              <w:rPr>
                <w:rFonts w:cstheme="minorHAnsi"/>
                <w:sz w:val="20"/>
                <w:szCs w:val="20"/>
              </w:rPr>
              <w:t>LEGAL PROFESSIONS AND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1FDDF1" w14:textId="77777777" w:rsidR="00666769" w:rsidRPr="007B6339" w:rsidRDefault="00666769" w:rsidP="00EA5767">
            <w:pPr>
              <w:jc w:val="center"/>
              <w:rPr>
                <w:rFonts w:cstheme="minorHAnsi"/>
                <w:sz w:val="20"/>
                <w:szCs w:val="20"/>
              </w:rPr>
            </w:pPr>
            <w:r w:rsidRPr="007B6339">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924F87"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01B3E1" w14:textId="77777777" w:rsidR="00666769" w:rsidRPr="007B6339" w:rsidRDefault="00666769" w:rsidP="00EA5767">
            <w:pPr>
              <w:jc w:val="center"/>
              <w:rPr>
                <w:rFonts w:cstheme="minorHAnsi"/>
                <w:sz w:val="20"/>
                <w:szCs w:val="20"/>
              </w:rPr>
            </w:pPr>
            <w:r w:rsidRPr="007B6339">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E7D4D"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F9E684"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0D0CE0"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4A6EC7" w14:paraId="319A8312" w14:textId="77777777" w:rsidTr="00EA5767">
        <w:trPr>
          <w:trHeight w:val="255"/>
        </w:trPr>
        <w:tc>
          <w:tcPr>
            <w:tcW w:w="3325" w:type="dxa"/>
            <w:tcBorders>
              <w:top w:val="single" w:sz="4" w:space="0" w:color="auto"/>
            </w:tcBorders>
            <w:noWrap/>
          </w:tcPr>
          <w:p w14:paraId="70C03135"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182CC414" w14:textId="77777777" w:rsidR="00666769" w:rsidRPr="00684AAB" w:rsidRDefault="00666769" w:rsidP="00EA5767">
            <w:pPr>
              <w:jc w:val="center"/>
              <w:rPr>
                <w:b/>
                <w:bCs/>
                <w:sz w:val="20"/>
                <w:szCs w:val="20"/>
              </w:rPr>
            </w:pPr>
            <w:r>
              <w:rPr>
                <w:b/>
                <w:bCs/>
                <w:sz w:val="20"/>
                <w:szCs w:val="20"/>
              </w:rPr>
              <w:t>444</w:t>
            </w:r>
          </w:p>
        </w:tc>
        <w:tc>
          <w:tcPr>
            <w:tcW w:w="1192" w:type="dxa"/>
            <w:tcBorders>
              <w:top w:val="single" w:sz="4" w:space="0" w:color="auto"/>
            </w:tcBorders>
            <w:noWrap/>
          </w:tcPr>
          <w:p w14:paraId="086AF6A1" w14:textId="77777777" w:rsidR="00666769" w:rsidRPr="00684AAB" w:rsidRDefault="00666769" w:rsidP="00EA5767">
            <w:pPr>
              <w:jc w:val="center"/>
              <w:rPr>
                <w:b/>
                <w:bCs/>
                <w:sz w:val="20"/>
                <w:szCs w:val="20"/>
              </w:rPr>
            </w:pPr>
            <w:r>
              <w:rPr>
                <w:b/>
                <w:bCs/>
                <w:sz w:val="20"/>
                <w:szCs w:val="20"/>
              </w:rPr>
              <w:t>174</w:t>
            </w:r>
          </w:p>
        </w:tc>
        <w:tc>
          <w:tcPr>
            <w:tcW w:w="968" w:type="dxa"/>
            <w:tcBorders>
              <w:top w:val="single" w:sz="4" w:space="0" w:color="auto"/>
            </w:tcBorders>
            <w:noWrap/>
          </w:tcPr>
          <w:p w14:paraId="0A843D48" w14:textId="77777777" w:rsidR="00666769" w:rsidRPr="00684AAB" w:rsidRDefault="00666769" w:rsidP="00EA5767">
            <w:pPr>
              <w:jc w:val="center"/>
              <w:rPr>
                <w:b/>
                <w:bCs/>
                <w:sz w:val="20"/>
                <w:szCs w:val="20"/>
              </w:rPr>
            </w:pPr>
            <w:r>
              <w:rPr>
                <w:b/>
                <w:bCs/>
                <w:sz w:val="20"/>
                <w:szCs w:val="20"/>
              </w:rPr>
              <w:t>210</w:t>
            </w:r>
          </w:p>
        </w:tc>
        <w:tc>
          <w:tcPr>
            <w:tcW w:w="900" w:type="dxa"/>
            <w:tcBorders>
              <w:top w:val="single" w:sz="4" w:space="0" w:color="auto"/>
            </w:tcBorders>
            <w:noWrap/>
          </w:tcPr>
          <w:p w14:paraId="0E2FAEE1" w14:textId="77777777" w:rsidR="00666769" w:rsidRPr="00684AAB" w:rsidRDefault="00666769" w:rsidP="00EA5767">
            <w:pPr>
              <w:jc w:val="center"/>
              <w:rPr>
                <w:b/>
                <w:bCs/>
                <w:sz w:val="20"/>
                <w:szCs w:val="20"/>
              </w:rPr>
            </w:pPr>
            <w:r>
              <w:rPr>
                <w:b/>
                <w:bCs/>
                <w:sz w:val="20"/>
                <w:szCs w:val="20"/>
              </w:rPr>
              <w:t>60</w:t>
            </w:r>
          </w:p>
        </w:tc>
        <w:tc>
          <w:tcPr>
            <w:tcW w:w="990" w:type="dxa"/>
            <w:tcBorders>
              <w:top w:val="single" w:sz="4" w:space="0" w:color="auto"/>
            </w:tcBorders>
            <w:noWrap/>
          </w:tcPr>
          <w:p w14:paraId="5654984C"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6637C0C" w14:textId="77777777" w:rsidR="00666769" w:rsidRPr="00684AAB" w:rsidRDefault="00666769" w:rsidP="00EA5767">
            <w:pPr>
              <w:jc w:val="center"/>
              <w:rPr>
                <w:b/>
                <w:bCs/>
                <w:sz w:val="20"/>
                <w:szCs w:val="20"/>
              </w:rPr>
            </w:pPr>
            <w:r>
              <w:rPr>
                <w:b/>
                <w:bCs/>
                <w:sz w:val="20"/>
                <w:szCs w:val="20"/>
              </w:rPr>
              <w:t>0</w:t>
            </w:r>
          </w:p>
        </w:tc>
      </w:tr>
      <w:bookmarkEnd w:id="54"/>
    </w:tbl>
    <w:p w14:paraId="0FA3118C" w14:textId="77777777" w:rsidR="00666769" w:rsidRDefault="00666769" w:rsidP="00666769"/>
    <w:p w14:paraId="6D4B9534" w14:textId="77777777" w:rsidR="00F007AC" w:rsidRDefault="00F007AC" w:rsidP="00666769">
      <w:pPr>
        <w:rPr>
          <w:b/>
          <w:bCs/>
          <w:color w:val="1F3864" w:themeColor="accent1" w:themeShade="80"/>
          <w:sz w:val="28"/>
          <w:szCs w:val="28"/>
        </w:rPr>
      </w:pPr>
    </w:p>
    <w:p w14:paraId="4E083E43" w14:textId="77777777" w:rsidR="00F007AC" w:rsidRDefault="00F007AC" w:rsidP="00666769">
      <w:pPr>
        <w:rPr>
          <w:b/>
          <w:bCs/>
          <w:color w:val="1F3864" w:themeColor="accent1" w:themeShade="80"/>
          <w:sz w:val="28"/>
          <w:szCs w:val="28"/>
        </w:rPr>
      </w:pPr>
    </w:p>
    <w:p w14:paraId="741C5CA6" w14:textId="77777777" w:rsidR="00F007AC" w:rsidRDefault="00F007AC" w:rsidP="00666769">
      <w:pPr>
        <w:rPr>
          <w:b/>
          <w:bCs/>
          <w:color w:val="1F3864" w:themeColor="accent1" w:themeShade="80"/>
          <w:sz w:val="28"/>
          <w:szCs w:val="28"/>
        </w:rPr>
      </w:pPr>
    </w:p>
    <w:p w14:paraId="52A3E7CE" w14:textId="77777777" w:rsidR="00F007AC" w:rsidRDefault="00F007AC" w:rsidP="00666769">
      <w:pPr>
        <w:rPr>
          <w:b/>
          <w:bCs/>
          <w:color w:val="1F3864" w:themeColor="accent1" w:themeShade="80"/>
          <w:sz w:val="28"/>
          <w:szCs w:val="28"/>
        </w:rPr>
      </w:pPr>
    </w:p>
    <w:p w14:paraId="3865498D" w14:textId="77777777" w:rsidR="00F007AC" w:rsidRDefault="00F007AC" w:rsidP="00666769">
      <w:pPr>
        <w:rPr>
          <w:b/>
          <w:bCs/>
          <w:color w:val="1F3864" w:themeColor="accent1" w:themeShade="80"/>
          <w:sz w:val="28"/>
          <w:szCs w:val="28"/>
        </w:rPr>
      </w:pPr>
    </w:p>
    <w:p w14:paraId="7DE4F0B0" w14:textId="7500BD26" w:rsidR="00666769" w:rsidRPr="0027202B" w:rsidRDefault="00666769" w:rsidP="00666769">
      <w:pPr>
        <w:rPr>
          <w:b/>
          <w:bCs/>
          <w:color w:val="1F3864" w:themeColor="accent1" w:themeShade="80"/>
          <w:sz w:val="28"/>
          <w:szCs w:val="28"/>
        </w:rPr>
      </w:pPr>
      <w:r>
        <w:rPr>
          <w:b/>
          <w:bCs/>
          <w:color w:val="1F3864" w:themeColor="accent1" w:themeShade="80"/>
          <w:sz w:val="28"/>
          <w:szCs w:val="28"/>
        </w:rPr>
        <w:lastRenderedPageBreak/>
        <w:t>Public Community Colleges</w:t>
      </w:r>
    </w:p>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24439B22" w14:textId="77777777" w:rsidTr="00EA5767">
        <w:trPr>
          <w:trHeight w:val="1250"/>
        </w:trPr>
        <w:tc>
          <w:tcPr>
            <w:tcW w:w="3325" w:type="dxa"/>
            <w:tcBorders>
              <w:bottom w:val="single" w:sz="4" w:space="0" w:color="auto"/>
            </w:tcBorders>
            <w:shd w:val="clear" w:color="auto" w:fill="1F3864" w:themeFill="accent1" w:themeFillShade="80"/>
            <w:hideMark/>
          </w:tcPr>
          <w:p w14:paraId="52F27F0E" w14:textId="77777777" w:rsidR="00666769" w:rsidRPr="004A6EC7" w:rsidRDefault="00666769" w:rsidP="00EA5767">
            <w:pPr>
              <w:rPr>
                <w:b/>
                <w:bCs/>
                <w:sz w:val="24"/>
                <w:szCs w:val="24"/>
              </w:rPr>
            </w:pPr>
            <w:r>
              <w:rPr>
                <w:b/>
                <w:bCs/>
                <w:sz w:val="24"/>
                <w:szCs w:val="24"/>
              </w:rPr>
              <w:t>Bladen Community College</w:t>
            </w:r>
          </w:p>
          <w:p w14:paraId="3C012450" w14:textId="77777777" w:rsidR="00666769" w:rsidRPr="004A6EC7" w:rsidRDefault="00666769" w:rsidP="00EA5767">
            <w:pPr>
              <w:rPr>
                <w:b/>
                <w:bCs/>
                <w:sz w:val="24"/>
                <w:szCs w:val="24"/>
              </w:rPr>
            </w:pPr>
          </w:p>
          <w:p w14:paraId="12DADDF1" w14:textId="77777777" w:rsidR="00666769" w:rsidRDefault="00666769" w:rsidP="00EA5767">
            <w:pPr>
              <w:rPr>
                <w:b/>
                <w:bCs/>
                <w:sz w:val="24"/>
                <w:szCs w:val="24"/>
              </w:rPr>
            </w:pPr>
          </w:p>
          <w:p w14:paraId="718127F6"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02E6F82A"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71CB1708"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173F7B75"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796FF11F"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56822640"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5A0245FB"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940661" w14:paraId="067FE70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31EDF" w14:textId="77777777" w:rsidR="00666769" w:rsidRPr="00940661" w:rsidRDefault="00666769" w:rsidP="00EA5767">
            <w:pPr>
              <w:rPr>
                <w:rFonts w:cstheme="minorHAnsi"/>
                <w:sz w:val="20"/>
                <w:szCs w:val="20"/>
              </w:rPr>
            </w:pPr>
            <w:r w:rsidRPr="00940661">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441B5" w14:textId="77777777" w:rsidR="00666769" w:rsidRPr="00940661" w:rsidRDefault="00666769" w:rsidP="00EA5767">
            <w:pPr>
              <w:jc w:val="center"/>
              <w:rPr>
                <w:rFonts w:cstheme="minorHAnsi"/>
                <w:sz w:val="20"/>
                <w:szCs w:val="20"/>
              </w:rPr>
            </w:pPr>
            <w:r w:rsidRPr="00940661">
              <w:rPr>
                <w:rFonts w:cstheme="minorHAnsi"/>
                <w:sz w:val="20"/>
                <w:szCs w:val="20"/>
              </w:rPr>
              <w:t>126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9776B"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74CB1" w14:textId="77777777" w:rsidR="00666769" w:rsidRPr="00940661" w:rsidRDefault="00666769" w:rsidP="00EA5767">
            <w:pPr>
              <w:jc w:val="center"/>
              <w:rPr>
                <w:rFonts w:cstheme="minorHAnsi"/>
                <w:sz w:val="20"/>
                <w:szCs w:val="20"/>
              </w:rPr>
            </w:pPr>
            <w:r w:rsidRPr="00940661">
              <w:rPr>
                <w:rFonts w:cstheme="minorHAnsi"/>
                <w:sz w:val="20"/>
                <w:szCs w:val="20"/>
              </w:rPr>
              <w:t>126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5EFDB"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F57F6"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E4312"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6E885D8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FAB92" w14:textId="77777777" w:rsidR="00666769" w:rsidRPr="00940661" w:rsidRDefault="00666769" w:rsidP="00EA5767">
            <w:pPr>
              <w:rPr>
                <w:rFonts w:cstheme="minorHAnsi"/>
                <w:sz w:val="20"/>
                <w:szCs w:val="20"/>
              </w:rPr>
            </w:pPr>
            <w:r w:rsidRPr="00940661">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5F5AE" w14:textId="77777777" w:rsidR="00666769" w:rsidRPr="00940661" w:rsidRDefault="00666769" w:rsidP="00EA5767">
            <w:pPr>
              <w:jc w:val="center"/>
              <w:rPr>
                <w:rFonts w:cstheme="minorHAnsi"/>
                <w:sz w:val="20"/>
                <w:szCs w:val="20"/>
              </w:rPr>
            </w:pPr>
            <w:r w:rsidRPr="00940661">
              <w:rPr>
                <w:rFonts w:cstheme="minorHAnsi"/>
                <w:sz w:val="20"/>
                <w:szCs w:val="20"/>
              </w:rPr>
              <w:t>108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DECE94" w14:textId="77777777" w:rsidR="00666769" w:rsidRPr="00940661" w:rsidRDefault="00666769" w:rsidP="00EA5767">
            <w:pPr>
              <w:jc w:val="center"/>
              <w:rPr>
                <w:rFonts w:cstheme="minorHAnsi"/>
                <w:sz w:val="20"/>
                <w:szCs w:val="20"/>
              </w:rPr>
            </w:pPr>
            <w:r w:rsidRPr="00940661">
              <w:rPr>
                <w:rFonts w:cstheme="minorHAnsi"/>
                <w:sz w:val="20"/>
                <w:szCs w:val="20"/>
              </w:rPr>
              <w:t>47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A7F0B6" w14:textId="77777777" w:rsidR="00666769" w:rsidRPr="00940661" w:rsidRDefault="00666769" w:rsidP="00EA5767">
            <w:pPr>
              <w:jc w:val="center"/>
              <w:rPr>
                <w:rFonts w:cstheme="minorHAnsi"/>
                <w:sz w:val="20"/>
                <w:szCs w:val="20"/>
              </w:rPr>
            </w:pPr>
            <w:r w:rsidRPr="00940661">
              <w:rPr>
                <w:rFonts w:cstheme="minorHAnsi"/>
                <w:sz w:val="20"/>
                <w:szCs w:val="20"/>
              </w:rPr>
              <w:t>61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A5F8B"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020C7"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B63E7E"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2DF5969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A2579" w14:textId="77777777" w:rsidR="00666769" w:rsidRPr="00940661" w:rsidRDefault="00666769" w:rsidP="00EA5767">
            <w:pPr>
              <w:rPr>
                <w:rFonts w:cstheme="minorHAnsi"/>
                <w:sz w:val="20"/>
                <w:szCs w:val="20"/>
              </w:rPr>
            </w:pPr>
            <w:r w:rsidRPr="00940661">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C436F" w14:textId="77777777" w:rsidR="00666769" w:rsidRPr="00940661" w:rsidRDefault="00666769" w:rsidP="00EA5767">
            <w:pPr>
              <w:jc w:val="center"/>
              <w:rPr>
                <w:rFonts w:cstheme="minorHAnsi"/>
                <w:sz w:val="20"/>
                <w:szCs w:val="20"/>
              </w:rPr>
            </w:pPr>
            <w:r w:rsidRPr="00940661">
              <w:rPr>
                <w:rFonts w:cstheme="minorHAnsi"/>
                <w:sz w:val="20"/>
                <w:szCs w:val="20"/>
              </w:rPr>
              <w:t>62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B3E72C" w14:textId="77777777" w:rsidR="00666769" w:rsidRPr="00940661" w:rsidRDefault="00666769" w:rsidP="00EA5767">
            <w:pPr>
              <w:jc w:val="center"/>
              <w:rPr>
                <w:rFonts w:cstheme="minorHAnsi"/>
                <w:sz w:val="20"/>
                <w:szCs w:val="20"/>
              </w:rPr>
            </w:pPr>
            <w:r w:rsidRPr="00940661">
              <w:rPr>
                <w:rFonts w:cstheme="minorHAnsi"/>
                <w:sz w:val="20"/>
                <w:szCs w:val="20"/>
              </w:rPr>
              <w:t>54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B84CDE" w14:textId="77777777" w:rsidR="00666769" w:rsidRPr="00940661" w:rsidRDefault="00666769" w:rsidP="00EA5767">
            <w:pPr>
              <w:jc w:val="center"/>
              <w:rPr>
                <w:rFonts w:cstheme="minorHAnsi"/>
                <w:sz w:val="20"/>
                <w:szCs w:val="20"/>
              </w:rPr>
            </w:pPr>
            <w:r w:rsidRPr="00940661">
              <w:rPr>
                <w:rFonts w:cstheme="minorHAnsi"/>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6997DF"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F41AD5"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B63400"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585D329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9E768B" w14:textId="77777777" w:rsidR="00666769" w:rsidRPr="00940661" w:rsidRDefault="00666769" w:rsidP="00EA5767">
            <w:pPr>
              <w:rPr>
                <w:rFonts w:cstheme="minorHAnsi"/>
                <w:sz w:val="20"/>
                <w:szCs w:val="20"/>
              </w:rPr>
            </w:pPr>
            <w:r w:rsidRPr="00940661">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696F9" w14:textId="77777777" w:rsidR="00666769" w:rsidRPr="00940661" w:rsidRDefault="00666769" w:rsidP="00EA5767">
            <w:pPr>
              <w:jc w:val="center"/>
              <w:rPr>
                <w:rFonts w:cstheme="minorHAnsi"/>
                <w:sz w:val="20"/>
                <w:szCs w:val="20"/>
              </w:rPr>
            </w:pPr>
            <w:r w:rsidRPr="00940661">
              <w:rPr>
                <w:rFonts w:cstheme="minorHAnsi"/>
                <w:sz w:val="20"/>
                <w:szCs w:val="20"/>
              </w:rPr>
              <w:t>44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4ABE8E" w14:textId="77777777" w:rsidR="00666769" w:rsidRPr="00940661" w:rsidRDefault="00666769" w:rsidP="00EA5767">
            <w:pPr>
              <w:jc w:val="center"/>
              <w:rPr>
                <w:rFonts w:cstheme="minorHAnsi"/>
                <w:sz w:val="20"/>
                <w:szCs w:val="20"/>
              </w:rPr>
            </w:pPr>
            <w:r w:rsidRPr="00940661">
              <w:rPr>
                <w:rFonts w:cstheme="minorHAnsi"/>
                <w:sz w:val="20"/>
                <w:szCs w:val="20"/>
              </w:rPr>
              <w:t>36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7CF6DF" w14:textId="77777777" w:rsidR="00666769" w:rsidRPr="00940661" w:rsidRDefault="00666769" w:rsidP="00EA5767">
            <w:pPr>
              <w:jc w:val="center"/>
              <w:rPr>
                <w:rFonts w:cstheme="minorHAnsi"/>
                <w:sz w:val="20"/>
                <w:szCs w:val="20"/>
              </w:rPr>
            </w:pPr>
            <w:r w:rsidRPr="00940661">
              <w:rPr>
                <w:rFonts w:cstheme="minorHAnsi"/>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7A612"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4AF14E"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182557"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6599538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A258B" w14:textId="77777777" w:rsidR="00666769" w:rsidRPr="00940661" w:rsidRDefault="00666769" w:rsidP="00EA5767">
            <w:pPr>
              <w:rPr>
                <w:rFonts w:cstheme="minorHAnsi"/>
                <w:sz w:val="20"/>
                <w:szCs w:val="20"/>
              </w:rPr>
            </w:pPr>
            <w:r w:rsidRPr="00940661">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F0DCE" w14:textId="77777777" w:rsidR="00666769" w:rsidRPr="00940661" w:rsidRDefault="00666769" w:rsidP="00EA5767">
            <w:pPr>
              <w:jc w:val="center"/>
              <w:rPr>
                <w:rFonts w:cstheme="minorHAnsi"/>
                <w:sz w:val="20"/>
                <w:szCs w:val="20"/>
              </w:rPr>
            </w:pPr>
            <w:r w:rsidRPr="00940661">
              <w:rPr>
                <w:rFonts w:cstheme="minorHAnsi"/>
                <w:sz w:val="20"/>
                <w:szCs w:val="20"/>
              </w:rPr>
              <w:t>35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31562E" w14:textId="77777777" w:rsidR="00666769" w:rsidRPr="00940661" w:rsidRDefault="00666769" w:rsidP="00EA5767">
            <w:pPr>
              <w:jc w:val="center"/>
              <w:rPr>
                <w:rFonts w:cstheme="minorHAnsi"/>
                <w:sz w:val="20"/>
                <w:szCs w:val="20"/>
              </w:rPr>
            </w:pPr>
            <w:r w:rsidRPr="00940661">
              <w:rPr>
                <w:rFonts w:cstheme="minorHAnsi"/>
                <w:sz w:val="20"/>
                <w:szCs w:val="20"/>
              </w:rPr>
              <w:t>31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3DAFC" w14:textId="77777777" w:rsidR="00666769" w:rsidRPr="00940661" w:rsidRDefault="00666769" w:rsidP="00EA5767">
            <w:pPr>
              <w:jc w:val="center"/>
              <w:rPr>
                <w:rFonts w:cstheme="minorHAnsi"/>
                <w:sz w:val="20"/>
                <w:szCs w:val="20"/>
              </w:rPr>
            </w:pPr>
            <w:r w:rsidRPr="00940661">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4B8D5"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23A191"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9F783"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445D192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253974" w14:textId="77777777" w:rsidR="00666769" w:rsidRPr="00940661" w:rsidRDefault="00666769" w:rsidP="00EA5767">
            <w:pPr>
              <w:rPr>
                <w:rFonts w:cstheme="minorHAnsi"/>
                <w:sz w:val="20"/>
                <w:szCs w:val="20"/>
              </w:rPr>
            </w:pPr>
            <w:r w:rsidRPr="00940661">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9FCD2" w14:textId="77777777" w:rsidR="00666769" w:rsidRPr="00940661" w:rsidRDefault="00666769" w:rsidP="00EA5767">
            <w:pPr>
              <w:jc w:val="center"/>
              <w:rPr>
                <w:rFonts w:cstheme="minorHAnsi"/>
                <w:sz w:val="20"/>
                <w:szCs w:val="20"/>
              </w:rPr>
            </w:pPr>
            <w:r w:rsidRPr="00940661">
              <w:rPr>
                <w:rFonts w:cstheme="minorHAnsi"/>
                <w:sz w:val="20"/>
                <w:szCs w:val="20"/>
              </w:rPr>
              <w:t>28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4CA6D" w14:textId="77777777" w:rsidR="00666769" w:rsidRPr="00940661" w:rsidRDefault="00666769" w:rsidP="00EA5767">
            <w:pPr>
              <w:jc w:val="center"/>
              <w:rPr>
                <w:rFonts w:cstheme="minorHAnsi"/>
                <w:sz w:val="20"/>
                <w:szCs w:val="20"/>
              </w:rPr>
            </w:pPr>
            <w:r w:rsidRPr="00940661">
              <w:rPr>
                <w:rFonts w:cstheme="minorHAnsi"/>
                <w:sz w:val="20"/>
                <w:szCs w:val="20"/>
              </w:rPr>
              <w:t>22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66BAD" w14:textId="77777777" w:rsidR="00666769" w:rsidRPr="00940661" w:rsidRDefault="00666769" w:rsidP="00EA5767">
            <w:pPr>
              <w:jc w:val="center"/>
              <w:rPr>
                <w:rFonts w:cstheme="minorHAnsi"/>
                <w:sz w:val="20"/>
                <w:szCs w:val="20"/>
              </w:rPr>
            </w:pPr>
            <w:r w:rsidRPr="00940661">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D888B"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BF4EC"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FAC99"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7577055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9B20D9" w14:textId="77777777" w:rsidR="00666769" w:rsidRPr="00940661" w:rsidRDefault="00666769" w:rsidP="00EA5767">
            <w:pPr>
              <w:rPr>
                <w:rFonts w:cstheme="minorHAnsi"/>
                <w:sz w:val="20"/>
                <w:szCs w:val="20"/>
              </w:rPr>
            </w:pPr>
            <w:r w:rsidRPr="00940661">
              <w:rPr>
                <w:rFonts w:cstheme="minorHAnsi"/>
                <w:sz w:val="20"/>
                <w:szCs w:val="20"/>
              </w:rPr>
              <w:t>CONSTRUCTION TRADES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7EE56" w14:textId="77777777" w:rsidR="00666769" w:rsidRPr="00940661" w:rsidRDefault="00666769" w:rsidP="00EA5767">
            <w:pPr>
              <w:jc w:val="center"/>
              <w:rPr>
                <w:rFonts w:cstheme="minorHAnsi"/>
                <w:sz w:val="20"/>
                <w:szCs w:val="20"/>
              </w:rPr>
            </w:pPr>
            <w:r w:rsidRPr="00940661">
              <w:rPr>
                <w:rFonts w:cstheme="minorHAnsi"/>
                <w:sz w:val="20"/>
                <w:szCs w:val="20"/>
              </w:rPr>
              <w:t>22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F3A59" w14:textId="77777777" w:rsidR="00666769" w:rsidRPr="00940661" w:rsidRDefault="00666769" w:rsidP="00EA5767">
            <w:pPr>
              <w:jc w:val="center"/>
              <w:rPr>
                <w:rFonts w:cstheme="minorHAnsi"/>
                <w:sz w:val="20"/>
                <w:szCs w:val="20"/>
              </w:rPr>
            </w:pPr>
            <w:r w:rsidRPr="00940661">
              <w:rPr>
                <w:rFonts w:cstheme="minorHAnsi"/>
                <w:sz w:val="20"/>
                <w:szCs w:val="20"/>
              </w:rPr>
              <w:t>20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E51C2" w14:textId="77777777" w:rsidR="00666769" w:rsidRPr="00940661" w:rsidRDefault="00666769" w:rsidP="00EA5767">
            <w:pPr>
              <w:jc w:val="center"/>
              <w:rPr>
                <w:rFonts w:cstheme="minorHAnsi"/>
                <w:sz w:val="20"/>
                <w:szCs w:val="20"/>
              </w:rPr>
            </w:pPr>
            <w:r w:rsidRPr="00940661">
              <w:rPr>
                <w:rFonts w:cstheme="minorHAnsi"/>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348C1"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1B06AF"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DC10A2"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482E0AA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5E447" w14:textId="77777777" w:rsidR="00666769" w:rsidRPr="00940661" w:rsidRDefault="00666769" w:rsidP="00EA5767">
            <w:pPr>
              <w:rPr>
                <w:rFonts w:cstheme="minorHAnsi"/>
                <w:sz w:val="20"/>
                <w:szCs w:val="20"/>
              </w:rPr>
            </w:pPr>
            <w:r w:rsidRPr="00940661">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E35ED2" w14:textId="77777777" w:rsidR="00666769" w:rsidRPr="00940661" w:rsidRDefault="00666769" w:rsidP="00EA5767">
            <w:pPr>
              <w:jc w:val="center"/>
              <w:rPr>
                <w:rFonts w:cstheme="minorHAnsi"/>
                <w:sz w:val="20"/>
                <w:szCs w:val="20"/>
              </w:rPr>
            </w:pPr>
            <w:r w:rsidRPr="00940661">
              <w:rPr>
                <w:rFonts w:cstheme="minorHAnsi"/>
                <w:sz w:val="20"/>
                <w:szCs w:val="20"/>
              </w:rPr>
              <w:t>16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B96ED6" w14:textId="77777777" w:rsidR="00666769" w:rsidRPr="00940661" w:rsidRDefault="00666769" w:rsidP="00EA5767">
            <w:pPr>
              <w:jc w:val="center"/>
              <w:rPr>
                <w:rFonts w:cstheme="minorHAnsi"/>
                <w:sz w:val="20"/>
                <w:szCs w:val="20"/>
              </w:rPr>
            </w:pPr>
            <w:r w:rsidRPr="00940661">
              <w:rPr>
                <w:rFonts w:cstheme="minorHAnsi"/>
                <w:sz w:val="20"/>
                <w:szCs w:val="20"/>
              </w:rPr>
              <w:t>12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DDEBB2" w14:textId="77777777" w:rsidR="00666769" w:rsidRPr="00940661" w:rsidRDefault="00666769" w:rsidP="00EA5767">
            <w:pPr>
              <w:jc w:val="center"/>
              <w:rPr>
                <w:rFonts w:cstheme="minorHAnsi"/>
                <w:sz w:val="20"/>
                <w:szCs w:val="20"/>
              </w:rPr>
            </w:pPr>
            <w:r w:rsidRPr="00940661">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7F159"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E2831B"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CC56E2"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3510058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5BBC6E" w14:textId="77777777" w:rsidR="00666769" w:rsidRPr="00940661" w:rsidRDefault="00666769" w:rsidP="00EA5767">
            <w:pPr>
              <w:rPr>
                <w:rFonts w:cstheme="minorHAnsi"/>
                <w:sz w:val="20"/>
                <w:szCs w:val="20"/>
              </w:rPr>
            </w:pPr>
            <w:r w:rsidRPr="00940661">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882EE" w14:textId="77777777" w:rsidR="00666769" w:rsidRPr="00940661" w:rsidRDefault="00666769" w:rsidP="00EA5767">
            <w:pPr>
              <w:jc w:val="center"/>
              <w:rPr>
                <w:rFonts w:cstheme="minorHAnsi"/>
                <w:sz w:val="20"/>
                <w:szCs w:val="20"/>
              </w:rPr>
            </w:pPr>
            <w:r w:rsidRPr="00940661">
              <w:rPr>
                <w:rFonts w:cstheme="minorHAnsi"/>
                <w:sz w:val="20"/>
                <w:szCs w:val="20"/>
              </w:rPr>
              <w:t>15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3BC6D" w14:textId="77777777" w:rsidR="00666769" w:rsidRPr="00940661" w:rsidRDefault="00666769" w:rsidP="00EA5767">
            <w:pPr>
              <w:jc w:val="center"/>
              <w:rPr>
                <w:rFonts w:cstheme="minorHAnsi"/>
                <w:sz w:val="20"/>
                <w:szCs w:val="20"/>
              </w:rPr>
            </w:pPr>
            <w:r w:rsidRPr="00940661">
              <w:rPr>
                <w:rFonts w:cstheme="minorHAnsi"/>
                <w:sz w:val="20"/>
                <w:szCs w:val="20"/>
              </w:rPr>
              <w:t>10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8084E1" w14:textId="77777777" w:rsidR="00666769" w:rsidRPr="00940661" w:rsidRDefault="00666769" w:rsidP="00EA5767">
            <w:pPr>
              <w:jc w:val="center"/>
              <w:rPr>
                <w:rFonts w:cstheme="minorHAnsi"/>
                <w:sz w:val="20"/>
                <w:szCs w:val="20"/>
              </w:rPr>
            </w:pPr>
            <w:r w:rsidRPr="00940661">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767910"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F4609"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E9E6A"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085405C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FD3CB" w14:textId="77777777" w:rsidR="00666769" w:rsidRPr="00940661" w:rsidRDefault="00666769" w:rsidP="00EA5767">
            <w:pPr>
              <w:rPr>
                <w:rFonts w:cstheme="minorHAnsi"/>
                <w:sz w:val="20"/>
                <w:szCs w:val="20"/>
              </w:rPr>
            </w:pPr>
            <w:r w:rsidRPr="00940661">
              <w:rPr>
                <w:rFonts w:cstheme="minorHAnsi"/>
                <w:sz w:val="20"/>
                <w:szCs w:val="20"/>
              </w:rPr>
              <w:t>FAMILY AND CONSUMER SCIENCES/HUMAN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CF9D8" w14:textId="77777777" w:rsidR="00666769" w:rsidRPr="00940661" w:rsidRDefault="00666769" w:rsidP="00EA5767">
            <w:pPr>
              <w:jc w:val="center"/>
              <w:rPr>
                <w:rFonts w:cstheme="minorHAnsi"/>
                <w:sz w:val="20"/>
                <w:szCs w:val="20"/>
              </w:rPr>
            </w:pPr>
            <w:r w:rsidRPr="00940661">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E9D145" w14:textId="77777777" w:rsidR="00666769" w:rsidRPr="00940661" w:rsidRDefault="00666769" w:rsidP="00EA5767">
            <w:pPr>
              <w:jc w:val="center"/>
              <w:rPr>
                <w:rFonts w:cstheme="minorHAnsi"/>
                <w:sz w:val="20"/>
                <w:szCs w:val="20"/>
              </w:rPr>
            </w:pPr>
            <w:r w:rsidRPr="00940661">
              <w:rPr>
                <w:rFonts w:cstheme="minorHAnsi"/>
                <w:sz w:val="20"/>
                <w:szCs w:val="20"/>
              </w:rPr>
              <w:t>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0E435F"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B5E5D"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A0013C"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5C2068"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4FD427E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6F8961" w14:textId="77777777" w:rsidR="00666769" w:rsidRPr="00940661" w:rsidRDefault="00666769" w:rsidP="00EA5767">
            <w:pPr>
              <w:rPr>
                <w:rFonts w:cstheme="minorHAnsi"/>
                <w:sz w:val="20"/>
                <w:szCs w:val="20"/>
              </w:rPr>
            </w:pPr>
            <w:r w:rsidRPr="00940661">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60409" w14:textId="77777777" w:rsidR="00666769" w:rsidRPr="00940661" w:rsidRDefault="00666769" w:rsidP="00EA5767">
            <w:pPr>
              <w:jc w:val="center"/>
              <w:rPr>
                <w:rFonts w:cstheme="minorHAnsi"/>
                <w:sz w:val="20"/>
                <w:szCs w:val="20"/>
              </w:rPr>
            </w:pPr>
            <w:r w:rsidRPr="00940661">
              <w:rPr>
                <w:rFonts w:cstheme="minorHAnsi"/>
                <w:sz w:val="20"/>
                <w:szCs w:val="20"/>
              </w:rPr>
              <w:t>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5B724" w14:textId="77777777" w:rsidR="00666769" w:rsidRPr="00940661" w:rsidRDefault="00666769" w:rsidP="00EA5767">
            <w:pPr>
              <w:jc w:val="center"/>
              <w:rPr>
                <w:rFonts w:cstheme="minorHAnsi"/>
                <w:sz w:val="20"/>
                <w:szCs w:val="20"/>
              </w:rPr>
            </w:pPr>
            <w:r w:rsidRPr="00940661">
              <w:rPr>
                <w:rFonts w:cstheme="minorHAnsi"/>
                <w:sz w:val="20"/>
                <w:szCs w:val="20"/>
              </w:rPr>
              <w:t>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FD32C"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4F276"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66A8B"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220985"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4A6EC7" w14:paraId="789617C5" w14:textId="77777777" w:rsidTr="00EA5767">
        <w:trPr>
          <w:trHeight w:val="255"/>
        </w:trPr>
        <w:tc>
          <w:tcPr>
            <w:tcW w:w="3325" w:type="dxa"/>
            <w:tcBorders>
              <w:top w:val="single" w:sz="4" w:space="0" w:color="auto"/>
            </w:tcBorders>
            <w:noWrap/>
          </w:tcPr>
          <w:p w14:paraId="190BBB09"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7213143E" w14:textId="77777777" w:rsidR="00666769" w:rsidRPr="00684AAB" w:rsidRDefault="00666769" w:rsidP="00EA5767">
            <w:pPr>
              <w:jc w:val="center"/>
              <w:rPr>
                <w:b/>
                <w:bCs/>
                <w:sz w:val="20"/>
                <w:szCs w:val="20"/>
              </w:rPr>
            </w:pPr>
            <w:r>
              <w:rPr>
                <w:b/>
                <w:bCs/>
                <w:sz w:val="20"/>
                <w:szCs w:val="20"/>
              </w:rPr>
              <w:t>466</w:t>
            </w:r>
          </w:p>
        </w:tc>
        <w:tc>
          <w:tcPr>
            <w:tcW w:w="1192" w:type="dxa"/>
            <w:tcBorders>
              <w:top w:val="single" w:sz="4" w:space="0" w:color="auto"/>
            </w:tcBorders>
            <w:noWrap/>
          </w:tcPr>
          <w:p w14:paraId="60FC95C4" w14:textId="77777777" w:rsidR="00666769" w:rsidRPr="00684AAB" w:rsidRDefault="00666769" w:rsidP="00EA5767">
            <w:pPr>
              <w:jc w:val="center"/>
              <w:rPr>
                <w:b/>
                <w:bCs/>
                <w:sz w:val="20"/>
                <w:szCs w:val="20"/>
              </w:rPr>
            </w:pPr>
            <w:r>
              <w:rPr>
                <w:b/>
                <w:bCs/>
                <w:sz w:val="20"/>
                <w:szCs w:val="20"/>
              </w:rPr>
              <w:t>242</w:t>
            </w:r>
          </w:p>
        </w:tc>
        <w:tc>
          <w:tcPr>
            <w:tcW w:w="968" w:type="dxa"/>
            <w:tcBorders>
              <w:top w:val="single" w:sz="4" w:space="0" w:color="auto"/>
            </w:tcBorders>
            <w:noWrap/>
          </w:tcPr>
          <w:p w14:paraId="550A7B29" w14:textId="77777777" w:rsidR="00666769" w:rsidRPr="00684AAB" w:rsidRDefault="00666769" w:rsidP="00EA5767">
            <w:pPr>
              <w:jc w:val="center"/>
              <w:rPr>
                <w:b/>
                <w:bCs/>
                <w:sz w:val="20"/>
                <w:szCs w:val="20"/>
              </w:rPr>
            </w:pPr>
            <w:r>
              <w:rPr>
                <w:b/>
                <w:bCs/>
                <w:sz w:val="20"/>
                <w:szCs w:val="20"/>
              </w:rPr>
              <w:t>224</w:t>
            </w:r>
          </w:p>
        </w:tc>
        <w:tc>
          <w:tcPr>
            <w:tcW w:w="900" w:type="dxa"/>
            <w:tcBorders>
              <w:top w:val="single" w:sz="4" w:space="0" w:color="auto"/>
            </w:tcBorders>
            <w:noWrap/>
          </w:tcPr>
          <w:p w14:paraId="0E23B082"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A373230"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28D0F71" w14:textId="77777777" w:rsidR="00666769" w:rsidRPr="00684AAB" w:rsidRDefault="00666769" w:rsidP="00EA5767">
            <w:pPr>
              <w:jc w:val="center"/>
              <w:rPr>
                <w:b/>
                <w:bCs/>
                <w:sz w:val="20"/>
                <w:szCs w:val="20"/>
              </w:rPr>
            </w:pPr>
            <w:r>
              <w:rPr>
                <w:b/>
                <w:bCs/>
                <w:sz w:val="20"/>
                <w:szCs w:val="20"/>
              </w:rPr>
              <w:t>0</w:t>
            </w:r>
          </w:p>
        </w:tc>
      </w:tr>
    </w:tbl>
    <w:p w14:paraId="311AE9D7" w14:textId="20C36BAF" w:rsidR="00666769" w:rsidRDefault="00666769" w:rsidP="00666769"/>
    <w:p w14:paraId="0406DAAA" w14:textId="15FF672E" w:rsidR="00F007AC" w:rsidRDefault="00F007AC" w:rsidP="00666769"/>
    <w:p w14:paraId="022604C4" w14:textId="07917766" w:rsidR="00F007AC" w:rsidRDefault="00F007AC" w:rsidP="00666769"/>
    <w:p w14:paraId="729E2D44" w14:textId="393B76CA" w:rsidR="00F007AC" w:rsidRDefault="00F007AC" w:rsidP="00666769"/>
    <w:p w14:paraId="39490012" w14:textId="40948077" w:rsidR="00F007AC" w:rsidRDefault="00F007AC" w:rsidP="00666769"/>
    <w:p w14:paraId="1C112B7A" w14:textId="59BD9D6B" w:rsidR="00F007AC" w:rsidRDefault="00F007AC" w:rsidP="00666769"/>
    <w:p w14:paraId="5A4CF141" w14:textId="54D02D38" w:rsidR="00F007AC" w:rsidRDefault="00F007AC" w:rsidP="00666769"/>
    <w:p w14:paraId="516398AE" w14:textId="74E53528" w:rsidR="00F007AC" w:rsidRDefault="00F007AC" w:rsidP="00666769"/>
    <w:p w14:paraId="18353998" w14:textId="4CEF2BA6" w:rsidR="00F007AC" w:rsidRDefault="00F007AC" w:rsidP="00666769"/>
    <w:p w14:paraId="0E6A5853" w14:textId="20CB138A" w:rsidR="00F007AC" w:rsidRDefault="00F007AC" w:rsidP="00666769"/>
    <w:p w14:paraId="29B94F21" w14:textId="451D6F18" w:rsidR="00F007AC" w:rsidRDefault="00F007AC" w:rsidP="00666769"/>
    <w:p w14:paraId="153BB7D9"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6F342FB3" w14:textId="77777777" w:rsidTr="00EA5767">
        <w:trPr>
          <w:trHeight w:val="1250"/>
        </w:trPr>
        <w:tc>
          <w:tcPr>
            <w:tcW w:w="3325" w:type="dxa"/>
            <w:tcBorders>
              <w:bottom w:val="single" w:sz="4" w:space="0" w:color="auto"/>
            </w:tcBorders>
            <w:shd w:val="clear" w:color="auto" w:fill="1F3864" w:themeFill="accent1" w:themeFillShade="80"/>
            <w:hideMark/>
          </w:tcPr>
          <w:p w14:paraId="70899EAA" w14:textId="77777777" w:rsidR="00666769" w:rsidRPr="004A6EC7" w:rsidRDefault="00666769" w:rsidP="00EA5767">
            <w:pPr>
              <w:rPr>
                <w:b/>
                <w:bCs/>
                <w:sz w:val="24"/>
                <w:szCs w:val="24"/>
              </w:rPr>
            </w:pPr>
            <w:r>
              <w:rPr>
                <w:b/>
                <w:bCs/>
                <w:sz w:val="24"/>
                <w:szCs w:val="24"/>
              </w:rPr>
              <w:lastRenderedPageBreak/>
              <w:t>Brunswick Community College</w:t>
            </w:r>
          </w:p>
          <w:p w14:paraId="6A98DD7C" w14:textId="77777777" w:rsidR="00666769" w:rsidRPr="004A6EC7" w:rsidRDefault="00666769" w:rsidP="00EA5767">
            <w:pPr>
              <w:rPr>
                <w:b/>
                <w:bCs/>
                <w:sz w:val="24"/>
                <w:szCs w:val="24"/>
              </w:rPr>
            </w:pPr>
          </w:p>
          <w:p w14:paraId="0575D676" w14:textId="77777777" w:rsidR="00666769" w:rsidRDefault="00666769" w:rsidP="00EA5767">
            <w:pPr>
              <w:rPr>
                <w:b/>
                <w:bCs/>
                <w:sz w:val="24"/>
                <w:szCs w:val="24"/>
              </w:rPr>
            </w:pPr>
          </w:p>
          <w:p w14:paraId="14B11C60"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699A487E"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5EDBFDC3"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38A30293"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60A687FC"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6FBBAC6E"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0DD2E8A8"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940661" w14:paraId="4F83EB4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16C87C" w14:textId="77777777" w:rsidR="00666769" w:rsidRPr="00940661" w:rsidRDefault="00666769" w:rsidP="00EA5767">
            <w:pPr>
              <w:rPr>
                <w:rFonts w:cstheme="minorHAnsi"/>
                <w:sz w:val="20"/>
                <w:szCs w:val="20"/>
              </w:rPr>
            </w:pPr>
            <w:r w:rsidRPr="00940661">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160A99" w14:textId="77777777" w:rsidR="00666769" w:rsidRPr="00940661" w:rsidRDefault="00666769" w:rsidP="00EA5767">
            <w:pPr>
              <w:jc w:val="center"/>
              <w:rPr>
                <w:rFonts w:cstheme="minorHAnsi"/>
                <w:sz w:val="20"/>
                <w:szCs w:val="20"/>
              </w:rPr>
            </w:pPr>
            <w:r w:rsidRPr="00940661">
              <w:rPr>
                <w:rFonts w:cstheme="minorHAnsi"/>
                <w:sz w:val="20"/>
                <w:szCs w:val="20"/>
              </w:rPr>
              <w:t>175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A16958"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534609" w14:textId="77777777" w:rsidR="00666769" w:rsidRPr="00940661" w:rsidRDefault="00666769" w:rsidP="00EA5767">
            <w:pPr>
              <w:jc w:val="center"/>
              <w:rPr>
                <w:rFonts w:cstheme="minorHAnsi"/>
                <w:sz w:val="20"/>
                <w:szCs w:val="20"/>
              </w:rPr>
            </w:pPr>
            <w:r w:rsidRPr="00940661">
              <w:rPr>
                <w:rFonts w:cstheme="minorHAnsi"/>
                <w:sz w:val="20"/>
                <w:szCs w:val="20"/>
              </w:rPr>
              <w:t>175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B2A4DB"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B3A61"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B6664"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4AEDD24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E62B03" w14:textId="77777777" w:rsidR="00666769" w:rsidRPr="00940661" w:rsidRDefault="00666769" w:rsidP="00EA5767">
            <w:pPr>
              <w:rPr>
                <w:rFonts w:cstheme="minorHAnsi"/>
                <w:sz w:val="20"/>
                <w:szCs w:val="20"/>
              </w:rPr>
            </w:pPr>
            <w:r w:rsidRPr="00940661">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0CBD40" w14:textId="77777777" w:rsidR="00666769" w:rsidRPr="00940661" w:rsidRDefault="00666769" w:rsidP="00EA5767">
            <w:pPr>
              <w:jc w:val="center"/>
              <w:rPr>
                <w:rFonts w:cstheme="minorHAnsi"/>
                <w:sz w:val="20"/>
                <w:szCs w:val="20"/>
              </w:rPr>
            </w:pPr>
            <w:r w:rsidRPr="00940661">
              <w:rPr>
                <w:rFonts w:cstheme="minorHAnsi"/>
                <w:sz w:val="20"/>
                <w:szCs w:val="20"/>
              </w:rPr>
              <w:t>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C50BB4" w14:textId="77777777" w:rsidR="00666769" w:rsidRPr="00940661" w:rsidRDefault="00666769" w:rsidP="00EA5767">
            <w:pPr>
              <w:jc w:val="center"/>
              <w:rPr>
                <w:rFonts w:cstheme="minorHAnsi"/>
                <w:sz w:val="20"/>
                <w:szCs w:val="20"/>
              </w:rPr>
            </w:pPr>
            <w:r w:rsidRPr="00940661">
              <w:rPr>
                <w:rFonts w:cstheme="minorHAnsi"/>
                <w:sz w:val="20"/>
                <w:szCs w:val="20"/>
              </w:rPr>
              <w:t>37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5ECEDC" w14:textId="77777777" w:rsidR="00666769" w:rsidRPr="00940661" w:rsidRDefault="00666769" w:rsidP="00EA5767">
            <w:pPr>
              <w:jc w:val="center"/>
              <w:rPr>
                <w:rFonts w:cstheme="minorHAnsi"/>
                <w:sz w:val="20"/>
                <w:szCs w:val="20"/>
              </w:rPr>
            </w:pPr>
            <w:r w:rsidRPr="00940661">
              <w:rPr>
                <w:rFonts w:cstheme="minorHAnsi"/>
                <w:sz w:val="20"/>
                <w:szCs w:val="20"/>
              </w:rPr>
              <w:t>39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3298ED"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18F1F"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7C55A0"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2D9CCE1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826D7" w14:textId="77777777" w:rsidR="00666769" w:rsidRPr="00940661" w:rsidRDefault="00666769" w:rsidP="00EA5767">
            <w:pPr>
              <w:rPr>
                <w:rFonts w:cstheme="minorHAnsi"/>
                <w:sz w:val="20"/>
                <w:szCs w:val="20"/>
              </w:rPr>
            </w:pPr>
            <w:r w:rsidRPr="00940661">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6B90E" w14:textId="77777777" w:rsidR="00666769" w:rsidRPr="00940661" w:rsidRDefault="00666769" w:rsidP="00EA5767">
            <w:pPr>
              <w:jc w:val="center"/>
              <w:rPr>
                <w:rFonts w:cstheme="minorHAnsi"/>
                <w:sz w:val="20"/>
                <w:szCs w:val="20"/>
              </w:rPr>
            </w:pPr>
            <w:r w:rsidRPr="00940661">
              <w:rPr>
                <w:rFonts w:cstheme="minorHAnsi"/>
                <w:sz w:val="20"/>
                <w:szCs w:val="20"/>
              </w:rPr>
              <w:t>44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563BB5" w14:textId="77777777" w:rsidR="00666769" w:rsidRPr="00940661" w:rsidRDefault="00666769" w:rsidP="00EA5767">
            <w:pPr>
              <w:jc w:val="center"/>
              <w:rPr>
                <w:rFonts w:cstheme="minorHAnsi"/>
                <w:sz w:val="20"/>
                <w:szCs w:val="20"/>
              </w:rPr>
            </w:pPr>
            <w:r w:rsidRPr="00940661">
              <w:rPr>
                <w:rFonts w:cstheme="minorHAnsi"/>
                <w:sz w:val="20"/>
                <w:szCs w:val="20"/>
              </w:rPr>
              <w:t>28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D5EB4" w14:textId="77777777" w:rsidR="00666769" w:rsidRPr="00940661" w:rsidRDefault="00666769" w:rsidP="00EA5767">
            <w:pPr>
              <w:jc w:val="center"/>
              <w:rPr>
                <w:rFonts w:cstheme="minorHAnsi"/>
                <w:sz w:val="20"/>
                <w:szCs w:val="20"/>
              </w:rPr>
            </w:pPr>
            <w:r w:rsidRPr="00940661">
              <w:rPr>
                <w:rFonts w:cstheme="minorHAnsi"/>
                <w:sz w:val="20"/>
                <w:szCs w:val="20"/>
              </w:rPr>
              <w:t>16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6F1F7"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D4AA6"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05ABCF"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7BC0BD1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AEA12" w14:textId="77777777" w:rsidR="00666769" w:rsidRPr="00940661" w:rsidRDefault="00666769" w:rsidP="00EA5767">
            <w:pPr>
              <w:rPr>
                <w:rFonts w:cstheme="minorHAnsi"/>
                <w:sz w:val="20"/>
                <w:szCs w:val="20"/>
              </w:rPr>
            </w:pPr>
            <w:r w:rsidRPr="00940661">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12AAB4" w14:textId="77777777" w:rsidR="00666769" w:rsidRPr="00940661" w:rsidRDefault="00666769" w:rsidP="00EA5767">
            <w:pPr>
              <w:jc w:val="center"/>
              <w:rPr>
                <w:rFonts w:cstheme="minorHAnsi"/>
                <w:sz w:val="20"/>
                <w:szCs w:val="20"/>
              </w:rPr>
            </w:pPr>
            <w:r w:rsidRPr="00940661">
              <w:rPr>
                <w:rFonts w:cstheme="minorHAnsi"/>
                <w:sz w:val="20"/>
                <w:szCs w:val="20"/>
              </w:rPr>
              <w:t>24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B8019" w14:textId="77777777" w:rsidR="00666769" w:rsidRPr="00940661" w:rsidRDefault="00666769" w:rsidP="00EA5767">
            <w:pPr>
              <w:jc w:val="center"/>
              <w:rPr>
                <w:rFonts w:cstheme="minorHAnsi"/>
                <w:sz w:val="20"/>
                <w:szCs w:val="20"/>
              </w:rPr>
            </w:pPr>
            <w:r w:rsidRPr="00940661">
              <w:rPr>
                <w:rFonts w:cstheme="minorHAnsi"/>
                <w:sz w:val="20"/>
                <w:szCs w:val="20"/>
              </w:rPr>
              <w:t>20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E2E94" w14:textId="77777777" w:rsidR="00666769" w:rsidRPr="00940661" w:rsidRDefault="00666769" w:rsidP="00EA5767">
            <w:pPr>
              <w:jc w:val="center"/>
              <w:rPr>
                <w:rFonts w:cstheme="minorHAnsi"/>
                <w:sz w:val="20"/>
                <w:szCs w:val="20"/>
              </w:rPr>
            </w:pPr>
            <w:r w:rsidRPr="00940661">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DA209"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2DE492"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A6A2D0"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0FBE5D0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2BF53" w14:textId="77777777" w:rsidR="00666769" w:rsidRPr="00940661" w:rsidRDefault="00666769" w:rsidP="00EA5767">
            <w:pPr>
              <w:rPr>
                <w:rFonts w:cstheme="minorHAnsi"/>
                <w:sz w:val="20"/>
                <w:szCs w:val="20"/>
              </w:rPr>
            </w:pPr>
            <w:r w:rsidRPr="00940661">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28DD2" w14:textId="77777777" w:rsidR="00666769" w:rsidRPr="00940661" w:rsidRDefault="00666769" w:rsidP="00EA5767">
            <w:pPr>
              <w:jc w:val="center"/>
              <w:rPr>
                <w:rFonts w:cstheme="minorHAnsi"/>
                <w:sz w:val="20"/>
                <w:szCs w:val="20"/>
              </w:rPr>
            </w:pPr>
            <w:r w:rsidRPr="00940661">
              <w:rPr>
                <w:rFonts w:cstheme="minorHAnsi"/>
                <w:sz w:val="20"/>
                <w:szCs w:val="20"/>
              </w:rPr>
              <w:t>23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793BE" w14:textId="77777777" w:rsidR="00666769" w:rsidRPr="00940661" w:rsidRDefault="00666769" w:rsidP="00EA5767">
            <w:pPr>
              <w:jc w:val="center"/>
              <w:rPr>
                <w:rFonts w:cstheme="minorHAnsi"/>
                <w:sz w:val="20"/>
                <w:szCs w:val="20"/>
              </w:rPr>
            </w:pPr>
            <w:r w:rsidRPr="00940661">
              <w:rPr>
                <w:rFonts w:cstheme="minorHAnsi"/>
                <w:sz w:val="20"/>
                <w:szCs w:val="20"/>
              </w:rPr>
              <w:t>23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4BD3CA"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08B84A"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92A26E"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E54F7"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42B88F9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2979A" w14:textId="77777777" w:rsidR="00666769" w:rsidRPr="00940661" w:rsidRDefault="00666769" w:rsidP="00EA5767">
            <w:pPr>
              <w:rPr>
                <w:rFonts w:cstheme="minorHAnsi"/>
                <w:sz w:val="20"/>
                <w:szCs w:val="20"/>
              </w:rPr>
            </w:pPr>
            <w:r w:rsidRPr="00940661">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EB72E" w14:textId="77777777" w:rsidR="00666769" w:rsidRPr="00940661" w:rsidRDefault="00666769" w:rsidP="00EA5767">
            <w:pPr>
              <w:jc w:val="center"/>
              <w:rPr>
                <w:rFonts w:cstheme="minorHAnsi"/>
                <w:sz w:val="20"/>
                <w:szCs w:val="20"/>
              </w:rPr>
            </w:pPr>
            <w:r w:rsidRPr="00940661">
              <w:rPr>
                <w:rFonts w:cstheme="minorHAnsi"/>
                <w:sz w:val="20"/>
                <w:szCs w:val="20"/>
              </w:rPr>
              <w:t>15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61715" w14:textId="77777777" w:rsidR="00666769" w:rsidRPr="00940661" w:rsidRDefault="00666769" w:rsidP="00EA5767">
            <w:pPr>
              <w:jc w:val="center"/>
              <w:rPr>
                <w:rFonts w:cstheme="minorHAnsi"/>
                <w:sz w:val="20"/>
                <w:szCs w:val="20"/>
              </w:rPr>
            </w:pPr>
            <w:r w:rsidRPr="00940661">
              <w:rPr>
                <w:rFonts w:cstheme="minorHAnsi"/>
                <w:sz w:val="20"/>
                <w:szCs w:val="20"/>
              </w:rPr>
              <w:t>15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F06363"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218FE0"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996616"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EE0813"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4D545D4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8EFF7" w14:textId="77777777" w:rsidR="00666769" w:rsidRPr="00940661" w:rsidRDefault="00666769" w:rsidP="00EA5767">
            <w:pPr>
              <w:rPr>
                <w:rFonts w:cstheme="minorHAnsi"/>
                <w:sz w:val="20"/>
                <w:szCs w:val="20"/>
              </w:rPr>
            </w:pPr>
            <w:r w:rsidRPr="00940661">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CAB057" w14:textId="77777777" w:rsidR="00666769" w:rsidRPr="00940661" w:rsidRDefault="00666769" w:rsidP="00EA5767">
            <w:pPr>
              <w:jc w:val="center"/>
              <w:rPr>
                <w:rFonts w:cstheme="minorHAnsi"/>
                <w:sz w:val="20"/>
                <w:szCs w:val="20"/>
              </w:rPr>
            </w:pPr>
            <w:r w:rsidRPr="00940661">
              <w:rPr>
                <w:rFonts w:cstheme="minorHAnsi"/>
                <w:sz w:val="20"/>
                <w:szCs w:val="20"/>
              </w:rPr>
              <w:t>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DC0319" w14:textId="77777777" w:rsidR="00666769" w:rsidRPr="00940661" w:rsidRDefault="00666769" w:rsidP="00EA5767">
            <w:pPr>
              <w:jc w:val="center"/>
              <w:rPr>
                <w:rFonts w:cstheme="minorHAnsi"/>
                <w:sz w:val="20"/>
                <w:szCs w:val="20"/>
              </w:rPr>
            </w:pPr>
            <w:r w:rsidRPr="00940661">
              <w:rPr>
                <w:rFonts w:cstheme="minorHAnsi"/>
                <w:sz w:val="20"/>
                <w:szCs w:val="20"/>
              </w:rPr>
              <w:t>11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FBBEA" w14:textId="77777777" w:rsidR="00666769" w:rsidRPr="00940661" w:rsidRDefault="00666769" w:rsidP="00EA5767">
            <w:pPr>
              <w:jc w:val="center"/>
              <w:rPr>
                <w:rFonts w:cstheme="minorHAnsi"/>
                <w:sz w:val="20"/>
                <w:szCs w:val="20"/>
              </w:rPr>
            </w:pPr>
            <w:r w:rsidRPr="00940661">
              <w:rPr>
                <w:rFonts w:cstheme="minorHAnsi"/>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88ADB6"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7D17AD"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022BBA"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4C0CB93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8B5D69" w14:textId="77777777" w:rsidR="00666769" w:rsidRPr="00940661" w:rsidRDefault="00666769" w:rsidP="00EA5767">
            <w:pPr>
              <w:rPr>
                <w:rFonts w:cstheme="minorHAnsi"/>
                <w:sz w:val="20"/>
                <w:szCs w:val="20"/>
              </w:rPr>
            </w:pPr>
            <w:r w:rsidRPr="00940661">
              <w:rPr>
                <w:rFonts w:cstheme="minorHAnsi"/>
                <w:sz w:val="20"/>
                <w:szCs w:val="20"/>
              </w:rPr>
              <w:t>PARKS, RECREATION, LEISURE, AND FITNESS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B5F35" w14:textId="77777777" w:rsidR="00666769" w:rsidRPr="00940661" w:rsidRDefault="00666769" w:rsidP="00EA5767">
            <w:pPr>
              <w:jc w:val="center"/>
              <w:rPr>
                <w:rFonts w:cstheme="minorHAnsi"/>
                <w:sz w:val="20"/>
                <w:szCs w:val="20"/>
              </w:rPr>
            </w:pPr>
            <w:r w:rsidRPr="00940661">
              <w:rPr>
                <w:rFonts w:cstheme="minorHAnsi"/>
                <w:sz w:val="20"/>
                <w:szCs w:val="20"/>
              </w:rPr>
              <w:t>11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D05AD4" w14:textId="77777777" w:rsidR="00666769" w:rsidRPr="00940661" w:rsidRDefault="00666769" w:rsidP="00EA5767">
            <w:pPr>
              <w:jc w:val="center"/>
              <w:rPr>
                <w:rFonts w:cstheme="minorHAnsi"/>
                <w:sz w:val="20"/>
                <w:szCs w:val="20"/>
              </w:rPr>
            </w:pPr>
            <w:r w:rsidRPr="00940661">
              <w:rPr>
                <w:rFonts w:cstheme="minorHAnsi"/>
                <w:sz w:val="20"/>
                <w:szCs w:val="20"/>
              </w:rPr>
              <w:t>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396A67" w14:textId="77777777" w:rsidR="00666769" w:rsidRPr="00940661" w:rsidRDefault="00666769" w:rsidP="00EA5767">
            <w:pPr>
              <w:jc w:val="center"/>
              <w:rPr>
                <w:rFonts w:cstheme="minorHAnsi"/>
                <w:sz w:val="20"/>
                <w:szCs w:val="20"/>
              </w:rPr>
            </w:pPr>
            <w:r w:rsidRPr="00940661">
              <w:rPr>
                <w:rFonts w:cstheme="minorHAnsi"/>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B3E722"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6C49E"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A19CE4"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70E77CE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A130D" w14:textId="77777777" w:rsidR="00666769" w:rsidRPr="00940661" w:rsidRDefault="00666769" w:rsidP="00EA5767">
            <w:pPr>
              <w:rPr>
                <w:rFonts w:cstheme="minorHAnsi"/>
                <w:sz w:val="20"/>
                <w:szCs w:val="20"/>
              </w:rPr>
            </w:pPr>
            <w:r w:rsidRPr="00940661">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9A9AC" w14:textId="77777777" w:rsidR="00666769" w:rsidRPr="00940661" w:rsidRDefault="00666769" w:rsidP="00EA5767">
            <w:pPr>
              <w:jc w:val="center"/>
              <w:rPr>
                <w:rFonts w:cstheme="minorHAnsi"/>
                <w:sz w:val="20"/>
                <w:szCs w:val="20"/>
              </w:rPr>
            </w:pPr>
            <w:r w:rsidRPr="00940661">
              <w:rPr>
                <w:rFonts w:cstheme="minorHAnsi"/>
                <w:sz w:val="20"/>
                <w:szCs w:val="20"/>
              </w:rPr>
              <w:t>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5EFE0E" w14:textId="77777777" w:rsidR="00666769" w:rsidRPr="00940661" w:rsidRDefault="00666769" w:rsidP="00EA5767">
            <w:pPr>
              <w:jc w:val="center"/>
              <w:rPr>
                <w:rFonts w:cstheme="minorHAnsi"/>
                <w:sz w:val="20"/>
                <w:szCs w:val="20"/>
              </w:rPr>
            </w:pPr>
            <w:r w:rsidRPr="00940661">
              <w:rPr>
                <w:rFonts w:cstheme="minorHAnsi"/>
                <w:sz w:val="20"/>
                <w:szCs w:val="20"/>
              </w:rPr>
              <w:t>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53F5F" w14:textId="77777777" w:rsidR="00666769" w:rsidRPr="00940661" w:rsidRDefault="00666769" w:rsidP="00EA5767">
            <w:pPr>
              <w:jc w:val="center"/>
              <w:rPr>
                <w:rFonts w:cstheme="minorHAnsi"/>
                <w:sz w:val="20"/>
                <w:szCs w:val="20"/>
              </w:rPr>
            </w:pPr>
            <w:r w:rsidRPr="00940661">
              <w:rPr>
                <w:rFonts w:cstheme="minorHAnsi"/>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9CE2A6"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FCA8E"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FA71AB"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0D6ACF8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B02E5E" w14:textId="77777777" w:rsidR="00666769" w:rsidRPr="00940661" w:rsidRDefault="00666769" w:rsidP="00EA5767">
            <w:pPr>
              <w:rPr>
                <w:rFonts w:cstheme="minorHAnsi"/>
                <w:sz w:val="20"/>
                <w:szCs w:val="20"/>
              </w:rPr>
            </w:pPr>
            <w:r w:rsidRPr="00940661">
              <w:rPr>
                <w:rFonts w:cstheme="minorHAnsi"/>
                <w:sz w:val="20"/>
                <w:szCs w:val="20"/>
              </w:rPr>
              <w:t>BIOLOGICAL AND BIOMEDICAL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FB4AD" w14:textId="77777777" w:rsidR="00666769" w:rsidRPr="00940661" w:rsidRDefault="00666769" w:rsidP="00EA5767">
            <w:pPr>
              <w:jc w:val="center"/>
              <w:rPr>
                <w:rFonts w:cstheme="minorHAnsi"/>
                <w:sz w:val="20"/>
                <w:szCs w:val="20"/>
              </w:rPr>
            </w:pPr>
            <w:r w:rsidRPr="00940661">
              <w:rPr>
                <w:rFonts w:cstheme="minorHAnsi"/>
                <w:sz w:val="20"/>
                <w:szCs w:val="20"/>
              </w:rPr>
              <w:t>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3134E" w14:textId="77777777" w:rsidR="00666769" w:rsidRPr="00940661" w:rsidRDefault="00666769" w:rsidP="00EA5767">
            <w:pPr>
              <w:jc w:val="center"/>
              <w:rPr>
                <w:rFonts w:cstheme="minorHAnsi"/>
                <w:sz w:val="20"/>
                <w:szCs w:val="20"/>
              </w:rPr>
            </w:pPr>
            <w:r w:rsidRPr="00940661">
              <w:rPr>
                <w:rFonts w:cstheme="minorHAnsi"/>
                <w:sz w:val="20"/>
                <w:szCs w:val="20"/>
              </w:rPr>
              <w:t>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89BF5" w14:textId="77777777" w:rsidR="00666769" w:rsidRPr="00940661" w:rsidRDefault="00666769" w:rsidP="00EA5767">
            <w:pPr>
              <w:jc w:val="center"/>
              <w:rPr>
                <w:rFonts w:cstheme="minorHAnsi"/>
                <w:sz w:val="20"/>
                <w:szCs w:val="20"/>
              </w:rPr>
            </w:pPr>
            <w:r w:rsidRPr="00940661">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3F354"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5A9185"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8D510B"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20A14C2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8B1FB" w14:textId="77777777" w:rsidR="00666769" w:rsidRPr="00940661" w:rsidRDefault="00666769" w:rsidP="00EA5767">
            <w:pPr>
              <w:rPr>
                <w:rFonts w:cstheme="minorHAnsi"/>
                <w:sz w:val="20"/>
                <w:szCs w:val="20"/>
              </w:rPr>
            </w:pPr>
            <w:r w:rsidRPr="00940661">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0C3A6" w14:textId="77777777" w:rsidR="00666769" w:rsidRPr="00940661" w:rsidRDefault="00666769" w:rsidP="00EA5767">
            <w:pPr>
              <w:jc w:val="center"/>
              <w:rPr>
                <w:rFonts w:cstheme="minorHAnsi"/>
                <w:sz w:val="20"/>
                <w:szCs w:val="20"/>
              </w:rPr>
            </w:pPr>
            <w:r w:rsidRPr="00940661">
              <w:rPr>
                <w:rFonts w:cstheme="minorHAnsi"/>
                <w:sz w:val="20"/>
                <w:szCs w:val="20"/>
              </w:rPr>
              <w:t>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1E8C7F" w14:textId="77777777" w:rsidR="00666769" w:rsidRPr="00940661" w:rsidRDefault="00666769" w:rsidP="00EA5767">
            <w:pPr>
              <w:jc w:val="center"/>
              <w:rPr>
                <w:rFonts w:cstheme="minorHAnsi"/>
                <w:sz w:val="20"/>
                <w:szCs w:val="20"/>
              </w:rPr>
            </w:pPr>
            <w:r w:rsidRPr="00940661">
              <w:rPr>
                <w:rFonts w:cstheme="minorHAnsi"/>
                <w:sz w:val="20"/>
                <w:szCs w:val="20"/>
              </w:rPr>
              <w:t>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00D222" w14:textId="77777777" w:rsidR="00666769" w:rsidRPr="00940661" w:rsidRDefault="00666769" w:rsidP="00EA5767">
            <w:pPr>
              <w:jc w:val="center"/>
              <w:rPr>
                <w:rFonts w:cstheme="minorHAnsi"/>
                <w:sz w:val="20"/>
                <w:szCs w:val="20"/>
              </w:rPr>
            </w:pPr>
            <w:r w:rsidRPr="00940661">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8A2EB5"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2E8CC0"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DA8806"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1BDE7F0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F29B3A" w14:textId="77777777" w:rsidR="00666769" w:rsidRPr="00940661" w:rsidRDefault="00666769" w:rsidP="00EA5767">
            <w:pPr>
              <w:rPr>
                <w:rFonts w:cstheme="minorHAnsi"/>
                <w:sz w:val="20"/>
                <w:szCs w:val="20"/>
              </w:rPr>
            </w:pPr>
            <w:r w:rsidRPr="00940661">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39E8F9" w14:textId="77777777" w:rsidR="00666769" w:rsidRPr="00940661" w:rsidRDefault="00666769" w:rsidP="00EA5767">
            <w:pPr>
              <w:jc w:val="center"/>
              <w:rPr>
                <w:rFonts w:cstheme="minorHAnsi"/>
                <w:sz w:val="20"/>
                <w:szCs w:val="20"/>
              </w:rPr>
            </w:pPr>
            <w:r w:rsidRPr="00940661">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B5753" w14:textId="77777777" w:rsidR="00666769" w:rsidRPr="00940661" w:rsidRDefault="00666769" w:rsidP="00EA5767">
            <w:pPr>
              <w:jc w:val="center"/>
              <w:rPr>
                <w:rFonts w:cstheme="minorHAnsi"/>
                <w:sz w:val="20"/>
                <w:szCs w:val="20"/>
              </w:rPr>
            </w:pPr>
            <w:r w:rsidRPr="00940661">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41CDD7" w14:textId="77777777" w:rsidR="00666769" w:rsidRPr="00940661" w:rsidRDefault="00666769" w:rsidP="00EA5767">
            <w:pPr>
              <w:jc w:val="center"/>
              <w:rPr>
                <w:rFonts w:cstheme="minorHAnsi"/>
                <w:sz w:val="20"/>
                <w:szCs w:val="20"/>
              </w:rPr>
            </w:pPr>
            <w:r w:rsidRPr="00940661">
              <w:rPr>
                <w:rFonts w:cstheme="minorHAnsi"/>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827DE8"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250E17"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09A55E8"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03E1202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BCBA10" w14:textId="77777777" w:rsidR="00666769" w:rsidRPr="00940661" w:rsidRDefault="00666769" w:rsidP="00EA5767">
            <w:pPr>
              <w:rPr>
                <w:rFonts w:cstheme="minorHAnsi"/>
                <w:sz w:val="20"/>
                <w:szCs w:val="20"/>
              </w:rPr>
            </w:pPr>
            <w:r w:rsidRPr="00940661">
              <w:rPr>
                <w:rFonts w:cstheme="minorHAnsi"/>
                <w:sz w:val="20"/>
                <w:szCs w:val="20"/>
              </w:rPr>
              <w:t>ENGINEERING</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3AD554" w14:textId="77777777" w:rsidR="00666769" w:rsidRPr="00940661" w:rsidRDefault="00666769" w:rsidP="00EA5767">
            <w:pPr>
              <w:jc w:val="center"/>
              <w:rPr>
                <w:rFonts w:cstheme="minorHAnsi"/>
                <w:sz w:val="20"/>
                <w:szCs w:val="20"/>
              </w:rPr>
            </w:pPr>
            <w:r w:rsidRPr="00940661">
              <w:rPr>
                <w:rFonts w:cstheme="minorHAnsi"/>
                <w:sz w:val="20"/>
                <w:szCs w:val="20"/>
              </w:rPr>
              <w:t>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169F00"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DEB8A4" w14:textId="77777777" w:rsidR="00666769" w:rsidRPr="00940661" w:rsidRDefault="00666769" w:rsidP="00EA5767">
            <w:pPr>
              <w:jc w:val="center"/>
              <w:rPr>
                <w:rFonts w:cstheme="minorHAnsi"/>
                <w:sz w:val="20"/>
                <w:szCs w:val="20"/>
              </w:rPr>
            </w:pPr>
            <w:r w:rsidRPr="00940661">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5E3430"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04C949"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AAEA09"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940661" w14:paraId="4F4A207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9A690D" w14:textId="77777777" w:rsidR="00666769" w:rsidRPr="00940661" w:rsidRDefault="00666769" w:rsidP="00EA5767">
            <w:pPr>
              <w:rPr>
                <w:rFonts w:cstheme="minorHAnsi"/>
                <w:sz w:val="20"/>
                <w:szCs w:val="20"/>
              </w:rPr>
            </w:pPr>
            <w:r w:rsidRPr="00940661">
              <w:rPr>
                <w:rFonts w:cstheme="minorHAnsi"/>
                <w:sz w:val="20"/>
                <w:szCs w:val="20"/>
              </w:rPr>
              <w:t>FAMILY AND CONSUMER SCIENCES/HUMAN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BD1A79" w14:textId="77777777" w:rsidR="00666769" w:rsidRPr="00940661" w:rsidRDefault="00666769" w:rsidP="00EA5767">
            <w:pPr>
              <w:jc w:val="center"/>
              <w:rPr>
                <w:rFonts w:cstheme="minorHAnsi"/>
                <w:sz w:val="20"/>
                <w:szCs w:val="20"/>
              </w:rPr>
            </w:pPr>
            <w:r w:rsidRPr="00940661">
              <w:rPr>
                <w:rFonts w:cstheme="minorHAnsi"/>
                <w:sz w:val="20"/>
                <w:szCs w:val="20"/>
              </w:rPr>
              <w:t>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5AD6C72" w14:textId="77777777" w:rsidR="00666769" w:rsidRPr="00940661" w:rsidRDefault="00666769" w:rsidP="00EA5767">
            <w:pPr>
              <w:jc w:val="center"/>
              <w:rPr>
                <w:rFonts w:cstheme="minorHAnsi"/>
                <w:sz w:val="20"/>
                <w:szCs w:val="20"/>
              </w:rPr>
            </w:pPr>
            <w:r w:rsidRPr="00940661">
              <w:rPr>
                <w:rFonts w:cstheme="minorHAnsi"/>
                <w:sz w:val="20"/>
                <w:szCs w:val="20"/>
              </w:rPr>
              <w:t>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263F1B"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4FEC03"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1E1D02" w14:textId="77777777" w:rsidR="00666769" w:rsidRPr="00940661" w:rsidRDefault="00666769" w:rsidP="00EA5767">
            <w:pPr>
              <w:jc w:val="center"/>
              <w:rPr>
                <w:rFonts w:cstheme="minorHAnsi"/>
                <w:sz w:val="20"/>
                <w:szCs w:val="20"/>
              </w:rPr>
            </w:pPr>
            <w:r w:rsidRPr="00940661">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4BC17A" w14:textId="77777777" w:rsidR="00666769" w:rsidRPr="00940661" w:rsidRDefault="00666769" w:rsidP="00EA5767">
            <w:pPr>
              <w:jc w:val="center"/>
              <w:rPr>
                <w:rFonts w:cstheme="minorHAnsi"/>
                <w:sz w:val="20"/>
                <w:szCs w:val="20"/>
              </w:rPr>
            </w:pPr>
            <w:r w:rsidRPr="00940661">
              <w:rPr>
                <w:rFonts w:cstheme="minorHAnsi"/>
                <w:sz w:val="20"/>
                <w:szCs w:val="20"/>
              </w:rPr>
              <w:t>0</w:t>
            </w:r>
          </w:p>
        </w:tc>
      </w:tr>
      <w:tr w:rsidR="00666769" w:rsidRPr="004A6EC7" w14:paraId="58800C19" w14:textId="77777777" w:rsidTr="00EA5767">
        <w:trPr>
          <w:trHeight w:val="255"/>
        </w:trPr>
        <w:tc>
          <w:tcPr>
            <w:tcW w:w="3325" w:type="dxa"/>
            <w:tcBorders>
              <w:top w:val="single" w:sz="4" w:space="0" w:color="auto"/>
            </w:tcBorders>
            <w:noWrap/>
          </w:tcPr>
          <w:p w14:paraId="69CB4E96"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3792D1E5" w14:textId="77777777" w:rsidR="00666769" w:rsidRPr="00684AAB" w:rsidRDefault="00666769" w:rsidP="00EA5767">
            <w:pPr>
              <w:jc w:val="center"/>
              <w:rPr>
                <w:b/>
                <w:bCs/>
                <w:sz w:val="20"/>
                <w:szCs w:val="20"/>
              </w:rPr>
            </w:pPr>
            <w:r>
              <w:rPr>
                <w:b/>
                <w:bCs/>
                <w:sz w:val="20"/>
                <w:szCs w:val="20"/>
              </w:rPr>
              <w:t>422</w:t>
            </w:r>
          </w:p>
        </w:tc>
        <w:tc>
          <w:tcPr>
            <w:tcW w:w="1192" w:type="dxa"/>
            <w:tcBorders>
              <w:top w:val="single" w:sz="4" w:space="0" w:color="auto"/>
            </w:tcBorders>
            <w:noWrap/>
          </w:tcPr>
          <w:p w14:paraId="168B0C45" w14:textId="77777777" w:rsidR="00666769" w:rsidRPr="00684AAB" w:rsidRDefault="00666769" w:rsidP="00EA5767">
            <w:pPr>
              <w:jc w:val="center"/>
              <w:rPr>
                <w:b/>
                <w:bCs/>
                <w:sz w:val="20"/>
                <w:szCs w:val="20"/>
              </w:rPr>
            </w:pPr>
            <w:r>
              <w:rPr>
                <w:b/>
                <w:bCs/>
                <w:sz w:val="20"/>
                <w:szCs w:val="20"/>
              </w:rPr>
              <w:t>166</w:t>
            </w:r>
          </w:p>
        </w:tc>
        <w:tc>
          <w:tcPr>
            <w:tcW w:w="968" w:type="dxa"/>
            <w:tcBorders>
              <w:top w:val="single" w:sz="4" w:space="0" w:color="auto"/>
            </w:tcBorders>
            <w:noWrap/>
          </w:tcPr>
          <w:p w14:paraId="6F6270E1" w14:textId="77777777" w:rsidR="00666769" w:rsidRPr="00684AAB" w:rsidRDefault="00666769" w:rsidP="00EA5767">
            <w:pPr>
              <w:jc w:val="center"/>
              <w:rPr>
                <w:b/>
                <w:bCs/>
                <w:sz w:val="20"/>
                <w:szCs w:val="20"/>
              </w:rPr>
            </w:pPr>
            <w:r>
              <w:rPr>
                <w:b/>
                <w:bCs/>
                <w:sz w:val="20"/>
                <w:szCs w:val="20"/>
              </w:rPr>
              <w:t>256</w:t>
            </w:r>
          </w:p>
        </w:tc>
        <w:tc>
          <w:tcPr>
            <w:tcW w:w="900" w:type="dxa"/>
            <w:tcBorders>
              <w:top w:val="single" w:sz="4" w:space="0" w:color="auto"/>
            </w:tcBorders>
            <w:noWrap/>
          </w:tcPr>
          <w:p w14:paraId="2E916253"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1A75C3ED"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32EA104C" w14:textId="77777777" w:rsidR="00666769" w:rsidRPr="00684AAB" w:rsidRDefault="00666769" w:rsidP="00EA5767">
            <w:pPr>
              <w:jc w:val="center"/>
              <w:rPr>
                <w:b/>
                <w:bCs/>
                <w:sz w:val="20"/>
                <w:szCs w:val="20"/>
              </w:rPr>
            </w:pPr>
            <w:r>
              <w:rPr>
                <w:b/>
                <w:bCs/>
                <w:sz w:val="20"/>
                <w:szCs w:val="20"/>
              </w:rPr>
              <w:t>0</w:t>
            </w:r>
          </w:p>
        </w:tc>
      </w:tr>
    </w:tbl>
    <w:p w14:paraId="435D08C7" w14:textId="77777777" w:rsidR="00666769" w:rsidRDefault="00666769" w:rsidP="00666769"/>
    <w:p w14:paraId="63269122" w14:textId="2F08C84A" w:rsidR="00666769" w:rsidRDefault="00666769" w:rsidP="00666769"/>
    <w:p w14:paraId="7EF88B28" w14:textId="1FFF7A4A" w:rsidR="00F007AC" w:rsidRDefault="00F007AC" w:rsidP="00666769"/>
    <w:p w14:paraId="27032CFF" w14:textId="3FE1EA62" w:rsidR="00F007AC" w:rsidRDefault="00F007AC" w:rsidP="00666769"/>
    <w:p w14:paraId="58E990D6" w14:textId="1366366A" w:rsidR="00F007AC" w:rsidRDefault="00F007AC" w:rsidP="00666769"/>
    <w:p w14:paraId="53423DB9" w14:textId="2F46CB68" w:rsidR="00F007AC" w:rsidRDefault="00F007AC" w:rsidP="00666769"/>
    <w:p w14:paraId="49F62F85" w14:textId="0489D9E3" w:rsidR="00F007AC" w:rsidRDefault="00F007AC" w:rsidP="00666769"/>
    <w:p w14:paraId="37788167" w14:textId="25091F24" w:rsidR="00F007AC" w:rsidRDefault="00F007AC" w:rsidP="00666769"/>
    <w:p w14:paraId="69FC6FEF"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5770C4F1" w14:textId="77777777" w:rsidTr="00EA5767">
        <w:trPr>
          <w:trHeight w:val="1250"/>
        </w:trPr>
        <w:tc>
          <w:tcPr>
            <w:tcW w:w="3325" w:type="dxa"/>
            <w:tcBorders>
              <w:bottom w:val="single" w:sz="4" w:space="0" w:color="auto"/>
            </w:tcBorders>
            <w:shd w:val="clear" w:color="auto" w:fill="1F3864" w:themeFill="accent1" w:themeFillShade="80"/>
            <w:hideMark/>
          </w:tcPr>
          <w:p w14:paraId="599AB332" w14:textId="77777777" w:rsidR="00666769" w:rsidRPr="004A6EC7" w:rsidRDefault="00666769" w:rsidP="00EA5767">
            <w:pPr>
              <w:rPr>
                <w:b/>
                <w:bCs/>
                <w:sz w:val="24"/>
                <w:szCs w:val="24"/>
              </w:rPr>
            </w:pPr>
            <w:bookmarkStart w:id="55" w:name="_Hlk52274608"/>
            <w:r>
              <w:rPr>
                <w:b/>
                <w:bCs/>
                <w:sz w:val="24"/>
                <w:szCs w:val="24"/>
              </w:rPr>
              <w:lastRenderedPageBreak/>
              <w:t>Cape Fear Community College</w:t>
            </w:r>
          </w:p>
          <w:p w14:paraId="1ED969F2" w14:textId="77777777" w:rsidR="00666769" w:rsidRPr="004A6EC7" w:rsidRDefault="00666769" w:rsidP="00EA5767">
            <w:pPr>
              <w:rPr>
                <w:b/>
                <w:bCs/>
                <w:sz w:val="24"/>
                <w:szCs w:val="24"/>
              </w:rPr>
            </w:pPr>
          </w:p>
          <w:p w14:paraId="15C22828" w14:textId="77777777" w:rsidR="00666769" w:rsidRDefault="00666769" w:rsidP="00EA5767">
            <w:pPr>
              <w:rPr>
                <w:b/>
                <w:bCs/>
                <w:sz w:val="24"/>
                <w:szCs w:val="24"/>
              </w:rPr>
            </w:pPr>
          </w:p>
          <w:p w14:paraId="548B45B2"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7DFD9C38"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055F1964"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2C5DCD59"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259B95C4"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5CCD5026"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4B88BABD"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E9780F" w14:paraId="7663C58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403B0D" w14:textId="77777777" w:rsidR="00666769" w:rsidRPr="00E9780F" w:rsidRDefault="00666769" w:rsidP="00EA5767">
            <w:pPr>
              <w:rPr>
                <w:rFonts w:cstheme="minorHAnsi"/>
                <w:sz w:val="20"/>
                <w:szCs w:val="20"/>
              </w:rPr>
            </w:pPr>
            <w:r w:rsidRPr="00E9780F">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2631F8" w14:textId="77777777" w:rsidR="00666769" w:rsidRPr="00E9780F" w:rsidRDefault="00666769" w:rsidP="00EA5767">
            <w:pPr>
              <w:jc w:val="center"/>
              <w:rPr>
                <w:rFonts w:cstheme="minorHAnsi"/>
                <w:sz w:val="20"/>
                <w:szCs w:val="20"/>
              </w:rPr>
            </w:pPr>
            <w:r w:rsidRPr="00E9780F">
              <w:rPr>
                <w:rFonts w:cstheme="minorHAnsi"/>
                <w:sz w:val="20"/>
                <w:szCs w:val="20"/>
              </w:rPr>
              <w:t>839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7E58A"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0DAEEF" w14:textId="77777777" w:rsidR="00666769" w:rsidRPr="00E9780F" w:rsidRDefault="00666769" w:rsidP="00EA5767">
            <w:pPr>
              <w:jc w:val="center"/>
              <w:rPr>
                <w:rFonts w:cstheme="minorHAnsi"/>
                <w:sz w:val="20"/>
                <w:szCs w:val="20"/>
              </w:rPr>
            </w:pPr>
            <w:r w:rsidRPr="00E9780F">
              <w:rPr>
                <w:rFonts w:cstheme="minorHAnsi"/>
                <w:sz w:val="20"/>
                <w:szCs w:val="20"/>
              </w:rPr>
              <w:t>839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CCB75"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163008"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3D654B"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5953E81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E0A0F" w14:textId="77777777" w:rsidR="00666769" w:rsidRPr="00E9780F" w:rsidRDefault="00666769" w:rsidP="00EA5767">
            <w:pPr>
              <w:rPr>
                <w:rFonts w:cstheme="minorHAnsi"/>
                <w:sz w:val="20"/>
                <w:szCs w:val="20"/>
              </w:rPr>
            </w:pPr>
            <w:r w:rsidRPr="00E9780F">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F4D3DE" w14:textId="77777777" w:rsidR="00666769" w:rsidRPr="00E9780F" w:rsidRDefault="00666769" w:rsidP="00EA5767">
            <w:pPr>
              <w:jc w:val="center"/>
              <w:rPr>
                <w:rFonts w:cstheme="minorHAnsi"/>
                <w:sz w:val="20"/>
                <w:szCs w:val="20"/>
              </w:rPr>
            </w:pPr>
            <w:r w:rsidRPr="00E9780F">
              <w:rPr>
                <w:rFonts w:cstheme="minorHAnsi"/>
                <w:sz w:val="20"/>
                <w:szCs w:val="20"/>
              </w:rPr>
              <w:t>251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0AD37" w14:textId="77777777" w:rsidR="00666769" w:rsidRPr="00E9780F" w:rsidRDefault="00666769" w:rsidP="00EA5767">
            <w:pPr>
              <w:jc w:val="center"/>
              <w:rPr>
                <w:rFonts w:cstheme="minorHAnsi"/>
                <w:sz w:val="20"/>
                <w:szCs w:val="20"/>
              </w:rPr>
            </w:pPr>
            <w:r w:rsidRPr="00E9780F">
              <w:rPr>
                <w:rFonts w:cstheme="minorHAnsi"/>
                <w:sz w:val="20"/>
                <w:szCs w:val="20"/>
              </w:rPr>
              <w:t>74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B1C7FC" w14:textId="77777777" w:rsidR="00666769" w:rsidRPr="00E9780F" w:rsidRDefault="00666769" w:rsidP="00EA5767">
            <w:pPr>
              <w:jc w:val="center"/>
              <w:rPr>
                <w:rFonts w:cstheme="minorHAnsi"/>
                <w:sz w:val="20"/>
                <w:szCs w:val="20"/>
              </w:rPr>
            </w:pPr>
            <w:r w:rsidRPr="00E9780F">
              <w:rPr>
                <w:rFonts w:cstheme="minorHAnsi"/>
                <w:sz w:val="20"/>
                <w:szCs w:val="20"/>
              </w:rPr>
              <w:t>177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51E072"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1C3D58"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6A4131"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1E71400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FC8F5C" w14:textId="77777777" w:rsidR="00666769" w:rsidRPr="00E9780F" w:rsidRDefault="00666769" w:rsidP="00EA5767">
            <w:pPr>
              <w:rPr>
                <w:rFonts w:cstheme="minorHAnsi"/>
                <w:sz w:val="20"/>
                <w:szCs w:val="20"/>
              </w:rPr>
            </w:pPr>
            <w:r w:rsidRPr="00E9780F">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146256" w14:textId="77777777" w:rsidR="00666769" w:rsidRPr="00E9780F" w:rsidRDefault="00666769" w:rsidP="00EA5767">
            <w:pPr>
              <w:jc w:val="center"/>
              <w:rPr>
                <w:rFonts w:cstheme="minorHAnsi"/>
                <w:sz w:val="20"/>
                <w:szCs w:val="20"/>
              </w:rPr>
            </w:pPr>
            <w:r w:rsidRPr="00E9780F">
              <w:rPr>
                <w:rFonts w:cstheme="minorHAnsi"/>
                <w:sz w:val="20"/>
                <w:szCs w:val="20"/>
              </w:rPr>
              <w:t>100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D53A3" w14:textId="77777777" w:rsidR="00666769" w:rsidRPr="00E9780F" w:rsidRDefault="00666769" w:rsidP="00EA5767">
            <w:pPr>
              <w:jc w:val="center"/>
              <w:rPr>
                <w:rFonts w:cstheme="minorHAnsi"/>
                <w:sz w:val="20"/>
                <w:szCs w:val="20"/>
              </w:rPr>
            </w:pPr>
            <w:r w:rsidRPr="00E9780F">
              <w:rPr>
                <w:rFonts w:cstheme="minorHAnsi"/>
                <w:sz w:val="20"/>
                <w:szCs w:val="20"/>
              </w:rPr>
              <w:t>73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4E6F41" w14:textId="77777777" w:rsidR="00666769" w:rsidRPr="00E9780F" w:rsidRDefault="00666769" w:rsidP="00EA5767">
            <w:pPr>
              <w:jc w:val="center"/>
              <w:rPr>
                <w:rFonts w:cstheme="minorHAnsi"/>
                <w:sz w:val="20"/>
                <w:szCs w:val="20"/>
              </w:rPr>
            </w:pPr>
            <w:r w:rsidRPr="00E9780F">
              <w:rPr>
                <w:rFonts w:cstheme="minorHAnsi"/>
                <w:sz w:val="20"/>
                <w:szCs w:val="20"/>
              </w:rPr>
              <w:t>27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EDEB0"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81EA1F"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FF551E"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588E363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24E77" w14:textId="77777777" w:rsidR="00666769" w:rsidRPr="00E9780F" w:rsidRDefault="00666769" w:rsidP="00EA5767">
            <w:pPr>
              <w:rPr>
                <w:rFonts w:cstheme="minorHAnsi"/>
                <w:sz w:val="20"/>
                <w:szCs w:val="20"/>
              </w:rPr>
            </w:pPr>
            <w:r w:rsidRPr="00E9780F">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92A15" w14:textId="77777777" w:rsidR="00666769" w:rsidRPr="00E9780F" w:rsidRDefault="00666769" w:rsidP="00EA5767">
            <w:pPr>
              <w:jc w:val="center"/>
              <w:rPr>
                <w:rFonts w:cstheme="minorHAnsi"/>
                <w:sz w:val="20"/>
                <w:szCs w:val="20"/>
              </w:rPr>
            </w:pPr>
            <w:r w:rsidRPr="00E9780F">
              <w:rPr>
                <w:rFonts w:cstheme="minorHAnsi"/>
                <w:sz w:val="20"/>
                <w:szCs w:val="20"/>
              </w:rPr>
              <w:t>94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505566" w14:textId="77777777" w:rsidR="00666769" w:rsidRPr="00E9780F" w:rsidRDefault="00666769" w:rsidP="00EA5767">
            <w:pPr>
              <w:jc w:val="center"/>
              <w:rPr>
                <w:rFonts w:cstheme="minorHAnsi"/>
                <w:sz w:val="20"/>
                <w:szCs w:val="20"/>
              </w:rPr>
            </w:pPr>
            <w:r w:rsidRPr="00E9780F">
              <w:rPr>
                <w:rFonts w:cstheme="minorHAnsi"/>
                <w:sz w:val="20"/>
                <w:szCs w:val="20"/>
              </w:rPr>
              <w:t>76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907DE" w14:textId="77777777" w:rsidR="00666769" w:rsidRPr="00E9780F" w:rsidRDefault="00666769" w:rsidP="00EA5767">
            <w:pPr>
              <w:jc w:val="center"/>
              <w:rPr>
                <w:rFonts w:cstheme="minorHAnsi"/>
                <w:sz w:val="20"/>
                <w:szCs w:val="20"/>
              </w:rPr>
            </w:pPr>
            <w:r w:rsidRPr="00E9780F">
              <w:rPr>
                <w:rFonts w:cstheme="minorHAnsi"/>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F9303"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1798E2"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0D1D3"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43143DF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2960C" w14:textId="77777777" w:rsidR="00666769" w:rsidRPr="00E9780F" w:rsidRDefault="00666769" w:rsidP="00EA5767">
            <w:pPr>
              <w:rPr>
                <w:rFonts w:cstheme="minorHAnsi"/>
                <w:sz w:val="20"/>
                <w:szCs w:val="20"/>
              </w:rPr>
            </w:pPr>
            <w:r w:rsidRPr="00E9780F">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341CB" w14:textId="77777777" w:rsidR="00666769" w:rsidRPr="00E9780F" w:rsidRDefault="00666769" w:rsidP="00EA5767">
            <w:pPr>
              <w:jc w:val="center"/>
              <w:rPr>
                <w:rFonts w:cstheme="minorHAnsi"/>
                <w:sz w:val="20"/>
                <w:szCs w:val="20"/>
              </w:rPr>
            </w:pPr>
            <w:r w:rsidRPr="00E9780F">
              <w:rPr>
                <w:rFonts w:cstheme="minorHAnsi"/>
                <w:sz w:val="20"/>
                <w:szCs w:val="20"/>
              </w:rPr>
              <w:t>92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FF71E" w14:textId="77777777" w:rsidR="00666769" w:rsidRPr="00E9780F" w:rsidRDefault="00666769" w:rsidP="00EA5767">
            <w:pPr>
              <w:jc w:val="center"/>
              <w:rPr>
                <w:rFonts w:cstheme="minorHAnsi"/>
                <w:sz w:val="20"/>
                <w:szCs w:val="20"/>
              </w:rPr>
            </w:pPr>
            <w:r w:rsidRPr="00E9780F">
              <w:rPr>
                <w:rFonts w:cstheme="minorHAnsi"/>
                <w:sz w:val="20"/>
                <w:szCs w:val="20"/>
              </w:rPr>
              <w:t>58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802BB" w14:textId="77777777" w:rsidR="00666769" w:rsidRPr="00E9780F" w:rsidRDefault="00666769" w:rsidP="00EA5767">
            <w:pPr>
              <w:jc w:val="center"/>
              <w:rPr>
                <w:rFonts w:cstheme="minorHAnsi"/>
                <w:sz w:val="20"/>
                <w:szCs w:val="20"/>
              </w:rPr>
            </w:pPr>
            <w:r w:rsidRPr="00E9780F">
              <w:rPr>
                <w:rFonts w:cstheme="minorHAnsi"/>
                <w:sz w:val="20"/>
                <w:szCs w:val="20"/>
              </w:rPr>
              <w:t>34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4D88B0"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81B016"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4D2869"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3FBFD52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A8725" w14:textId="77777777" w:rsidR="00666769" w:rsidRPr="00E9780F" w:rsidRDefault="00666769" w:rsidP="00EA5767">
            <w:pPr>
              <w:rPr>
                <w:rFonts w:cstheme="minorHAnsi"/>
                <w:sz w:val="20"/>
                <w:szCs w:val="20"/>
              </w:rPr>
            </w:pPr>
            <w:r w:rsidRPr="00E9780F">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3F82CA" w14:textId="77777777" w:rsidR="00666769" w:rsidRPr="00E9780F" w:rsidRDefault="00666769" w:rsidP="00EA5767">
            <w:pPr>
              <w:jc w:val="center"/>
              <w:rPr>
                <w:rFonts w:cstheme="minorHAnsi"/>
                <w:sz w:val="20"/>
                <w:szCs w:val="20"/>
              </w:rPr>
            </w:pPr>
            <w:r w:rsidRPr="00E9780F">
              <w:rPr>
                <w:rFonts w:cstheme="minorHAnsi"/>
                <w:sz w:val="20"/>
                <w:szCs w:val="20"/>
              </w:rPr>
              <w:t>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894C09" w14:textId="77777777" w:rsidR="00666769" w:rsidRPr="00E9780F" w:rsidRDefault="00666769" w:rsidP="00EA5767">
            <w:pPr>
              <w:jc w:val="center"/>
              <w:rPr>
                <w:rFonts w:cstheme="minorHAnsi"/>
                <w:sz w:val="20"/>
                <w:szCs w:val="20"/>
              </w:rPr>
            </w:pPr>
            <w:r w:rsidRPr="00E9780F">
              <w:rPr>
                <w:rFonts w:cstheme="minorHAnsi"/>
                <w:sz w:val="20"/>
                <w:szCs w:val="20"/>
              </w:rPr>
              <w:t>32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6C823" w14:textId="77777777" w:rsidR="00666769" w:rsidRPr="00E9780F" w:rsidRDefault="00666769" w:rsidP="00EA5767">
            <w:pPr>
              <w:jc w:val="center"/>
              <w:rPr>
                <w:rFonts w:cstheme="minorHAnsi"/>
                <w:sz w:val="20"/>
                <w:szCs w:val="20"/>
              </w:rPr>
            </w:pPr>
            <w:r w:rsidRPr="00E9780F">
              <w:rPr>
                <w:rFonts w:cstheme="minorHAnsi"/>
                <w:sz w:val="20"/>
                <w:szCs w:val="20"/>
              </w:rPr>
              <w:t>44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A8E2DF"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45E1A"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6AE42A"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75E81E8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043D5" w14:textId="77777777" w:rsidR="00666769" w:rsidRPr="00E9780F" w:rsidRDefault="00666769" w:rsidP="00EA5767">
            <w:pPr>
              <w:rPr>
                <w:rFonts w:cstheme="minorHAnsi"/>
                <w:sz w:val="20"/>
                <w:szCs w:val="20"/>
              </w:rPr>
            </w:pPr>
            <w:r w:rsidRPr="00E9780F">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170AFC" w14:textId="77777777" w:rsidR="00666769" w:rsidRPr="00E9780F" w:rsidRDefault="00666769" w:rsidP="00EA5767">
            <w:pPr>
              <w:jc w:val="center"/>
              <w:rPr>
                <w:rFonts w:cstheme="minorHAnsi"/>
                <w:sz w:val="20"/>
                <w:szCs w:val="20"/>
              </w:rPr>
            </w:pPr>
            <w:r w:rsidRPr="00E9780F">
              <w:rPr>
                <w:rFonts w:cstheme="minorHAnsi"/>
                <w:sz w:val="20"/>
                <w:szCs w:val="20"/>
              </w:rPr>
              <w:t>71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0D3FC2" w14:textId="77777777" w:rsidR="00666769" w:rsidRPr="00E9780F" w:rsidRDefault="00666769" w:rsidP="00EA5767">
            <w:pPr>
              <w:jc w:val="center"/>
              <w:rPr>
                <w:rFonts w:cstheme="minorHAnsi"/>
                <w:sz w:val="20"/>
                <w:szCs w:val="20"/>
              </w:rPr>
            </w:pPr>
            <w:r w:rsidRPr="00E9780F">
              <w:rPr>
                <w:rFonts w:cstheme="minorHAnsi"/>
                <w:sz w:val="20"/>
                <w:szCs w:val="20"/>
              </w:rPr>
              <w:t>39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53E9FE" w14:textId="77777777" w:rsidR="00666769" w:rsidRPr="00E9780F" w:rsidRDefault="00666769" w:rsidP="00EA5767">
            <w:pPr>
              <w:jc w:val="center"/>
              <w:rPr>
                <w:rFonts w:cstheme="minorHAnsi"/>
                <w:sz w:val="20"/>
                <w:szCs w:val="20"/>
              </w:rPr>
            </w:pPr>
            <w:r w:rsidRPr="00E9780F">
              <w:rPr>
                <w:rFonts w:cstheme="minorHAnsi"/>
                <w:sz w:val="20"/>
                <w:szCs w:val="20"/>
              </w:rPr>
              <w:t>32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47A0F"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0B618C"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A2F5F"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036F43A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E945FD" w14:textId="77777777" w:rsidR="00666769" w:rsidRPr="00E9780F" w:rsidRDefault="00666769" w:rsidP="00EA5767">
            <w:pPr>
              <w:rPr>
                <w:rFonts w:cstheme="minorHAnsi"/>
                <w:sz w:val="20"/>
                <w:szCs w:val="20"/>
              </w:rPr>
            </w:pPr>
            <w:r w:rsidRPr="00E9780F">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2EE66E" w14:textId="77777777" w:rsidR="00666769" w:rsidRPr="00E9780F" w:rsidRDefault="00666769" w:rsidP="00EA5767">
            <w:pPr>
              <w:jc w:val="center"/>
              <w:rPr>
                <w:rFonts w:cstheme="minorHAnsi"/>
                <w:sz w:val="20"/>
                <w:szCs w:val="20"/>
              </w:rPr>
            </w:pPr>
            <w:r w:rsidRPr="00E9780F">
              <w:rPr>
                <w:rFonts w:cstheme="minorHAnsi"/>
                <w:sz w:val="20"/>
                <w:szCs w:val="20"/>
              </w:rPr>
              <w:t>65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4AFCE6" w14:textId="77777777" w:rsidR="00666769" w:rsidRPr="00E9780F" w:rsidRDefault="00666769" w:rsidP="00EA5767">
            <w:pPr>
              <w:jc w:val="center"/>
              <w:rPr>
                <w:rFonts w:cstheme="minorHAnsi"/>
                <w:sz w:val="20"/>
                <w:szCs w:val="20"/>
              </w:rPr>
            </w:pPr>
            <w:r w:rsidRPr="00E9780F">
              <w:rPr>
                <w:rFonts w:cstheme="minorHAnsi"/>
                <w:sz w:val="20"/>
                <w:szCs w:val="20"/>
              </w:rPr>
              <w:t>54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4F5D2" w14:textId="77777777" w:rsidR="00666769" w:rsidRPr="00E9780F" w:rsidRDefault="00666769" w:rsidP="00EA5767">
            <w:pPr>
              <w:jc w:val="center"/>
              <w:rPr>
                <w:rFonts w:cstheme="minorHAnsi"/>
                <w:sz w:val="20"/>
                <w:szCs w:val="20"/>
              </w:rPr>
            </w:pPr>
            <w:r w:rsidRPr="00E9780F">
              <w:rPr>
                <w:rFonts w:cstheme="minorHAnsi"/>
                <w:sz w:val="20"/>
                <w:szCs w:val="20"/>
              </w:rPr>
              <w:t>11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E75347"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72AA67"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00292"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7C905CC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32260" w14:textId="77777777" w:rsidR="00666769" w:rsidRPr="00E9780F" w:rsidRDefault="00666769" w:rsidP="00EA5767">
            <w:pPr>
              <w:rPr>
                <w:rFonts w:cstheme="minorHAnsi"/>
                <w:sz w:val="20"/>
                <w:szCs w:val="20"/>
              </w:rPr>
            </w:pPr>
            <w:r w:rsidRPr="00E9780F">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CAAC5E" w14:textId="77777777" w:rsidR="00666769" w:rsidRPr="00E9780F" w:rsidRDefault="00666769" w:rsidP="00EA5767">
            <w:pPr>
              <w:jc w:val="center"/>
              <w:rPr>
                <w:rFonts w:cstheme="minorHAnsi"/>
                <w:sz w:val="20"/>
                <w:szCs w:val="20"/>
              </w:rPr>
            </w:pPr>
            <w:r w:rsidRPr="00E9780F">
              <w:rPr>
                <w:rFonts w:cstheme="minorHAnsi"/>
                <w:sz w:val="20"/>
                <w:szCs w:val="20"/>
              </w:rPr>
              <w:t>64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376C6" w14:textId="77777777" w:rsidR="00666769" w:rsidRPr="00E9780F" w:rsidRDefault="00666769" w:rsidP="00EA5767">
            <w:pPr>
              <w:jc w:val="center"/>
              <w:rPr>
                <w:rFonts w:cstheme="minorHAnsi"/>
                <w:sz w:val="20"/>
                <w:szCs w:val="20"/>
              </w:rPr>
            </w:pPr>
            <w:r w:rsidRPr="00E9780F">
              <w:rPr>
                <w:rFonts w:cstheme="minorHAnsi"/>
                <w:sz w:val="20"/>
                <w:szCs w:val="20"/>
              </w:rPr>
              <w:t>46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3087F5" w14:textId="77777777" w:rsidR="00666769" w:rsidRPr="00E9780F" w:rsidRDefault="00666769" w:rsidP="00EA5767">
            <w:pPr>
              <w:jc w:val="center"/>
              <w:rPr>
                <w:rFonts w:cstheme="minorHAnsi"/>
                <w:sz w:val="20"/>
                <w:szCs w:val="20"/>
              </w:rPr>
            </w:pPr>
            <w:r w:rsidRPr="00E9780F">
              <w:rPr>
                <w:rFonts w:cstheme="minorHAnsi"/>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DCAFC7"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01CBE"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6B6862"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62B17FF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433A32" w14:textId="77777777" w:rsidR="00666769" w:rsidRPr="00E9780F" w:rsidRDefault="00666769" w:rsidP="00EA5767">
            <w:pPr>
              <w:rPr>
                <w:rFonts w:cstheme="minorHAnsi"/>
                <w:sz w:val="20"/>
                <w:szCs w:val="20"/>
              </w:rPr>
            </w:pPr>
            <w:r w:rsidRPr="00E9780F">
              <w:rPr>
                <w:rFonts w:cstheme="minorHAnsi"/>
                <w:sz w:val="20"/>
                <w:szCs w:val="20"/>
              </w:rPr>
              <w:t>TRANSPORTATION AND MATERIALS MOVING</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1C612A" w14:textId="77777777" w:rsidR="00666769" w:rsidRPr="00E9780F" w:rsidRDefault="00666769" w:rsidP="00EA5767">
            <w:pPr>
              <w:jc w:val="center"/>
              <w:rPr>
                <w:rFonts w:cstheme="minorHAnsi"/>
                <w:sz w:val="20"/>
                <w:szCs w:val="20"/>
              </w:rPr>
            </w:pPr>
            <w:r w:rsidRPr="00E9780F">
              <w:rPr>
                <w:rFonts w:cstheme="minorHAnsi"/>
                <w:sz w:val="20"/>
                <w:szCs w:val="20"/>
              </w:rPr>
              <w:t>64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C8494B" w14:textId="77777777" w:rsidR="00666769" w:rsidRPr="00E9780F" w:rsidRDefault="00666769" w:rsidP="00EA5767">
            <w:pPr>
              <w:jc w:val="center"/>
              <w:rPr>
                <w:rFonts w:cstheme="minorHAnsi"/>
                <w:sz w:val="20"/>
                <w:szCs w:val="20"/>
              </w:rPr>
            </w:pPr>
            <w:r w:rsidRPr="00E9780F">
              <w:rPr>
                <w:rFonts w:cstheme="minorHAnsi"/>
                <w:sz w:val="20"/>
                <w:szCs w:val="20"/>
              </w:rPr>
              <w:t>64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0B590"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21DB1"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A9FAFA"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DFD0B"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749F624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7E374" w14:textId="77777777" w:rsidR="00666769" w:rsidRPr="00E9780F" w:rsidRDefault="00666769" w:rsidP="00EA5767">
            <w:pPr>
              <w:rPr>
                <w:rFonts w:cstheme="minorHAnsi"/>
                <w:sz w:val="20"/>
                <w:szCs w:val="20"/>
              </w:rPr>
            </w:pPr>
            <w:r w:rsidRPr="00E9780F">
              <w:rPr>
                <w:rFonts w:cstheme="minorHAnsi"/>
                <w:sz w:val="20"/>
                <w:szCs w:val="20"/>
              </w:rPr>
              <w:t>CONSTRUCTION TRADES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2DAB1D" w14:textId="77777777" w:rsidR="00666769" w:rsidRPr="00E9780F" w:rsidRDefault="00666769" w:rsidP="00EA5767">
            <w:pPr>
              <w:jc w:val="center"/>
              <w:rPr>
                <w:rFonts w:cstheme="minorHAnsi"/>
                <w:sz w:val="20"/>
                <w:szCs w:val="20"/>
              </w:rPr>
            </w:pPr>
            <w:r w:rsidRPr="00E9780F">
              <w:rPr>
                <w:rFonts w:cstheme="minorHAnsi"/>
                <w:sz w:val="20"/>
                <w:szCs w:val="20"/>
              </w:rPr>
              <w:t>48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A466F" w14:textId="77777777" w:rsidR="00666769" w:rsidRPr="00E9780F" w:rsidRDefault="00666769" w:rsidP="00EA5767">
            <w:pPr>
              <w:jc w:val="center"/>
              <w:rPr>
                <w:rFonts w:cstheme="minorHAnsi"/>
                <w:sz w:val="20"/>
                <w:szCs w:val="20"/>
              </w:rPr>
            </w:pPr>
            <w:r w:rsidRPr="00E9780F">
              <w:rPr>
                <w:rFonts w:cstheme="minorHAnsi"/>
                <w:sz w:val="20"/>
                <w:szCs w:val="20"/>
              </w:rPr>
              <w:t>20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CF46E" w14:textId="77777777" w:rsidR="00666769" w:rsidRPr="00E9780F" w:rsidRDefault="00666769" w:rsidP="00EA5767">
            <w:pPr>
              <w:jc w:val="center"/>
              <w:rPr>
                <w:rFonts w:cstheme="minorHAnsi"/>
                <w:sz w:val="20"/>
                <w:szCs w:val="20"/>
              </w:rPr>
            </w:pPr>
            <w:r w:rsidRPr="00E9780F">
              <w:rPr>
                <w:rFonts w:cstheme="minorHAnsi"/>
                <w:sz w:val="20"/>
                <w:szCs w:val="20"/>
              </w:rPr>
              <w:t>28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79ED35"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E14E0"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38A59"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76735DC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8A3801" w14:textId="77777777" w:rsidR="00666769" w:rsidRPr="00E9780F" w:rsidRDefault="00666769" w:rsidP="00EA5767">
            <w:pPr>
              <w:rPr>
                <w:rFonts w:cstheme="minorHAnsi"/>
                <w:sz w:val="20"/>
                <w:szCs w:val="20"/>
              </w:rPr>
            </w:pPr>
            <w:r w:rsidRPr="00E9780F">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933BBB" w14:textId="77777777" w:rsidR="00666769" w:rsidRPr="00E9780F" w:rsidRDefault="00666769" w:rsidP="00EA5767">
            <w:pPr>
              <w:jc w:val="center"/>
              <w:rPr>
                <w:rFonts w:cstheme="minorHAnsi"/>
                <w:sz w:val="20"/>
                <w:szCs w:val="20"/>
              </w:rPr>
            </w:pPr>
            <w:r w:rsidRPr="00E9780F">
              <w:rPr>
                <w:rFonts w:cstheme="minorHAnsi"/>
                <w:sz w:val="20"/>
                <w:szCs w:val="20"/>
              </w:rPr>
              <w:t>35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6745B6" w14:textId="77777777" w:rsidR="00666769" w:rsidRPr="00E9780F" w:rsidRDefault="00666769" w:rsidP="00EA5767">
            <w:pPr>
              <w:jc w:val="center"/>
              <w:rPr>
                <w:rFonts w:cstheme="minorHAnsi"/>
                <w:sz w:val="20"/>
                <w:szCs w:val="20"/>
              </w:rPr>
            </w:pPr>
            <w:r w:rsidRPr="00E9780F">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EA033F" w14:textId="77777777" w:rsidR="00666769" w:rsidRPr="00E9780F" w:rsidRDefault="00666769" w:rsidP="00EA5767">
            <w:pPr>
              <w:jc w:val="center"/>
              <w:rPr>
                <w:rFonts w:cstheme="minorHAnsi"/>
                <w:sz w:val="20"/>
                <w:szCs w:val="20"/>
              </w:rPr>
            </w:pPr>
            <w:r w:rsidRPr="00E9780F">
              <w:rPr>
                <w:rFonts w:cstheme="minorHAnsi"/>
                <w:sz w:val="20"/>
                <w:szCs w:val="20"/>
              </w:rPr>
              <w:t>30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8B8791"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DC9879"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D228C9"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5D0784F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E2061F" w14:textId="77777777" w:rsidR="00666769" w:rsidRPr="00E9780F" w:rsidRDefault="00666769" w:rsidP="00EA5767">
            <w:pPr>
              <w:rPr>
                <w:rFonts w:cstheme="minorHAnsi"/>
                <w:sz w:val="20"/>
                <w:szCs w:val="20"/>
              </w:rPr>
            </w:pPr>
            <w:r w:rsidRPr="00E9780F">
              <w:rPr>
                <w:rFonts w:cstheme="minorHAnsi"/>
                <w:sz w:val="20"/>
                <w:szCs w:val="20"/>
              </w:rPr>
              <w:t>NATURAL RESOURCES AND CONSERVATION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11A7DA" w14:textId="77777777" w:rsidR="00666769" w:rsidRPr="00E9780F" w:rsidRDefault="00666769" w:rsidP="00EA5767">
            <w:pPr>
              <w:jc w:val="center"/>
              <w:rPr>
                <w:rFonts w:cstheme="minorHAnsi"/>
                <w:sz w:val="20"/>
                <w:szCs w:val="20"/>
              </w:rPr>
            </w:pPr>
            <w:r w:rsidRPr="00E9780F">
              <w:rPr>
                <w:rFonts w:cstheme="minorHAnsi"/>
                <w:sz w:val="20"/>
                <w:szCs w:val="20"/>
              </w:rPr>
              <w:t>28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61592B"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A6B3F2" w14:textId="77777777" w:rsidR="00666769" w:rsidRPr="00E9780F" w:rsidRDefault="00666769" w:rsidP="00EA5767">
            <w:pPr>
              <w:jc w:val="center"/>
              <w:rPr>
                <w:rFonts w:cstheme="minorHAnsi"/>
                <w:sz w:val="20"/>
                <w:szCs w:val="20"/>
              </w:rPr>
            </w:pPr>
            <w:r w:rsidRPr="00E9780F">
              <w:rPr>
                <w:rFonts w:cstheme="minorHAnsi"/>
                <w:sz w:val="20"/>
                <w:szCs w:val="20"/>
              </w:rPr>
              <w:t>28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51FEEA"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AD3318"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8E02A0"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1C6AEB4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851DED" w14:textId="77777777" w:rsidR="00666769" w:rsidRPr="00E9780F" w:rsidRDefault="00666769" w:rsidP="00EA5767">
            <w:pPr>
              <w:rPr>
                <w:rFonts w:cstheme="minorHAnsi"/>
                <w:sz w:val="20"/>
                <w:szCs w:val="20"/>
              </w:rPr>
            </w:pPr>
            <w:r w:rsidRPr="00E9780F">
              <w:rPr>
                <w:rFonts w:cstheme="minorHAnsi"/>
                <w:sz w:val="20"/>
                <w:szCs w:val="20"/>
              </w:rPr>
              <w:t>LEGAL PROFESSIONS AND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D9BBEF" w14:textId="77777777" w:rsidR="00666769" w:rsidRPr="00E9780F" w:rsidRDefault="00666769" w:rsidP="00EA5767">
            <w:pPr>
              <w:jc w:val="center"/>
              <w:rPr>
                <w:rFonts w:cstheme="minorHAnsi"/>
                <w:sz w:val="20"/>
                <w:szCs w:val="20"/>
              </w:rPr>
            </w:pPr>
            <w:r w:rsidRPr="00E9780F">
              <w:rPr>
                <w:rFonts w:cstheme="minorHAnsi"/>
                <w:sz w:val="20"/>
                <w:szCs w:val="20"/>
              </w:rPr>
              <w:t>22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0B6118" w14:textId="77777777" w:rsidR="00666769" w:rsidRPr="00E9780F" w:rsidRDefault="00666769" w:rsidP="00EA5767">
            <w:pPr>
              <w:jc w:val="center"/>
              <w:rPr>
                <w:rFonts w:cstheme="minorHAnsi"/>
                <w:sz w:val="20"/>
                <w:szCs w:val="20"/>
              </w:rPr>
            </w:pPr>
            <w:r w:rsidRPr="00E9780F">
              <w:rPr>
                <w:rFonts w:cstheme="minorHAnsi"/>
                <w:sz w:val="20"/>
                <w:szCs w:val="20"/>
              </w:rPr>
              <w:t>16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98A212" w14:textId="77777777" w:rsidR="00666769" w:rsidRPr="00E9780F" w:rsidRDefault="00666769" w:rsidP="00EA5767">
            <w:pPr>
              <w:jc w:val="center"/>
              <w:rPr>
                <w:rFonts w:cstheme="minorHAnsi"/>
                <w:sz w:val="20"/>
                <w:szCs w:val="20"/>
              </w:rPr>
            </w:pPr>
            <w:r w:rsidRPr="00E9780F">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8E80E7"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F3FB21"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F5F954"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4BB8A30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D0BB83" w14:textId="77777777" w:rsidR="00666769" w:rsidRPr="00E9780F" w:rsidRDefault="00666769" w:rsidP="00EA5767">
            <w:pPr>
              <w:rPr>
                <w:rFonts w:cstheme="minorHAnsi"/>
                <w:sz w:val="20"/>
                <w:szCs w:val="20"/>
              </w:rPr>
            </w:pPr>
            <w:r w:rsidRPr="00E9780F">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B67DAF" w14:textId="77777777" w:rsidR="00666769" w:rsidRPr="00E9780F" w:rsidRDefault="00666769" w:rsidP="00EA5767">
            <w:pPr>
              <w:jc w:val="center"/>
              <w:rPr>
                <w:rFonts w:cstheme="minorHAnsi"/>
                <w:sz w:val="20"/>
                <w:szCs w:val="20"/>
              </w:rPr>
            </w:pPr>
            <w:r w:rsidRPr="00E9780F">
              <w:rPr>
                <w:rFonts w:cstheme="minorHAnsi"/>
                <w:sz w:val="20"/>
                <w:szCs w:val="20"/>
              </w:rPr>
              <w:t>14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08E66" w14:textId="77777777" w:rsidR="00666769" w:rsidRPr="00E9780F" w:rsidRDefault="00666769" w:rsidP="00EA5767">
            <w:pPr>
              <w:jc w:val="center"/>
              <w:rPr>
                <w:rFonts w:cstheme="minorHAnsi"/>
                <w:sz w:val="20"/>
                <w:szCs w:val="20"/>
              </w:rPr>
            </w:pPr>
            <w:r w:rsidRPr="00E9780F">
              <w:rPr>
                <w:rFonts w:cstheme="minorHAnsi"/>
                <w:sz w:val="20"/>
                <w:szCs w:val="20"/>
              </w:rPr>
              <w:t>14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3A137"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2CA3BC"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921439"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1EC001"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0EF0B5F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542EE0" w14:textId="77777777" w:rsidR="00666769" w:rsidRPr="00E9780F" w:rsidRDefault="00666769" w:rsidP="00EA5767">
            <w:pPr>
              <w:rPr>
                <w:rFonts w:cstheme="minorHAnsi"/>
                <w:sz w:val="20"/>
                <w:szCs w:val="20"/>
              </w:rPr>
            </w:pPr>
            <w:r w:rsidRPr="00E9780F">
              <w:rPr>
                <w:rFonts w:cstheme="minorHAnsi"/>
                <w:sz w:val="20"/>
                <w:szCs w:val="20"/>
              </w:rPr>
              <w:t>FOREIGN LANGUAGES, LITERATURES, AND LINGUISTICS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96F23D" w14:textId="77777777" w:rsidR="00666769" w:rsidRPr="00E9780F" w:rsidRDefault="00666769" w:rsidP="00EA5767">
            <w:pPr>
              <w:jc w:val="center"/>
              <w:rPr>
                <w:rFonts w:cstheme="minorHAnsi"/>
                <w:sz w:val="20"/>
                <w:szCs w:val="20"/>
              </w:rPr>
            </w:pPr>
            <w:r w:rsidRPr="00E9780F">
              <w:rPr>
                <w:rFonts w:cstheme="minorHAnsi"/>
                <w:sz w:val="20"/>
                <w:szCs w:val="20"/>
              </w:rPr>
              <w:t>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D7BDBC"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6E29D" w14:textId="77777777" w:rsidR="00666769" w:rsidRPr="00E9780F" w:rsidRDefault="00666769" w:rsidP="00EA5767">
            <w:pPr>
              <w:jc w:val="center"/>
              <w:rPr>
                <w:rFonts w:cstheme="minorHAnsi"/>
                <w:sz w:val="20"/>
                <w:szCs w:val="20"/>
              </w:rPr>
            </w:pPr>
            <w:r w:rsidRPr="00E9780F">
              <w:rPr>
                <w:rFonts w:cstheme="minorHAnsi"/>
                <w:sz w:val="20"/>
                <w:szCs w:val="20"/>
              </w:rPr>
              <w:t>13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806AB0"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89D0FB"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230E84"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7CEBEBD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82BB86" w14:textId="77777777" w:rsidR="00666769" w:rsidRPr="00E9780F" w:rsidRDefault="00666769" w:rsidP="00EA5767">
            <w:pPr>
              <w:rPr>
                <w:rFonts w:cstheme="minorHAnsi"/>
                <w:sz w:val="20"/>
                <w:szCs w:val="20"/>
              </w:rPr>
            </w:pPr>
            <w:r w:rsidRPr="00E9780F">
              <w:rPr>
                <w:rFonts w:cstheme="minorHAnsi"/>
                <w:sz w:val="20"/>
                <w:szCs w:val="20"/>
              </w:rPr>
              <w:t>SCIENCE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60CCE3" w14:textId="77777777" w:rsidR="00666769" w:rsidRPr="00E9780F" w:rsidRDefault="00666769" w:rsidP="00EA5767">
            <w:pPr>
              <w:jc w:val="center"/>
              <w:rPr>
                <w:rFonts w:cstheme="minorHAnsi"/>
                <w:sz w:val="20"/>
                <w:szCs w:val="20"/>
              </w:rPr>
            </w:pPr>
            <w:r w:rsidRPr="00E9780F">
              <w:rPr>
                <w:rFonts w:cstheme="minorHAnsi"/>
                <w:sz w:val="20"/>
                <w:szCs w:val="20"/>
              </w:rPr>
              <w:t>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A0E5B2"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98D792" w14:textId="77777777" w:rsidR="00666769" w:rsidRPr="00E9780F" w:rsidRDefault="00666769" w:rsidP="00EA5767">
            <w:pPr>
              <w:jc w:val="center"/>
              <w:rPr>
                <w:rFonts w:cstheme="minorHAnsi"/>
                <w:sz w:val="20"/>
                <w:szCs w:val="20"/>
              </w:rPr>
            </w:pPr>
            <w:r w:rsidRPr="00E9780F">
              <w:rPr>
                <w:rFonts w:cstheme="minorHAnsi"/>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92EA2F"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2EE783"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746FA5"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6501506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C4CF8A" w14:textId="77777777" w:rsidR="00666769" w:rsidRPr="00E9780F" w:rsidRDefault="00666769" w:rsidP="00EA5767">
            <w:pPr>
              <w:rPr>
                <w:rFonts w:cstheme="minorHAnsi"/>
                <w:sz w:val="20"/>
                <w:szCs w:val="20"/>
              </w:rPr>
            </w:pPr>
            <w:r w:rsidRPr="00E9780F">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5A889E" w14:textId="77777777" w:rsidR="00666769" w:rsidRPr="00E9780F" w:rsidRDefault="00666769" w:rsidP="00EA5767">
            <w:pPr>
              <w:jc w:val="center"/>
              <w:rPr>
                <w:rFonts w:cstheme="minorHAnsi"/>
                <w:sz w:val="20"/>
                <w:szCs w:val="20"/>
              </w:rPr>
            </w:pPr>
            <w:r w:rsidRPr="00E9780F">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380B0B"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0C4FEF" w14:textId="77777777" w:rsidR="00666769" w:rsidRPr="00E9780F" w:rsidRDefault="00666769" w:rsidP="00EA5767">
            <w:pPr>
              <w:jc w:val="center"/>
              <w:rPr>
                <w:rFonts w:cstheme="minorHAnsi"/>
                <w:sz w:val="20"/>
                <w:szCs w:val="20"/>
              </w:rPr>
            </w:pPr>
            <w:r w:rsidRPr="00E9780F">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633A60"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C33158"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48C6D9"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E9780F" w14:paraId="012AAB4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76EDB0" w14:textId="77777777" w:rsidR="00666769" w:rsidRPr="00E9780F" w:rsidRDefault="00666769" w:rsidP="00EA5767">
            <w:pPr>
              <w:rPr>
                <w:rFonts w:cstheme="minorHAnsi"/>
                <w:sz w:val="20"/>
                <w:szCs w:val="20"/>
              </w:rPr>
            </w:pPr>
            <w:r w:rsidRPr="00E9780F">
              <w:rPr>
                <w:rFonts w:cstheme="minorHAnsi"/>
                <w:sz w:val="20"/>
                <w:szCs w:val="20"/>
              </w:rPr>
              <w:t>ENGINEERING</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896A74" w14:textId="77777777" w:rsidR="00666769" w:rsidRPr="00E9780F" w:rsidRDefault="00666769" w:rsidP="00EA5767">
            <w:pPr>
              <w:jc w:val="center"/>
              <w:rPr>
                <w:rFonts w:cstheme="minorHAnsi"/>
                <w:sz w:val="20"/>
                <w:szCs w:val="20"/>
              </w:rPr>
            </w:pPr>
            <w:r w:rsidRPr="00E9780F">
              <w:rPr>
                <w:rFonts w:cstheme="minorHAnsi"/>
                <w:sz w:val="20"/>
                <w:szCs w:val="20"/>
              </w:rPr>
              <w:t>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C5C52C"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2A0B70" w14:textId="77777777" w:rsidR="00666769" w:rsidRPr="00E9780F" w:rsidRDefault="00666769" w:rsidP="00EA5767">
            <w:pPr>
              <w:jc w:val="center"/>
              <w:rPr>
                <w:rFonts w:cstheme="minorHAnsi"/>
                <w:sz w:val="20"/>
                <w:szCs w:val="20"/>
              </w:rPr>
            </w:pPr>
            <w:r w:rsidRPr="00E9780F">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05BB74"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F51D0C" w14:textId="77777777" w:rsidR="00666769" w:rsidRPr="00E9780F" w:rsidRDefault="00666769" w:rsidP="00EA5767">
            <w:pPr>
              <w:jc w:val="center"/>
              <w:rPr>
                <w:rFonts w:cstheme="minorHAnsi"/>
                <w:sz w:val="20"/>
                <w:szCs w:val="20"/>
              </w:rPr>
            </w:pPr>
            <w:r w:rsidRPr="00E9780F">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808EA" w14:textId="77777777" w:rsidR="00666769" w:rsidRPr="00E9780F" w:rsidRDefault="00666769" w:rsidP="00EA5767">
            <w:pPr>
              <w:jc w:val="center"/>
              <w:rPr>
                <w:rFonts w:cstheme="minorHAnsi"/>
                <w:sz w:val="20"/>
                <w:szCs w:val="20"/>
              </w:rPr>
            </w:pPr>
            <w:r w:rsidRPr="00E9780F">
              <w:rPr>
                <w:rFonts w:cstheme="minorHAnsi"/>
                <w:sz w:val="20"/>
                <w:szCs w:val="20"/>
              </w:rPr>
              <w:t>0</w:t>
            </w:r>
          </w:p>
        </w:tc>
      </w:tr>
      <w:tr w:rsidR="00666769" w:rsidRPr="004A6EC7" w14:paraId="6FC2A5E6" w14:textId="77777777" w:rsidTr="00EA5767">
        <w:trPr>
          <w:trHeight w:val="255"/>
        </w:trPr>
        <w:tc>
          <w:tcPr>
            <w:tcW w:w="3325" w:type="dxa"/>
            <w:tcBorders>
              <w:top w:val="single" w:sz="4" w:space="0" w:color="auto"/>
            </w:tcBorders>
            <w:noWrap/>
          </w:tcPr>
          <w:p w14:paraId="5CF9E4C9"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79CAE7FB" w14:textId="77777777" w:rsidR="00666769" w:rsidRPr="00684AAB" w:rsidRDefault="00666769" w:rsidP="00EA5767">
            <w:pPr>
              <w:jc w:val="center"/>
              <w:rPr>
                <w:b/>
                <w:bCs/>
                <w:sz w:val="20"/>
                <w:szCs w:val="20"/>
              </w:rPr>
            </w:pPr>
            <w:r>
              <w:rPr>
                <w:b/>
                <w:bCs/>
                <w:sz w:val="20"/>
                <w:szCs w:val="20"/>
              </w:rPr>
              <w:t>1,894</w:t>
            </w:r>
          </w:p>
        </w:tc>
        <w:tc>
          <w:tcPr>
            <w:tcW w:w="1192" w:type="dxa"/>
            <w:tcBorders>
              <w:top w:val="single" w:sz="4" w:space="0" w:color="auto"/>
            </w:tcBorders>
            <w:noWrap/>
          </w:tcPr>
          <w:p w14:paraId="7832823D" w14:textId="77777777" w:rsidR="00666769" w:rsidRPr="00684AAB" w:rsidRDefault="00666769" w:rsidP="00EA5767">
            <w:pPr>
              <w:jc w:val="center"/>
              <w:rPr>
                <w:b/>
                <w:bCs/>
                <w:sz w:val="20"/>
                <w:szCs w:val="20"/>
              </w:rPr>
            </w:pPr>
            <w:r>
              <w:rPr>
                <w:b/>
                <w:bCs/>
                <w:sz w:val="20"/>
                <w:szCs w:val="20"/>
              </w:rPr>
              <w:t>571</w:t>
            </w:r>
          </w:p>
        </w:tc>
        <w:tc>
          <w:tcPr>
            <w:tcW w:w="968" w:type="dxa"/>
            <w:tcBorders>
              <w:top w:val="single" w:sz="4" w:space="0" w:color="auto"/>
            </w:tcBorders>
            <w:noWrap/>
          </w:tcPr>
          <w:p w14:paraId="44BB5A51" w14:textId="77777777" w:rsidR="00666769" w:rsidRPr="00684AAB" w:rsidRDefault="00666769" w:rsidP="00EA5767">
            <w:pPr>
              <w:jc w:val="center"/>
              <w:rPr>
                <w:b/>
                <w:bCs/>
                <w:sz w:val="20"/>
                <w:szCs w:val="20"/>
              </w:rPr>
            </w:pPr>
            <w:r>
              <w:rPr>
                <w:b/>
                <w:bCs/>
                <w:sz w:val="20"/>
                <w:szCs w:val="20"/>
              </w:rPr>
              <w:t>1,323</w:t>
            </w:r>
          </w:p>
        </w:tc>
        <w:tc>
          <w:tcPr>
            <w:tcW w:w="900" w:type="dxa"/>
            <w:tcBorders>
              <w:top w:val="single" w:sz="4" w:space="0" w:color="auto"/>
            </w:tcBorders>
            <w:noWrap/>
          </w:tcPr>
          <w:p w14:paraId="6284AE84"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1727D6AC"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6E633A5B" w14:textId="77777777" w:rsidR="00666769" w:rsidRPr="00684AAB" w:rsidRDefault="00666769" w:rsidP="00EA5767">
            <w:pPr>
              <w:jc w:val="center"/>
              <w:rPr>
                <w:b/>
                <w:bCs/>
                <w:sz w:val="20"/>
                <w:szCs w:val="20"/>
              </w:rPr>
            </w:pPr>
            <w:r>
              <w:rPr>
                <w:b/>
                <w:bCs/>
                <w:sz w:val="20"/>
                <w:szCs w:val="20"/>
              </w:rPr>
              <w:t>0</w:t>
            </w:r>
          </w:p>
        </w:tc>
      </w:tr>
      <w:bookmarkEnd w:id="55"/>
    </w:tbl>
    <w:p w14:paraId="196357AD" w14:textId="145F0516" w:rsidR="00666769" w:rsidRDefault="00666769" w:rsidP="00666769"/>
    <w:p w14:paraId="1C52C7A1" w14:textId="2EC12C87" w:rsidR="00F007AC" w:rsidRDefault="00F007AC" w:rsidP="00666769"/>
    <w:p w14:paraId="43D603FF" w14:textId="04641605" w:rsidR="00F007AC" w:rsidRDefault="00F007AC" w:rsidP="00666769"/>
    <w:p w14:paraId="0EAD8321" w14:textId="318C3D24" w:rsidR="00F007AC" w:rsidRDefault="00F007AC" w:rsidP="00666769"/>
    <w:p w14:paraId="6C1251BC"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69D52A0E" w14:textId="77777777" w:rsidTr="00EA5767">
        <w:trPr>
          <w:trHeight w:val="1250"/>
        </w:trPr>
        <w:tc>
          <w:tcPr>
            <w:tcW w:w="3325" w:type="dxa"/>
            <w:tcBorders>
              <w:bottom w:val="single" w:sz="4" w:space="0" w:color="auto"/>
            </w:tcBorders>
            <w:shd w:val="clear" w:color="auto" w:fill="1F3864" w:themeFill="accent1" w:themeFillShade="80"/>
            <w:hideMark/>
          </w:tcPr>
          <w:p w14:paraId="132749B6" w14:textId="77777777" w:rsidR="00666769" w:rsidRPr="004A6EC7" w:rsidRDefault="00666769" w:rsidP="00EA5767">
            <w:pPr>
              <w:rPr>
                <w:b/>
                <w:bCs/>
                <w:sz w:val="24"/>
                <w:szCs w:val="24"/>
              </w:rPr>
            </w:pPr>
            <w:r>
              <w:rPr>
                <w:b/>
                <w:bCs/>
                <w:sz w:val="24"/>
                <w:szCs w:val="24"/>
              </w:rPr>
              <w:lastRenderedPageBreak/>
              <w:t>Coastal Carolina Community College</w:t>
            </w:r>
          </w:p>
          <w:p w14:paraId="654397FE" w14:textId="77777777" w:rsidR="00666769" w:rsidRPr="004A6EC7" w:rsidRDefault="00666769" w:rsidP="00EA5767">
            <w:pPr>
              <w:rPr>
                <w:b/>
                <w:bCs/>
                <w:sz w:val="24"/>
                <w:szCs w:val="24"/>
              </w:rPr>
            </w:pPr>
          </w:p>
          <w:p w14:paraId="6D2AD30C" w14:textId="77777777" w:rsidR="00666769" w:rsidRDefault="00666769" w:rsidP="00EA5767">
            <w:pPr>
              <w:rPr>
                <w:b/>
                <w:bCs/>
                <w:sz w:val="24"/>
                <w:szCs w:val="24"/>
              </w:rPr>
            </w:pPr>
          </w:p>
          <w:p w14:paraId="1EEF6328"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60BBA94E"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1A5B02E2"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308A6102"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47B85973"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064C74CF"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3E29EF7B"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472A64" w14:paraId="1B8AD71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B5C43" w14:textId="77777777" w:rsidR="00666769" w:rsidRPr="00472A64" w:rsidRDefault="00666769" w:rsidP="00EA5767">
            <w:pPr>
              <w:rPr>
                <w:rFonts w:cstheme="minorHAnsi"/>
                <w:sz w:val="20"/>
                <w:szCs w:val="20"/>
              </w:rPr>
            </w:pPr>
            <w:r w:rsidRPr="00472A64">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CF55DF" w14:textId="77777777" w:rsidR="00666769" w:rsidRPr="00472A64" w:rsidRDefault="00666769" w:rsidP="00EA5767">
            <w:pPr>
              <w:jc w:val="center"/>
              <w:rPr>
                <w:rFonts w:cstheme="minorHAnsi"/>
                <w:sz w:val="20"/>
                <w:szCs w:val="20"/>
              </w:rPr>
            </w:pPr>
            <w:r w:rsidRPr="00472A64">
              <w:rPr>
                <w:rFonts w:cstheme="minorHAnsi"/>
                <w:sz w:val="20"/>
                <w:szCs w:val="20"/>
              </w:rPr>
              <w:t>479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1E3C8D"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5E6D6" w14:textId="77777777" w:rsidR="00666769" w:rsidRPr="00472A64" w:rsidRDefault="00666769" w:rsidP="00EA5767">
            <w:pPr>
              <w:jc w:val="center"/>
              <w:rPr>
                <w:rFonts w:cstheme="minorHAnsi"/>
                <w:sz w:val="20"/>
                <w:szCs w:val="20"/>
              </w:rPr>
            </w:pPr>
            <w:r w:rsidRPr="00472A64">
              <w:rPr>
                <w:rFonts w:cstheme="minorHAnsi"/>
                <w:sz w:val="20"/>
                <w:szCs w:val="20"/>
              </w:rPr>
              <w:t>479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54BA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E40A13"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6374F5"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4DCAF9E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A390A" w14:textId="77777777" w:rsidR="00666769" w:rsidRPr="00472A64" w:rsidRDefault="00666769" w:rsidP="00EA5767">
            <w:pPr>
              <w:rPr>
                <w:rFonts w:cstheme="minorHAnsi"/>
                <w:sz w:val="20"/>
                <w:szCs w:val="20"/>
              </w:rPr>
            </w:pPr>
            <w:r w:rsidRPr="00472A64">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1B0A80" w14:textId="77777777" w:rsidR="00666769" w:rsidRPr="00472A64" w:rsidRDefault="00666769" w:rsidP="00EA5767">
            <w:pPr>
              <w:jc w:val="center"/>
              <w:rPr>
                <w:rFonts w:cstheme="minorHAnsi"/>
                <w:sz w:val="20"/>
                <w:szCs w:val="20"/>
              </w:rPr>
            </w:pPr>
            <w:r w:rsidRPr="00472A64">
              <w:rPr>
                <w:rFonts w:cstheme="minorHAnsi"/>
                <w:sz w:val="20"/>
                <w:szCs w:val="20"/>
              </w:rPr>
              <w:t>228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6EB07C" w14:textId="77777777" w:rsidR="00666769" w:rsidRPr="00472A64" w:rsidRDefault="00666769" w:rsidP="00EA5767">
            <w:pPr>
              <w:jc w:val="center"/>
              <w:rPr>
                <w:rFonts w:cstheme="minorHAnsi"/>
                <w:sz w:val="20"/>
                <w:szCs w:val="20"/>
              </w:rPr>
            </w:pPr>
            <w:r w:rsidRPr="00472A64">
              <w:rPr>
                <w:rFonts w:cstheme="minorHAnsi"/>
                <w:sz w:val="20"/>
                <w:szCs w:val="20"/>
              </w:rPr>
              <w:t>219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7552AD" w14:textId="77777777" w:rsidR="00666769" w:rsidRPr="00472A64" w:rsidRDefault="00666769" w:rsidP="00EA5767">
            <w:pPr>
              <w:jc w:val="center"/>
              <w:rPr>
                <w:rFonts w:cstheme="minorHAnsi"/>
                <w:sz w:val="20"/>
                <w:szCs w:val="20"/>
              </w:rPr>
            </w:pPr>
            <w:r w:rsidRPr="00472A64">
              <w:rPr>
                <w:rFonts w:cstheme="minorHAnsi"/>
                <w:sz w:val="20"/>
                <w:szCs w:val="20"/>
              </w:rPr>
              <w:t>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F17138"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137ED"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B5CFB"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48C0E95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E0E767" w14:textId="77777777" w:rsidR="00666769" w:rsidRPr="00472A64" w:rsidRDefault="00666769" w:rsidP="00EA5767">
            <w:pPr>
              <w:rPr>
                <w:rFonts w:cstheme="minorHAnsi"/>
                <w:sz w:val="20"/>
                <w:szCs w:val="20"/>
              </w:rPr>
            </w:pPr>
            <w:r w:rsidRPr="00472A64">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A633D" w14:textId="77777777" w:rsidR="00666769" w:rsidRPr="00472A64" w:rsidRDefault="00666769" w:rsidP="00EA5767">
            <w:pPr>
              <w:jc w:val="center"/>
              <w:rPr>
                <w:rFonts w:cstheme="minorHAnsi"/>
                <w:sz w:val="20"/>
                <w:szCs w:val="20"/>
              </w:rPr>
            </w:pPr>
            <w:r w:rsidRPr="00472A64">
              <w:rPr>
                <w:rFonts w:cstheme="minorHAnsi"/>
                <w:sz w:val="20"/>
                <w:szCs w:val="20"/>
              </w:rPr>
              <w:t>213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DE8B6" w14:textId="77777777" w:rsidR="00666769" w:rsidRPr="00472A64" w:rsidRDefault="00666769" w:rsidP="00EA5767">
            <w:pPr>
              <w:jc w:val="center"/>
              <w:rPr>
                <w:rFonts w:cstheme="minorHAnsi"/>
                <w:sz w:val="20"/>
                <w:szCs w:val="20"/>
              </w:rPr>
            </w:pPr>
            <w:r w:rsidRPr="00472A64">
              <w:rPr>
                <w:rFonts w:cstheme="minorHAnsi"/>
                <w:sz w:val="20"/>
                <w:szCs w:val="20"/>
              </w:rPr>
              <w:t>127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567E2" w14:textId="77777777" w:rsidR="00666769" w:rsidRPr="00472A64" w:rsidRDefault="00666769" w:rsidP="00EA5767">
            <w:pPr>
              <w:jc w:val="center"/>
              <w:rPr>
                <w:rFonts w:cstheme="minorHAnsi"/>
                <w:sz w:val="20"/>
                <w:szCs w:val="20"/>
              </w:rPr>
            </w:pPr>
            <w:r w:rsidRPr="00472A64">
              <w:rPr>
                <w:rFonts w:cstheme="minorHAnsi"/>
                <w:sz w:val="20"/>
                <w:szCs w:val="20"/>
              </w:rPr>
              <w:t>86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5F13CE"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87A35A"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925B2F"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10BF625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C4E761" w14:textId="77777777" w:rsidR="00666769" w:rsidRPr="00472A64" w:rsidRDefault="00666769" w:rsidP="00EA5767">
            <w:pPr>
              <w:rPr>
                <w:rFonts w:cstheme="minorHAnsi"/>
                <w:sz w:val="20"/>
                <w:szCs w:val="20"/>
              </w:rPr>
            </w:pPr>
            <w:r w:rsidRPr="00472A64">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ED4B3B" w14:textId="77777777" w:rsidR="00666769" w:rsidRPr="00472A64" w:rsidRDefault="00666769" w:rsidP="00EA5767">
            <w:pPr>
              <w:jc w:val="center"/>
              <w:rPr>
                <w:rFonts w:cstheme="minorHAnsi"/>
                <w:sz w:val="20"/>
                <w:szCs w:val="20"/>
              </w:rPr>
            </w:pPr>
            <w:r w:rsidRPr="00472A64">
              <w:rPr>
                <w:rFonts w:cstheme="minorHAnsi"/>
                <w:sz w:val="20"/>
                <w:szCs w:val="20"/>
              </w:rPr>
              <w:t>116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BEBDB" w14:textId="77777777" w:rsidR="00666769" w:rsidRPr="00472A64" w:rsidRDefault="00666769" w:rsidP="00EA5767">
            <w:pPr>
              <w:jc w:val="center"/>
              <w:rPr>
                <w:rFonts w:cstheme="minorHAnsi"/>
                <w:sz w:val="20"/>
                <w:szCs w:val="20"/>
              </w:rPr>
            </w:pPr>
            <w:r w:rsidRPr="00472A64">
              <w:rPr>
                <w:rFonts w:cstheme="minorHAnsi"/>
                <w:sz w:val="20"/>
                <w:szCs w:val="20"/>
              </w:rPr>
              <w:t>87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3E6BB" w14:textId="77777777" w:rsidR="00666769" w:rsidRPr="00472A64" w:rsidRDefault="00666769" w:rsidP="00EA5767">
            <w:pPr>
              <w:jc w:val="center"/>
              <w:rPr>
                <w:rFonts w:cstheme="minorHAnsi"/>
                <w:sz w:val="20"/>
                <w:szCs w:val="20"/>
              </w:rPr>
            </w:pPr>
            <w:r w:rsidRPr="00472A64">
              <w:rPr>
                <w:rFonts w:cstheme="minorHAnsi"/>
                <w:sz w:val="20"/>
                <w:szCs w:val="20"/>
              </w:rPr>
              <w:t>29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F77A49"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B2101"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CDFF14"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34BCCEF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2C15F9" w14:textId="77777777" w:rsidR="00666769" w:rsidRPr="00472A64" w:rsidRDefault="00666769" w:rsidP="00EA5767">
            <w:pPr>
              <w:rPr>
                <w:rFonts w:cstheme="minorHAnsi"/>
                <w:sz w:val="20"/>
                <w:szCs w:val="20"/>
              </w:rPr>
            </w:pPr>
            <w:r w:rsidRPr="00472A64">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3A2AF" w14:textId="77777777" w:rsidR="00666769" w:rsidRPr="00472A64" w:rsidRDefault="00666769" w:rsidP="00EA5767">
            <w:pPr>
              <w:jc w:val="center"/>
              <w:rPr>
                <w:rFonts w:cstheme="minorHAnsi"/>
                <w:sz w:val="20"/>
                <w:szCs w:val="20"/>
              </w:rPr>
            </w:pPr>
            <w:r w:rsidRPr="00472A64">
              <w:rPr>
                <w:rFonts w:cstheme="minorHAnsi"/>
                <w:sz w:val="20"/>
                <w:szCs w:val="20"/>
              </w:rPr>
              <w:t>87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4FA60" w14:textId="77777777" w:rsidR="00666769" w:rsidRPr="00472A64" w:rsidRDefault="00666769" w:rsidP="00EA5767">
            <w:pPr>
              <w:jc w:val="center"/>
              <w:rPr>
                <w:rFonts w:cstheme="minorHAnsi"/>
                <w:sz w:val="20"/>
                <w:szCs w:val="20"/>
              </w:rPr>
            </w:pPr>
            <w:r w:rsidRPr="00472A64">
              <w:rPr>
                <w:rFonts w:cstheme="minorHAnsi"/>
                <w:sz w:val="20"/>
                <w:szCs w:val="20"/>
              </w:rPr>
              <w:t>84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5616CF" w14:textId="77777777" w:rsidR="00666769" w:rsidRPr="00472A64" w:rsidRDefault="00666769" w:rsidP="00EA5767">
            <w:pPr>
              <w:jc w:val="center"/>
              <w:rPr>
                <w:rFonts w:cstheme="minorHAnsi"/>
                <w:sz w:val="20"/>
                <w:szCs w:val="20"/>
              </w:rPr>
            </w:pPr>
            <w:r w:rsidRPr="00472A64">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B5C62F"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0E1BF"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615312"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74A1123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5C3251" w14:textId="77777777" w:rsidR="00666769" w:rsidRPr="00472A64" w:rsidRDefault="00666769" w:rsidP="00EA5767">
            <w:pPr>
              <w:rPr>
                <w:rFonts w:cstheme="minorHAnsi"/>
                <w:sz w:val="20"/>
                <w:szCs w:val="20"/>
              </w:rPr>
            </w:pPr>
            <w:r w:rsidRPr="00472A64">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338CC" w14:textId="77777777" w:rsidR="00666769" w:rsidRPr="00472A64" w:rsidRDefault="00666769" w:rsidP="00EA5767">
            <w:pPr>
              <w:jc w:val="center"/>
              <w:rPr>
                <w:rFonts w:cstheme="minorHAnsi"/>
                <w:sz w:val="20"/>
                <w:szCs w:val="20"/>
              </w:rPr>
            </w:pPr>
            <w:r w:rsidRPr="00472A64">
              <w:rPr>
                <w:rFonts w:cstheme="minorHAnsi"/>
                <w:sz w:val="20"/>
                <w:szCs w:val="20"/>
              </w:rPr>
              <w:t>75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A6CF1C" w14:textId="77777777" w:rsidR="00666769" w:rsidRPr="00472A64" w:rsidRDefault="00666769" w:rsidP="00EA5767">
            <w:pPr>
              <w:jc w:val="center"/>
              <w:rPr>
                <w:rFonts w:cstheme="minorHAnsi"/>
                <w:sz w:val="20"/>
                <w:szCs w:val="20"/>
              </w:rPr>
            </w:pPr>
            <w:r w:rsidRPr="00472A64">
              <w:rPr>
                <w:rFonts w:cstheme="minorHAnsi"/>
                <w:sz w:val="20"/>
                <w:szCs w:val="20"/>
              </w:rPr>
              <w:t>48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645FAE" w14:textId="77777777" w:rsidR="00666769" w:rsidRPr="00472A64" w:rsidRDefault="00666769" w:rsidP="00EA5767">
            <w:pPr>
              <w:jc w:val="center"/>
              <w:rPr>
                <w:rFonts w:cstheme="minorHAnsi"/>
                <w:sz w:val="20"/>
                <w:szCs w:val="20"/>
              </w:rPr>
            </w:pPr>
            <w:r w:rsidRPr="00472A64">
              <w:rPr>
                <w:rFonts w:cstheme="minorHAnsi"/>
                <w:sz w:val="20"/>
                <w:szCs w:val="20"/>
              </w:rPr>
              <w:t>27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B76F73"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3B756F"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4D0F4"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3A8061F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5495B" w14:textId="77777777" w:rsidR="00666769" w:rsidRPr="00472A64" w:rsidRDefault="00666769" w:rsidP="00EA5767">
            <w:pPr>
              <w:rPr>
                <w:rFonts w:cstheme="minorHAnsi"/>
                <w:sz w:val="20"/>
                <w:szCs w:val="20"/>
              </w:rPr>
            </w:pPr>
            <w:r w:rsidRPr="00472A64">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C25DE" w14:textId="77777777" w:rsidR="00666769" w:rsidRPr="00472A64" w:rsidRDefault="00666769" w:rsidP="00EA5767">
            <w:pPr>
              <w:jc w:val="center"/>
              <w:rPr>
                <w:rFonts w:cstheme="minorHAnsi"/>
                <w:sz w:val="20"/>
                <w:szCs w:val="20"/>
              </w:rPr>
            </w:pPr>
            <w:r w:rsidRPr="00472A64">
              <w:rPr>
                <w:rFonts w:cstheme="minorHAnsi"/>
                <w:sz w:val="20"/>
                <w:szCs w:val="20"/>
              </w:rPr>
              <w:t>73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E56827" w14:textId="77777777" w:rsidR="00666769" w:rsidRPr="00472A64" w:rsidRDefault="00666769" w:rsidP="00EA5767">
            <w:pPr>
              <w:jc w:val="center"/>
              <w:rPr>
                <w:rFonts w:cstheme="minorHAnsi"/>
                <w:sz w:val="20"/>
                <w:szCs w:val="20"/>
              </w:rPr>
            </w:pPr>
            <w:r w:rsidRPr="00472A64">
              <w:rPr>
                <w:rFonts w:cstheme="minorHAnsi"/>
                <w:sz w:val="20"/>
                <w:szCs w:val="20"/>
              </w:rPr>
              <w:t>51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D963FA" w14:textId="77777777" w:rsidR="00666769" w:rsidRPr="00472A64" w:rsidRDefault="00666769" w:rsidP="00EA5767">
            <w:pPr>
              <w:jc w:val="center"/>
              <w:rPr>
                <w:rFonts w:cstheme="minorHAnsi"/>
                <w:sz w:val="20"/>
                <w:szCs w:val="20"/>
              </w:rPr>
            </w:pPr>
            <w:r w:rsidRPr="00472A64">
              <w:rPr>
                <w:rFonts w:cstheme="minorHAnsi"/>
                <w:sz w:val="20"/>
                <w:szCs w:val="20"/>
              </w:rPr>
              <w:t>22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DD566C"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49369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C01207"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4209C8E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3C4A1A" w14:textId="77777777" w:rsidR="00666769" w:rsidRPr="00472A64" w:rsidRDefault="00666769" w:rsidP="00EA5767">
            <w:pPr>
              <w:rPr>
                <w:rFonts w:cstheme="minorHAnsi"/>
                <w:sz w:val="20"/>
                <w:szCs w:val="20"/>
              </w:rPr>
            </w:pPr>
            <w:r w:rsidRPr="00472A64">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F3B8D0" w14:textId="77777777" w:rsidR="00666769" w:rsidRPr="00472A64" w:rsidRDefault="00666769" w:rsidP="00EA5767">
            <w:pPr>
              <w:jc w:val="center"/>
              <w:rPr>
                <w:rFonts w:cstheme="minorHAnsi"/>
                <w:sz w:val="20"/>
                <w:szCs w:val="20"/>
              </w:rPr>
            </w:pPr>
            <w:r w:rsidRPr="00472A64">
              <w:rPr>
                <w:rFonts w:cstheme="minorHAnsi"/>
                <w:sz w:val="20"/>
                <w:szCs w:val="20"/>
              </w:rPr>
              <w:t>63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5D696" w14:textId="77777777" w:rsidR="00666769" w:rsidRPr="00472A64" w:rsidRDefault="00666769" w:rsidP="00EA5767">
            <w:pPr>
              <w:jc w:val="center"/>
              <w:rPr>
                <w:rFonts w:cstheme="minorHAnsi"/>
                <w:sz w:val="20"/>
                <w:szCs w:val="20"/>
              </w:rPr>
            </w:pPr>
            <w:r w:rsidRPr="00472A64">
              <w:rPr>
                <w:rFonts w:cstheme="minorHAnsi"/>
                <w:sz w:val="20"/>
                <w:szCs w:val="20"/>
              </w:rPr>
              <w:t>49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05F5DD" w14:textId="77777777" w:rsidR="00666769" w:rsidRPr="00472A64" w:rsidRDefault="00666769" w:rsidP="00EA5767">
            <w:pPr>
              <w:jc w:val="center"/>
              <w:rPr>
                <w:rFonts w:cstheme="minorHAnsi"/>
                <w:sz w:val="20"/>
                <w:szCs w:val="20"/>
              </w:rPr>
            </w:pPr>
            <w:r w:rsidRPr="00472A64">
              <w:rPr>
                <w:rFonts w:cstheme="minorHAnsi"/>
                <w:sz w:val="20"/>
                <w:szCs w:val="20"/>
              </w:rPr>
              <w:t>14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B5C9B2"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78428"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5F235"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2768F31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C0941" w14:textId="77777777" w:rsidR="00666769" w:rsidRPr="00472A64" w:rsidRDefault="00666769" w:rsidP="00EA5767">
            <w:pPr>
              <w:rPr>
                <w:rFonts w:cstheme="minorHAnsi"/>
                <w:sz w:val="20"/>
                <w:szCs w:val="20"/>
              </w:rPr>
            </w:pPr>
            <w:r w:rsidRPr="00472A64">
              <w:rPr>
                <w:rFonts w:cstheme="minorHAnsi"/>
                <w:sz w:val="20"/>
                <w:szCs w:val="20"/>
              </w:rPr>
              <w:t>LEGAL PROFESSIONS AND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ABA7DB" w14:textId="77777777" w:rsidR="00666769" w:rsidRPr="00472A64" w:rsidRDefault="00666769" w:rsidP="00EA5767">
            <w:pPr>
              <w:jc w:val="center"/>
              <w:rPr>
                <w:rFonts w:cstheme="minorHAnsi"/>
                <w:sz w:val="20"/>
                <w:szCs w:val="20"/>
              </w:rPr>
            </w:pPr>
            <w:r w:rsidRPr="00472A64">
              <w:rPr>
                <w:rFonts w:cstheme="minorHAnsi"/>
                <w:sz w:val="20"/>
                <w:szCs w:val="20"/>
              </w:rPr>
              <w:t>54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533A98" w14:textId="77777777" w:rsidR="00666769" w:rsidRPr="00472A64" w:rsidRDefault="00666769" w:rsidP="00EA5767">
            <w:pPr>
              <w:jc w:val="center"/>
              <w:rPr>
                <w:rFonts w:cstheme="minorHAnsi"/>
                <w:sz w:val="20"/>
                <w:szCs w:val="20"/>
              </w:rPr>
            </w:pPr>
            <w:r w:rsidRPr="00472A64">
              <w:rPr>
                <w:rFonts w:cstheme="minorHAnsi"/>
                <w:sz w:val="20"/>
                <w:szCs w:val="20"/>
              </w:rPr>
              <w:t>47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FBE8B5" w14:textId="77777777" w:rsidR="00666769" w:rsidRPr="00472A64" w:rsidRDefault="00666769" w:rsidP="00EA5767">
            <w:pPr>
              <w:jc w:val="center"/>
              <w:rPr>
                <w:rFonts w:cstheme="minorHAnsi"/>
                <w:sz w:val="20"/>
                <w:szCs w:val="20"/>
              </w:rPr>
            </w:pPr>
            <w:r w:rsidRPr="00472A64">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1B3B98"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CA403D"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0F2E1C"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2E4604C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28A35" w14:textId="77777777" w:rsidR="00666769" w:rsidRPr="00472A64" w:rsidRDefault="00666769" w:rsidP="00EA5767">
            <w:pPr>
              <w:rPr>
                <w:rFonts w:cstheme="minorHAnsi"/>
                <w:sz w:val="20"/>
                <w:szCs w:val="20"/>
              </w:rPr>
            </w:pPr>
            <w:r w:rsidRPr="00472A64">
              <w:rPr>
                <w:rFonts w:cstheme="minorHAnsi"/>
                <w:sz w:val="20"/>
                <w:szCs w:val="20"/>
              </w:rPr>
              <w:t>CONSTRUCTION TRADES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BCC65C" w14:textId="77777777" w:rsidR="00666769" w:rsidRPr="00472A64" w:rsidRDefault="00666769" w:rsidP="00EA5767">
            <w:pPr>
              <w:jc w:val="center"/>
              <w:rPr>
                <w:rFonts w:cstheme="minorHAnsi"/>
                <w:sz w:val="20"/>
                <w:szCs w:val="20"/>
              </w:rPr>
            </w:pPr>
            <w:r w:rsidRPr="00472A64">
              <w:rPr>
                <w:rFonts w:cstheme="minorHAnsi"/>
                <w:sz w:val="20"/>
                <w:szCs w:val="20"/>
              </w:rPr>
              <w:t>41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26641" w14:textId="77777777" w:rsidR="00666769" w:rsidRPr="00472A64" w:rsidRDefault="00666769" w:rsidP="00EA5767">
            <w:pPr>
              <w:jc w:val="center"/>
              <w:rPr>
                <w:rFonts w:cstheme="minorHAnsi"/>
                <w:sz w:val="20"/>
                <w:szCs w:val="20"/>
              </w:rPr>
            </w:pPr>
            <w:r w:rsidRPr="00472A64">
              <w:rPr>
                <w:rFonts w:cstheme="minorHAnsi"/>
                <w:sz w:val="20"/>
                <w:szCs w:val="20"/>
              </w:rPr>
              <w:t>41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9A19C"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9D37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21E05"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26A2F2"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235EC61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32A248" w14:textId="77777777" w:rsidR="00666769" w:rsidRPr="00472A64" w:rsidRDefault="00666769" w:rsidP="00EA5767">
            <w:pPr>
              <w:rPr>
                <w:rFonts w:cstheme="minorHAnsi"/>
                <w:sz w:val="20"/>
                <w:szCs w:val="20"/>
              </w:rPr>
            </w:pPr>
            <w:r w:rsidRPr="00472A64">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888962" w14:textId="77777777" w:rsidR="00666769" w:rsidRPr="00472A64" w:rsidRDefault="00666769" w:rsidP="00EA5767">
            <w:pPr>
              <w:jc w:val="center"/>
              <w:rPr>
                <w:rFonts w:cstheme="minorHAnsi"/>
                <w:sz w:val="20"/>
                <w:szCs w:val="20"/>
              </w:rPr>
            </w:pPr>
            <w:r w:rsidRPr="00472A64">
              <w:rPr>
                <w:rFonts w:cstheme="minorHAnsi"/>
                <w:sz w:val="20"/>
                <w:szCs w:val="20"/>
              </w:rPr>
              <w:t>31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B5DA6" w14:textId="77777777" w:rsidR="00666769" w:rsidRPr="00472A64" w:rsidRDefault="00666769" w:rsidP="00EA5767">
            <w:pPr>
              <w:jc w:val="center"/>
              <w:rPr>
                <w:rFonts w:cstheme="minorHAnsi"/>
                <w:sz w:val="20"/>
                <w:szCs w:val="20"/>
              </w:rPr>
            </w:pPr>
            <w:r w:rsidRPr="00472A64">
              <w:rPr>
                <w:rFonts w:cstheme="minorHAnsi"/>
                <w:sz w:val="20"/>
                <w:szCs w:val="20"/>
              </w:rPr>
              <w:t>31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149C79"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38867"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54A4F9"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49A580"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458E917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E228BD" w14:textId="77777777" w:rsidR="00666769" w:rsidRPr="00472A64" w:rsidRDefault="00666769" w:rsidP="00EA5767">
            <w:pPr>
              <w:rPr>
                <w:rFonts w:cstheme="minorHAnsi"/>
                <w:sz w:val="20"/>
                <w:szCs w:val="20"/>
              </w:rPr>
            </w:pPr>
            <w:r w:rsidRPr="00472A64">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419FF8" w14:textId="77777777" w:rsidR="00666769" w:rsidRPr="00472A64" w:rsidRDefault="00666769" w:rsidP="00EA5767">
            <w:pPr>
              <w:jc w:val="center"/>
              <w:rPr>
                <w:rFonts w:cstheme="minorHAnsi"/>
                <w:sz w:val="20"/>
                <w:szCs w:val="20"/>
              </w:rPr>
            </w:pPr>
            <w:r w:rsidRPr="00472A64">
              <w:rPr>
                <w:rFonts w:cstheme="minorHAnsi"/>
                <w:sz w:val="20"/>
                <w:szCs w:val="20"/>
              </w:rPr>
              <w:t>25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A2C79C" w14:textId="77777777" w:rsidR="00666769" w:rsidRPr="00472A64" w:rsidRDefault="00666769" w:rsidP="00EA5767">
            <w:pPr>
              <w:jc w:val="center"/>
              <w:rPr>
                <w:rFonts w:cstheme="minorHAnsi"/>
                <w:sz w:val="20"/>
                <w:szCs w:val="20"/>
              </w:rPr>
            </w:pPr>
            <w:r w:rsidRPr="00472A64">
              <w:rPr>
                <w:rFonts w:cstheme="minorHAnsi"/>
                <w:sz w:val="20"/>
                <w:szCs w:val="20"/>
              </w:rPr>
              <w:t>18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D06F54" w14:textId="77777777" w:rsidR="00666769" w:rsidRPr="00472A64" w:rsidRDefault="00666769" w:rsidP="00EA5767">
            <w:pPr>
              <w:jc w:val="center"/>
              <w:rPr>
                <w:rFonts w:cstheme="minorHAnsi"/>
                <w:sz w:val="20"/>
                <w:szCs w:val="20"/>
              </w:rPr>
            </w:pPr>
            <w:r w:rsidRPr="00472A64">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4BEA8A"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71B3A2"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051F4D"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186558D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6F1019" w14:textId="77777777" w:rsidR="00666769" w:rsidRPr="00472A64" w:rsidRDefault="00666769" w:rsidP="00EA5767">
            <w:pPr>
              <w:rPr>
                <w:rFonts w:cstheme="minorHAnsi"/>
                <w:sz w:val="20"/>
                <w:szCs w:val="20"/>
              </w:rPr>
            </w:pPr>
            <w:r w:rsidRPr="00472A64">
              <w:rPr>
                <w:rFonts w:cstheme="minorHAnsi"/>
                <w:sz w:val="20"/>
                <w:szCs w:val="20"/>
              </w:rPr>
              <w:t>PARKS, RECREATION, LEISURE, AND FITNESS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C9335A" w14:textId="77777777" w:rsidR="00666769" w:rsidRPr="00472A64" w:rsidRDefault="00666769" w:rsidP="00EA5767">
            <w:pPr>
              <w:jc w:val="center"/>
              <w:rPr>
                <w:rFonts w:cstheme="minorHAnsi"/>
                <w:sz w:val="20"/>
                <w:szCs w:val="20"/>
              </w:rPr>
            </w:pPr>
            <w:r w:rsidRPr="00472A64">
              <w:rPr>
                <w:rFonts w:cstheme="minorHAnsi"/>
                <w:sz w:val="20"/>
                <w:szCs w:val="20"/>
              </w:rPr>
              <w:t>25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C3B3E0" w14:textId="77777777" w:rsidR="00666769" w:rsidRPr="00472A64" w:rsidRDefault="00666769" w:rsidP="00EA5767">
            <w:pPr>
              <w:jc w:val="center"/>
              <w:rPr>
                <w:rFonts w:cstheme="minorHAnsi"/>
                <w:sz w:val="20"/>
                <w:szCs w:val="20"/>
              </w:rPr>
            </w:pPr>
            <w:r w:rsidRPr="00472A64">
              <w:rPr>
                <w:rFonts w:cstheme="minorHAnsi"/>
                <w:sz w:val="20"/>
                <w:szCs w:val="20"/>
              </w:rPr>
              <w:t>15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D86A59" w14:textId="77777777" w:rsidR="00666769" w:rsidRPr="00472A64" w:rsidRDefault="00666769" w:rsidP="00EA5767">
            <w:pPr>
              <w:jc w:val="center"/>
              <w:rPr>
                <w:rFonts w:cstheme="minorHAnsi"/>
                <w:sz w:val="20"/>
                <w:szCs w:val="20"/>
              </w:rPr>
            </w:pPr>
            <w:r w:rsidRPr="00472A64">
              <w:rPr>
                <w:rFonts w:cstheme="minorHAnsi"/>
                <w:sz w:val="20"/>
                <w:szCs w:val="20"/>
              </w:rPr>
              <w:t>10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74A73C"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0668A"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AA8962"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618C7DA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0EA4C0" w14:textId="77777777" w:rsidR="00666769" w:rsidRPr="00472A64" w:rsidRDefault="00666769" w:rsidP="00EA5767">
            <w:pPr>
              <w:rPr>
                <w:rFonts w:cstheme="minorHAnsi"/>
                <w:sz w:val="20"/>
                <w:szCs w:val="20"/>
              </w:rPr>
            </w:pPr>
            <w:r w:rsidRPr="00472A64">
              <w:rPr>
                <w:rFonts w:cstheme="minorHAnsi"/>
                <w:sz w:val="20"/>
                <w:szCs w:val="20"/>
              </w:rPr>
              <w:t>ENGINEERING</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D30F66" w14:textId="77777777" w:rsidR="00666769" w:rsidRPr="00472A64" w:rsidRDefault="00666769" w:rsidP="00EA5767">
            <w:pPr>
              <w:jc w:val="center"/>
              <w:rPr>
                <w:rFonts w:cstheme="minorHAnsi"/>
                <w:sz w:val="20"/>
                <w:szCs w:val="20"/>
              </w:rPr>
            </w:pPr>
            <w:r w:rsidRPr="00472A64">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0297FF"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8DD740" w14:textId="77777777" w:rsidR="00666769" w:rsidRPr="00472A64" w:rsidRDefault="00666769" w:rsidP="00EA5767">
            <w:pPr>
              <w:jc w:val="center"/>
              <w:rPr>
                <w:rFonts w:cstheme="minorHAnsi"/>
                <w:sz w:val="20"/>
                <w:szCs w:val="20"/>
              </w:rPr>
            </w:pPr>
            <w:r w:rsidRPr="00472A64">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875BE9"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DDD32F"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4FB8E3D"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7C3058A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BDFC35" w14:textId="77777777" w:rsidR="00666769" w:rsidRPr="00472A64" w:rsidRDefault="00666769" w:rsidP="00EA5767">
            <w:pPr>
              <w:rPr>
                <w:rFonts w:cstheme="minorHAnsi"/>
                <w:sz w:val="20"/>
                <w:szCs w:val="20"/>
              </w:rPr>
            </w:pPr>
            <w:r w:rsidRPr="00472A64">
              <w:rPr>
                <w:rFonts w:cstheme="minorHAnsi"/>
                <w:sz w:val="20"/>
                <w:szCs w:val="20"/>
              </w:rPr>
              <w:t>FAMILY AND CONSUMER SCIENCES/HUMAN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817D75" w14:textId="77777777" w:rsidR="00666769" w:rsidRPr="00472A64" w:rsidRDefault="00666769" w:rsidP="00EA5767">
            <w:pPr>
              <w:jc w:val="center"/>
              <w:rPr>
                <w:rFonts w:cstheme="minorHAnsi"/>
                <w:sz w:val="20"/>
                <w:szCs w:val="20"/>
              </w:rPr>
            </w:pPr>
            <w:r w:rsidRPr="00472A64">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B6C32D" w14:textId="77777777" w:rsidR="00666769" w:rsidRPr="00472A64" w:rsidRDefault="00666769" w:rsidP="00EA5767">
            <w:pPr>
              <w:jc w:val="center"/>
              <w:rPr>
                <w:rFonts w:cstheme="minorHAnsi"/>
                <w:sz w:val="20"/>
                <w:szCs w:val="20"/>
              </w:rPr>
            </w:pPr>
            <w:r w:rsidRPr="00472A64">
              <w:rPr>
                <w:rFonts w:cstheme="minorHAnsi"/>
                <w:sz w:val="20"/>
                <w:szCs w:val="20"/>
              </w:rPr>
              <w:t>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C6A6EBD"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2716E3"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A5CE39"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E50652"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A6EC7" w14:paraId="218B3AFF" w14:textId="77777777" w:rsidTr="00EA5767">
        <w:trPr>
          <w:trHeight w:val="255"/>
        </w:trPr>
        <w:tc>
          <w:tcPr>
            <w:tcW w:w="3325" w:type="dxa"/>
            <w:tcBorders>
              <w:top w:val="single" w:sz="4" w:space="0" w:color="auto"/>
            </w:tcBorders>
            <w:noWrap/>
          </w:tcPr>
          <w:p w14:paraId="65C69300"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0E026302" w14:textId="77777777" w:rsidR="00666769" w:rsidRPr="00684AAB" w:rsidRDefault="00666769" w:rsidP="00EA5767">
            <w:pPr>
              <w:jc w:val="center"/>
              <w:rPr>
                <w:b/>
                <w:bCs/>
                <w:sz w:val="20"/>
                <w:szCs w:val="20"/>
              </w:rPr>
            </w:pPr>
            <w:r>
              <w:rPr>
                <w:b/>
                <w:bCs/>
                <w:sz w:val="20"/>
                <w:szCs w:val="20"/>
              </w:rPr>
              <w:t>1,518</w:t>
            </w:r>
          </w:p>
        </w:tc>
        <w:tc>
          <w:tcPr>
            <w:tcW w:w="1192" w:type="dxa"/>
            <w:tcBorders>
              <w:top w:val="single" w:sz="4" w:space="0" w:color="auto"/>
            </w:tcBorders>
            <w:noWrap/>
          </w:tcPr>
          <w:p w14:paraId="0C9D0ECF" w14:textId="77777777" w:rsidR="00666769" w:rsidRPr="00684AAB" w:rsidRDefault="00666769" w:rsidP="00EA5767">
            <w:pPr>
              <w:jc w:val="center"/>
              <w:rPr>
                <w:b/>
                <w:bCs/>
                <w:sz w:val="20"/>
                <w:szCs w:val="20"/>
              </w:rPr>
            </w:pPr>
            <w:r>
              <w:rPr>
                <w:b/>
                <w:bCs/>
                <w:sz w:val="20"/>
                <w:szCs w:val="20"/>
              </w:rPr>
              <w:t>819</w:t>
            </w:r>
          </w:p>
        </w:tc>
        <w:tc>
          <w:tcPr>
            <w:tcW w:w="968" w:type="dxa"/>
            <w:tcBorders>
              <w:top w:val="single" w:sz="4" w:space="0" w:color="auto"/>
            </w:tcBorders>
            <w:noWrap/>
          </w:tcPr>
          <w:p w14:paraId="004DCED4" w14:textId="77777777" w:rsidR="00666769" w:rsidRPr="00684AAB" w:rsidRDefault="00666769" w:rsidP="00EA5767">
            <w:pPr>
              <w:jc w:val="center"/>
              <w:rPr>
                <w:b/>
                <w:bCs/>
                <w:sz w:val="20"/>
                <w:szCs w:val="20"/>
              </w:rPr>
            </w:pPr>
            <w:r>
              <w:rPr>
                <w:b/>
                <w:bCs/>
                <w:sz w:val="20"/>
                <w:szCs w:val="20"/>
              </w:rPr>
              <w:t>699</w:t>
            </w:r>
          </w:p>
        </w:tc>
        <w:tc>
          <w:tcPr>
            <w:tcW w:w="900" w:type="dxa"/>
            <w:tcBorders>
              <w:top w:val="single" w:sz="4" w:space="0" w:color="auto"/>
            </w:tcBorders>
            <w:noWrap/>
          </w:tcPr>
          <w:p w14:paraId="44045443"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5215F7C"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1C591BC6" w14:textId="77777777" w:rsidR="00666769" w:rsidRPr="00684AAB" w:rsidRDefault="00666769" w:rsidP="00EA5767">
            <w:pPr>
              <w:jc w:val="center"/>
              <w:rPr>
                <w:b/>
                <w:bCs/>
                <w:sz w:val="20"/>
                <w:szCs w:val="20"/>
              </w:rPr>
            </w:pPr>
            <w:r>
              <w:rPr>
                <w:b/>
                <w:bCs/>
                <w:sz w:val="20"/>
                <w:szCs w:val="20"/>
              </w:rPr>
              <w:t>0</w:t>
            </w:r>
          </w:p>
        </w:tc>
      </w:tr>
    </w:tbl>
    <w:p w14:paraId="756307B9" w14:textId="15D69A54" w:rsidR="00666769" w:rsidRDefault="00666769" w:rsidP="00666769"/>
    <w:p w14:paraId="64EB33E6" w14:textId="2E32DEEA" w:rsidR="00F007AC" w:rsidRDefault="00F007AC" w:rsidP="00666769"/>
    <w:p w14:paraId="709E811C" w14:textId="0BCC01AA" w:rsidR="00F007AC" w:rsidRDefault="00F007AC" w:rsidP="00666769"/>
    <w:p w14:paraId="2C689F37" w14:textId="44B0CD42" w:rsidR="00F007AC" w:rsidRDefault="00F007AC" w:rsidP="00666769"/>
    <w:p w14:paraId="4DBF335E" w14:textId="3B22878C" w:rsidR="00F007AC" w:rsidRDefault="00F007AC" w:rsidP="00666769"/>
    <w:p w14:paraId="36B6DD00" w14:textId="20492C5B" w:rsidR="00F007AC" w:rsidRDefault="00F007AC" w:rsidP="00666769"/>
    <w:p w14:paraId="3237735B" w14:textId="14512ACD" w:rsidR="00F007AC" w:rsidRDefault="00F007AC" w:rsidP="00666769"/>
    <w:p w14:paraId="08E3AB8E"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704A28DC" w14:textId="77777777" w:rsidTr="00EA5767">
        <w:trPr>
          <w:trHeight w:val="1250"/>
        </w:trPr>
        <w:tc>
          <w:tcPr>
            <w:tcW w:w="3325" w:type="dxa"/>
            <w:tcBorders>
              <w:bottom w:val="single" w:sz="4" w:space="0" w:color="auto"/>
            </w:tcBorders>
            <w:shd w:val="clear" w:color="auto" w:fill="1F3864" w:themeFill="accent1" w:themeFillShade="80"/>
            <w:hideMark/>
          </w:tcPr>
          <w:p w14:paraId="732C4229" w14:textId="77777777" w:rsidR="00666769" w:rsidRPr="004A6EC7" w:rsidRDefault="00666769" w:rsidP="00EA5767">
            <w:pPr>
              <w:rPr>
                <w:b/>
                <w:bCs/>
                <w:sz w:val="24"/>
                <w:szCs w:val="24"/>
              </w:rPr>
            </w:pPr>
            <w:r>
              <w:rPr>
                <w:b/>
                <w:bCs/>
                <w:sz w:val="24"/>
                <w:szCs w:val="24"/>
              </w:rPr>
              <w:lastRenderedPageBreak/>
              <w:t>Craven Community College</w:t>
            </w:r>
          </w:p>
          <w:p w14:paraId="03F305C6" w14:textId="77777777" w:rsidR="00666769" w:rsidRPr="004A6EC7" w:rsidRDefault="00666769" w:rsidP="00EA5767">
            <w:pPr>
              <w:rPr>
                <w:b/>
                <w:bCs/>
                <w:sz w:val="24"/>
                <w:szCs w:val="24"/>
              </w:rPr>
            </w:pPr>
          </w:p>
          <w:p w14:paraId="1D313F8B" w14:textId="77777777" w:rsidR="00666769" w:rsidRDefault="00666769" w:rsidP="00EA5767">
            <w:pPr>
              <w:rPr>
                <w:b/>
                <w:bCs/>
                <w:sz w:val="24"/>
                <w:szCs w:val="24"/>
              </w:rPr>
            </w:pPr>
          </w:p>
          <w:p w14:paraId="055F7D55"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3B57E472"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35E3B697"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7BE09C23"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72D2F062"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215CE19B"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0347B07C"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472A64" w14:paraId="430A345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E7961" w14:textId="77777777" w:rsidR="00666769" w:rsidRPr="00472A64" w:rsidRDefault="00666769" w:rsidP="00EA5767">
            <w:pPr>
              <w:rPr>
                <w:rFonts w:cstheme="minorHAnsi"/>
                <w:sz w:val="20"/>
                <w:szCs w:val="20"/>
              </w:rPr>
            </w:pPr>
            <w:r w:rsidRPr="00472A64">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37FF1" w14:textId="77777777" w:rsidR="00666769" w:rsidRPr="00472A64" w:rsidRDefault="00666769" w:rsidP="00EA5767">
            <w:pPr>
              <w:jc w:val="center"/>
              <w:rPr>
                <w:rFonts w:cstheme="minorHAnsi"/>
                <w:sz w:val="20"/>
                <w:szCs w:val="20"/>
              </w:rPr>
            </w:pPr>
            <w:r w:rsidRPr="00472A64">
              <w:rPr>
                <w:rFonts w:cstheme="minorHAnsi"/>
                <w:sz w:val="20"/>
                <w:szCs w:val="20"/>
              </w:rPr>
              <w:t>412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600423"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8B8668" w14:textId="77777777" w:rsidR="00666769" w:rsidRPr="00472A64" w:rsidRDefault="00666769" w:rsidP="00EA5767">
            <w:pPr>
              <w:jc w:val="center"/>
              <w:rPr>
                <w:rFonts w:cstheme="minorHAnsi"/>
                <w:sz w:val="20"/>
                <w:szCs w:val="20"/>
              </w:rPr>
            </w:pPr>
            <w:r w:rsidRPr="00472A64">
              <w:rPr>
                <w:rFonts w:cstheme="minorHAnsi"/>
                <w:sz w:val="20"/>
                <w:szCs w:val="20"/>
              </w:rPr>
              <w:t>412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03FDD"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ED35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E39BF"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66B1CCC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87EE22" w14:textId="77777777" w:rsidR="00666769" w:rsidRPr="00472A64" w:rsidRDefault="00666769" w:rsidP="00EA5767">
            <w:pPr>
              <w:rPr>
                <w:rFonts w:cstheme="minorHAnsi"/>
                <w:sz w:val="20"/>
                <w:szCs w:val="20"/>
              </w:rPr>
            </w:pPr>
            <w:r w:rsidRPr="00472A64">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79572" w14:textId="77777777" w:rsidR="00666769" w:rsidRPr="00472A64" w:rsidRDefault="00666769" w:rsidP="00EA5767">
            <w:pPr>
              <w:jc w:val="center"/>
              <w:rPr>
                <w:rFonts w:cstheme="minorHAnsi"/>
                <w:sz w:val="20"/>
                <w:szCs w:val="20"/>
              </w:rPr>
            </w:pPr>
            <w:r w:rsidRPr="00472A64">
              <w:rPr>
                <w:rFonts w:cstheme="minorHAnsi"/>
                <w:sz w:val="20"/>
                <w:szCs w:val="20"/>
              </w:rPr>
              <w:t>130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D236E" w14:textId="77777777" w:rsidR="00666769" w:rsidRPr="00472A64" w:rsidRDefault="00666769" w:rsidP="00EA5767">
            <w:pPr>
              <w:jc w:val="center"/>
              <w:rPr>
                <w:rFonts w:cstheme="minorHAnsi"/>
                <w:sz w:val="20"/>
                <w:szCs w:val="20"/>
              </w:rPr>
            </w:pPr>
            <w:r w:rsidRPr="00472A64">
              <w:rPr>
                <w:rFonts w:cstheme="minorHAnsi"/>
                <w:sz w:val="20"/>
                <w:szCs w:val="20"/>
              </w:rPr>
              <w:t>35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053E40" w14:textId="77777777" w:rsidR="00666769" w:rsidRPr="00472A64" w:rsidRDefault="00666769" w:rsidP="00EA5767">
            <w:pPr>
              <w:jc w:val="center"/>
              <w:rPr>
                <w:rFonts w:cstheme="minorHAnsi"/>
                <w:sz w:val="20"/>
                <w:szCs w:val="20"/>
              </w:rPr>
            </w:pPr>
            <w:r w:rsidRPr="00472A64">
              <w:rPr>
                <w:rFonts w:cstheme="minorHAnsi"/>
                <w:sz w:val="20"/>
                <w:szCs w:val="20"/>
              </w:rPr>
              <w:t>95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3210DE"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DD28B"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2D352"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28987DB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0AB069" w14:textId="77777777" w:rsidR="00666769" w:rsidRPr="00472A64" w:rsidRDefault="00666769" w:rsidP="00EA5767">
            <w:pPr>
              <w:rPr>
                <w:rFonts w:cstheme="minorHAnsi"/>
                <w:sz w:val="20"/>
                <w:szCs w:val="20"/>
              </w:rPr>
            </w:pPr>
            <w:r w:rsidRPr="00472A64">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E811E" w14:textId="77777777" w:rsidR="00666769" w:rsidRPr="00472A64" w:rsidRDefault="00666769" w:rsidP="00EA5767">
            <w:pPr>
              <w:jc w:val="center"/>
              <w:rPr>
                <w:rFonts w:cstheme="minorHAnsi"/>
                <w:sz w:val="20"/>
                <w:szCs w:val="20"/>
              </w:rPr>
            </w:pPr>
            <w:r w:rsidRPr="00472A64">
              <w:rPr>
                <w:rFonts w:cstheme="minorHAnsi"/>
                <w:sz w:val="20"/>
                <w:szCs w:val="20"/>
              </w:rPr>
              <w:t>61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4C0EA0" w14:textId="77777777" w:rsidR="00666769" w:rsidRPr="00472A64" w:rsidRDefault="00666769" w:rsidP="00EA5767">
            <w:pPr>
              <w:jc w:val="center"/>
              <w:rPr>
                <w:rFonts w:cstheme="minorHAnsi"/>
                <w:sz w:val="20"/>
                <w:szCs w:val="20"/>
              </w:rPr>
            </w:pPr>
            <w:r w:rsidRPr="00472A64">
              <w:rPr>
                <w:rFonts w:cstheme="minorHAnsi"/>
                <w:sz w:val="20"/>
                <w:szCs w:val="20"/>
              </w:rPr>
              <w:t>44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9E8D6" w14:textId="77777777" w:rsidR="00666769" w:rsidRPr="00472A64" w:rsidRDefault="00666769" w:rsidP="00EA5767">
            <w:pPr>
              <w:jc w:val="center"/>
              <w:rPr>
                <w:rFonts w:cstheme="minorHAnsi"/>
                <w:sz w:val="20"/>
                <w:szCs w:val="20"/>
              </w:rPr>
            </w:pPr>
            <w:r w:rsidRPr="00472A64">
              <w:rPr>
                <w:rFonts w:cstheme="minorHAnsi"/>
                <w:sz w:val="20"/>
                <w:szCs w:val="20"/>
              </w:rPr>
              <w:t>17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65C57"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D1668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6F241"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36C36F6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1B5746" w14:textId="77777777" w:rsidR="00666769" w:rsidRPr="00472A64" w:rsidRDefault="00666769" w:rsidP="00EA5767">
            <w:pPr>
              <w:rPr>
                <w:rFonts w:cstheme="minorHAnsi"/>
                <w:sz w:val="20"/>
                <w:szCs w:val="20"/>
              </w:rPr>
            </w:pPr>
            <w:r w:rsidRPr="00472A64">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F0266C" w14:textId="77777777" w:rsidR="00666769" w:rsidRPr="00472A64" w:rsidRDefault="00666769" w:rsidP="00EA5767">
            <w:pPr>
              <w:jc w:val="center"/>
              <w:rPr>
                <w:rFonts w:cstheme="minorHAnsi"/>
                <w:sz w:val="20"/>
                <w:szCs w:val="20"/>
              </w:rPr>
            </w:pPr>
            <w:r w:rsidRPr="00472A64">
              <w:rPr>
                <w:rFonts w:cstheme="minorHAnsi"/>
                <w:sz w:val="20"/>
                <w:szCs w:val="20"/>
              </w:rPr>
              <w:t>49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EB8CD" w14:textId="77777777" w:rsidR="00666769" w:rsidRPr="00472A64" w:rsidRDefault="00666769" w:rsidP="00EA5767">
            <w:pPr>
              <w:jc w:val="center"/>
              <w:rPr>
                <w:rFonts w:cstheme="minorHAnsi"/>
                <w:sz w:val="20"/>
                <w:szCs w:val="20"/>
              </w:rPr>
            </w:pPr>
            <w:r w:rsidRPr="00472A64">
              <w:rPr>
                <w:rFonts w:cstheme="minorHAnsi"/>
                <w:sz w:val="20"/>
                <w:szCs w:val="20"/>
              </w:rPr>
              <w:t>27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0479D3" w14:textId="77777777" w:rsidR="00666769" w:rsidRPr="00472A64" w:rsidRDefault="00666769" w:rsidP="00EA5767">
            <w:pPr>
              <w:jc w:val="center"/>
              <w:rPr>
                <w:rFonts w:cstheme="minorHAnsi"/>
                <w:sz w:val="20"/>
                <w:szCs w:val="20"/>
              </w:rPr>
            </w:pPr>
            <w:r w:rsidRPr="00472A64">
              <w:rPr>
                <w:rFonts w:cstheme="minorHAnsi"/>
                <w:sz w:val="20"/>
                <w:szCs w:val="20"/>
              </w:rPr>
              <w:t>22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255F7"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68B50E"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F6A922"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1F97293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953AB4" w14:textId="77777777" w:rsidR="00666769" w:rsidRPr="00472A64" w:rsidRDefault="00666769" w:rsidP="00EA5767">
            <w:pPr>
              <w:rPr>
                <w:rFonts w:cstheme="minorHAnsi"/>
                <w:sz w:val="20"/>
                <w:szCs w:val="20"/>
              </w:rPr>
            </w:pPr>
            <w:r w:rsidRPr="00472A64">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F9CA08" w14:textId="77777777" w:rsidR="00666769" w:rsidRPr="00472A64" w:rsidRDefault="00666769" w:rsidP="00EA5767">
            <w:pPr>
              <w:jc w:val="center"/>
              <w:rPr>
                <w:rFonts w:cstheme="minorHAnsi"/>
                <w:sz w:val="20"/>
                <w:szCs w:val="20"/>
              </w:rPr>
            </w:pPr>
            <w:r w:rsidRPr="00472A64">
              <w:rPr>
                <w:rFonts w:cstheme="minorHAnsi"/>
                <w:sz w:val="20"/>
                <w:szCs w:val="20"/>
              </w:rPr>
              <w:t>43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C8690D" w14:textId="77777777" w:rsidR="00666769" w:rsidRPr="00472A64" w:rsidRDefault="00666769" w:rsidP="00EA5767">
            <w:pPr>
              <w:jc w:val="center"/>
              <w:rPr>
                <w:rFonts w:cstheme="minorHAnsi"/>
                <w:sz w:val="20"/>
                <w:szCs w:val="20"/>
              </w:rPr>
            </w:pPr>
            <w:r w:rsidRPr="00472A64">
              <w:rPr>
                <w:rFonts w:cstheme="minorHAnsi"/>
                <w:sz w:val="20"/>
                <w:szCs w:val="20"/>
              </w:rPr>
              <w:t>21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7307E3" w14:textId="77777777" w:rsidR="00666769" w:rsidRPr="00472A64" w:rsidRDefault="00666769" w:rsidP="00EA5767">
            <w:pPr>
              <w:jc w:val="center"/>
              <w:rPr>
                <w:rFonts w:cstheme="minorHAnsi"/>
                <w:sz w:val="20"/>
                <w:szCs w:val="20"/>
              </w:rPr>
            </w:pPr>
            <w:r w:rsidRPr="00472A64">
              <w:rPr>
                <w:rFonts w:cstheme="minorHAnsi"/>
                <w:sz w:val="20"/>
                <w:szCs w:val="20"/>
              </w:rPr>
              <w:t>22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028C73"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D2CA5B"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A9CFD6"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7E372F9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153971" w14:textId="77777777" w:rsidR="00666769" w:rsidRPr="00472A64" w:rsidRDefault="00666769" w:rsidP="00EA5767">
            <w:pPr>
              <w:rPr>
                <w:rFonts w:cstheme="minorHAnsi"/>
                <w:sz w:val="20"/>
                <w:szCs w:val="20"/>
              </w:rPr>
            </w:pPr>
            <w:r w:rsidRPr="00472A64">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494D57" w14:textId="77777777" w:rsidR="00666769" w:rsidRPr="00472A64" w:rsidRDefault="00666769" w:rsidP="00EA5767">
            <w:pPr>
              <w:jc w:val="center"/>
              <w:rPr>
                <w:rFonts w:cstheme="minorHAnsi"/>
                <w:sz w:val="20"/>
                <w:szCs w:val="20"/>
              </w:rPr>
            </w:pPr>
            <w:r w:rsidRPr="00472A64">
              <w:rPr>
                <w:rFonts w:cstheme="minorHAnsi"/>
                <w:sz w:val="20"/>
                <w:szCs w:val="20"/>
              </w:rPr>
              <w:t>39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28B94F" w14:textId="77777777" w:rsidR="00666769" w:rsidRPr="00472A64" w:rsidRDefault="00666769" w:rsidP="00EA5767">
            <w:pPr>
              <w:jc w:val="center"/>
              <w:rPr>
                <w:rFonts w:cstheme="minorHAnsi"/>
                <w:sz w:val="20"/>
                <w:szCs w:val="20"/>
              </w:rPr>
            </w:pPr>
            <w:r w:rsidRPr="00472A64">
              <w:rPr>
                <w:rFonts w:cstheme="minorHAnsi"/>
                <w:sz w:val="20"/>
                <w:szCs w:val="20"/>
              </w:rPr>
              <w:t>21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59AFBD" w14:textId="77777777" w:rsidR="00666769" w:rsidRPr="00472A64" w:rsidRDefault="00666769" w:rsidP="00EA5767">
            <w:pPr>
              <w:jc w:val="center"/>
              <w:rPr>
                <w:rFonts w:cstheme="minorHAnsi"/>
                <w:sz w:val="20"/>
                <w:szCs w:val="20"/>
              </w:rPr>
            </w:pPr>
            <w:r w:rsidRPr="00472A64">
              <w:rPr>
                <w:rFonts w:cstheme="minorHAnsi"/>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7CDA9"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9AABA"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795B5"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77D4DEF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28E6AE" w14:textId="77777777" w:rsidR="00666769" w:rsidRPr="00472A64" w:rsidRDefault="00666769" w:rsidP="00EA5767">
            <w:pPr>
              <w:rPr>
                <w:rFonts w:cstheme="minorHAnsi"/>
                <w:sz w:val="20"/>
                <w:szCs w:val="20"/>
              </w:rPr>
            </w:pPr>
            <w:r w:rsidRPr="00472A64">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677C2" w14:textId="77777777" w:rsidR="00666769" w:rsidRPr="00472A64" w:rsidRDefault="00666769" w:rsidP="00EA5767">
            <w:pPr>
              <w:jc w:val="center"/>
              <w:rPr>
                <w:rFonts w:cstheme="minorHAnsi"/>
                <w:sz w:val="20"/>
                <w:szCs w:val="20"/>
              </w:rPr>
            </w:pPr>
            <w:r w:rsidRPr="00472A64">
              <w:rPr>
                <w:rFonts w:cstheme="minorHAnsi"/>
                <w:sz w:val="20"/>
                <w:szCs w:val="20"/>
              </w:rPr>
              <w:t>38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CCF917" w14:textId="77777777" w:rsidR="00666769" w:rsidRPr="00472A64" w:rsidRDefault="00666769" w:rsidP="00EA5767">
            <w:pPr>
              <w:jc w:val="center"/>
              <w:rPr>
                <w:rFonts w:cstheme="minorHAnsi"/>
                <w:sz w:val="20"/>
                <w:szCs w:val="20"/>
              </w:rPr>
            </w:pPr>
            <w:r w:rsidRPr="00472A64">
              <w:rPr>
                <w:rFonts w:cstheme="minorHAnsi"/>
                <w:sz w:val="20"/>
                <w:szCs w:val="20"/>
              </w:rPr>
              <w:t>33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7C8FE4" w14:textId="77777777" w:rsidR="00666769" w:rsidRPr="00472A64" w:rsidRDefault="00666769" w:rsidP="00EA5767">
            <w:pPr>
              <w:jc w:val="center"/>
              <w:rPr>
                <w:rFonts w:cstheme="minorHAnsi"/>
                <w:sz w:val="20"/>
                <w:szCs w:val="20"/>
              </w:rPr>
            </w:pPr>
            <w:r w:rsidRPr="00472A64">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901F0"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BC068A"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53B860"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300B56A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7B7EE1" w14:textId="77777777" w:rsidR="00666769" w:rsidRPr="00472A64" w:rsidRDefault="00666769" w:rsidP="00EA5767">
            <w:pPr>
              <w:rPr>
                <w:rFonts w:cstheme="minorHAnsi"/>
                <w:sz w:val="20"/>
                <w:szCs w:val="20"/>
              </w:rPr>
            </w:pPr>
            <w:r w:rsidRPr="00472A64">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BF5806" w14:textId="77777777" w:rsidR="00666769" w:rsidRPr="00472A64" w:rsidRDefault="00666769" w:rsidP="00EA5767">
            <w:pPr>
              <w:jc w:val="center"/>
              <w:rPr>
                <w:rFonts w:cstheme="minorHAnsi"/>
                <w:sz w:val="20"/>
                <w:szCs w:val="20"/>
              </w:rPr>
            </w:pPr>
            <w:r w:rsidRPr="00472A64">
              <w:rPr>
                <w:rFonts w:cstheme="minorHAnsi"/>
                <w:sz w:val="20"/>
                <w:szCs w:val="20"/>
              </w:rPr>
              <w:t>29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A0D9AA" w14:textId="77777777" w:rsidR="00666769" w:rsidRPr="00472A64" w:rsidRDefault="00666769" w:rsidP="00EA5767">
            <w:pPr>
              <w:jc w:val="center"/>
              <w:rPr>
                <w:rFonts w:cstheme="minorHAnsi"/>
                <w:sz w:val="20"/>
                <w:szCs w:val="20"/>
              </w:rPr>
            </w:pPr>
            <w:r w:rsidRPr="00472A64">
              <w:rPr>
                <w:rFonts w:cstheme="minorHAnsi"/>
                <w:sz w:val="20"/>
                <w:szCs w:val="20"/>
              </w:rPr>
              <w:t>18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B0F6C" w14:textId="77777777" w:rsidR="00666769" w:rsidRPr="00472A64" w:rsidRDefault="00666769" w:rsidP="00EA5767">
            <w:pPr>
              <w:jc w:val="center"/>
              <w:rPr>
                <w:rFonts w:cstheme="minorHAnsi"/>
                <w:sz w:val="20"/>
                <w:szCs w:val="20"/>
              </w:rPr>
            </w:pPr>
            <w:r w:rsidRPr="00472A64">
              <w:rPr>
                <w:rFonts w:cstheme="minorHAnsi"/>
                <w:sz w:val="20"/>
                <w:szCs w:val="20"/>
              </w:rPr>
              <w:t>11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1B72B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0C66BD"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E4A76"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49F0E66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071616" w14:textId="77777777" w:rsidR="00666769" w:rsidRPr="00472A64" w:rsidRDefault="00666769" w:rsidP="00EA5767">
            <w:pPr>
              <w:rPr>
                <w:rFonts w:cstheme="minorHAnsi"/>
                <w:sz w:val="20"/>
                <w:szCs w:val="20"/>
              </w:rPr>
            </w:pPr>
            <w:r w:rsidRPr="00472A64">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E71B4A" w14:textId="77777777" w:rsidR="00666769" w:rsidRPr="00472A64" w:rsidRDefault="00666769" w:rsidP="00EA5767">
            <w:pPr>
              <w:jc w:val="center"/>
              <w:rPr>
                <w:rFonts w:cstheme="minorHAnsi"/>
                <w:sz w:val="20"/>
                <w:szCs w:val="20"/>
              </w:rPr>
            </w:pPr>
            <w:r w:rsidRPr="00472A64">
              <w:rPr>
                <w:rFonts w:cstheme="minorHAnsi"/>
                <w:sz w:val="20"/>
                <w:szCs w:val="20"/>
              </w:rPr>
              <w:t>23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0EC2CC" w14:textId="77777777" w:rsidR="00666769" w:rsidRPr="00472A64" w:rsidRDefault="00666769" w:rsidP="00EA5767">
            <w:pPr>
              <w:jc w:val="center"/>
              <w:rPr>
                <w:rFonts w:cstheme="minorHAnsi"/>
                <w:sz w:val="20"/>
                <w:szCs w:val="20"/>
              </w:rPr>
            </w:pPr>
            <w:r w:rsidRPr="00472A64">
              <w:rPr>
                <w:rFonts w:cstheme="minorHAnsi"/>
                <w:sz w:val="20"/>
                <w:szCs w:val="20"/>
              </w:rPr>
              <w:t>23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3C894"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429FA5"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35A8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E4C1F1"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1BD4AF5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C32168" w14:textId="77777777" w:rsidR="00666769" w:rsidRPr="00472A64" w:rsidRDefault="00666769" w:rsidP="00EA5767">
            <w:pPr>
              <w:rPr>
                <w:rFonts w:cstheme="minorHAnsi"/>
                <w:sz w:val="20"/>
                <w:szCs w:val="20"/>
              </w:rPr>
            </w:pPr>
            <w:r w:rsidRPr="00472A64">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E56A87" w14:textId="77777777" w:rsidR="00666769" w:rsidRPr="00472A64" w:rsidRDefault="00666769" w:rsidP="00EA5767">
            <w:pPr>
              <w:jc w:val="center"/>
              <w:rPr>
                <w:rFonts w:cstheme="minorHAnsi"/>
                <w:sz w:val="20"/>
                <w:szCs w:val="20"/>
              </w:rPr>
            </w:pPr>
            <w:r w:rsidRPr="00472A64">
              <w:rPr>
                <w:rFonts w:cstheme="minorHAnsi"/>
                <w:sz w:val="20"/>
                <w:szCs w:val="20"/>
              </w:rPr>
              <w:t>18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34650E" w14:textId="77777777" w:rsidR="00666769" w:rsidRPr="00472A64" w:rsidRDefault="00666769" w:rsidP="00EA5767">
            <w:pPr>
              <w:jc w:val="center"/>
              <w:rPr>
                <w:rFonts w:cstheme="minorHAnsi"/>
                <w:sz w:val="20"/>
                <w:szCs w:val="20"/>
              </w:rPr>
            </w:pPr>
            <w:r w:rsidRPr="00472A64">
              <w:rPr>
                <w:rFonts w:cstheme="minorHAnsi"/>
                <w:sz w:val="20"/>
                <w:szCs w:val="20"/>
              </w:rPr>
              <w:t>12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15A3C7" w14:textId="77777777" w:rsidR="00666769" w:rsidRPr="00472A64" w:rsidRDefault="00666769" w:rsidP="00EA5767">
            <w:pPr>
              <w:jc w:val="center"/>
              <w:rPr>
                <w:rFonts w:cstheme="minorHAnsi"/>
                <w:sz w:val="20"/>
                <w:szCs w:val="20"/>
              </w:rPr>
            </w:pPr>
            <w:r w:rsidRPr="00472A64">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38CD0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1E672C"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8F6E5"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191F172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6A7A4" w14:textId="77777777" w:rsidR="00666769" w:rsidRPr="00472A64" w:rsidRDefault="00666769" w:rsidP="00EA5767">
            <w:pPr>
              <w:rPr>
                <w:rFonts w:cstheme="minorHAnsi"/>
                <w:sz w:val="20"/>
                <w:szCs w:val="20"/>
              </w:rPr>
            </w:pPr>
            <w:r w:rsidRPr="00472A64">
              <w:rPr>
                <w:rFonts w:cstheme="minorHAnsi"/>
                <w:sz w:val="20"/>
                <w:szCs w:val="20"/>
              </w:rPr>
              <w:t>ENGINEERING</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A2A07" w14:textId="77777777" w:rsidR="00666769" w:rsidRPr="00472A64" w:rsidRDefault="00666769" w:rsidP="00EA5767">
            <w:pPr>
              <w:jc w:val="center"/>
              <w:rPr>
                <w:rFonts w:cstheme="minorHAnsi"/>
                <w:sz w:val="20"/>
                <w:szCs w:val="20"/>
              </w:rPr>
            </w:pPr>
            <w:r w:rsidRPr="00472A64">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DB1427"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A0EC32" w14:textId="77777777" w:rsidR="00666769" w:rsidRPr="00472A64" w:rsidRDefault="00666769" w:rsidP="00EA5767">
            <w:pPr>
              <w:jc w:val="center"/>
              <w:rPr>
                <w:rFonts w:cstheme="minorHAnsi"/>
                <w:sz w:val="20"/>
                <w:szCs w:val="20"/>
              </w:rPr>
            </w:pPr>
            <w:r w:rsidRPr="00472A64">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1ED5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4AFEC5"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1CA627"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A6EC7" w14:paraId="095ED54A" w14:textId="77777777" w:rsidTr="00EA5767">
        <w:trPr>
          <w:trHeight w:val="255"/>
        </w:trPr>
        <w:tc>
          <w:tcPr>
            <w:tcW w:w="3325" w:type="dxa"/>
            <w:tcBorders>
              <w:top w:val="single" w:sz="4" w:space="0" w:color="auto"/>
            </w:tcBorders>
            <w:noWrap/>
          </w:tcPr>
          <w:p w14:paraId="58C8566F"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18A8D8A9" w14:textId="77777777" w:rsidR="00666769" w:rsidRPr="00684AAB" w:rsidRDefault="00666769" w:rsidP="00EA5767">
            <w:pPr>
              <w:jc w:val="center"/>
              <w:rPr>
                <w:b/>
                <w:bCs/>
                <w:sz w:val="20"/>
                <w:szCs w:val="20"/>
              </w:rPr>
            </w:pPr>
            <w:r>
              <w:rPr>
                <w:b/>
                <w:bCs/>
                <w:sz w:val="20"/>
                <w:szCs w:val="20"/>
              </w:rPr>
              <w:t>849</w:t>
            </w:r>
          </w:p>
        </w:tc>
        <w:tc>
          <w:tcPr>
            <w:tcW w:w="1192" w:type="dxa"/>
            <w:tcBorders>
              <w:top w:val="single" w:sz="4" w:space="0" w:color="auto"/>
            </w:tcBorders>
            <w:noWrap/>
          </w:tcPr>
          <w:p w14:paraId="208C9A4C" w14:textId="77777777" w:rsidR="00666769" w:rsidRPr="00684AAB" w:rsidRDefault="00666769" w:rsidP="00EA5767">
            <w:pPr>
              <w:jc w:val="center"/>
              <w:rPr>
                <w:b/>
                <w:bCs/>
                <w:sz w:val="20"/>
                <w:szCs w:val="20"/>
              </w:rPr>
            </w:pPr>
            <w:r>
              <w:rPr>
                <w:b/>
                <w:bCs/>
                <w:sz w:val="20"/>
                <w:szCs w:val="20"/>
              </w:rPr>
              <w:t>234</w:t>
            </w:r>
          </w:p>
        </w:tc>
        <w:tc>
          <w:tcPr>
            <w:tcW w:w="968" w:type="dxa"/>
            <w:tcBorders>
              <w:top w:val="single" w:sz="4" w:space="0" w:color="auto"/>
            </w:tcBorders>
            <w:noWrap/>
          </w:tcPr>
          <w:p w14:paraId="4D08135A" w14:textId="77777777" w:rsidR="00666769" w:rsidRPr="00684AAB" w:rsidRDefault="00666769" w:rsidP="00EA5767">
            <w:pPr>
              <w:jc w:val="center"/>
              <w:rPr>
                <w:b/>
                <w:bCs/>
                <w:sz w:val="20"/>
                <w:szCs w:val="20"/>
              </w:rPr>
            </w:pPr>
            <w:r>
              <w:rPr>
                <w:b/>
                <w:bCs/>
                <w:sz w:val="20"/>
                <w:szCs w:val="20"/>
              </w:rPr>
              <w:t>615</w:t>
            </w:r>
          </w:p>
        </w:tc>
        <w:tc>
          <w:tcPr>
            <w:tcW w:w="900" w:type="dxa"/>
            <w:tcBorders>
              <w:top w:val="single" w:sz="4" w:space="0" w:color="auto"/>
            </w:tcBorders>
            <w:noWrap/>
          </w:tcPr>
          <w:p w14:paraId="49DB30F2"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8F1982A"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676784CF" w14:textId="77777777" w:rsidR="00666769" w:rsidRPr="00684AAB" w:rsidRDefault="00666769" w:rsidP="00EA5767">
            <w:pPr>
              <w:jc w:val="center"/>
              <w:rPr>
                <w:b/>
                <w:bCs/>
                <w:sz w:val="20"/>
                <w:szCs w:val="20"/>
              </w:rPr>
            </w:pPr>
            <w:r>
              <w:rPr>
                <w:b/>
                <w:bCs/>
                <w:sz w:val="20"/>
                <w:szCs w:val="20"/>
              </w:rPr>
              <w:t>0</w:t>
            </w:r>
          </w:p>
        </w:tc>
      </w:tr>
    </w:tbl>
    <w:p w14:paraId="1629346E" w14:textId="21391917" w:rsidR="00666769" w:rsidRDefault="00666769" w:rsidP="00666769"/>
    <w:p w14:paraId="26844B2B" w14:textId="3C4472DC" w:rsidR="00F007AC" w:rsidRDefault="00F007AC" w:rsidP="00666769"/>
    <w:p w14:paraId="28F72B47" w14:textId="2D4415F7" w:rsidR="00F007AC" w:rsidRDefault="00F007AC" w:rsidP="00666769"/>
    <w:p w14:paraId="280B7009" w14:textId="59D5D1CD" w:rsidR="00F007AC" w:rsidRDefault="00F007AC" w:rsidP="00666769"/>
    <w:p w14:paraId="7ADE78B7" w14:textId="43C9FD1D" w:rsidR="00F007AC" w:rsidRDefault="00F007AC" w:rsidP="00666769"/>
    <w:p w14:paraId="37002C75" w14:textId="1CB66610" w:rsidR="00F007AC" w:rsidRDefault="00F007AC" w:rsidP="00666769"/>
    <w:p w14:paraId="1C763A53" w14:textId="7EA832B4" w:rsidR="00F007AC" w:rsidRDefault="00F007AC" w:rsidP="00666769"/>
    <w:p w14:paraId="15AE1835" w14:textId="52E3639F" w:rsidR="00F007AC" w:rsidRDefault="00F007AC" w:rsidP="00666769"/>
    <w:p w14:paraId="7871B7B4" w14:textId="3DA178A4" w:rsidR="00F007AC" w:rsidRDefault="00F007AC" w:rsidP="00666769"/>
    <w:p w14:paraId="769DF5FB" w14:textId="24F28630" w:rsidR="00F007AC" w:rsidRDefault="00F007AC" w:rsidP="00666769"/>
    <w:p w14:paraId="0712976A" w14:textId="6F4764EB" w:rsidR="00F007AC" w:rsidRDefault="00F007AC" w:rsidP="00666769"/>
    <w:p w14:paraId="20F77A0B"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61A1DB09" w14:textId="77777777" w:rsidTr="00EA5767">
        <w:trPr>
          <w:trHeight w:val="1250"/>
        </w:trPr>
        <w:tc>
          <w:tcPr>
            <w:tcW w:w="3325" w:type="dxa"/>
            <w:tcBorders>
              <w:bottom w:val="single" w:sz="4" w:space="0" w:color="auto"/>
            </w:tcBorders>
            <w:shd w:val="clear" w:color="auto" w:fill="1F3864" w:themeFill="accent1" w:themeFillShade="80"/>
            <w:hideMark/>
          </w:tcPr>
          <w:p w14:paraId="45CD0A72" w14:textId="77777777" w:rsidR="00666769" w:rsidRPr="004A6EC7" w:rsidRDefault="00666769" w:rsidP="00EA5767">
            <w:pPr>
              <w:rPr>
                <w:b/>
                <w:bCs/>
                <w:sz w:val="24"/>
                <w:szCs w:val="24"/>
              </w:rPr>
            </w:pPr>
            <w:r>
              <w:rPr>
                <w:b/>
                <w:bCs/>
                <w:sz w:val="24"/>
                <w:szCs w:val="24"/>
              </w:rPr>
              <w:lastRenderedPageBreak/>
              <w:t>Fayetteville Technical Community College</w:t>
            </w:r>
          </w:p>
          <w:p w14:paraId="661690E0" w14:textId="77777777" w:rsidR="00666769" w:rsidRPr="004A6EC7" w:rsidRDefault="00666769" w:rsidP="00EA5767">
            <w:pPr>
              <w:rPr>
                <w:b/>
                <w:bCs/>
                <w:sz w:val="24"/>
                <w:szCs w:val="24"/>
              </w:rPr>
            </w:pPr>
          </w:p>
          <w:p w14:paraId="0AC0DCEF" w14:textId="77777777" w:rsidR="00666769" w:rsidRDefault="00666769" w:rsidP="00EA5767">
            <w:pPr>
              <w:rPr>
                <w:b/>
                <w:bCs/>
                <w:sz w:val="24"/>
                <w:szCs w:val="24"/>
              </w:rPr>
            </w:pPr>
          </w:p>
          <w:p w14:paraId="23E88475"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2A2E48DC"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4CADD6EB"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441ADBA6"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556946D2"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42CEC61F"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11937951"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472A64" w14:paraId="6E761BB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5CD478" w14:textId="77777777" w:rsidR="00666769" w:rsidRPr="00472A64" w:rsidRDefault="00666769" w:rsidP="00EA5767">
            <w:pPr>
              <w:rPr>
                <w:rFonts w:cstheme="minorHAnsi"/>
                <w:sz w:val="20"/>
                <w:szCs w:val="20"/>
              </w:rPr>
            </w:pPr>
            <w:r w:rsidRPr="00472A64">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4FBE29" w14:textId="77777777" w:rsidR="00666769" w:rsidRPr="00472A64" w:rsidRDefault="00666769" w:rsidP="00EA5767">
            <w:pPr>
              <w:jc w:val="center"/>
              <w:rPr>
                <w:rFonts w:cstheme="minorHAnsi"/>
                <w:sz w:val="20"/>
                <w:szCs w:val="20"/>
              </w:rPr>
            </w:pPr>
            <w:r w:rsidRPr="00472A64">
              <w:rPr>
                <w:rFonts w:cstheme="minorHAnsi"/>
                <w:sz w:val="20"/>
                <w:szCs w:val="20"/>
              </w:rPr>
              <w:t>928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3EF813"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FA7D3" w14:textId="77777777" w:rsidR="00666769" w:rsidRPr="00472A64" w:rsidRDefault="00666769" w:rsidP="00EA5767">
            <w:pPr>
              <w:jc w:val="center"/>
              <w:rPr>
                <w:rFonts w:cstheme="minorHAnsi"/>
                <w:sz w:val="20"/>
                <w:szCs w:val="20"/>
              </w:rPr>
            </w:pPr>
            <w:r w:rsidRPr="00472A64">
              <w:rPr>
                <w:rFonts w:cstheme="minorHAnsi"/>
                <w:sz w:val="20"/>
                <w:szCs w:val="20"/>
              </w:rPr>
              <w:t>928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9628F5"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E4101"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00A2E5"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0B058AC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12CE8B" w14:textId="77777777" w:rsidR="00666769" w:rsidRPr="00472A64" w:rsidRDefault="00666769" w:rsidP="00EA5767">
            <w:pPr>
              <w:rPr>
                <w:rFonts w:cstheme="minorHAnsi"/>
                <w:sz w:val="20"/>
                <w:szCs w:val="20"/>
              </w:rPr>
            </w:pPr>
            <w:r w:rsidRPr="00472A64">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A7CD8" w14:textId="77777777" w:rsidR="00666769" w:rsidRPr="00472A64" w:rsidRDefault="00666769" w:rsidP="00EA5767">
            <w:pPr>
              <w:jc w:val="center"/>
              <w:rPr>
                <w:rFonts w:cstheme="minorHAnsi"/>
                <w:sz w:val="20"/>
                <w:szCs w:val="20"/>
              </w:rPr>
            </w:pPr>
            <w:r w:rsidRPr="00472A64">
              <w:rPr>
                <w:rFonts w:cstheme="minorHAnsi"/>
                <w:sz w:val="20"/>
                <w:szCs w:val="20"/>
              </w:rPr>
              <w:t>798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E435D8" w14:textId="77777777" w:rsidR="00666769" w:rsidRPr="00472A64" w:rsidRDefault="00666769" w:rsidP="00EA5767">
            <w:pPr>
              <w:jc w:val="center"/>
              <w:rPr>
                <w:rFonts w:cstheme="minorHAnsi"/>
                <w:sz w:val="20"/>
                <w:szCs w:val="20"/>
              </w:rPr>
            </w:pPr>
            <w:r w:rsidRPr="00472A64">
              <w:rPr>
                <w:rFonts w:cstheme="minorHAnsi"/>
                <w:sz w:val="20"/>
                <w:szCs w:val="20"/>
              </w:rPr>
              <w:t>617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F29554" w14:textId="77777777" w:rsidR="00666769" w:rsidRPr="00472A64" w:rsidRDefault="00666769" w:rsidP="00EA5767">
            <w:pPr>
              <w:jc w:val="center"/>
              <w:rPr>
                <w:rFonts w:cstheme="minorHAnsi"/>
                <w:sz w:val="20"/>
                <w:szCs w:val="20"/>
              </w:rPr>
            </w:pPr>
            <w:r w:rsidRPr="00472A64">
              <w:rPr>
                <w:rFonts w:cstheme="minorHAnsi"/>
                <w:sz w:val="20"/>
                <w:szCs w:val="20"/>
              </w:rPr>
              <w:t>181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57AD15"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97B1F5"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2C7BE"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72D9753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A69DE" w14:textId="77777777" w:rsidR="00666769" w:rsidRPr="00472A64" w:rsidRDefault="00666769" w:rsidP="00EA5767">
            <w:pPr>
              <w:rPr>
                <w:rFonts w:cstheme="minorHAnsi"/>
                <w:sz w:val="20"/>
                <w:szCs w:val="20"/>
              </w:rPr>
            </w:pPr>
            <w:r w:rsidRPr="00472A64">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C6339" w14:textId="77777777" w:rsidR="00666769" w:rsidRPr="00472A64" w:rsidRDefault="00666769" w:rsidP="00EA5767">
            <w:pPr>
              <w:jc w:val="center"/>
              <w:rPr>
                <w:rFonts w:cstheme="minorHAnsi"/>
                <w:sz w:val="20"/>
                <w:szCs w:val="20"/>
              </w:rPr>
            </w:pPr>
            <w:r w:rsidRPr="00472A64">
              <w:rPr>
                <w:rFonts w:cstheme="minorHAnsi"/>
                <w:sz w:val="20"/>
                <w:szCs w:val="20"/>
              </w:rPr>
              <w:t>525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73D6C" w14:textId="77777777" w:rsidR="00666769" w:rsidRPr="00472A64" w:rsidRDefault="00666769" w:rsidP="00EA5767">
            <w:pPr>
              <w:jc w:val="center"/>
              <w:rPr>
                <w:rFonts w:cstheme="minorHAnsi"/>
                <w:sz w:val="20"/>
                <w:szCs w:val="20"/>
              </w:rPr>
            </w:pPr>
            <w:r w:rsidRPr="00472A64">
              <w:rPr>
                <w:rFonts w:cstheme="minorHAnsi"/>
                <w:sz w:val="20"/>
                <w:szCs w:val="20"/>
              </w:rPr>
              <w:t>431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AC4F86" w14:textId="77777777" w:rsidR="00666769" w:rsidRPr="00472A64" w:rsidRDefault="00666769" w:rsidP="00EA5767">
            <w:pPr>
              <w:jc w:val="center"/>
              <w:rPr>
                <w:rFonts w:cstheme="minorHAnsi"/>
                <w:sz w:val="20"/>
                <w:szCs w:val="20"/>
              </w:rPr>
            </w:pPr>
            <w:r w:rsidRPr="00472A64">
              <w:rPr>
                <w:rFonts w:cstheme="minorHAnsi"/>
                <w:sz w:val="20"/>
                <w:szCs w:val="20"/>
              </w:rPr>
              <w:t>94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7381C0"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573D2"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792DA8"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01ABCC3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72FAD4" w14:textId="77777777" w:rsidR="00666769" w:rsidRPr="00472A64" w:rsidRDefault="00666769" w:rsidP="00EA5767">
            <w:pPr>
              <w:rPr>
                <w:rFonts w:cstheme="minorHAnsi"/>
                <w:sz w:val="20"/>
                <w:szCs w:val="20"/>
              </w:rPr>
            </w:pPr>
            <w:r w:rsidRPr="00472A64">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D58E1" w14:textId="77777777" w:rsidR="00666769" w:rsidRPr="00472A64" w:rsidRDefault="00666769" w:rsidP="00EA5767">
            <w:pPr>
              <w:jc w:val="center"/>
              <w:rPr>
                <w:rFonts w:cstheme="minorHAnsi"/>
                <w:sz w:val="20"/>
                <w:szCs w:val="20"/>
              </w:rPr>
            </w:pPr>
            <w:r w:rsidRPr="00472A64">
              <w:rPr>
                <w:rFonts w:cstheme="minorHAnsi"/>
                <w:sz w:val="20"/>
                <w:szCs w:val="20"/>
              </w:rPr>
              <w:t>477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77C9E" w14:textId="77777777" w:rsidR="00666769" w:rsidRPr="00472A64" w:rsidRDefault="00666769" w:rsidP="00EA5767">
            <w:pPr>
              <w:jc w:val="center"/>
              <w:rPr>
                <w:rFonts w:cstheme="minorHAnsi"/>
                <w:sz w:val="20"/>
                <w:szCs w:val="20"/>
              </w:rPr>
            </w:pPr>
            <w:r w:rsidRPr="00472A64">
              <w:rPr>
                <w:rFonts w:cstheme="minorHAnsi"/>
                <w:sz w:val="20"/>
                <w:szCs w:val="20"/>
              </w:rPr>
              <w:t>242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147ACF" w14:textId="77777777" w:rsidR="00666769" w:rsidRPr="00472A64" w:rsidRDefault="00666769" w:rsidP="00EA5767">
            <w:pPr>
              <w:jc w:val="center"/>
              <w:rPr>
                <w:rFonts w:cstheme="minorHAnsi"/>
                <w:sz w:val="20"/>
                <w:szCs w:val="20"/>
              </w:rPr>
            </w:pPr>
            <w:r w:rsidRPr="00472A64">
              <w:rPr>
                <w:rFonts w:cstheme="minorHAnsi"/>
                <w:sz w:val="20"/>
                <w:szCs w:val="20"/>
              </w:rPr>
              <w:t>235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846FE"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88586A"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B4A1B0"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0BDA960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C5DCFA" w14:textId="77777777" w:rsidR="00666769" w:rsidRPr="00472A64" w:rsidRDefault="00666769" w:rsidP="00EA5767">
            <w:pPr>
              <w:rPr>
                <w:rFonts w:cstheme="minorHAnsi"/>
                <w:sz w:val="20"/>
                <w:szCs w:val="20"/>
              </w:rPr>
            </w:pPr>
            <w:r w:rsidRPr="00472A64">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B46DA" w14:textId="77777777" w:rsidR="00666769" w:rsidRPr="00472A64" w:rsidRDefault="00666769" w:rsidP="00EA5767">
            <w:pPr>
              <w:jc w:val="center"/>
              <w:rPr>
                <w:rFonts w:cstheme="minorHAnsi"/>
                <w:sz w:val="20"/>
                <w:szCs w:val="20"/>
              </w:rPr>
            </w:pPr>
            <w:r w:rsidRPr="00472A64">
              <w:rPr>
                <w:rFonts w:cstheme="minorHAnsi"/>
                <w:sz w:val="20"/>
                <w:szCs w:val="20"/>
              </w:rPr>
              <w:t>382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9F67C" w14:textId="77777777" w:rsidR="00666769" w:rsidRPr="00472A64" w:rsidRDefault="00666769" w:rsidP="00EA5767">
            <w:pPr>
              <w:jc w:val="center"/>
              <w:rPr>
                <w:rFonts w:cstheme="minorHAnsi"/>
                <w:sz w:val="20"/>
                <w:szCs w:val="20"/>
              </w:rPr>
            </w:pPr>
            <w:r w:rsidRPr="00472A64">
              <w:rPr>
                <w:rFonts w:cstheme="minorHAnsi"/>
                <w:sz w:val="20"/>
                <w:szCs w:val="20"/>
              </w:rPr>
              <w:t>295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91ABFE" w14:textId="77777777" w:rsidR="00666769" w:rsidRPr="00472A64" w:rsidRDefault="00666769" w:rsidP="00EA5767">
            <w:pPr>
              <w:jc w:val="center"/>
              <w:rPr>
                <w:rFonts w:cstheme="minorHAnsi"/>
                <w:sz w:val="20"/>
                <w:szCs w:val="20"/>
              </w:rPr>
            </w:pPr>
            <w:r w:rsidRPr="00472A64">
              <w:rPr>
                <w:rFonts w:cstheme="minorHAnsi"/>
                <w:sz w:val="20"/>
                <w:szCs w:val="20"/>
              </w:rPr>
              <w:t>87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800AE9"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F6C1A"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530B06"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6C79937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BA9B3A" w14:textId="77777777" w:rsidR="00666769" w:rsidRPr="00472A64" w:rsidRDefault="00666769" w:rsidP="00EA5767">
            <w:pPr>
              <w:rPr>
                <w:rFonts w:cstheme="minorHAnsi"/>
                <w:sz w:val="20"/>
                <w:szCs w:val="20"/>
              </w:rPr>
            </w:pPr>
            <w:r w:rsidRPr="00472A64">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E1F69C" w14:textId="77777777" w:rsidR="00666769" w:rsidRPr="00472A64" w:rsidRDefault="00666769" w:rsidP="00EA5767">
            <w:pPr>
              <w:jc w:val="center"/>
              <w:rPr>
                <w:rFonts w:cstheme="minorHAnsi"/>
                <w:sz w:val="20"/>
                <w:szCs w:val="20"/>
              </w:rPr>
            </w:pPr>
            <w:r w:rsidRPr="00472A64">
              <w:rPr>
                <w:rFonts w:cstheme="minorHAnsi"/>
                <w:sz w:val="20"/>
                <w:szCs w:val="20"/>
              </w:rPr>
              <w:t>378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BE7FCA" w14:textId="77777777" w:rsidR="00666769" w:rsidRPr="00472A64" w:rsidRDefault="00666769" w:rsidP="00EA5767">
            <w:pPr>
              <w:jc w:val="center"/>
              <w:rPr>
                <w:rFonts w:cstheme="minorHAnsi"/>
                <w:sz w:val="20"/>
                <w:szCs w:val="20"/>
              </w:rPr>
            </w:pPr>
            <w:r w:rsidRPr="00472A64">
              <w:rPr>
                <w:rFonts w:cstheme="minorHAnsi"/>
                <w:sz w:val="20"/>
                <w:szCs w:val="20"/>
              </w:rPr>
              <w:t>302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3915F1" w14:textId="77777777" w:rsidR="00666769" w:rsidRPr="00472A64" w:rsidRDefault="00666769" w:rsidP="00EA5767">
            <w:pPr>
              <w:jc w:val="center"/>
              <w:rPr>
                <w:rFonts w:cstheme="minorHAnsi"/>
                <w:sz w:val="20"/>
                <w:szCs w:val="20"/>
              </w:rPr>
            </w:pPr>
            <w:r w:rsidRPr="00472A64">
              <w:rPr>
                <w:rFonts w:cstheme="minorHAnsi"/>
                <w:sz w:val="20"/>
                <w:szCs w:val="20"/>
              </w:rPr>
              <w:t>76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0B82CF"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62B3F"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5FDE2"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3FAD0CE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AA681" w14:textId="77777777" w:rsidR="00666769" w:rsidRPr="00472A64" w:rsidRDefault="00666769" w:rsidP="00EA5767">
            <w:pPr>
              <w:rPr>
                <w:rFonts w:cstheme="minorHAnsi"/>
                <w:sz w:val="20"/>
                <w:szCs w:val="20"/>
              </w:rPr>
            </w:pPr>
            <w:r w:rsidRPr="00472A64">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7262EE" w14:textId="77777777" w:rsidR="00666769" w:rsidRPr="00472A64" w:rsidRDefault="00666769" w:rsidP="00EA5767">
            <w:pPr>
              <w:jc w:val="center"/>
              <w:rPr>
                <w:rFonts w:cstheme="minorHAnsi"/>
                <w:sz w:val="20"/>
                <w:szCs w:val="20"/>
              </w:rPr>
            </w:pPr>
            <w:r w:rsidRPr="00472A64">
              <w:rPr>
                <w:rFonts w:cstheme="minorHAnsi"/>
                <w:sz w:val="20"/>
                <w:szCs w:val="20"/>
              </w:rPr>
              <w:t>312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A038E" w14:textId="77777777" w:rsidR="00666769" w:rsidRPr="00472A64" w:rsidRDefault="00666769" w:rsidP="00EA5767">
            <w:pPr>
              <w:jc w:val="center"/>
              <w:rPr>
                <w:rFonts w:cstheme="minorHAnsi"/>
                <w:sz w:val="20"/>
                <w:szCs w:val="20"/>
              </w:rPr>
            </w:pPr>
            <w:r w:rsidRPr="00472A64">
              <w:rPr>
                <w:rFonts w:cstheme="minorHAnsi"/>
                <w:sz w:val="20"/>
                <w:szCs w:val="20"/>
              </w:rPr>
              <w:t>218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70FD1" w14:textId="77777777" w:rsidR="00666769" w:rsidRPr="00472A64" w:rsidRDefault="00666769" w:rsidP="00EA5767">
            <w:pPr>
              <w:jc w:val="center"/>
              <w:rPr>
                <w:rFonts w:cstheme="minorHAnsi"/>
                <w:sz w:val="20"/>
                <w:szCs w:val="20"/>
              </w:rPr>
            </w:pPr>
            <w:r w:rsidRPr="00472A64">
              <w:rPr>
                <w:rFonts w:cstheme="minorHAnsi"/>
                <w:sz w:val="20"/>
                <w:szCs w:val="20"/>
              </w:rPr>
              <w:t>94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A6855D"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722B8"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DBBB4C"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5C88E22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4DFE5" w14:textId="77777777" w:rsidR="00666769" w:rsidRPr="00472A64" w:rsidRDefault="00666769" w:rsidP="00EA5767">
            <w:pPr>
              <w:rPr>
                <w:rFonts w:cstheme="minorHAnsi"/>
                <w:sz w:val="20"/>
                <w:szCs w:val="20"/>
              </w:rPr>
            </w:pPr>
            <w:r w:rsidRPr="00472A64">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E3633" w14:textId="77777777" w:rsidR="00666769" w:rsidRPr="00472A64" w:rsidRDefault="00666769" w:rsidP="00EA5767">
            <w:pPr>
              <w:jc w:val="center"/>
              <w:rPr>
                <w:rFonts w:cstheme="minorHAnsi"/>
                <w:sz w:val="20"/>
                <w:szCs w:val="20"/>
              </w:rPr>
            </w:pPr>
            <w:r w:rsidRPr="00472A64">
              <w:rPr>
                <w:rFonts w:cstheme="minorHAnsi"/>
                <w:sz w:val="20"/>
                <w:szCs w:val="20"/>
              </w:rPr>
              <w:t>228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20C7A" w14:textId="77777777" w:rsidR="00666769" w:rsidRPr="00472A64" w:rsidRDefault="00666769" w:rsidP="00EA5767">
            <w:pPr>
              <w:jc w:val="center"/>
              <w:rPr>
                <w:rFonts w:cstheme="minorHAnsi"/>
                <w:sz w:val="20"/>
                <w:szCs w:val="20"/>
              </w:rPr>
            </w:pPr>
            <w:r w:rsidRPr="00472A64">
              <w:rPr>
                <w:rFonts w:cstheme="minorHAnsi"/>
                <w:sz w:val="20"/>
                <w:szCs w:val="20"/>
              </w:rPr>
              <w:t>157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F5AF3C" w14:textId="77777777" w:rsidR="00666769" w:rsidRPr="00472A64" w:rsidRDefault="00666769" w:rsidP="00EA5767">
            <w:pPr>
              <w:jc w:val="center"/>
              <w:rPr>
                <w:rFonts w:cstheme="minorHAnsi"/>
                <w:sz w:val="20"/>
                <w:szCs w:val="20"/>
              </w:rPr>
            </w:pPr>
            <w:r w:rsidRPr="00472A64">
              <w:rPr>
                <w:rFonts w:cstheme="minorHAnsi"/>
                <w:sz w:val="20"/>
                <w:szCs w:val="20"/>
              </w:rPr>
              <w:t>71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08802"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7E8E43"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4A2DE"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5F76539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90BA0" w14:textId="77777777" w:rsidR="00666769" w:rsidRPr="00472A64" w:rsidRDefault="00666769" w:rsidP="00EA5767">
            <w:pPr>
              <w:rPr>
                <w:rFonts w:cstheme="minorHAnsi"/>
                <w:sz w:val="20"/>
                <w:szCs w:val="20"/>
              </w:rPr>
            </w:pPr>
            <w:r w:rsidRPr="00472A64">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1FAC9B" w14:textId="77777777" w:rsidR="00666769" w:rsidRPr="00472A64" w:rsidRDefault="00666769" w:rsidP="00EA5767">
            <w:pPr>
              <w:jc w:val="center"/>
              <w:rPr>
                <w:rFonts w:cstheme="minorHAnsi"/>
                <w:sz w:val="20"/>
                <w:szCs w:val="20"/>
              </w:rPr>
            </w:pPr>
            <w:r w:rsidRPr="00472A64">
              <w:rPr>
                <w:rFonts w:cstheme="minorHAnsi"/>
                <w:sz w:val="20"/>
                <w:szCs w:val="20"/>
              </w:rPr>
              <w:t>136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D619D" w14:textId="77777777" w:rsidR="00666769" w:rsidRPr="00472A64" w:rsidRDefault="00666769" w:rsidP="00EA5767">
            <w:pPr>
              <w:jc w:val="center"/>
              <w:rPr>
                <w:rFonts w:cstheme="minorHAnsi"/>
                <w:sz w:val="20"/>
                <w:szCs w:val="20"/>
              </w:rPr>
            </w:pPr>
            <w:r w:rsidRPr="00472A64">
              <w:rPr>
                <w:rFonts w:cstheme="minorHAnsi"/>
                <w:sz w:val="20"/>
                <w:szCs w:val="20"/>
              </w:rPr>
              <w:t>107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06C3CA" w14:textId="77777777" w:rsidR="00666769" w:rsidRPr="00472A64" w:rsidRDefault="00666769" w:rsidP="00EA5767">
            <w:pPr>
              <w:jc w:val="center"/>
              <w:rPr>
                <w:rFonts w:cstheme="minorHAnsi"/>
                <w:sz w:val="20"/>
                <w:szCs w:val="20"/>
              </w:rPr>
            </w:pPr>
            <w:r w:rsidRPr="00472A64">
              <w:rPr>
                <w:rFonts w:cstheme="minorHAnsi"/>
                <w:sz w:val="20"/>
                <w:szCs w:val="20"/>
              </w:rPr>
              <w:t>29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91EAAE"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50E4B"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24178"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5DBE499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709347" w14:textId="77777777" w:rsidR="00666769" w:rsidRPr="00472A64" w:rsidRDefault="00666769" w:rsidP="00EA5767">
            <w:pPr>
              <w:rPr>
                <w:rFonts w:cstheme="minorHAnsi"/>
                <w:sz w:val="20"/>
                <w:szCs w:val="20"/>
              </w:rPr>
            </w:pPr>
            <w:r w:rsidRPr="00472A64">
              <w:rPr>
                <w:rFonts w:cstheme="minorHAnsi"/>
                <w:sz w:val="20"/>
                <w:szCs w:val="20"/>
              </w:rPr>
              <w:t>CONSTRUCTION TRADES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CEEE13" w14:textId="77777777" w:rsidR="00666769" w:rsidRPr="00472A64" w:rsidRDefault="00666769" w:rsidP="00EA5767">
            <w:pPr>
              <w:jc w:val="center"/>
              <w:rPr>
                <w:rFonts w:cstheme="minorHAnsi"/>
                <w:sz w:val="20"/>
                <w:szCs w:val="20"/>
              </w:rPr>
            </w:pPr>
            <w:r w:rsidRPr="00472A64">
              <w:rPr>
                <w:rFonts w:cstheme="minorHAnsi"/>
                <w:sz w:val="20"/>
                <w:szCs w:val="20"/>
              </w:rPr>
              <w:t>93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901C3A" w14:textId="77777777" w:rsidR="00666769" w:rsidRPr="00472A64" w:rsidRDefault="00666769" w:rsidP="00EA5767">
            <w:pPr>
              <w:jc w:val="center"/>
              <w:rPr>
                <w:rFonts w:cstheme="minorHAnsi"/>
                <w:sz w:val="20"/>
                <w:szCs w:val="20"/>
              </w:rPr>
            </w:pPr>
            <w:r w:rsidRPr="00472A64">
              <w:rPr>
                <w:rFonts w:cstheme="minorHAnsi"/>
                <w:sz w:val="20"/>
                <w:szCs w:val="20"/>
              </w:rPr>
              <w:t>62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97C84A" w14:textId="77777777" w:rsidR="00666769" w:rsidRPr="00472A64" w:rsidRDefault="00666769" w:rsidP="00EA5767">
            <w:pPr>
              <w:jc w:val="center"/>
              <w:rPr>
                <w:rFonts w:cstheme="minorHAnsi"/>
                <w:sz w:val="20"/>
                <w:szCs w:val="20"/>
              </w:rPr>
            </w:pPr>
            <w:r w:rsidRPr="00472A64">
              <w:rPr>
                <w:rFonts w:cstheme="minorHAnsi"/>
                <w:sz w:val="20"/>
                <w:szCs w:val="20"/>
              </w:rPr>
              <w:t>31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BBC64"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A7056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86CEF4"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62662BC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B3093" w14:textId="77777777" w:rsidR="00666769" w:rsidRPr="00472A64" w:rsidRDefault="00666769" w:rsidP="00EA5767">
            <w:pPr>
              <w:rPr>
                <w:rFonts w:cstheme="minorHAnsi"/>
                <w:sz w:val="20"/>
                <w:szCs w:val="20"/>
              </w:rPr>
            </w:pPr>
            <w:r w:rsidRPr="00472A64">
              <w:rPr>
                <w:rFonts w:cstheme="minorHAnsi"/>
                <w:sz w:val="20"/>
                <w:szCs w:val="20"/>
              </w:rPr>
              <w:t>FAMILY AND CONSUMER SCIENCES/HUMAN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23731B" w14:textId="77777777" w:rsidR="00666769" w:rsidRPr="00472A64" w:rsidRDefault="00666769" w:rsidP="00EA5767">
            <w:pPr>
              <w:jc w:val="center"/>
              <w:rPr>
                <w:rFonts w:cstheme="minorHAnsi"/>
                <w:sz w:val="20"/>
                <w:szCs w:val="20"/>
              </w:rPr>
            </w:pPr>
            <w:r w:rsidRPr="00472A64">
              <w:rPr>
                <w:rFonts w:cstheme="minorHAnsi"/>
                <w:sz w:val="20"/>
                <w:szCs w:val="20"/>
              </w:rPr>
              <w:t>78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03CEBD" w14:textId="77777777" w:rsidR="00666769" w:rsidRPr="00472A64" w:rsidRDefault="00666769" w:rsidP="00EA5767">
            <w:pPr>
              <w:jc w:val="center"/>
              <w:rPr>
                <w:rFonts w:cstheme="minorHAnsi"/>
                <w:sz w:val="20"/>
                <w:szCs w:val="20"/>
              </w:rPr>
            </w:pPr>
            <w:r w:rsidRPr="00472A64">
              <w:rPr>
                <w:rFonts w:cstheme="minorHAnsi"/>
                <w:sz w:val="20"/>
                <w:szCs w:val="20"/>
              </w:rPr>
              <w:t>78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1F1349"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339D33"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2AAE1"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027597"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560ED6E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AB1A63" w14:textId="77777777" w:rsidR="00666769" w:rsidRPr="00472A64" w:rsidRDefault="00666769" w:rsidP="00EA5767">
            <w:pPr>
              <w:rPr>
                <w:rFonts w:cstheme="minorHAnsi"/>
                <w:sz w:val="20"/>
                <w:szCs w:val="20"/>
              </w:rPr>
            </w:pPr>
            <w:r w:rsidRPr="00472A64">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20034F" w14:textId="77777777" w:rsidR="00666769" w:rsidRPr="00472A64" w:rsidRDefault="00666769" w:rsidP="00EA5767">
            <w:pPr>
              <w:jc w:val="center"/>
              <w:rPr>
                <w:rFonts w:cstheme="minorHAnsi"/>
                <w:sz w:val="20"/>
                <w:szCs w:val="20"/>
              </w:rPr>
            </w:pPr>
            <w:r w:rsidRPr="00472A64">
              <w:rPr>
                <w:rFonts w:cstheme="minorHAnsi"/>
                <w:sz w:val="20"/>
                <w:szCs w:val="20"/>
              </w:rPr>
              <w:t>74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E2BC224" w14:textId="77777777" w:rsidR="00666769" w:rsidRPr="00472A64" w:rsidRDefault="00666769" w:rsidP="00EA5767">
            <w:pPr>
              <w:jc w:val="center"/>
              <w:rPr>
                <w:rFonts w:cstheme="minorHAnsi"/>
                <w:sz w:val="20"/>
                <w:szCs w:val="20"/>
              </w:rPr>
            </w:pPr>
            <w:r w:rsidRPr="00472A64">
              <w:rPr>
                <w:rFonts w:cstheme="minorHAnsi"/>
                <w:sz w:val="20"/>
                <w:szCs w:val="20"/>
              </w:rPr>
              <w:t>37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3D41E" w14:textId="77777777" w:rsidR="00666769" w:rsidRPr="00472A64" w:rsidRDefault="00666769" w:rsidP="00EA5767">
            <w:pPr>
              <w:jc w:val="center"/>
              <w:rPr>
                <w:rFonts w:cstheme="minorHAnsi"/>
                <w:sz w:val="20"/>
                <w:szCs w:val="20"/>
              </w:rPr>
            </w:pPr>
            <w:r w:rsidRPr="00472A64">
              <w:rPr>
                <w:rFonts w:cstheme="minorHAnsi"/>
                <w:sz w:val="20"/>
                <w:szCs w:val="20"/>
              </w:rPr>
              <w:t>37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AD5240"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392270"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EAFD93"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5D24632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574858" w14:textId="77777777" w:rsidR="00666769" w:rsidRPr="00472A64" w:rsidRDefault="00666769" w:rsidP="00EA5767">
            <w:pPr>
              <w:rPr>
                <w:rFonts w:cstheme="minorHAnsi"/>
                <w:sz w:val="20"/>
                <w:szCs w:val="20"/>
              </w:rPr>
            </w:pPr>
            <w:r w:rsidRPr="00472A64">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7F0514" w14:textId="77777777" w:rsidR="00666769" w:rsidRPr="00472A64" w:rsidRDefault="00666769" w:rsidP="00EA5767">
            <w:pPr>
              <w:jc w:val="center"/>
              <w:rPr>
                <w:rFonts w:cstheme="minorHAnsi"/>
                <w:sz w:val="20"/>
                <w:szCs w:val="20"/>
              </w:rPr>
            </w:pPr>
            <w:r w:rsidRPr="00472A64">
              <w:rPr>
                <w:rFonts w:cstheme="minorHAnsi"/>
                <w:sz w:val="20"/>
                <w:szCs w:val="20"/>
              </w:rPr>
              <w:t>55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8F29114" w14:textId="77777777" w:rsidR="00666769" w:rsidRPr="00472A64" w:rsidRDefault="00666769" w:rsidP="00EA5767">
            <w:pPr>
              <w:jc w:val="center"/>
              <w:rPr>
                <w:rFonts w:cstheme="minorHAnsi"/>
                <w:sz w:val="20"/>
                <w:szCs w:val="20"/>
              </w:rPr>
            </w:pPr>
            <w:r w:rsidRPr="00472A64">
              <w:rPr>
                <w:rFonts w:cstheme="minorHAnsi"/>
                <w:sz w:val="20"/>
                <w:szCs w:val="20"/>
              </w:rPr>
              <w:t>51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48AAC" w14:textId="77777777" w:rsidR="00666769" w:rsidRPr="00472A64" w:rsidRDefault="00666769" w:rsidP="00EA5767">
            <w:pPr>
              <w:jc w:val="center"/>
              <w:rPr>
                <w:rFonts w:cstheme="minorHAnsi"/>
                <w:sz w:val="20"/>
                <w:szCs w:val="20"/>
              </w:rPr>
            </w:pPr>
            <w:r w:rsidRPr="00472A64">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38E397"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80027A"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3EBEE5F"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26AA976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FC317F" w14:textId="77777777" w:rsidR="00666769" w:rsidRPr="00472A64" w:rsidRDefault="00666769" w:rsidP="00EA5767">
            <w:pPr>
              <w:rPr>
                <w:rFonts w:cstheme="minorHAnsi"/>
                <w:sz w:val="20"/>
                <w:szCs w:val="20"/>
              </w:rPr>
            </w:pPr>
            <w:r w:rsidRPr="00472A64">
              <w:rPr>
                <w:rFonts w:cstheme="minorHAnsi"/>
                <w:sz w:val="20"/>
                <w:szCs w:val="20"/>
              </w:rPr>
              <w:t>PARKS, RECREATION, LEISURE, AND FITNESS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103B1AD" w14:textId="77777777" w:rsidR="00666769" w:rsidRPr="00472A64" w:rsidRDefault="00666769" w:rsidP="00EA5767">
            <w:pPr>
              <w:jc w:val="center"/>
              <w:rPr>
                <w:rFonts w:cstheme="minorHAnsi"/>
                <w:sz w:val="20"/>
                <w:szCs w:val="20"/>
              </w:rPr>
            </w:pPr>
            <w:r w:rsidRPr="00472A64">
              <w:rPr>
                <w:rFonts w:cstheme="minorHAnsi"/>
                <w:sz w:val="20"/>
                <w:szCs w:val="20"/>
              </w:rPr>
              <w:t>26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5C3F9D7" w14:textId="77777777" w:rsidR="00666769" w:rsidRPr="00472A64" w:rsidRDefault="00666769" w:rsidP="00EA5767">
            <w:pPr>
              <w:jc w:val="center"/>
              <w:rPr>
                <w:rFonts w:cstheme="minorHAnsi"/>
                <w:sz w:val="20"/>
                <w:szCs w:val="20"/>
              </w:rPr>
            </w:pPr>
            <w:r w:rsidRPr="00472A64">
              <w:rPr>
                <w:rFonts w:cstheme="minorHAnsi"/>
                <w:sz w:val="20"/>
                <w:szCs w:val="20"/>
              </w:rPr>
              <w:t>22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A54653A" w14:textId="77777777" w:rsidR="00666769" w:rsidRPr="00472A64" w:rsidRDefault="00666769" w:rsidP="00EA5767">
            <w:pPr>
              <w:jc w:val="center"/>
              <w:rPr>
                <w:rFonts w:cstheme="minorHAnsi"/>
                <w:sz w:val="20"/>
                <w:szCs w:val="20"/>
              </w:rPr>
            </w:pPr>
            <w:r w:rsidRPr="00472A64">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BC4948"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541644"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0E6F0A4"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0EC13F8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7FEDE3" w14:textId="77777777" w:rsidR="00666769" w:rsidRPr="00472A64" w:rsidRDefault="00666769" w:rsidP="00EA5767">
            <w:pPr>
              <w:rPr>
                <w:rFonts w:cstheme="minorHAnsi"/>
                <w:sz w:val="20"/>
                <w:szCs w:val="20"/>
              </w:rPr>
            </w:pPr>
            <w:r w:rsidRPr="00472A64">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D60DA2" w14:textId="77777777" w:rsidR="00666769" w:rsidRPr="00472A64" w:rsidRDefault="00666769" w:rsidP="00EA5767">
            <w:pPr>
              <w:jc w:val="center"/>
              <w:rPr>
                <w:rFonts w:cstheme="minorHAnsi"/>
                <w:sz w:val="20"/>
                <w:szCs w:val="20"/>
              </w:rPr>
            </w:pPr>
            <w:r w:rsidRPr="00472A64">
              <w:rPr>
                <w:rFonts w:cstheme="minorHAnsi"/>
                <w:sz w:val="20"/>
                <w:szCs w:val="20"/>
              </w:rPr>
              <w:t>24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D5D68C" w14:textId="77777777" w:rsidR="00666769" w:rsidRPr="00472A64" w:rsidRDefault="00666769" w:rsidP="00EA5767">
            <w:pPr>
              <w:jc w:val="center"/>
              <w:rPr>
                <w:rFonts w:cstheme="minorHAnsi"/>
                <w:sz w:val="20"/>
                <w:szCs w:val="20"/>
              </w:rPr>
            </w:pPr>
            <w:r w:rsidRPr="00472A64">
              <w:rPr>
                <w:rFonts w:cstheme="minorHAnsi"/>
                <w:sz w:val="20"/>
                <w:szCs w:val="20"/>
              </w:rPr>
              <w:t>15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947268" w14:textId="77777777" w:rsidR="00666769" w:rsidRPr="00472A64" w:rsidRDefault="00666769" w:rsidP="00EA5767">
            <w:pPr>
              <w:jc w:val="center"/>
              <w:rPr>
                <w:rFonts w:cstheme="minorHAnsi"/>
                <w:sz w:val="20"/>
                <w:szCs w:val="20"/>
              </w:rPr>
            </w:pPr>
            <w:r w:rsidRPr="00472A64">
              <w:rPr>
                <w:rFonts w:cstheme="minorHAnsi"/>
                <w:sz w:val="20"/>
                <w:szCs w:val="20"/>
              </w:rPr>
              <w:t>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F5C670"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CA9B8B"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BDE9DB"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238AD5F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AF67D4" w14:textId="77777777" w:rsidR="00666769" w:rsidRPr="00472A64" w:rsidRDefault="00666769" w:rsidP="00EA5767">
            <w:pPr>
              <w:rPr>
                <w:rFonts w:cstheme="minorHAnsi"/>
                <w:sz w:val="20"/>
                <w:szCs w:val="20"/>
              </w:rPr>
            </w:pPr>
            <w:r w:rsidRPr="00472A64">
              <w:rPr>
                <w:rFonts w:cstheme="minorHAnsi"/>
                <w:sz w:val="20"/>
                <w:szCs w:val="20"/>
              </w:rPr>
              <w:t>LEGAL PROFESSIONS AND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2EE990" w14:textId="77777777" w:rsidR="00666769" w:rsidRPr="00472A64" w:rsidRDefault="00666769" w:rsidP="00EA5767">
            <w:pPr>
              <w:jc w:val="center"/>
              <w:rPr>
                <w:rFonts w:cstheme="minorHAnsi"/>
                <w:sz w:val="20"/>
                <w:szCs w:val="20"/>
              </w:rPr>
            </w:pPr>
            <w:r w:rsidRPr="00472A64">
              <w:rPr>
                <w:rFonts w:cstheme="minorHAnsi"/>
                <w:sz w:val="20"/>
                <w:szCs w:val="20"/>
              </w:rPr>
              <w:t>18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C2FFF8" w14:textId="77777777" w:rsidR="00666769" w:rsidRPr="00472A64" w:rsidRDefault="00666769" w:rsidP="00EA5767">
            <w:pPr>
              <w:jc w:val="center"/>
              <w:rPr>
                <w:rFonts w:cstheme="minorHAnsi"/>
                <w:sz w:val="20"/>
                <w:szCs w:val="20"/>
              </w:rPr>
            </w:pPr>
            <w:r w:rsidRPr="00472A64">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E2B1F2" w14:textId="77777777" w:rsidR="00666769" w:rsidRPr="00472A64" w:rsidRDefault="00666769" w:rsidP="00EA5767">
            <w:pPr>
              <w:jc w:val="center"/>
              <w:rPr>
                <w:rFonts w:cstheme="minorHAnsi"/>
                <w:sz w:val="20"/>
                <w:szCs w:val="20"/>
              </w:rPr>
            </w:pPr>
            <w:r w:rsidRPr="00472A64">
              <w:rPr>
                <w:rFonts w:cstheme="minorHAnsi"/>
                <w:sz w:val="20"/>
                <w:szCs w:val="20"/>
              </w:rPr>
              <w:t>13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D17D7C"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C7DF88"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7D723F2"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24519A8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3EBFB8" w14:textId="77777777" w:rsidR="00666769" w:rsidRPr="00472A64" w:rsidRDefault="00666769" w:rsidP="00EA5767">
            <w:pPr>
              <w:rPr>
                <w:rFonts w:cstheme="minorHAnsi"/>
                <w:sz w:val="20"/>
                <w:szCs w:val="20"/>
              </w:rPr>
            </w:pPr>
            <w:r w:rsidRPr="00472A64">
              <w:rPr>
                <w:rFonts w:cstheme="minorHAnsi"/>
                <w:sz w:val="20"/>
                <w:szCs w:val="20"/>
              </w:rPr>
              <w:t>MILITARY TECHNOLOGIES AND APPLIED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4DB3A9" w14:textId="77777777" w:rsidR="00666769" w:rsidRPr="00472A64" w:rsidRDefault="00666769" w:rsidP="00EA5767">
            <w:pPr>
              <w:jc w:val="center"/>
              <w:rPr>
                <w:rFonts w:cstheme="minorHAnsi"/>
                <w:sz w:val="20"/>
                <w:szCs w:val="20"/>
              </w:rPr>
            </w:pPr>
            <w:r w:rsidRPr="00472A64">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F22E9E" w14:textId="77777777" w:rsidR="00666769" w:rsidRPr="00472A64" w:rsidRDefault="00666769" w:rsidP="00EA5767">
            <w:pPr>
              <w:jc w:val="center"/>
              <w:rPr>
                <w:rFonts w:cstheme="minorHAnsi"/>
                <w:sz w:val="20"/>
                <w:szCs w:val="20"/>
              </w:rPr>
            </w:pPr>
            <w:r w:rsidRPr="00472A64">
              <w:rPr>
                <w:rFonts w:cstheme="minorHAnsi"/>
                <w:sz w:val="20"/>
                <w:szCs w:val="20"/>
              </w:rPr>
              <w:t>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F31D2A" w14:textId="77777777" w:rsidR="00666769" w:rsidRPr="00472A64" w:rsidRDefault="00666769" w:rsidP="00EA5767">
            <w:pPr>
              <w:jc w:val="center"/>
              <w:rPr>
                <w:rFonts w:cstheme="minorHAnsi"/>
                <w:sz w:val="20"/>
                <w:szCs w:val="20"/>
              </w:rPr>
            </w:pPr>
            <w:r w:rsidRPr="00472A64">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B2D62F"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CFA1B6"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7BBEC0"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72A64" w14:paraId="5F7B104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A0F6AA" w14:textId="77777777" w:rsidR="00666769" w:rsidRPr="00472A64" w:rsidRDefault="00666769" w:rsidP="00EA5767">
            <w:pPr>
              <w:rPr>
                <w:rFonts w:cstheme="minorHAnsi"/>
                <w:sz w:val="20"/>
                <w:szCs w:val="20"/>
              </w:rPr>
            </w:pPr>
            <w:r w:rsidRPr="00472A64">
              <w:rPr>
                <w:rFonts w:cstheme="minorHAnsi"/>
                <w:sz w:val="20"/>
                <w:szCs w:val="20"/>
              </w:rPr>
              <w:t>PUBLIC ADMINISTRATION AND SOCIAL SERVICE PROFESSIONS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23D39D" w14:textId="77777777" w:rsidR="00666769" w:rsidRPr="00472A64" w:rsidRDefault="00666769" w:rsidP="00EA5767">
            <w:pPr>
              <w:jc w:val="center"/>
              <w:rPr>
                <w:rFonts w:cstheme="minorHAnsi"/>
                <w:sz w:val="20"/>
                <w:szCs w:val="20"/>
              </w:rPr>
            </w:pPr>
            <w:r w:rsidRPr="00472A64">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C7A1189" w14:textId="77777777" w:rsidR="00666769" w:rsidRPr="00472A64" w:rsidRDefault="00666769" w:rsidP="00EA5767">
            <w:pPr>
              <w:jc w:val="center"/>
              <w:rPr>
                <w:rFonts w:cstheme="minorHAnsi"/>
                <w:sz w:val="20"/>
                <w:szCs w:val="20"/>
              </w:rPr>
            </w:pPr>
            <w:r w:rsidRPr="00472A64">
              <w:rPr>
                <w:rFonts w:cstheme="minorHAnsi"/>
                <w:sz w:val="20"/>
                <w:szCs w:val="20"/>
              </w:rPr>
              <w:t>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1FFBD5C"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1077B7"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CDAD14" w14:textId="77777777" w:rsidR="00666769" w:rsidRPr="00472A64" w:rsidRDefault="00666769" w:rsidP="00EA5767">
            <w:pPr>
              <w:jc w:val="center"/>
              <w:rPr>
                <w:rFonts w:cstheme="minorHAnsi"/>
                <w:sz w:val="20"/>
                <w:szCs w:val="20"/>
              </w:rPr>
            </w:pPr>
            <w:r w:rsidRPr="00472A64">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75AD03" w14:textId="77777777" w:rsidR="00666769" w:rsidRPr="00472A64" w:rsidRDefault="00666769" w:rsidP="00EA5767">
            <w:pPr>
              <w:jc w:val="center"/>
              <w:rPr>
                <w:rFonts w:cstheme="minorHAnsi"/>
                <w:sz w:val="20"/>
                <w:szCs w:val="20"/>
              </w:rPr>
            </w:pPr>
            <w:r w:rsidRPr="00472A64">
              <w:rPr>
                <w:rFonts w:cstheme="minorHAnsi"/>
                <w:sz w:val="20"/>
                <w:szCs w:val="20"/>
              </w:rPr>
              <w:t>0</w:t>
            </w:r>
          </w:p>
        </w:tc>
      </w:tr>
      <w:tr w:rsidR="00666769" w:rsidRPr="004A6EC7" w14:paraId="635D039B" w14:textId="77777777" w:rsidTr="00EA5767">
        <w:trPr>
          <w:trHeight w:val="255"/>
        </w:trPr>
        <w:tc>
          <w:tcPr>
            <w:tcW w:w="3325" w:type="dxa"/>
            <w:tcBorders>
              <w:top w:val="single" w:sz="4" w:space="0" w:color="auto"/>
            </w:tcBorders>
            <w:noWrap/>
          </w:tcPr>
          <w:p w14:paraId="0F2C3283"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2D9A8057" w14:textId="77777777" w:rsidR="00666769" w:rsidRPr="00684AAB" w:rsidRDefault="00666769" w:rsidP="00EA5767">
            <w:pPr>
              <w:jc w:val="center"/>
              <w:rPr>
                <w:b/>
                <w:bCs/>
                <w:sz w:val="20"/>
                <w:szCs w:val="20"/>
              </w:rPr>
            </w:pPr>
            <w:r>
              <w:rPr>
                <w:b/>
                <w:bCs/>
                <w:sz w:val="20"/>
                <w:szCs w:val="20"/>
              </w:rPr>
              <w:t>4,539</w:t>
            </w:r>
          </w:p>
        </w:tc>
        <w:tc>
          <w:tcPr>
            <w:tcW w:w="1192" w:type="dxa"/>
            <w:tcBorders>
              <w:top w:val="single" w:sz="4" w:space="0" w:color="auto"/>
            </w:tcBorders>
            <w:noWrap/>
          </w:tcPr>
          <w:p w14:paraId="1B3A5EA7" w14:textId="77777777" w:rsidR="00666769" w:rsidRPr="00684AAB" w:rsidRDefault="00666769" w:rsidP="00EA5767">
            <w:pPr>
              <w:jc w:val="center"/>
              <w:rPr>
                <w:b/>
                <w:bCs/>
                <w:sz w:val="20"/>
                <w:szCs w:val="20"/>
              </w:rPr>
            </w:pPr>
            <w:r>
              <w:rPr>
                <w:b/>
                <w:bCs/>
                <w:sz w:val="20"/>
                <w:szCs w:val="20"/>
              </w:rPr>
              <w:t>2,643</w:t>
            </w:r>
          </w:p>
        </w:tc>
        <w:tc>
          <w:tcPr>
            <w:tcW w:w="968" w:type="dxa"/>
            <w:tcBorders>
              <w:top w:val="single" w:sz="4" w:space="0" w:color="auto"/>
            </w:tcBorders>
            <w:noWrap/>
          </w:tcPr>
          <w:p w14:paraId="294DE65D" w14:textId="77777777" w:rsidR="00666769" w:rsidRPr="00684AAB" w:rsidRDefault="00666769" w:rsidP="00EA5767">
            <w:pPr>
              <w:jc w:val="center"/>
              <w:rPr>
                <w:b/>
                <w:bCs/>
                <w:sz w:val="20"/>
                <w:szCs w:val="20"/>
              </w:rPr>
            </w:pPr>
            <w:r>
              <w:rPr>
                <w:b/>
                <w:bCs/>
                <w:sz w:val="20"/>
                <w:szCs w:val="20"/>
              </w:rPr>
              <w:t>1,896</w:t>
            </w:r>
          </w:p>
        </w:tc>
        <w:tc>
          <w:tcPr>
            <w:tcW w:w="900" w:type="dxa"/>
            <w:tcBorders>
              <w:top w:val="single" w:sz="4" w:space="0" w:color="auto"/>
            </w:tcBorders>
            <w:noWrap/>
          </w:tcPr>
          <w:p w14:paraId="2C8B5261"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7E42FD9"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80C8528" w14:textId="77777777" w:rsidR="00666769" w:rsidRPr="00684AAB" w:rsidRDefault="00666769" w:rsidP="00EA5767">
            <w:pPr>
              <w:jc w:val="center"/>
              <w:rPr>
                <w:b/>
                <w:bCs/>
                <w:sz w:val="20"/>
                <w:szCs w:val="20"/>
              </w:rPr>
            </w:pPr>
            <w:r>
              <w:rPr>
                <w:b/>
                <w:bCs/>
                <w:sz w:val="20"/>
                <w:szCs w:val="20"/>
              </w:rPr>
              <w:t>0</w:t>
            </w:r>
          </w:p>
        </w:tc>
      </w:tr>
    </w:tbl>
    <w:p w14:paraId="0260345E" w14:textId="77777777" w:rsidR="00666769" w:rsidRDefault="00666769" w:rsidP="00666769"/>
    <w:p w14:paraId="3FC5B292" w14:textId="5111B669" w:rsidR="00666769" w:rsidRDefault="00666769" w:rsidP="00666769"/>
    <w:p w14:paraId="2F8FBFC0" w14:textId="38BBE7EA" w:rsidR="00F007AC" w:rsidRDefault="00F007AC" w:rsidP="00666769"/>
    <w:p w14:paraId="1BBCDA92" w14:textId="3719CF5B" w:rsidR="00F007AC" w:rsidRDefault="00F007AC" w:rsidP="00666769"/>
    <w:p w14:paraId="7434B85D"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3932C551" w14:textId="77777777" w:rsidTr="00EA5767">
        <w:trPr>
          <w:trHeight w:val="1250"/>
        </w:trPr>
        <w:tc>
          <w:tcPr>
            <w:tcW w:w="3325" w:type="dxa"/>
            <w:tcBorders>
              <w:bottom w:val="single" w:sz="4" w:space="0" w:color="auto"/>
            </w:tcBorders>
            <w:shd w:val="clear" w:color="auto" w:fill="1F3864" w:themeFill="accent1" w:themeFillShade="80"/>
            <w:hideMark/>
          </w:tcPr>
          <w:p w14:paraId="1E605C44" w14:textId="77777777" w:rsidR="00666769" w:rsidRPr="004A6EC7" w:rsidRDefault="00666769" w:rsidP="00EA5767">
            <w:pPr>
              <w:rPr>
                <w:b/>
                <w:bCs/>
                <w:sz w:val="24"/>
                <w:szCs w:val="24"/>
              </w:rPr>
            </w:pPr>
            <w:r>
              <w:rPr>
                <w:b/>
                <w:bCs/>
                <w:sz w:val="24"/>
                <w:szCs w:val="24"/>
              </w:rPr>
              <w:lastRenderedPageBreak/>
              <w:t>James Sprunt Community College</w:t>
            </w:r>
          </w:p>
          <w:p w14:paraId="71C06348" w14:textId="77777777" w:rsidR="00666769" w:rsidRPr="004A6EC7" w:rsidRDefault="00666769" w:rsidP="00EA5767">
            <w:pPr>
              <w:rPr>
                <w:b/>
                <w:bCs/>
                <w:sz w:val="24"/>
                <w:szCs w:val="24"/>
              </w:rPr>
            </w:pPr>
          </w:p>
          <w:p w14:paraId="7CADC567" w14:textId="77777777" w:rsidR="00666769" w:rsidRDefault="00666769" w:rsidP="00EA5767">
            <w:pPr>
              <w:rPr>
                <w:b/>
                <w:bCs/>
                <w:sz w:val="24"/>
                <w:szCs w:val="24"/>
              </w:rPr>
            </w:pPr>
          </w:p>
          <w:p w14:paraId="317AF130"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54838026"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53D8171B"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23FB56D4"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7C3ECBB1"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10194CD9"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35A5EAF0"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6F4DFA" w14:paraId="25E2A4A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C87CE1" w14:textId="77777777" w:rsidR="00666769" w:rsidRPr="006F4DFA" w:rsidRDefault="00666769" w:rsidP="00EA5767">
            <w:pPr>
              <w:rPr>
                <w:rFonts w:cstheme="minorHAnsi"/>
                <w:sz w:val="20"/>
                <w:szCs w:val="20"/>
              </w:rPr>
            </w:pPr>
            <w:r w:rsidRPr="006F4DFA">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6BB662" w14:textId="77777777" w:rsidR="00666769" w:rsidRPr="006F4DFA" w:rsidRDefault="00666769" w:rsidP="00EA5767">
            <w:pPr>
              <w:jc w:val="center"/>
              <w:rPr>
                <w:rFonts w:cstheme="minorHAnsi"/>
                <w:sz w:val="20"/>
                <w:szCs w:val="20"/>
              </w:rPr>
            </w:pPr>
            <w:r w:rsidRPr="006F4DFA">
              <w:rPr>
                <w:rFonts w:cstheme="minorHAnsi"/>
                <w:sz w:val="20"/>
                <w:szCs w:val="20"/>
              </w:rPr>
              <w:t>100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407DC9" w14:textId="77777777" w:rsidR="00666769" w:rsidRPr="006F4DFA" w:rsidRDefault="00666769" w:rsidP="00EA5767">
            <w:pPr>
              <w:jc w:val="center"/>
              <w:rPr>
                <w:rFonts w:cstheme="minorHAnsi"/>
                <w:sz w:val="20"/>
                <w:szCs w:val="20"/>
              </w:rPr>
            </w:pPr>
            <w:r w:rsidRPr="006F4DFA">
              <w:rPr>
                <w:rFonts w:cstheme="minorHAnsi"/>
                <w:sz w:val="20"/>
                <w:szCs w:val="20"/>
              </w:rPr>
              <w:t>13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2633A1" w14:textId="77777777" w:rsidR="00666769" w:rsidRPr="006F4DFA" w:rsidRDefault="00666769" w:rsidP="00EA5767">
            <w:pPr>
              <w:jc w:val="center"/>
              <w:rPr>
                <w:rFonts w:cstheme="minorHAnsi"/>
                <w:sz w:val="20"/>
                <w:szCs w:val="20"/>
              </w:rPr>
            </w:pPr>
            <w:r w:rsidRPr="006F4DFA">
              <w:rPr>
                <w:rFonts w:cstheme="minorHAnsi"/>
                <w:sz w:val="20"/>
                <w:szCs w:val="20"/>
              </w:rPr>
              <w:t>87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977663"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A59812"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C7B7CA"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25D4C65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2DC68" w14:textId="77777777" w:rsidR="00666769" w:rsidRPr="006F4DFA" w:rsidRDefault="00666769" w:rsidP="00EA5767">
            <w:pPr>
              <w:rPr>
                <w:rFonts w:cstheme="minorHAnsi"/>
                <w:sz w:val="20"/>
                <w:szCs w:val="20"/>
              </w:rPr>
            </w:pPr>
            <w:r w:rsidRPr="006F4DFA">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5E376D" w14:textId="77777777" w:rsidR="00666769" w:rsidRPr="006F4DFA" w:rsidRDefault="00666769" w:rsidP="00EA5767">
            <w:pPr>
              <w:jc w:val="center"/>
              <w:rPr>
                <w:rFonts w:cstheme="minorHAnsi"/>
                <w:sz w:val="20"/>
                <w:szCs w:val="20"/>
              </w:rPr>
            </w:pPr>
            <w:r w:rsidRPr="006F4DFA">
              <w:rPr>
                <w:rFonts w:cstheme="minorHAnsi"/>
                <w:sz w:val="20"/>
                <w:szCs w:val="20"/>
              </w:rPr>
              <w:t>72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8152E7" w14:textId="77777777" w:rsidR="00666769" w:rsidRPr="006F4DFA" w:rsidRDefault="00666769" w:rsidP="00EA5767">
            <w:pPr>
              <w:jc w:val="center"/>
              <w:rPr>
                <w:rFonts w:cstheme="minorHAnsi"/>
                <w:sz w:val="20"/>
                <w:szCs w:val="20"/>
              </w:rPr>
            </w:pPr>
            <w:r w:rsidRPr="006F4DFA">
              <w:rPr>
                <w:rFonts w:cstheme="minorHAnsi"/>
                <w:sz w:val="20"/>
                <w:szCs w:val="20"/>
              </w:rPr>
              <w:t>54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562D88" w14:textId="77777777" w:rsidR="00666769" w:rsidRPr="006F4DFA" w:rsidRDefault="00666769" w:rsidP="00EA5767">
            <w:pPr>
              <w:jc w:val="center"/>
              <w:rPr>
                <w:rFonts w:cstheme="minorHAnsi"/>
                <w:sz w:val="20"/>
                <w:szCs w:val="20"/>
              </w:rPr>
            </w:pPr>
            <w:r w:rsidRPr="006F4DFA">
              <w:rPr>
                <w:rFonts w:cstheme="minorHAnsi"/>
                <w:sz w:val="20"/>
                <w:szCs w:val="20"/>
              </w:rPr>
              <w:t>18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1D6410"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4B9B8"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A57DB7"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45A3CAE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926C1" w14:textId="77777777" w:rsidR="00666769" w:rsidRPr="006F4DFA" w:rsidRDefault="00666769" w:rsidP="00EA5767">
            <w:pPr>
              <w:rPr>
                <w:rFonts w:cstheme="minorHAnsi"/>
                <w:sz w:val="20"/>
                <w:szCs w:val="20"/>
              </w:rPr>
            </w:pPr>
            <w:r w:rsidRPr="006F4DFA">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E0BAB1" w14:textId="77777777" w:rsidR="00666769" w:rsidRPr="006F4DFA" w:rsidRDefault="00666769" w:rsidP="00EA5767">
            <w:pPr>
              <w:jc w:val="center"/>
              <w:rPr>
                <w:rFonts w:cstheme="minorHAnsi"/>
                <w:sz w:val="20"/>
                <w:szCs w:val="20"/>
              </w:rPr>
            </w:pPr>
            <w:r w:rsidRPr="006F4DFA">
              <w:rPr>
                <w:rFonts w:cstheme="minorHAnsi"/>
                <w:sz w:val="20"/>
                <w:szCs w:val="20"/>
              </w:rPr>
              <w:t>46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6E674" w14:textId="77777777" w:rsidR="00666769" w:rsidRPr="006F4DFA" w:rsidRDefault="00666769" w:rsidP="00EA5767">
            <w:pPr>
              <w:jc w:val="center"/>
              <w:rPr>
                <w:rFonts w:cstheme="minorHAnsi"/>
                <w:sz w:val="20"/>
                <w:szCs w:val="20"/>
              </w:rPr>
            </w:pPr>
            <w:r w:rsidRPr="006F4DFA">
              <w:rPr>
                <w:rFonts w:cstheme="minorHAnsi"/>
                <w:sz w:val="20"/>
                <w:szCs w:val="20"/>
              </w:rPr>
              <w:t>30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3B4ED" w14:textId="77777777" w:rsidR="00666769" w:rsidRPr="006F4DFA" w:rsidRDefault="00666769" w:rsidP="00EA5767">
            <w:pPr>
              <w:jc w:val="center"/>
              <w:rPr>
                <w:rFonts w:cstheme="minorHAnsi"/>
                <w:sz w:val="20"/>
                <w:szCs w:val="20"/>
              </w:rPr>
            </w:pPr>
            <w:r w:rsidRPr="006F4DFA">
              <w:rPr>
                <w:rFonts w:cstheme="minorHAnsi"/>
                <w:sz w:val="20"/>
                <w:szCs w:val="20"/>
              </w:rPr>
              <w:t>16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60B832"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8736AC"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93C86"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30B9B72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CD5AB" w14:textId="77777777" w:rsidR="00666769" w:rsidRPr="006F4DFA" w:rsidRDefault="00666769" w:rsidP="00EA5767">
            <w:pPr>
              <w:rPr>
                <w:rFonts w:cstheme="minorHAnsi"/>
                <w:sz w:val="20"/>
                <w:szCs w:val="20"/>
              </w:rPr>
            </w:pPr>
            <w:r w:rsidRPr="006F4DFA">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8DC65A" w14:textId="77777777" w:rsidR="00666769" w:rsidRPr="006F4DFA" w:rsidRDefault="00666769" w:rsidP="00EA5767">
            <w:pPr>
              <w:jc w:val="center"/>
              <w:rPr>
                <w:rFonts w:cstheme="minorHAnsi"/>
                <w:sz w:val="20"/>
                <w:szCs w:val="20"/>
              </w:rPr>
            </w:pPr>
            <w:r w:rsidRPr="006F4DFA">
              <w:rPr>
                <w:rFonts w:cstheme="minorHAnsi"/>
                <w:sz w:val="20"/>
                <w:szCs w:val="20"/>
              </w:rPr>
              <w:t>25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F649A" w14:textId="77777777" w:rsidR="00666769" w:rsidRPr="006F4DFA" w:rsidRDefault="00666769" w:rsidP="00EA5767">
            <w:pPr>
              <w:jc w:val="center"/>
              <w:rPr>
                <w:rFonts w:cstheme="minorHAnsi"/>
                <w:sz w:val="20"/>
                <w:szCs w:val="20"/>
              </w:rPr>
            </w:pPr>
            <w:r w:rsidRPr="006F4DFA">
              <w:rPr>
                <w:rFonts w:cstheme="minorHAnsi"/>
                <w:sz w:val="20"/>
                <w:szCs w:val="20"/>
              </w:rPr>
              <w:t>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C3562B" w14:textId="77777777" w:rsidR="00666769" w:rsidRPr="006F4DFA" w:rsidRDefault="00666769" w:rsidP="00EA5767">
            <w:pPr>
              <w:jc w:val="center"/>
              <w:rPr>
                <w:rFonts w:cstheme="minorHAnsi"/>
                <w:sz w:val="20"/>
                <w:szCs w:val="20"/>
              </w:rPr>
            </w:pPr>
            <w:r w:rsidRPr="006F4DFA">
              <w:rPr>
                <w:rFonts w:cstheme="minorHAnsi"/>
                <w:sz w:val="20"/>
                <w:szCs w:val="20"/>
              </w:rPr>
              <w:t>17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CD6A85"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7C1AF4"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22C3AD"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09F1772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48EA3" w14:textId="77777777" w:rsidR="00666769" w:rsidRPr="006F4DFA" w:rsidRDefault="00666769" w:rsidP="00EA5767">
            <w:pPr>
              <w:rPr>
                <w:rFonts w:cstheme="minorHAnsi"/>
                <w:sz w:val="20"/>
                <w:szCs w:val="20"/>
              </w:rPr>
            </w:pPr>
            <w:r w:rsidRPr="006F4DFA">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D0EEE3" w14:textId="77777777" w:rsidR="00666769" w:rsidRPr="006F4DFA" w:rsidRDefault="00666769" w:rsidP="00EA5767">
            <w:pPr>
              <w:jc w:val="center"/>
              <w:rPr>
                <w:rFonts w:cstheme="minorHAnsi"/>
                <w:sz w:val="20"/>
                <w:szCs w:val="20"/>
              </w:rPr>
            </w:pPr>
            <w:r w:rsidRPr="006F4DFA">
              <w:rPr>
                <w:rFonts w:cstheme="minorHAnsi"/>
                <w:sz w:val="20"/>
                <w:szCs w:val="20"/>
              </w:rPr>
              <w:t>21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6954FA" w14:textId="77777777" w:rsidR="00666769" w:rsidRPr="006F4DFA" w:rsidRDefault="00666769" w:rsidP="00EA5767">
            <w:pPr>
              <w:jc w:val="center"/>
              <w:rPr>
                <w:rFonts w:cstheme="minorHAnsi"/>
                <w:sz w:val="20"/>
                <w:szCs w:val="20"/>
              </w:rPr>
            </w:pPr>
            <w:r w:rsidRPr="006F4DFA">
              <w:rPr>
                <w:rFonts w:cstheme="minorHAnsi"/>
                <w:sz w:val="20"/>
                <w:szCs w:val="20"/>
              </w:rPr>
              <w:t>17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EDE4D7" w14:textId="77777777" w:rsidR="00666769" w:rsidRPr="006F4DFA" w:rsidRDefault="00666769" w:rsidP="00EA5767">
            <w:pPr>
              <w:jc w:val="center"/>
              <w:rPr>
                <w:rFonts w:cstheme="minorHAnsi"/>
                <w:sz w:val="20"/>
                <w:szCs w:val="20"/>
              </w:rPr>
            </w:pPr>
            <w:r w:rsidRPr="006F4DFA">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710D22"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11A319"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AD670"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7DD0784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505A9" w14:textId="77777777" w:rsidR="00666769" w:rsidRPr="006F4DFA" w:rsidRDefault="00666769" w:rsidP="00EA5767">
            <w:pPr>
              <w:rPr>
                <w:rFonts w:cstheme="minorHAnsi"/>
                <w:sz w:val="20"/>
                <w:szCs w:val="20"/>
              </w:rPr>
            </w:pPr>
            <w:r w:rsidRPr="006F4DFA">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66ECDA" w14:textId="77777777" w:rsidR="00666769" w:rsidRPr="006F4DFA" w:rsidRDefault="00666769" w:rsidP="00EA5767">
            <w:pPr>
              <w:jc w:val="center"/>
              <w:rPr>
                <w:rFonts w:cstheme="minorHAnsi"/>
                <w:sz w:val="20"/>
                <w:szCs w:val="20"/>
              </w:rPr>
            </w:pPr>
            <w:r w:rsidRPr="006F4DFA">
              <w:rPr>
                <w:rFonts w:cstheme="minorHAnsi"/>
                <w:sz w:val="20"/>
                <w:szCs w:val="20"/>
              </w:rPr>
              <w:t>20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93378" w14:textId="77777777" w:rsidR="00666769" w:rsidRPr="006F4DFA" w:rsidRDefault="00666769" w:rsidP="00EA5767">
            <w:pPr>
              <w:jc w:val="center"/>
              <w:rPr>
                <w:rFonts w:cstheme="minorHAnsi"/>
                <w:sz w:val="20"/>
                <w:szCs w:val="20"/>
              </w:rPr>
            </w:pPr>
            <w:r w:rsidRPr="006F4DFA">
              <w:rPr>
                <w:rFonts w:cstheme="minorHAnsi"/>
                <w:sz w:val="20"/>
                <w:szCs w:val="20"/>
              </w:rPr>
              <w:t>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87F5A" w14:textId="77777777" w:rsidR="00666769" w:rsidRPr="006F4DFA" w:rsidRDefault="00666769" w:rsidP="00EA5767">
            <w:pPr>
              <w:jc w:val="center"/>
              <w:rPr>
                <w:rFonts w:cstheme="minorHAnsi"/>
                <w:sz w:val="20"/>
                <w:szCs w:val="20"/>
              </w:rPr>
            </w:pPr>
            <w:r w:rsidRPr="006F4DFA">
              <w:rPr>
                <w:rFonts w:cstheme="minorHAnsi"/>
                <w:sz w:val="20"/>
                <w:szCs w:val="20"/>
              </w:rPr>
              <w:t>14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A63BC"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70D414"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84C043"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7A20CFD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2D62B" w14:textId="77777777" w:rsidR="00666769" w:rsidRPr="006F4DFA" w:rsidRDefault="00666769" w:rsidP="00EA5767">
            <w:pPr>
              <w:rPr>
                <w:rFonts w:cstheme="minorHAnsi"/>
                <w:sz w:val="20"/>
                <w:szCs w:val="20"/>
              </w:rPr>
            </w:pPr>
            <w:r w:rsidRPr="006F4DFA">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F0711" w14:textId="77777777" w:rsidR="00666769" w:rsidRPr="006F4DFA" w:rsidRDefault="00666769" w:rsidP="00EA5767">
            <w:pPr>
              <w:jc w:val="center"/>
              <w:rPr>
                <w:rFonts w:cstheme="minorHAnsi"/>
                <w:sz w:val="20"/>
                <w:szCs w:val="20"/>
              </w:rPr>
            </w:pPr>
            <w:r w:rsidRPr="006F4DFA">
              <w:rPr>
                <w:rFonts w:cstheme="minorHAnsi"/>
                <w:sz w:val="20"/>
                <w:szCs w:val="20"/>
              </w:rPr>
              <w:t>16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BEC9AE" w14:textId="77777777" w:rsidR="00666769" w:rsidRPr="006F4DFA" w:rsidRDefault="00666769" w:rsidP="00EA5767">
            <w:pPr>
              <w:jc w:val="center"/>
              <w:rPr>
                <w:rFonts w:cstheme="minorHAnsi"/>
                <w:sz w:val="20"/>
                <w:szCs w:val="20"/>
              </w:rPr>
            </w:pPr>
            <w:r w:rsidRPr="006F4DFA">
              <w:rPr>
                <w:rFonts w:cstheme="minorHAnsi"/>
                <w:sz w:val="20"/>
                <w:szCs w:val="20"/>
              </w:rPr>
              <w:t>16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4BDC06"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4946B"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FE963A"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D6023E"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1346D00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1C08C" w14:textId="77777777" w:rsidR="00666769" w:rsidRPr="006F4DFA" w:rsidRDefault="00666769" w:rsidP="00EA5767">
            <w:pPr>
              <w:rPr>
                <w:rFonts w:cstheme="minorHAnsi"/>
                <w:sz w:val="20"/>
                <w:szCs w:val="20"/>
              </w:rPr>
            </w:pPr>
            <w:r w:rsidRPr="006F4DFA">
              <w:rPr>
                <w:rFonts w:cstheme="minorHAnsi"/>
                <w:sz w:val="20"/>
                <w:szCs w:val="20"/>
              </w:rPr>
              <w:t>CONSTRUCTION TRADES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48E1B" w14:textId="77777777" w:rsidR="00666769" w:rsidRPr="006F4DFA" w:rsidRDefault="00666769" w:rsidP="00EA5767">
            <w:pPr>
              <w:jc w:val="center"/>
              <w:rPr>
                <w:rFonts w:cstheme="minorHAnsi"/>
                <w:sz w:val="20"/>
                <w:szCs w:val="20"/>
              </w:rPr>
            </w:pPr>
            <w:r w:rsidRPr="006F4DFA">
              <w:rPr>
                <w:rFonts w:cstheme="minorHAnsi"/>
                <w:sz w:val="20"/>
                <w:szCs w:val="20"/>
              </w:rPr>
              <w:t>12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C7415" w14:textId="77777777" w:rsidR="00666769" w:rsidRPr="006F4DFA" w:rsidRDefault="00666769" w:rsidP="00EA5767">
            <w:pPr>
              <w:jc w:val="center"/>
              <w:rPr>
                <w:rFonts w:cstheme="minorHAnsi"/>
                <w:sz w:val="20"/>
                <w:szCs w:val="20"/>
              </w:rPr>
            </w:pPr>
            <w:r w:rsidRPr="006F4DFA">
              <w:rPr>
                <w:rFonts w:cstheme="minorHAnsi"/>
                <w:sz w:val="20"/>
                <w:szCs w:val="20"/>
              </w:rPr>
              <w:t>12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E0E0A"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D6940"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BB15D"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01307"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6B42E15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695C0" w14:textId="77777777" w:rsidR="00666769" w:rsidRPr="006F4DFA" w:rsidRDefault="00666769" w:rsidP="00EA5767">
            <w:pPr>
              <w:rPr>
                <w:rFonts w:cstheme="minorHAnsi"/>
                <w:sz w:val="20"/>
                <w:szCs w:val="20"/>
              </w:rPr>
            </w:pPr>
            <w:r w:rsidRPr="006F4DFA">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CBA2FD" w14:textId="77777777" w:rsidR="00666769" w:rsidRPr="006F4DFA" w:rsidRDefault="00666769" w:rsidP="00EA5767">
            <w:pPr>
              <w:jc w:val="center"/>
              <w:rPr>
                <w:rFonts w:cstheme="minorHAnsi"/>
                <w:sz w:val="20"/>
                <w:szCs w:val="20"/>
              </w:rPr>
            </w:pPr>
            <w:r w:rsidRPr="006F4DFA">
              <w:rPr>
                <w:rFonts w:cstheme="minorHAnsi"/>
                <w:sz w:val="20"/>
                <w:szCs w:val="20"/>
              </w:rPr>
              <w:t>11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38C59C" w14:textId="77777777" w:rsidR="00666769" w:rsidRPr="006F4DFA" w:rsidRDefault="00666769" w:rsidP="00EA5767">
            <w:pPr>
              <w:jc w:val="center"/>
              <w:rPr>
                <w:rFonts w:cstheme="minorHAnsi"/>
                <w:sz w:val="20"/>
                <w:szCs w:val="20"/>
              </w:rPr>
            </w:pPr>
            <w:r w:rsidRPr="006F4DFA">
              <w:rPr>
                <w:rFonts w:cstheme="minorHAnsi"/>
                <w:sz w:val="20"/>
                <w:szCs w:val="20"/>
              </w:rPr>
              <w:t>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1DBB2" w14:textId="77777777" w:rsidR="00666769" w:rsidRPr="006F4DFA" w:rsidRDefault="00666769" w:rsidP="00EA5767">
            <w:pPr>
              <w:jc w:val="center"/>
              <w:rPr>
                <w:rFonts w:cstheme="minorHAnsi"/>
                <w:sz w:val="20"/>
                <w:szCs w:val="20"/>
              </w:rPr>
            </w:pPr>
            <w:r w:rsidRPr="006F4DFA">
              <w:rPr>
                <w:rFonts w:cstheme="minorHAnsi"/>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561655"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A3661D"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138F4"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7CEE607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CC0525" w14:textId="77777777" w:rsidR="00666769" w:rsidRPr="006F4DFA" w:rsidRDefault="00666769" w:rsidP="00EA5767">
            <w:pPr>
              <w:rPr>
                <w:rFonts w:cstheme="minorHAnsi"/>
                <w:sz w:val="20"/>
                <w:szCs w:val="20"/>
              </w:rPr>
            </w:pPr>
            <w:r w:rsidRPr="006F4DFA">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EE5959" w14:textId="77777777" w:rsidR="00666769" w:rsidRPr="006F4DFA" w:rsidRDefault="00666769" w:rsidP="00EA5767">
            <w:pPr>
              <w:jc w:val="center"/>
              <w:rPr>
                <w:rFonts w:cstheme="minorHAnsi"/>
                <w:sz w:val="20"/>
                <w:szCs w:val="20"/>
              </w:rPr>
            </w:pPr>
            <w:r w:rsidRPr="006F4DFA">
              <w:rPr>
                <w:rFonts w:cstheme="minorHAnsi"/>
                <w:sz w:val="20"/>
                <w:szCs w:val="20"/>
              </w:rPr>
              <w:t>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67D60" w14:textId="77777777" w:rsidR="00666769" w:rsidRPr="006F4DFA" w:rsidRDefault="00666769" w:rsidP="00EA5767">
            <w:pPr>
              <w:jc w:val="center"/>
              <w:rPr>
                <w:rFonts w:cstheme="minorHAnsi"/>
                <w:sz w:val="20"/>
                <w:szCs w:val="20"/>
              </w:rPr>
            </w:pPr>
            <w:r w:rsidRPr="006F4DFA">
              <w:rPr>
                <w:rFonts w:cstheme="minorHAnsi"/>
                <w:sz w:val="20"/>
                <w:szCs w:val="20"/>
              </w:rPr>
              <w:t>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4C81B" w14:textId="77777777" w:rsidR="00666769" w:rsidRPr="006F4DFA" w:rsidRDefault="00666769" w:rsidP="00EA5767">
            <w:pPr>
              <w:jc w:val="center"/>
              <w:rPr>
                <w:rFonts w:cstheme="minorHAnsi"/>
                <w:sz w:val="20"/>
                <w:szCs w:val="20"/>
              </w:rPr>
            </w:pPr>
            <w:r w:rsidRPr="006F4DFA">
              <w:rPr>
                <w:rFonts w:cstheme="minorHAnsi"/>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5D93CB"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FBA05F"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443D3E"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79228A8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7B97A" w14:textId="77777777" w:rsidR="00666769" w:rsidRPr="006F4DFA" w:rsidRDefault="00666769" w:rsidP="00EA5767">
            <w:pPr>
              <w:rPr>
                <w:rFonts w:cstheme="minorHAnsi"/>
                <w:sz w:val="20"/>
                <w:szCs w:val="20"/>
              </w:rPr>
            </w:pPr>
            <w:r w:rsidRPr="006F4DFA">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36E16" w14:textId="77777777" w:rsidR="00666769" w:rsidRPr="006F4DFA" w:rsidRDefault="00666769" w:rsidP="00EA5767">
            <w:pPr>
              <w:jc w:val="center"/>
              <w:rPr>
                <w:rFonts w:cstheme="minorHAnsi"/>
                <w:sz w:val="20"/>
                <w:szCs w:val="20"/>
              </w:rPr>
            </w:pPr>
            <w:r w:rsidRPr="006F4DFA">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329FE" w14:textId="77777777" w:rsidR="00666769" w:rsidRPr="006F4DFA" w:rsidRDefault="00666769" w:rsidP="00EA5767">
            <w:pPr>
              <w:jc w:val="center"/>
              <w:rPr>
                <w:rFonts w:cstheme="minorHAnsi"/>
                <w:sz w:val="20"/>
                <w:szCs w:val="20"/>
              </w:rPr>
            </w:pPr>
            <w:r w:rsidRPr="006F4DFA">
              <w:rPr>
                <w:rFonts w:cstheme="minorHAnsi"/>
                <w:sz w:val="20"/>
                <w:szCs w:val="20"/>
              </w:rPr>
              <w:t>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ED39C" w14:textId="77777777" w:rsidR="00666769" w:rsidRPr="006F4DFA" w:rsidRDefault="00666769" w:rsidP="00EA5767">
            <w:pPr>
              <w:jc w:val="center"/>
              <w:rPr>
                <w:rFonts w:cstheme="minorHAnsi"/>
                <w:sz w:val="20"/>
                <w:szCs w:val="20"/>
              </w:rPr>
            </w:pPr>
            <w:r w:rsidRPr="006F4DFA">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8D572"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916515"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FBB55"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0FEF10A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28AD3D" w14:textId="77777777" w:rsidR="00666769" w:rsidRPr="006F4DFA" w:rsidRDefault="00666769" w:rsidP="00EA5767">
            <w:pPr>
              <w:rPr>
                <w:rFonts w:cstheme="minorHAnsi"/>
                <w:sz w:val="20"/>
                <w:szCs w:val="20"/>
              </w:rPr>
            </w:pPr>
            <w:r w:rsidRPr="006F4DFA">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8ADB7E" w14:textId="77777777" w:rsidR="00666769" w:rsidRPr="006F4DFA" w:rsidRDefault="00666769" w:rsidP="00EA5767">
            <w:pPr>
              <w:jc w:val="center"/>
              <w:rPr>
                <w:rFonts w:cstheme="minorHAnsi"/>
                <w:sz w:val="20"/>
                <w:szCs w:val="20"/>
              </w:rPr>
            </w:pPr>
            <w:r w:rsidRPr="006F4DFA">
              <w:rPr>
                <w:rFonts w:cstheme="minorHAnsi"/>
                <w:sz w:val="20"/>
                <w:szCs w:val="20"/>
              </w:rPr>
              <w:t>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61364E9" w14:textId="77777777" w:rsidR="00666769" w:rsidRPr="006F4DFA" w:rsidRDefault="00666769" w:rsidP="00EA5767">
            <w:pPr>
              <w:jc w:val="center"/>
              <w:rPr>
                <w:rFonts w:cstheme="minorHAnsi"/>
                <w:sz w:val="20"/>
                <w:szCs w:val="20"/>
              </w:rPr>
            </w:pPr>
            <w:r w:rsidRPr="006F4DFA">
              <w:rPr>
                <w:rFonts w:cstheme="minorHAnsi"/>
                <w:sz w:val="20"/>
                <w:szCs w:val="20"/>
              </w:rPr>
              <w:t>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132D50" w14:textId="77777777" w:rsidR="00666769" w:rsidRPr="006F4DFA" w:rsidRDefault="00666769" w:rsidP="00EA5767">
            <w:pPr>
              <w:jc w:val="center"/>
              <w:rPr>
                <w:rFonts w:cstheme="minorHAnsi"/>
                <w:sz w:val="20"/>
                <w:szCs w:val="20"/>
              </w:rPr>
            </w:pPr>
            <w:r w:rsidRPr="006F4DFA">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BE3AC5"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E14FD6"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C0AE65"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4D165B8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15F1788" w14:textId="77777777" w:rsidR="00666769" w:rsidRPr="006F4DFA" w:rsidRDefault="00666769" w:rsidP="00EA5767">
            <w:pPr>
              <w:rPr>
                <w:rFonts w:cstheme="minorHAnsi"/>
                <w:sz w:val="20"/>
                <w:szCs w:val="20"/>
              </w:rPr>
            </w:pPr>
            <w:r w:rsidRPr="006F4DFA">
              <w:rPr>
                <w:rFonts w:cstheme="minorHAnsi"/>
                <w:sz w:val="20"/>
                <w:szCs w:val="20"/>
              </w:rPr>
              <w:t>FAMILY AND CONSUMER SCIENCES/HUMAN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16AB14" w14:textId="77777777" w:rsidR="00666769" w:rsidRPr="006F4DFA" w:rsidRDefault="00666769" w:rsidP="00EA5767">
            <w:pPr>
              <w:jc w:val="center"/>
              <w:rPr>
                <w:rFonts w:cstheme="minorHAnsi"/>
                <w:sz w:val="20"/>
                <w:szCs w:val="20"/>
              </w:rPr>
            </w:pPr>
            <w:r w:rsidRPr="006F4DFA">
              <w:rPr>
                <w:rFonts w:cstheme="minorHAnsi"/>
                <w:sz w:val="20"/>
                <w:szCs w:val="20"/>
              </w:rPr>
              <w:t>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ADDC9B" w14:textId="77777777" w:rsidR="00666769" w:rsidRPr="006F4DFA" w:rsidRDefault="00666769" w:rsidP="00EA5767">
            <w:pPr>
              <w:jc w:val="center"/>
              <w:rPr>
                <w:rFonts w:cstheme="minorHAnsi"/>
                <w:sz w:val="20"/>
                <w:szCs w:val="20"/>
              </w:rPr>
            </w:pPr>
            <w:r w:rsidRPr="006F4DFA">
              <w:rPr>
                <w:rFonts w:cstheme="minorHAnsi"/>
                <w:sz w:val="20"/>
                <w:szCs w:val="20"/>
              </w:rPr>
              <w:t>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F504F2"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CB7B33"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34231B6"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7A04C8"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4A6EC7" w14:paraId="70612CDE" w14:textId="77777777" w:rsidTr="00EA5767">
        <w:trPr>
          <w:trHeight w:val="255"/>
        </w:trPr>
        <w:tc>
          <w:tcPr>
            <w:tcW w:w="3325" w:type="dxa"/>
            <w:tcBorders>
              <w:top w:val="single" w:sz="4" w:space="0" w:color="auto"/>
            </w:tcBorders>
            <w:noWrap/>
          </w:tcPr>
          <w:p w14:paraId="6DC30377"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6D68E4DD" w14:textId="77777777" w:rsidR="00666769" w:rsidRPr="00684AAB" w:rsidRDefault="00666769" w:rsidP="00EA5767">
            <w:pPr>
              <w:jc w:val="center"/>
              <w:rPr>
                <w:b/>
                <w:bCs/>
                <w:sz w:val="20"/>
                <w:szCs w:val="20"/>
              </w:rPr>
            </w:pPr>
            <w:r>
              <w:rPr>
                <w:b/>
                <w:bCs/>
                <w:sz w:val="20"/>
                <w:szCs w:val="20"/>
              </w:rPr>
              <w:t>348</w:t>
            </w:r>
          </w:p>
        </w:tc>
        <w:tc>
          <w:tcPr>
            <w:tcW w:w="1192" w:type="dxa"/>
            <w:tcBorders>
              <w:top w:val="single" w:sz="4" w:space="0" w:color="auto"/>
            </w:tcBorders>
            <w:noWrap/>
          </w:tcPr>
          <w:p w14:paraId="6C20DD35" w14:textId="77777777" w:rsidR="00666769" w:rsidRPr="00684AAB" w:rsidRDefault="00666769" w:rsidP="00EA5767">
            <w:pPr>
              <w:jc w:val="center"/>
              <w:rPr>
                <w:b/>
                <w:bCs/>
                <w:sz w:val="20"/>
                <w:szCs w:val="20"/>
              </w:rPr>
            </w:pPr>
            <w:r>
              <w:rPr>
                <w:b/>
                <w:bCs/>
                <w:sz w:val="20"/>
                <w:szCs w:val="20"/>
              </w:rPr>
              <w:t>173</w:t>
            </w:r>
          </w:p>
        </w:tc>
        <w:tc>
          <w:tcPr>
            <w:tcW w:w="968" w:type="dxa"/>
            <w:tcBorders>
              <w:top w:val="single" w:sz="4" w:space="0" w:color="auto"/>
            </w:tcBorders>
            <w:noWrap/>
          </w:tcPr>
          <w:p w14:paraId="43D31BE3" w14:textId="77777777" w:rsidR="00666769" w:rsidRPr="00684AAB" w:rsidRDefault="00666769" w:rsidP="00EA5767">
            <w:pPr>
              <w:jc w:val="center"/>
              <w:rPr>
                <w:b/>
                <w:bCs/>
                <w:sz w:val="20"/>
                <w:szCs w:val="20"/>
              </w:rPr>
            </w:pPr>
            <w:r>
              <w:rPr>
                <w:b/>
                <w:bCs/>
                <w:sz w:val="20"/>
                <w:szCs w:val="20"/>
              </w:rPr>
              <w:t>175</w:t>
            </w:r>
          </w:p>
        </w:tc>
        <w:tc>
          <w:tcPr>
            <w:tcW w:w="900" w:type="dxa"/>
            <w:tcBorders>
              <w:top w:val="single" w:sz="4" w:space="0" w:color="auto"/>
            </w:tcBorders>
            <w:noWrap/>
          </w:tcPr>
          <w:p w14:paraId="14E1A105"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2EEAF038"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60E5F0D" w14:textId="77777777" w:rsidR="00666769" w:rsidRPr="00684AAB" w:rsidRDefault="00666769" w:rsidP="00EA5767">
            <w:pPr>
              <w:jc w:val="center"/>
              <w:rPr>
                <w:b/>
                <w:bCs/>
                <w:sz w:val="20"/>
                <w:szCs w:val="20"/>
              </w:rPr>
            </w:pPr>
            <w:r>
              <w:rPr>
                <w:b/>
                <w:bCs/>
                <w:sz w:val="20"/>
                <w:szCs w:val="20"/>
              </w:rPr>
              <w:t>0</w:t>
            </w:r>
          </w:p>
        </w:tc>
      </w:tr>
    </w:tbl>
    <w:p w14:paraId="5B0334DC" w14:textId="2591AD9D" w:rsidR="00666769" w:rsidRDefault="00666769" w:rsidP="00666769"/>
    <w:p w14:paraId="60BE342E" w14:textId="7BE4A1DF" w:rsidR="00F007AC" w:rsidRDefault="00F007AC" w:rsidP="00666769"/>
    <w:p w14:paraId="0D22EE10" w14:textId="10138DA5" w:rsidR="00F007AC" w:rsidRDefault="00F007AC" w:rsidP="00666769"/>
    <w:p w14:paraId="592D9E66" w14:textId="46229661" w:rsidR="00F007AC" w:rsidRDefault="00F007AC" w:rsidP="00666769"/>
    <w:p w14:paraId="37EFF396" w14:textId="0B608DFF" w:rsidR="00F007AC" w:rsidRDefault="00F007AC" w:rsidP="00666769"/>
    <w:p w14:paraId="12343493" w14:textId="77D1A312" w:rsidR="00F007AC" w:rsidRDefault="00F007AC" w:rsidP="00666769"/>
    <w:p w14:paraId="4069E82B" w14:textId="39FC9290" w:rsidR="00F007AC" w:rsidRDefault="00F007AC" w:rsidP="00666769"/>
    <w:p w14:paraId="298F6918" w14:textId="7DBF7BD5" w:rsidR="00F007AC" w:rsidRDefault="00F007AC" w:rsidP="00666769"/>
    <w:p w14:paraId="35FE8A79" w14:textId="0113139C" w:rsidR="00F007AC" w:rsidRDefault="00F007AC" w:rsidP="00666769"/>
    <w:p w14:paraId="53E3FE5E"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0C11F41A" w14:textId="77777777" w:rsidTr="00EA5767">
        <w:trPr>
          <w:trHeight w:val="1250"/>
        </w:trPr>
        <w:tc>
          <w:tcPr>
            <w:tcW w:w="3325" w:type="dxa"/>
            <w:tcBorders>
              <w:bottom w:val="single" w:sz="4" w:space="0" w:color="auto"/>
            </w:tcBorders>
            <w:shd w:val="clear" w:color="auto" w:fill="1F3864" w:themeFill="accent1" w:themeFillShade="80"/>
            <w:hideMark/>
          </w:tcPr>
          <w:p w14:paraId="250FD1A3" w14:textId="77777777" w:rsidR="00666769" w:rsidRPr="004A6EC7" w:rsidRDefault="00666769" w:rsidP="00EA5767">
            <w:pPr>
              <w:rPr>
                <w:b/>
                <w:bCs/>
                <w:sz w:val="24"/>
                <w:szCs w:val="24"/>
              </w:rPr>
            </w:pPr>
            <w:r>
              <w:rPr>
                <w:b/>
                <w:bCs/>
                <w:sz w:val="24"/>
                <w:szCs w:val="24"/>
              </w:rPr>
              <w:lastRenderedPageBreak/>
              <w:t>Lenoir Community College</w:t>
            </w:r>
          </w:p>
          <w:p w14:paraId="6AEA1B66" w14:textId="77777777" w:rsidR="00666769" w:rsidRPr="004A6EC7" w:rsidRDefault="00666769" w:rsidP="00EA5767">
            <w:pPr>
              <w:rPr>
                <w:b/>
                <w:bCs/>
                <w:sz w:val="24"/>
                <w:szCs w:val="24"/>
              </w:rPr>
            </w:pPr>
          </w:p>
          <w:p w14:paraId="322A194F" w14:textId="77777777" w:rsidR="00666769" w:rsidRDefault="00666769" w:rsidP="00EA5767">
            <w:pPr>
              <w:rPr>
                <w:b/>
                <w:bCs/>
                <w:sz w:val="24"/>
                <w:szCs w:val="24"/>
              </w:rPr>
            </w:pPr>
          </w:p>
          <w:p w14:paraId="1419ABEA"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37E4FD09"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66CC119E"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3DCCC1F3"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7339622A"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7B77CBC2"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3DD0BDE6"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6F4DFA" w14:paraId="7BF7DB2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CE513A" w14:textId="77777777" w:rsidR="00666769" w:rsidRPr="006F4DFA" w:rsidRDefault="00666769" w:rsidP="00EA5767">
            <w:pPr>
              <w:rPr>
                <w:rFonts w:cstheme="minorHAnsi"/>
                <w:sz w:val="20"/>
                <w:szCs w:val="20"/>
              </w:rPr>
            </w:pPr>
            <w:r w:rsidRPr="006F4DFA">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0EF85C" w14:textId="77777777" w:rsidR="00666769" w:rsidRPr="006F4DFA" w:rsidRDefault="00666769" w:rsidP="00EA5767">
            <w:pPr>
              <w:jc w:val="center"/>
              <w:rPr>
                <w:rFonts w:cstheme="minorHAnsi"/>
                <w:sz w:val="20"/>
                <w:szCs w:val="20"/>
              </w:rPr>
            </w:pPr>
            <w:r w:rsidRPr="006F4DFA">
              <w:rPr>
                <w:rFonts w:cstheme="minorHAnsi"/>
                <w:sz w:val="20"/>
                <w:szCs w:val="20"/>
              </w:rPr>
              <w:t>254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AB68B" w14:textId="77777777" w:rsidR="00666769" w:rsidRPr="006F4DFA" w:rsidRDefault="00666769" w:rsidP="00EA5767">
            <w:pPr>
              <w:jc w:val="center"/>
              <w:rPr>
                <w:rFonts w:cstheme="minorHAnsi"/>
                <w:sz w:val="20"/>
                <w:szCs w:val="20"/>
              </w:rPr>
            </w:pPr>
            <w:r w:rsidRPr="006F4DFA">
              <w:rPr>
                <w:rFonts w:cstheme="minorHAnsi"/>
                <w:sz w:val="20"/>
                <w:szCs w:val="20"/>
              </w:rPr>
              <w:t>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19B32A" w14:textId="77777777" w:rsidR="00666769" w:rsidRPr="006F4DFA" w:rsidRDefault="00666769" w:rsidP="00EA5767">
            <w:pPr>
              <w:jc w:val="center"/>
              <w:rPr>
                <w:rFonts w:cstheme="minorHAnsi"/>
                <w:sz w:val="20"/>
                <w:szCs w:val="20"/>
              </w:rPr>
            </w:pPr>
            <w:r w:rsidRPr="006F4DFA">
              <w:rPr>
                <w:rFonts w:cstheme="minorHAnsi"/>
                <w:sz w:val="20"/>
                <w:szCs w:val="20"/>
              </w:rPr>
              <w:t>253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FAFC5E"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B07F23"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0A309E"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08341EAB"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9EC154" w14:textId="77777777" w:rsidR="00666769" w:rsidRPr="006F4DFA" w:rsidRDefault="00666769" w:rsidP="00EA5767">
            <w:pPr>
              <w:rPr>
                <w:rFonts w:cstheme="minorHAnsi"/>
                <w:sz w:val="20"/>
                <w:szCs w:val="20"/>
              </w:rPr>
            </w:pPr>
            <w:r w:rsidRPr="006F4DFA">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6B97D8" w14:textId="77777777" w:rsidR="00666769" w:rsidRPr="006F4DFA" w:rsidRDefault="00666769" w:rsidP="00EA5767">
            <w:pPr>
              <w:jc w:val="center"/>
              <w:rPr>
                <w:rFonts w:cstheme="minorHAnsi"/>
                <w:sz w:val="20"/>
                <w:szCs w:val="20"/>
              </w:rPr>
            </w:pPr>
            <w:r w:rsidRPr="006F4DFA">
              <w:rPr>
                <w:rFonts w:cstheme="minorHAnsi"/>
                <w:sz w:val="20"/>
                <w:szCs w:val="20"/>
              </w:rPr>
              <w:t>215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AD1BB3" w14:textId="77777777" w:rsidR="00666769" w:rsidRPr="006F4DFA" w:rsidRDefault="00666769" w:rsidP="00EA5767">
            <w:pPr>
              <w:jc w:val="center"/>
              <w:rPr>
                <w:rFonts w:cstheme="minorHAnsi"/>
                <w:sz w:val="20"/>
                <w:szCs w:val="20"/>
              </w:rPr>
            </w:pPr>
            <w:r w:rsidRPr="006F4DFA">
              <w:rPr>
                <w:rFonts w:cstheme="minorHAnsi"/>
                <w:sz w:val="20"/>
                <w:szCs w:val="20"/>
              </w:rPr>
              <w:t>96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0C80E4" w14:textId="77777777" w:rsidR="00666769" w:rsidRPr="006F4DFA" w:rsidRDefault="00666769" w:rsidP="00EA5767">
            <w:pPr>
              <w:jc w:val="center"/>
              <w:rPr>
                <w:rFonts w:cstheme="minorHAnsi"/>
                <w:sz w:val="20"/>
                <w:szCs w:val="20"/>
              </w:rPr>
            </w:pPr>
            <w:r w:rsidRPr="006F4DFA">
              <w:rPr>
                <w:rFonts w:cstheme="minorHAnsi"/>
                <w:sz w:val="20"/>
                <w:szCs w:val="20"/>
              </w:rPr>
              <w:t>119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B95CA8"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246ADB"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241485"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1EA5315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92C42" w14:textId="77777777" w:rsidR="00666769" w:rsidRPr="006F4DFA" w:rsidRDefault="00666769" w:rsidP="00EA5767">
            <w:pPr>
              <w:rPr>
                <w:rFonts w:cstheme="minorHAnsi"/>
                <w:sz w:val="20"/>
                <w:szCs w:val="20"/>
              </w:rPr>
            </w:pPr>
            <w:r w:rsidRPr="006F4DFA">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73CB45" w14:textId="77777777" w:rsidR="00666769" w:rsidRPr="006F4DFA" w:rsidRDefault="00666769" w:rsidP="00EA5767">
            <w:pPr>
              <w:jc w:val="center"/>
              <w:rPr>
                <w:rFonts w:cstheme="minorHAnsi"/>
                <w:sz w:val="20"/>
                <w:szCs w:val="20"/>
              </w:rPr>
            </w:pPr>
            <w:r w:rsidRPr="006F4DFA">
              <w:rPr>
                <w:rFonts w:cstheme="minorHAnsi"/>
                <w:sz w:val="20"/>
                <w:szCs w:val="20"/>
              </w:rPr>
              <w:t>119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A1A77" w14:textId="77777777" w:rsidR="00666769" w:rsidRPr="006F4DFA" w:rsidRDefault="00666769" w:rsidP="00EA5767">
            <w:pPr>
              <w:jc w:val="center"/>
              <w:rPr>
                <w:rFonts w:cstheme="minorHAnsi"/>
                <w:sz w:val="20"/>
                <w:szCs w:val="20"/>
              </w:rPr>
            </w:pPr>
            <w:r w:rsidRPr="006F4DFA">
              <w:rPr>
                <w:rFonts w:cstheme="minorHAnsi"/>
                <w:sz w:val="20"/>
                <w:szCs w:val="20"/>
              </w:rPr>
              <w:t>97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61F93" w14:textId="77777777" w:rsidR="00666769" w:rsidRPr="006F4DFA" w:rsidRDefault="00666769" w:rsidP="00EA5767">
            <w:pPr>
              <w:jc w:val="center"/>
              <w:rPr>
                <w:rFonts w:cstheme="minorHAnsi"/>
                <w:sz w:val="20"/>
                <w:szCs w:val="20"/>
              </w:rPr>
            </w:pPr>
            <w:r w:rsidRPr="006F4DFA">
              <w:rPr>
                <w:rFonts w:cstheme="minorHAnsi"/>
                <w:sz w:val="20"/>
                <w:szCs w:val="20"/>
              </w:rPr>
              <w:t>22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5603CB"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DC8833"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61C3E7"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50084C2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18CFA" w14:textId="77777777" w:rsidR="00666769" w:rsidRPr="006F4DFA" w:rsidRDefault="00666769" w:rsidP="00EA5767">
            <w:pPr>
              <w:rPr>
                <w:rFonts w:cstheme="minorHAnsi"/>
                <w:sz w:val="20"/>
                <w:szCs w:val="20"/>
              </w:rPr>
            </w:pPr>
            <w:r w:rsidRPr="006F4DFA">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A19AB" w14:textId="77777777" w:rsidR="00666769" w:rsidRPr="006F4DFA" w:rsidRDefault="00666769" w:rsidP="00EA5767">
            <w:pPr>
              <w:jc w:val="center"/>
              <w:rPr>
                <w:rFonts w:cstheme="minorHAnsi"/>
                <w:sz w:val="20"/>
                <w:szCs w:val="20"/>
              </w:rPr>
            </w:pPr>
            <w:r w:rsidRPr="006F4DFA">
              <w:rPr>
                <w:rFonts w:cstheme="minorHAnsi"/>
                <w:sz w:val="20"/>
                <w:szCs w:val="20"/>
              </w:rPr>
              <w:t>83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6771D1" w14:textId="77777777" w:rsidR="00666769" w:rsidRPr="006F4DFA" w:rsidRDefault="00666769" w:rsidP="00EA5767">
            <w:pPr>
              <w:jc w:val="center"/>
              <w:rPr>
                <w:rFonts w:cstheme="minorHAnsi"/>
                <w:sz w:val="20"/>
                <w:szCs w:val="20"/>
              </w:rPr>
            </w:pPr>
            <w:r w:rsidRPr="006F4DFA">
              <w:rPr>
                <w:rFonts w:cstheme="minorHAnsi"/>
                <w:sz w:val="20"/>
                <w:szCs w:val="20"/>
              </w:rPr>
              <w:t>71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6175A" w14:textId="77777777" w:rsidR="00666769" w:rsidRPr="006F4DFA" w:rsidRDefault="00666769" w:rsidP="00EA5767">
            <w:pPr>
              <w:jc w:val="center"/>
              <w:rPr>
                <w:rFonts w:cstheme="minorHAnsi"/>
                <w:sz w:val="20"/>
                <w:szCs w:val="20"/>
              </w:rPr>
            </w:pPr>
            <w:r w:rsidRPr="006F4DFA">
              <w:rPr>
                <w:rFonts w:cstheme="minorHAnsi"/>
                <w:sz w:val="20"/>
                <w:szCs w:val="20"/>
              </w:rPr>
              <w:t>12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3A828E"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AF5787"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BDBCFE"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3E90E47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DE242" w14:textId="77777777" w:rsidR="00666769" w:rsidRPr="006F4DFA" w:rsidRDefault="00666769" w:rsidP="00EA5767">
            <w:pPr>
              <w:rPr>
                <w:rFonts w:cstheme="minorHAnsi"/>
                <w:sz w:val="20"/>
                <w:szCs w:val="20"/>
              </w:rPr>
            </w:pPr>
            <w:r w:rsidRPr="006F4DFA">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BDEE5E" w14:textId="77777777" w:rsidR="00666769" w:rsidRPr="006F4DFA" w:rsidRDefault="00666769" w:rsidP="00EA5767">
            <w:pPr>
              <w:jc w:val="center"/>
              <w:rPr>
                <w:rFonts w:cstheme="minorHAnsi"/>
                <w:sz w:val="20"/>
                <w:szCs w:val="20"/>
              </w:rPr>
            </w:pPr>
            <w:r w:rsidRPr="006F4DFA">
              <w:rPr>
                <w:rFonts w:cstheme="minorHAnsi"/>
                <w:sz w:val="20"/>
                <w:szCs w:val="20"/>
              </w:rPr>
              <w:t>77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E77AB" w14:textId="77777777" w:rsidR="00666769" w:rsidRPr="006F4DFA" w:rsidRDefault="00666769" w:rsidP="00EA5767">
            <w:pPr>
              <w:jc w:val="center"/>
              <w:rPr>
                <w:rFonts w:cstheme="minorHAnsi"/>
                <w:sz w:val="20"/>
                <w:szCs w:val="20"/>
              </w:rPr>
            </w:pPr>
            <w:r w:rsidRPr="006F4DFA">
              <w:rPr>
                <w:rFonts w:cstheme="minorHAnsi"/>
                <w:sz w:val="20"/>
                <w:szCs w:val="20"/>
              </w:rPr>
              <w:t>70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F1CE0F" w14:textId="77777777" w:rsidR="00666769" w:rsidRPr="006F4DFA" w:rsidRDefault="00666769" w:rsidP="00EA5767">
            <w:pPr>
              <w:jc w:val="center"/>
              <w:rPr>
                <w:rFonts w:cstheme="minorHAnsi"/>
                <w:sz w:val="20"/>
                <w:szCs w:val="20"/>
              </w:rPr>
            </w:pPr>
            <w:r w:rsidRPr="006F4DFA">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B07DD"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E99137"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749BFC"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2396D01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98B158" w14:textId="77777777" w:rsidR="00666769" w:rsidRPr="006F4DFA" w:rsidRDefault="00666769" w:rsidP="00EA5767">
            <w:pPr>
              <w:rPr>
                <w:rFonts w:cstheme="minorHAnsi"/>
                <w:sz w:val="20"/>
                <w:szCs w:val="20"/>
              </w:rPr>
            </w:pPr>
            <w:r w:rsidRPr="006F4DFA">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D86532" w14:textId="77777777" w:rsidR="00666769" w:rsidRPr="006F4DFA" w:rsidRDefault="00666769" w:rsidP="00EA5767">
            <w:pPr>
              <w:jc w:val="center"/>
              <w:rPr>
                <w:rFonts w:cstheme="minorHAnsi"/>
                <w:sz w:val="20"/>
                <w:szCs w:val="20"/>
              </w:rPr>
            </w:pPr>
            <w:r w:rsidRPr="006F4DFA">
              <w:rPr>
                <w:rFonts w:cstheme="minorHAnsi"/>
                <w:sz w:val="20"/>
                <w:szCs w:val="20"/>
              </w:rPr>
              <w:t>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AEFC0A" w14:textId="77777777" w:rsidR="00666769" w:rsidRPr="006F4DFA" w:rsidRDefault="00666769" w:rsidP="00EA5767">
            <w:pPr>
              <w:jc w:val="center"/>
              <w:rPr>
                <w:rFonts w:cstheme="minorHAnsi"/>
                <w:sz w:val="20"/>
                <w:szCs w:val="20"/>
              </w:rPr>
            </w:pPr>
            <w:r w:rsidRPr="006F4DFA">
              <w:rPr>
                <w:rFonts w:cstheme="minorHAnsi"/>
                <w:sz w:val="20"/>
                <w:szCs w:val="20"/>
              </w:rPr>
              <w:t>65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7F368" w14:textId="77777777" w:rsidR="00666769" w:rsidRPr="006F4DFA" w:rsidRDefault="00666769" w:rsidP="00EA5767">
            <w:pPr>
              <w:jc w:val="center"/>
              <w:rPr>
                <w:rFonts w:cstheme="minorHAnsi"/>
                <w:sz w:val="20"/>
                <w:szCs w:val="20"/>
              </w:rPr>
            </w:pPr>
            <w:r w:rsidRPr="006F4DFA">
              <w:rPr>
                <w:rFonts w:cstheme="minorHAnsi"/>
                <w:sz w:val="20"/>
                <w:szCs w:val="20"/>
              </w:rPr>
              <w:t>11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11CC94"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E1FD8B"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C884AE"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3B5A819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BADE9F" w14:textId="77777777" w:rsidR="00666769" w:rsidRPr="006F4DFA" w:rsidRDefault="00666769" w:rsidP="00EA5767">
            <w:pPr>
              <w:rPr>
                <w:rFonts w:cstheme="minorHAnsi"/>
                <w:sz w:val="20"/>
                <w:szCs w:val="20"/>
              </w:rPr>
            </w:pPr>
            <w:r w:rsidRPr="006F4DFA">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B5DCA" w14:textId="77777777" w:rsidR="00666769" w:rsidRPr="006F4DFA" w:rsidRDefault="00666769" w:rsidP="00EA5767">
            <w:pPr>
              <w:jc w:val="center"/>
              <w:rPr>
                <w:rFonts w:cstheme="minorHAnsi"/>
                <w:sz w:val="20"/>
                <w:szCs w:val="20"/>
              </w:rPr>
            </w:pPr>
            <w:r w:rsidRPr="006F4DFA">
              <w:rPr>
                <w:rFonts w:cstheme="minorHAnsi"/>
                <w:sz w:val="20"/>
                <w:szCs w:val="20"/>
              </w:rPr>
              <w:t>68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49FB1B" w14:textId="77777777" w:rsidR="00666769" w:rsidRPr="006F4DFA" w:rsidRDefault="00666769" w:rsidP="00EA5767">
            <w:pPr>
              <w:jc w:val="center"/>
              <w:rPr>
                <w:rFonts w:cstheme="minorHAnsi"/>
                <w:sz w:val="20"/>
                <w:szCs w:val="20"/>
              </w:rPr>
            </w:pPr>
            <w:r w:rsidRPr="006F4DFA">
              <w:rPr>
                <w:rFonts w:cstheme="minorHAnsi"/>
                <w:sz w:val="20"/>
                <w:szCs w:val="20"/>
              </w:rPr>
              <w:t>63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303DD" w14:textId="77777777" w:rsidR="00666769" w:rsidRPr="006F4DFA" w:rsidRDefault="00666769" w:rsidP="00EA5767">
            <w:pPr>
              <w:jc w:val="center"/>
              <w:rPr>
                <w:rFonts w:cstheme="minorHAnsi"/>
                <w:sz w:val="20"/>
                <w:szCs w:val="20"/>
              </w:rPr>
            </w:pPr>
            <w:r w:rsidRPr="006F4DFA">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2812F2"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BA9B3"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A256C"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5E22A65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96FA5" w14:textId="77777777" w:rsidR="00666769" w:rsidRPr="006F4DFA" w:rsidRDefault="00666769" w:rsidP="00EA5767">
            <w:pPr>
              <w:rPr>
                <w:rFonts w:cstheme="minorHAnsi"/>
                <w:sz w:val="20"/>
                <w:szCs w:val="20"/>
              </w:rPr>
            </w:pPr>
            <w:r w:rsidRPr="006F4DFA">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CC9DC" w14:textId="77777777" w:rsidR="00666769" w:rsidRPr="006F4DFA" w:rsidRDefault="00666769" w:rsidP="00EA5767">
            <w:pPr>
              <w:jc w:val="center"/>
              <w:rPr>
                <w:rFonts w:cstheme="minorHAnsi"/>
                <w:sz w:val="20"/>
                <w:szCs w:val="20"/>
              </w:rPr>
            </w:pPr>
            <w:r w:rsidRPr="006F4DFA">
              <w:rPr>
                <w:rFonts w:cstheme="minorHAnsi"/>
                <w:sz w:val="20"/>
                <w:szCs w:val="20"/>
              </w:rPr>
              <w:t>62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C8CA3F" w14:textId="77777777" w:rsidR="00666769" w:rsidRPr="006F4DFA" w:rsidRDefault="00666769" w:rsidP="00EA5767">
            <w:pPr>
              <w:jc w:val="center"/>
              <w:rPr>
                <w:rFonts w:cstheme="minorHAnsi"/>
                <w:sz w:val="20"/>
                <w:szCs w:val="20"/>
              </w:rPr>
            </w:pPr>
            <w:r w:rsidRPr="006F4DFA">
              <w:rPr>
                <w:rFonts w:cstheme="minorHAnsi"/>
                <w:sz w:val="20"/>
                <w:szCs w:val="20"/>
              </w:rPr>
              <w:t>56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3BE1C" w14:textId="77777777" w:rsidR="00666769" w:rsidRPr="006F4DFA" w:rsidRDefault="00666769" w:rsidP="00EA5767">
            <w:pPr>
              <w:jc w:val="center"/>
              <w:rPr>
                <w:rFonts w:cstheme="minorHAnsi"/>
                <w:sz w:val="20"/>
                <w:szCs w:val="20"/>
              </w:rPr>
            </w:pPr>
            <w:r w:rsidRPr="006F4DFA">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A10F50"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5536B"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E042A"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0025057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4EEDC" w14:textId="77777777" w:rsidR="00666769" w:rsidRPr="006F4DFA" w:rsidRDefault="00666769" w:rsidP="00EA5767">
            <w:pPr>
              <w:rPr>
                <w:rFonts w:cstheme="minorHAnsi"/>
                <w:sz w:val="20"/>
                <w:szCs w:val="20"/>
              </w:rPr>
            </w:pPr>
            <w:r w:rsidRPr="006F4DFA">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5C6D27" w14:textId="77777777" w:rsidR="00666769" w:rsidRPr="006F4DFA" w:rsidRDefault="00666769" w:rsidP="00EA5767">
            <w:pPr>
              <w:jc w:val="center"/>
              <w:rPr>
                <w:rFonts w:cstheme="minorHAnsi"/>
                <w:sz w:val="20"/>
                <w:szCs w:val="20"/>
              </w:rPr>
            </w:pPr>
            <w:r w:rsidRPr="006F4DFA">
              <w:rPr>
                <w:rFonts w:cstheme="minorHAnsi"/>
                <w:sz w:val="20"/>
                <w:szCs w:val="20"/>
              </w:rPr>
              <w:t>48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D43520" w14:textId="77777777" w:rsidR="00666769" w:rsidRPr="006F4DFA" w:rsidRDefault="00666769" w:rsidP="00EA5767">
            <w:pPr>
              <w:jc w:val="center"/>
              <w:rPr>
                <w:rFonts w:cstheme="minorHAnsi"/>
                <w:sz w:val="20"/>
                <w:szCs w:val="20"/>
              </w:rPr>
            </w:pPr>
            <w:r w:rsidRPr="006F4DFA">
              <w:rPr>
                <w:rFonts w:cstheme="minorHAnsi"/>
                <w:sz w:val="20"/>
                <w:szCs w:val="20"/>
              </w:rPr>
              <w:t>37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7032A" w14:textId="77777777" w:rsidR="00666769" w:rsidRPr="006F4DFA" w:rsidRDefault="00666769" w:rsidP="00EA5767">
            <w:pPr>
              <w:jc w:val="center"/>
              <w:rPr>
                <w:rFonts w:cstheme="minorHAnsi"/>
                <w:sz w:val="20"/>
                <w:szCs w:val="20"/>
              </w:rPr>
            </w:pPr>
            <w:r w:rsidRPr="006F4DFA">
              <w:rPr>
                <w:rFonts w:cstheme="minorHAnsi"/>
                <w:sz w:val="20"/>
                <w:szCs w:val="20"/>
              </w:rPr>
              <w:t>11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11235F"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86C770"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9DC896"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27BCBF2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4FCAC6" w14:textId="77777777" w:rsidR="00666769" w:rsidRPr="006F4DFA" w:rsidRDefault="00666769" w:rsidP="00EA5767">
            <w:pPr>
              <w:rPr>
                <w:rFonts w:cstheme="minorHAnsi"/>
                <w:sz w:val="20"/>
                <w:szCs w:val="20"/>
              </w:rPr>
            </w:pPr>
            <w:r w:rsidRPr="006F4DFA">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2E346" w14:textId="77777777" w:rsidR="00666769" w:rsidRPr="006F4DFA" w:rsidRDefault="00666769" w:rsidP="00EA5767">
            <w:pPr>
              <w:jc w:val="center"/>
              <w:rPr>
                <w:rFonts w:cstheme="minorHAnsi"/>
                <w:sz w:val="20"/>
                <w:szCs w:val="20"/>
              </w:rPr>
            </w:pPr>
            <w:r w:rsidRPr="006F4DFA">
              <w:rPr>
                <w:rFonts w:cstheme="minorHAnsi"/>
                <w:sz w:val="20"/>
                <w:szCs w:val="20"/>
              </w:rPr>
              <w:t>45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5D862" w14:textId="77777777" w:rsidR="00666769" w:rsidRPr="006F4DFA" w:rsidRDefault="00666769" w:rsidP="00EA5767">
            <w:pPr>
              <w:jc w:val="center"/>
              <w:rPr>
                <w:rFonts w:cstheme="minorHAnsi"/>
                <w:sz w:val="20"/>
                <w:szCs w:val="20"/>
              </w:rPr>
            </w:pPr>
            <w:r w:rsidRPr="006F4DFA">
              <w:rPr>
                <w:rFonts w:cstheme="minorHAnsi"/>
                <w:sz w:val="20"/>
                <w:szCs w:val="20"/>
              </w:rPr>
              <w:t>34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FB0D47" w14:textId="77777777" w:rsidR="00666769" w:rsidRPr="006F4DFA" w:rsidRDefault="00666769" w:rsidP="00EA5767">
            <w:pPr>
              <w:jc w:val="center"/>
              <w:rPr>
                <w:rFonts w:cstheme="minorHAnsi"/>
                <w:sz w:val="20"/>
                <w:szCs w:val="20"/>
              </w:rPr>
            </w:pPr>
            <w:r w:rsidRPr="006F4DFA">
              <w:rPr>
                <w:rFonts w:cstheme="minorHAnsi"/>
                <w:sz w:val="20"/>
                <w:szCs w:val="20"/>
              </w:rPr>
              <w:t>11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394949"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BD7653"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710AEB"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1C65C35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FCFBBB" w14:textId="77777777" w:rsidR="00666769" w:rsidRPr="006F4DFA" w:rsidRDefault="00666769" w:rsidP="00EA5767">
            <w:pPr>
              <w:rPr>
                <w:rFonts w:cstheme="minorHAnsi"/>
                <w:sz w:val="20"/>
                <w:szCs w:val="20"/>
              </w:rPr>
            </w:pPr>
            <w:r w:rsidRPr="006F4DFA">
              <w:rPr>
                <w:rFonts w:cstheme="minorHAnsi"/>
                <w:sz w:val="20"/>
                <w:szCs w:val="20"/>
              </w:rPr>
              <w:t>TRANSPORTATION AND MATERIALS MOVING</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1E4E4" w14:textId="77777777" w:rsidR="00666769" w:rsidRPr="006F4DFA" w:rsidRDefault="00666769" w:rsidP="00EA5767">
            <w:pPr>
              <w:jc w:val="center"/>
              <w:rPr>
                <w:rFonts w:cstheme="minorHAnsi"/>
                <w:sz w:val="20"/>
                <w:szCs w:val="20"/>
              </w:rPr>
            </w:pPr>
            <w:r w:rsidRPr="006F4DFA">
              <w:rPr>
                <w:rFonts w:cstheme="minorHAnsi"/>
                <w:sz w:val="20"/>
                <w:szCs w:val="20"/>
              </w:rPr>
              <w:t>40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C6BBE5" w14:textId="77777777" w:rsidR="00666769" w:rsidRPr="006F4DFA" w:rsidRDefault="00666769" w:rsidP="00EA5767">
            <w:pPr>
              <w:jc w:val="center"/>
              <w:rPr>
                <w:rFonts w:cstheme="minorHAnsi"/>
                <w:sz w:val="20"/>
                <w:szCs w:val="20"/>
              </w:rPr>
            </w:pPr>
            <w:r w:rsidRPr="006F4DFA">
              <w:rPr>
                <w:rFonts w:cstheme="minorHAnsi"/>
                <w:sz w:val="20"/>
                <w:szCs w:val="20"/>
              </w:rPr>
              <w:t>33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231B75" w14:textId="77777777" w:rsidR="00666769" w:rsidRPr="006F4DFA" w:rsidRDefault="00666769" w:rsidP="00EA5767">
            <w:pPr>
              <w:jc w:val="center"/>
              <w:rPr>
                <w:rFonts w:cstheme="minorHAnsi"/>
                <w:sz w:val="20"/>
                <w:szCs w:val="20"/>
              </w:rPr>
            </w:pPr>
            <w:r w:rsidRPr="006F4DFA">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1141F"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CDC113"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74F19C"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0F9F610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02C582" w14:textId="77777777" w:rsidR="00666769" w:rsidRPr="006F4DFA" w:rsidRDefault="00666769" w:rsidP="00EA5767">
            <w:pPr>
              <w:rPr>
                <w:rFonts w:cstheme="minorHAnsi"/>
                <w:sz w:val="20"/>
                <w:szCs w:val="20"/>
              </w:rPr>
            </w:pPr>
            <w:r w:rsidRPr="006F4DFA">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5FBFDB" w14:textId="77777777" w:rsidR="00666769" w:rsidRPr="006F4DFA" w:rsidRDefault="00666769" w:rsidP="00EA5767">
            <w:pPr>
              <w:jc w:val="center"/>
              <w:rPr>
                <w:rFonts w:cstheme="minorHAnsi"/>
                <w:sz w:val="20"/>
                <w:szCs w:val="20"/>
              </w:rPr>
            </w:pPr>
            <w:r w:rsidRPr="006F4DFA">
              <w:rPr>
                <w:rFonts w:cstheme="minorHAnsi"/>
                <w:sz w:val="20"/>
                <w:szCs w:val="20"/>
              </w:rPr>
              <w:t>24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44FEDCE" w14:textId="77777777" w:rsidR="00666769" w:rsidRPr="006F4DFA" w:rsidRDefault="00666769" w:rsidP="00EA5767">
            <w:pPr>
              <w:jc w:val="center"/>
              <w:rPr>
                <w:rFonts w:cstheme="minorHAnsi"/>
                <w:sz w:val="20"/>
                <w:szCs w:val="20"/>
              </w:rPr>
            </w:pPr>
            <w:r w:rsidRPr="006F4DFA">
              <w:rPr>
                <w:rFonts w:cstheme="minorHAnsi"/>
                <w:sz w:val="20"/>
                <w:szCs w:val="20"/>
              </w:rPr>
              <w:t>19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962C8FC" w14:textId="77777777" w:rsidR="00666769" w:rsidRPr="006F4DFA" w:rsidRDefault="00666769" w:rsidP="00EA5767">
            <w:pPr>
              <w:jc w:val="center"/>
              <w:rPr>
                <w:rFonts w:cstheme="minorHAnsi"/>
                <w:sz w:val="20"/>
                <w:szCs w:val="20"/>
              </w:rPr>
            </w:pPr>
            <w:r w:rsidRPr="006F4DFA">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53A85"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62EB64"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ED2488"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7F65A76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05936E8" w14:textId="77777777" w:rsidR="00666769" w:rsidRPr="006F4DFA" w:rsidRDefault="00666769" w:rsidP="00EA5767">
            <w:pPr>
              <w:rPr>
                <w:rFonts w:cstheme="minorHAnsi"/>
                <w:sz w:val="20"/>
                <w:szCs w:val="20"/>
              </w:rPr>
            </w:pPr>
            <w:r w:rsidRPr="006F4DFA">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9C506D" w14:textId="77777777" w:rsidR="00666769" w:rsidRPr="006F4DFA" w:rsidRDefault="00666769" w:rsidP="00EA5767">
            <w:pPr>
              <w:jc w:val="center"/>
              <w:rPr>
                <w:rFonts w:cstheme="minorHAnsi"/>
                <w:sz w:val="20"/>
                <w:szCs w:val="20"/>
              </w:rPr>
            </w:pPr>
            <w:r w:rsidRPr="006F4DFA">
              <w:rPr>
                <w:rFonts w:cstheme="minorHAnsi"/>
                <w:sz w:val="20"/>
                <w:szCs w:val="20"/>
              </w:rPr>
              <w:t>21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C64009" w14:textId="77777777" w:rsidR="00666769" w:rsidRPr="006F4DFA" w:rsidRDefault="00666769" w:rsidP="00EA5767">
            <w:pPr>
              <w:jc w:val="center"/>
              <w:rPr>
                <w:rFonts w:cstheme="minorHAnsi"/>
                <w:sz w:val="20"/>
                <w:szCs w:val="20"/>
              </w:rPr>
            </w:pPr>
            <w:r w:rsidRPr="006F4DFA">
              <w:rPr>
                <w:rFonts w:cstheme="minorHAnsi"/>
                <w:sz w:val="20"/>
                <w:szCs w:val="20"/>
              </w:rPr>
              <w:t>14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937C54" w14:textId="77777777" w:rsidR="00666769" w:rsidRPr="006F4DFA" w:rsidRDefault="00666769" w:rsidP="00EA5767">
            <w:pPr>
              <w:jc w:val="center"/>
              <w:rPr>
                <w:rFonts w:cstheme="minorHAnsi"/>
                <w:sz w:val="20"/>
                <w:szCs w:val="20"/>
              </w:rPr>
            </w:pPr>
            <w:r w:rsidRPr="006F4DFA">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1155B17"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543A26"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47B7DE"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6F4DFA" w14:paraId="39FF8EC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D4CA06" w14:textId="77777777" w:rsidR="00666769" w:rsidRPr="006F4DFA" w:rsidRDefault="00666769" w:rsidP="00EA5767">
            <w:pPr>
              <w:rPr>
                <w:rFonts w:cstheme="minorHAnsi"/>
                <w:sz w:val="20"/>
                <w:szCs w:val="20"/>
              </w:rPr>
            </w:pPr>
            <w:r w:rsidRPr="006F4DFA">
              <w:rPr>
                <w:rFonts w:cstheme="minorHAnsi"/>
                <w:sz w:val="20"/>
                <w:szCs w:val="20"/>
              </w:rPr>
              <w:t>FAMILY AND CONSUMER SCIENCES/HUMAN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5748AE" w14:textId="77777777" w:rsidR="00666769" w:rsidRPr="006F4DFA" w:rsidRDefault="00666769" w:rsidP="00EA5767">
            <w:pPr>
              <w:jc w:val="center"/>
              <w:rPr>
                <w:rFonts w:cstheme="minorHAnsi"/>
                <w:sz w:val="20"/>
                <w:szCs w:val="20"/>
              </w:rPr>
            </w:pPr>
            <w:r w:rsidRPr="006F4DFA">
              <w:rPr>
                <w:rFonts w:cstheme="minorHAnsi"/>
                <w:sz w:val="20"/>
                <w:szCs w:val="20"/>
              </w:rPr>
              <w:t>11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68C28D4" w14:textId="77777777" w:rsidR="00666769" w:rsidRPr="006F4DFA" w:rsidRDefault="00666769" w:rsidP="00EA5767">
            <w:pPr>
              <w:jc w:val="center"/>
              <w:rPr>
                <w:rFonts w:cstheme="minorHAnsi"/>
                <w:sz w:val="20"/>
                <w:szCs w:val="20"/>
              </w:rPr>
            </w:pPr>
            <w:r w:rsidRPr="006F4DFA">
              <w:rPr>
                <w:rFonts w:cstheme="minorHAnsi"/>
                <w:sz w:val="20"/>
                <w:szCs w:val="20"/>
              </w:rPr>
              <w:t>11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A074353"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AEC02A"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0ECC38" w14:textId="77777777" w:rsidR="00666769" w:rsidRPr="006F4DFA" w:rsidRDefault="00666769" w:rsidP="00EA5767">
            <w:pPr>
              <w:jc w:val="center"/>
              <w:rPr>
                <w:rFonts w:cstheme="minorHAnsi"/>
                <w:sz w:val="20"/>
                <w:szCs w:val="20"/>
              </w:rPr>
            </w:pPr>
            <w:r w:rsidRPr="006F4DF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BD6CB0" w14:textId="77777777" w:rsidR="00666769" w:rsidRPr="006F4DFA" w:rsidRDefault="00666769" w:rsidP="00EA5767">
            <w:pPr>
              <w:jc w:val="center"/>
              <w:rPr>
                <w:rFonts w:cstheme="minorHAnsi"/>
                <w:sz w:val="20"/>
                <w:szCs w:val="20"/>
              </w:rPr>
            </w:pPr>
            <w:r w:rsidRPr="006F4DFA">
              <w:rPr>
                <w:rFonts w:cstheme="minorHAnsi"/>
                <w:sz w:val="20"/>
                <w:szCs w:val="20"/>
              </w:rPr>
              <w:t>0</w:t>
            </w:r>
          </w:p>
        </w:tc>
      </w:tr>
      <w:tr w:rsidR="00666769" w:rsidRPr="004A6EC7" w14:paraId="12863BFA" w14:textId="77777777" w:rsidTr="00EA5767">
        <w:trPr>
          <w:trHeight w:val="255"/>
        </w:trPr>
        <w:tc>
          <w:tcPr>
            <w:tcW w:w="3325" w:type="dxa"/>
            <w:tcBorders>
              <w:top w:val="single" w:sz="4" w:space="0" w:color="auto"/>
            </w:tcBorders>
            <w:noWrap/>
          </w:tcPr>
          <w:p w14:paraId="1C1639D9"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1BB5F87A" w14:textId="77777777" w:rsidR="00666769" w:rsidRPr="00684AAB" w:rsidRDefault="00666769" w:rsidP="00EA5767">
            <w:pPr>
              <w:jc w:val="center"/>
              <w:rPr>
                <w:b/>
                <w:bCs/>
                <w:sz w:val="20"/>
                <w:szCs w:val="20"/>
              </w:rPr>
            </w:pPr>
            <w:r>
              <w:rPr>
                <w:b/>
                <w:bCs/>
                <w:sz w:val="20"/>
                <w:szCs w:val="20"/>
              </w:rPr>
              <w:t>1,143</w:t>
            </w:r>
          </w:p>
        </w:tc>
        <w:tc>
          <w:tcPr>
            <w:tcW w:w="1192" w:type="dxa"/>
            <w:tcBorders>
              <w:top w:val="single" w:sz="4" w:space="0" w:color="auto"/>
            </w:tcBorders>
            <w:noWrap/>
          </w:tcPr>
          <w:p w14:paraId="2F0A0E1A" w14:textId="77777777" w:rsidR="00666769" w:rsidRPr="00684AAB" w:rsidRDefault="00666769" w:rsidP="00EA5767">
            <w:pPr>
              <w:jc w:val="center"/>
              <w:rPr>
                <w:b/>
                <w:bCs/>
                <w:sz w:val="20"/>
                <w:szCs w:val="20"/>
              </w:rPr>
            </w:pPr>
            <w:r>
              <w:rPr>
                <w:b/>
                <w:bCs/>
                <w:sz w:val="20"/>
                <w:szCs w:val="20"/>
              </w:rPr>
              <w:t>667</w:t>
            </w:r>
          </w:p>
        </w:tc>
        <w:tc>
          <w:tcPr>
            <w:tcW w:w="968" w:type="dxa"/>
            <w:tcBorders>
              <w:top w:val="single" w:sz="4" w:space="0" w:color="auto"/>
            </w:tcBorders>
            <w:noWrap/>
          </w:tcPr>
          <w:p w14:paraId="2FCBD49C" w14:textId="77777777" w:rsidR="00666769" w:rsidRPr="00684AAB" w:rsidRDefault="00666769" w:rsidP="00EA5767">
            <w:pPr>
              <w:jc w:val="center"/>
              <w:rPr>
                <w:b/>
                <w:bCs/>
                <w:sz w:val="20"/>
                <w:szCs w:val="20"/>
              </w:rPr>
            </w:pPr>
            <w:r>
              <w:rPr>
                <w:b/>
                <w:bCs/>
                <w:sz w:val="20"/>
                <w:szCs w:val="20"/>
              </w:rPr>
              <w:t>476</w:t>
            </w:r>
          </w:p>
        </w:tc>
        <w:tc>
          <w:tcPr>
            <w:tcW w:w="900" w:type="dxa"/>
            <w:tcBorders>
              <w:top w:val="single" w:sz="4" w:space="0" w:color="auto"/>
            </w:tcBorders>
            <w:noWrap/>
          </w:tcPr>
          <w:p w14:paraId="39A8445B"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7532F2E"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1D459C34" w14:textId="77777777" w:rsidR="00666769" w:rsidRPr="00684AAB" w:rsidRDefault="00666769" w:rsidP="00EA5767">
            <w:pPr>
              <w:jc w:val="center"/>
              <w:rPr>
                <w:b/>
                <w:bCs/>
                <w:sz w:val="20"/>
                <w:szCs w:val="20"/>
              </w:rPr>
            </w:pPr>
            <w:r>
              <w:rPr>
                <w:b/>
                <w:bCs/>
                <w:sz w:val="20"/>
                <w:szCs w:val="20"/>
              </w:rPr>
              <w:t>0</w:t>
            </w:r>
          </w:p>
        </w:tc>
      </w:tr>
    </w:tbl>
    <w:p w14:paraId="42B7AB6E" w14:textId="6CA24CEA" w:rsidR="00666769" w:rsidRDefault="00666769" w:rsidP="00666769"/>
    <w:p w14:paraId="296DA079" w14:textId="6DB21859" w:rsidR="00F007AC" w:rsidRDefault="00F007AC" w:rsidP="00666769"/>
    <w:p w14:paraId="645CF8BA" w14:textId="5DBEF513" w:rsidR="00F007AC" w:rsidRDefault="00F007AC" w:rsidP="00666769"/>
    <w:p w14:paraId="01CCBD43" w14:textId="26856146" w:rsidR="00F007AC" w:rsidRDefault="00F007AC" w:rsidP="00666769"/>
    <w:p w14:paraId="65F17B2B" w14:textId="7C0F0F10" w:rsidR="00F007AC" w:rsidRDefault="00F007AC" w:rsidP="00666769"/>
    <w:p w14:paraId="68C1CEF9" w14:textId="6E2E1187" w:rsidR="00F007AC" w:rsidRDefault="00F007AC" w:rsidP="00666769"/>
    <w:p w14:paraId="78635788" w14:textId="16220767" w:rsidR="00F007AC" w:rsidRDefault="00F007AC" w:rsidP="00666769"/>
    <w:p w14:paraId="3282ABCC" w14:textId="5A057F7C" w:rsidR="00F007AC" w:rsidRDefault="00F007AC" w:rsidP="00666769"/>
    <w:p w14:paraId="1FF891BD"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731B3E1C" w14:textId="77777777" w:rsidTr="00EA5767">
        <w:trPr>
          <w:trHeight w:val="1250"/>
        </w:trPr>
        <w:tc>
          <w:tcPr>
            <w:tcW w:w="3325" w:type="dxa"/>
            <w:tcBorders>
              <w:bottom w:val="single" w:sz="4" w:space="0" w:color="auto"/>
            </w:tcBorders>
            <w:shd w:val="clear" w:color="auto" w:fill="1F3864" w:themeFill="accent1" w:themeFillShade="80"/>
            <w:hideMark/>
          </w:tcPr>
          <w:p w14:paraId="1B386AFD" w14:textId="77777777" w:rsidR="00666769" w:rsidRPr="004A6EC7" w:rsidRDefault="00666769" w:rsidP="00EA5767">
            <w:pPr>
              <w:rPr>
                <w:b/>
                <w:bCs/>
                <w:sz w:val="24"/>
                <w:szCs w:val="24"/>
              </w:rPr>
            </w:pPr>
            <w:r>
              <w:rPr>
                <w:b/>
                <w:bCs/>
                <w:sz w:val="24"/>
                <w:szCs w:val="24"/>
              </w:rPr>
              <w:lastRenderedPageBreak/>
              <w:t>Montgomery Community College</w:t>
            </w:r>
          </w:p>
          <w:p w14:paraId="5E6D1F16" w14:textId="77777777" w:rsidR="00666769" w:rsidRPr="004A6EC7" w:rsidRDefault="00666769" w:rsidP="00EA5767">
            <w:pPr>
              <w:rPr>
                <w:b/>
                <w:bCs/>
                <w:sz w:val="24"/>
                <w:szCs w:val="24"/>
              </w:rPr>
            </w:pPr>
          </w:p>
          <w:p w14:paraId="1B4E6B28" w14:textId="77777777" w:rsidR="00666769" w:rsidRDefault="00666769" w:rsidP="00EA5767">
            <w:pPr>
              <w:rPr>
                <w:b/>
                <w:bCs/>
                <w:sz w:val="24"/>
                <w:szCs w:val="24"/>
              </w:rPr>
            </w:pPr>
          </w:p>
          <w:p w14:paraId="2A71A10B"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643BEFB9"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6A68660B"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421FAC08"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5417884B"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25D499D6"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681E727E"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D066C7" w14:paraId="32936F1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2ABF6A" w14:textId="77777777" w:rsidR="00666769" w:rsidRPr="00D066C7" w:rsidRDefault="00666769" w:rsidP="00EA5767">
            <w:pPr>
              <w:rPr>
                <w:rFonts w:cstheme="minorHAnsi"/>
                <w:sz w:val="20"/>
                <w:szCs w:val="20"/>
              </w:rPr>
            </w:pPr>
            <w:r w:rsidRPr="00D066C7">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FE4077" w14:textId="77777777" w:rsidR="00666769" w:rsidRPr="00D066C7" w:rsidRDefault="00666769" w:rsidP="00EA5767">
            <w:pPr>
              <w:jc w:val="center"/>
              <w:rPr>
                <w:rFonts w:cstheme="minorHAnsi"/>
                <w:sz w:val="20"/>
                <w:szCs w:val="20"/>
              </w:rPr>
            </w:pPr>
            <w:r w:rsidRPr="00D066C7">
              <w:rPr>
                <w:rFonts w:cstheme="minorHAnsi"/>
                <w:sz w:val="20"/>
                <w:szCs w:val="20"/>
              </w:rPr>
              <w:t>118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FBF1EA" w14:textId="77777777" w:rsidR="00666769" w:rsidRPr="00D066C7" w:rsidRDefault="00666769" w:rsidP="00EA5767">
            <w:pPr>
              <w:jc w:val="center"/>
              <w:rPr>
                <w:rFonts w:cstheme="minorHAnsi"/>
                <w:sz w:val="20"/>
                <w:szCs w:val="20"/>
              </w:rPr>
            </w:pPr>
            <w:r w:rsidRPr="00D066C7">
              <w:rPr>
                <w:rFonts w:cstheme="minorHAnsi"/>
                <w:sz w:val="20"/>
                <w:szCs w:val="20"/>
              </w:rPr>
              <w:t>98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C924C" w14:textId="77777777" w:rsidR="00666769" w:rsidRPr="00D066C7" w:rsidRDefault="00666769" w:rsidP="00EA5767">
            <w:pPr>
              <w:jc w:val="center"/>
              <w:rPr>
                <w:rFonts w:cstheme="minorHAnsi"/>
                <w:sz w:val="20"/>
                <w:szCs w:val="20"/>
              </w:rPr>
            </w:pPr>
            <w:r w:rsidRPr="00D066C7">
              <w:rPr>
                <w:rFonts w:cstheme="minorHAnsi"/>
                <w:sz w:val="20"/>
                <w:szCs w:val="20"/>
              </w:rPr>
              <w:t>20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0543DA"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8DEA8"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52B26A"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197F40B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1A86DF" w14:textId="77777777" w:rsidR="00666769" w:rsidRPr="00D066C7" w:rsidRDefault="00666769" w:rsidP="00EA5767">
            <w:pPr>
              <w:rPr>
                <w:rFonts w:cstheme="minorHAnsi"/>
                <w:sz w:val="20"/>
                <w:szCs w:val="20"/>
              </w:rPr>
            </w:pPr>
            <w:r w:rsidRPr="00D066C7">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B502F5" w14:textId="77777777" w:rsidR="00666769" w:rsidRPr="00D066C7" w:rsidRDefault="00666769" w:rsidP="00EA5767">
            <w:pPr>
              <w:jc w:val="center"/>
              <w:rPr>
                <w:rFonts w:cstheme="minorHAnsi"/>
                <w:sz w:val="20"/>
                <w:szCs w:val="20"/>
              </w:rPr>
            </w:pPr>
            <w:r w:rsidRPr="00D066C7">
              <w:rPr>
                <w:rFonts w:cstheme="minorHAnsi"/>
                <w:sz w:val="20"/>
                <w:szCs w:val="20"/>
              </w:rPr>
              <w:t>86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3F6B11" w14:textId="77777777" w:rsidR="00666769" w:rsidRPr="00D066C7" w:rsidRDefault="00666769" w:rsidP="00EA5767">
            <w:pPr>
              <w:jc w:val="center"/>
              <w:rPr>
                <w:rFonts w:cstheme="minorHAnsi"/>
                <w:sz w:val="20"/>
                <w:szCs w:val="20"/>
              </w:rPr>
            </w:pPr>
            <w:r w:rsidRPr="00D066C7">
              <w:rPr>
                <w:rFonts w:cstheme="minorHAnsi"/>
                <w:sz w:val="20"/>
                <w:szCs w:val="20"/>
              </w:rPr>
              <w:t>65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FB1A89" w14:textId="77777777" w:rsidR="00666769" w:rsidRPr="00D066C7" w:rsidRDefault="00666769" w:rsidP="00EA5767">
            <w:pPr>
              <w:jc w:val="center"/>
              <w:rPr>
                <w:rFonts w:cstheme="minorHAnsi"/>
                <w:sz w:val="20"/>
                <w:szCs w:val="20"/>
              </w:rPr>
            </w:pPr>
            <w:r w:rsidRPr="00D066C7">
              <w:rPr>
                <w:rFonts w:cstheme="minorHAnsi"/>
                <w:sz w:val="20"/>
                <w:szCs w:val="20"/>
              </w:rPr>
              <w:t>21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5A574"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192902"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4711B6"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4C8209C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E399C2" w14:textId="77777777" w:rsidR="00666769" w:rsidRPr="00D066C7" w:rsidRDefault="00666769" w:rsidP="00EA5767">
            <w:pPr>
              <w:rPr>
                <w:rFonts w:cstheme="minorHAnsi"/>
                <w:sz w:val="20"/>
                <w:szCs w:val="20"/>
              </w:rPr>
            </w:pPr>
            <w:r w:rsidRPr="00D066C7">
              <w:rPr>
                <w:rFonts w:cstheme="minorHAnsi"/>
                <w:sz w:val="20"/>
                <w:szCs w:val="20"/>
              </w:rPr>
              <w:t>NATURAL RESOURCES AND CONSERVATION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8E6E0F" w14:textId="77777777" w:rsidR="00666769" w:rsidRPr="00D066C7" w:rsidRDefault="00666769" w:rsidP="00EA5767">
            <w:pPr>
              <w:jc w:val="center"/>
              <w:rPr>
                <w:rFonts w:cstheme="minorHAnsi"/>
                <w:sz w:val="20"/>
                <w:szCs w:val="20"/>
              </w:rPr>
            </w:pPr>
            <w:r w:rsidRPr="00D066C7">
              <w:rPr>
                <w:rFonts w:cstheme="minorHAnsi"/>
                <w:sz w:val="20"/>
                <w:szCs w:val="20"/>
              </w:rPr>
              <w:t>30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11356" w14:textId="77777777" w:rsidR="00666769" w:rsidRPr="00D066C7" w:rsidRDefault="00666769" w:rsidP="00EA5767">
            <w:pPr>
              <w:jc w:val="center"/>
              <w:rPr>
                <w:rFonts w:cstheme="minorHAnsi"/>
                <w:sz w:val="20"/>
                <w:szCs w:val="20"/>
              </w:rPr>
            </w:pPr>
            <w:r w:rsidRPr="00D066C7">
              <w:rPr>
                <w:rFonts w:cstheme="minorHAnsi"/>
                <w:sz w:val="20"/>
                <w:szCs w:val="20"/>
              </w:rPr>
              <w:t>14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EF9493" w14:textId="77777777" w:rsidR="00666769" w:rsidRPr="00D066C7" w:rsidRDefault="00666769" w:rsidP="00EA5767">
            <w:pPr>
              <w:jc w:val="center"/>
              <w:rPr>
                <w:rFonts w:cstheme="minorHAnsi"/>
                <w:sz w:val="20"/>
                <w:szCs w:val="20"/>
              </w:rPr>
            </w:pPr>
            <w:r w:rsidRPr="00D066C7">
              <w:rPr>
                <w:rFonts w:cstheme="minorHAnsi"/>
                <w:sz w:val="20"/>
                <w:szCs w:val="20"/>
              </w:rPr>
              <w:t>16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38612"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DB42FF"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A6150B"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5C37814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BD2B3F" w14:textId="77777777" w:rsidR="00666769" w:rsidRPr="00D066C7" w:rsidRDefault="00666769" w:rsidP="00EA5767">
            <w:pPr>
              <w:rPr>
                <w:rFonts w:cstheme="minorHAnsi"/>
                <w:sz w:val="20"/>
                <w:szCs w:val="20"/>
              </w:rPr>
            </w:pPr>
            <w:r w:rsidRPr="00D066C7">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0EC92" w14:textId="77777777" w:rsidR="00666769" w:rsidRPr="00D066C7" w:rsidRDefault="00666769" w:rsidP="00EA5767">
            <w:pPr>
              <w:jc w:val="center"/>
              <w:rPr>
                <w:rFonts w:cstheme="minorHAnsi"/>
                <w:sz w:val="20"/>
                <w:szCs w:val="20"/>
              </w:rPr>
            </w:pPr>
            <w:r w:rsidRPr="00D066C7">
              <w:rPr>
                <w:rFonts w:cstheme="minorHAnsi"/>
                <w:sz w:val="20"/>
                <w:szCs w:val="20"/>
              </w:rPr>
              <w:t>29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09155" w14:textId="77777777" w:rsidR="00666769" w:rsidRPr="00D066C7" w:rsidRDefault="00666769" w:rsidP="00EA5767">
            <w:pPr>
              <w:jc w:val="center"/>
              <w:rPr>
                <w:rFonts w:cstheme="minorHAnsi"/>
                <w:sz w:val="20"/>
                <w:szCs w:val="20"/>
              </w:rPr>
            </w:pPr>
            <w:r w:rsidRPr="00D066C7">
              <w:rPr>
                <w:rFonts w:cstheme="minorHAnsi"/>
                <w:sz w:val="20"/>
                <w:szCs w:val="20"/>
              </w:rPr>
              <w:t>16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0419C3" w14:textId="77777777" w:rsidR="00666769" w:rsidRPr="00D066C7" w:rsidRDefault="00666769" w:rsidP="00EA5767">
            <w:pPr>
              <w:jc w:val="center"/>
              <w:rPr>
                <w:rFonts w:cstheme="minorHAnsi"/>
                <w:sz w:val="20"/>
                <w:szCs w:val="20"/>
              </w:rPr>
            </w:pPr>
            <w:r w:rsidRPr="00D066C7">
              <w:rPr>
                <w:rFonts w:cstheme="minorHAnsi"/>
                <w:sz w:val="20"/>
                <w:szCs w:val="20"/>
              </w:rPr>
              <w:t>13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5D03F0"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6CED92"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E2DCA5"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4FD9255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76ABE" w14:textId="77777777" w:rsidR="00666769" w:rsidRPr="00D066C7" w:rsidRDefault="00666769" w:rsidP="00EA5767">
            <w:pPr>
              <w:rPr>
                <w:rFonts w:cstheme="minorHAnsi"/>
                <w:sz w:val="20"/>
                <w:szCs w:val="20"/>
              </w:rPr>
            </w:pPr>
            <w:r w:rsidRPr="00D066C7">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6CEB9" w14:textId="77777777" w:rsidR="00666769" w:rsidRPr="00D066C7" w:rsidRDefault="00666769" w:rsidP="00EA5767">
            <w:pPr>
              <w:jc w:val="center"/>
              <w:rPr>
                <w:rFonts w:cstheme="minorHAnsi"/>
                <w:sz w:val="20"/>
                <w:szCs w:val="20"/>
              </w:rPr>
            </w:pPr>
            <w:r w:rsidRPr="00D066C7">
              <w:rPr>
                <w:rFonts w:cstheme="minorHAnsi"/>
                <w:sz w:val="20"/>
                <w:szCs w:val="20"/>
              </w:rPr>
              <w:t>28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53E8F" w14:textId="77777777" w:rsidR="00666769" w:rsidRPr="00D066C7" w:rsidRDefault="00666769" w:rsidP="00EA5767">
            <w:pPr>
              <w:jc w:val="center"/>
              <w:rPr>
                <w:rFonts w:cstheme="minorHAnsi"/>
                <w:sz w:val="20"/>
                <w:szCs w:val="20"/>
              </w:rPr>
            </w:pPr>
            <w:r w:rsidRPr="00D066C7">
              <w:rPr>
                <w:rFonts w:cstheme="minorHAnsi"/>
                <w:sz w:val="20"/>
                <w:szCs w:val="20"/>
              </w:rPr>
              <w:t>26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9DEC5B" w14:textId="77777777" w:rsidR="00666769" w:rsidRPr="00D066C7" w:rsidRDefault="00666769" w:rsidP="00EA5767">
            <w:pPr>
              <w:jc w:val="center"/>
              <w:rPr>
                <w:rFonts w:cstheme="minorHAnsi"/>
                <w:sz w:val="20"/>
                <w:szCs w:val="20"/>
              </w:rPr>
            </w:pPr>
            <w:r w:rsidRPr="00D066C7">
              <w:rPr>
                <w:rFonts w:cstheme="minorHAnsi"/>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815B5D"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9AE5BD"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6C4D2A"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0FE59C4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B4A35" w14:textId="77777777" w:rsidR="00666769" w:rsidRPr="00D066C7" w:rsidRDefault="00666769" w:rsidP="00EA5767">
            <w:pPr>
              <w:rPr>
                <w:rFonts w:cstheme="minorHAnsi"/>
                <w:sz w:val="20"/>
                <w:szCs w:val="20"/>
              </w:rPr>
            </w:pPr>
            <w:r w:rsidRPr="00D066C7">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DAC2E7" w14:textId="77777777" w:rsidR="00666769" w:rsidRPr="00D066C7" w:rsidRDefault="00666769" w:rsidP="00EA5767">
            <w:pPr>
              <w:jc w:val="center"/>
              <w:rPr>
                <w:rFonts w:cstheme="minorHAnsi"/>
                <w:sz w:val="20"/>
                <w:szCs w:val="20"/>
              </w:rPr>
            </w:pPr>
            <w:r w:rsidRPr="00D066C7">
              <w:rPr>
                <w:rFonts w:cstheme="minorHAnsi"/>
                <w:sz w:val="20"/>
                <w:szCs w:val="20"/>
              </w:rPr>
              <w:t>22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73BDC2"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438AE6" w14:textId="77777777" w:rsidR="00666769" w:rsidRPr="00D066C7" w:rsidRDefault="00666769" w:rsidP="00EA5767">
            <w:pPr>
              <w:jc w:val="center"/>
              <w:rPr>
                <w:rFonts w:cstheme="minorHAnsi"/>
                <w:sz w:val="20"/>
                <w:szCs w:val="20"/>
              </w:rPr>
            </w:pPr>
            <w:r w:rsidRPr="00D066C7">
              <w:rPr>
                <w:rFonts w:cstheme="minorHAnsi"/>
                <w:sz w:val="20"/>
                <w:szCs w:val="20"/>
              </w:rPr>
              <w:t>22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348812"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5517A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79E225"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5D3BF47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A92CC7" w14:textId="77777777" w:rsidR="00666769" w:rsidRPr="00D066C7" w:rsidRDefault="00666769" w:rsidP="00EA5767">
            <w:pPr>
              <w:rPr>
                <w:rFonts w:cstheme="minorHAnsi"/>
                <w:sz w:val="20"/>
                <w:szCs w:val="20"/>
              </w:rPr>
            </w:pPr>
            <w:r w:rsidRPr="00D066C7">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7B817" w14:textId="77777777" w:rsidR="00666769" w:rsidRPr="00D066C7" w:rsidRDefault="00666769" w:rsidP="00EA5767">
            <w:pPr>
              <w:jc w:val="center"/>
              <w:rPr>
                <w:rFonts w:cstheme="minorHAnsi"/>
                <w:sz w:val="20"/>
                <w:szCs w:val="20"/>
              </w:rPr>
            </w:pPr>
            <w:r w:rsidRPr="00D066C7">
              <w:rPr>
                <w:rFonts w:cstheme="minorHAnsi"/>
                <w:sz w:val="20"/>
                <w:szCs w:val="20"/>
              </w:rPr>
              <w:t>20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CE367A" w14:textId="77777777" w:rsidR="00666769" w:rsidRPr="00D066C7" w:rsidRDefault="00666769" w:rsidP="00EA5767">
            <w:pPr>
              <w:jc w:val="center"/>
              <w:rPr>
                <w:rFonts w:cstheme="minorHAnsi"/>
                <w:sz w:val="20"/>
                <w:szCs w:val="20"/>
              </w:rPr>
            </w:pPr>
            <w:r w:rsidRPr="00D066C7">
              <w:rPr>
                <w:rFonts w:cstheme="minorHAnsi"/>
                <w:sz w:val="20"/>
                <w:szCs w:val="20"/>
              </w:rPr>
              <w:t>17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0CC448" w14:textId="77777777" w:rsidR="00666769" w:rsidRPr="00D066C7" w:rsidRDefault="00666769" w:rsidP="00EA5767">
            <w:pPr>
              <w:jc w:val="center"/>
              <w:rPr>
                <w:rFonts w:cstheme="minorHAnsi"/>
                <w:sz w:val="20"/>
                <w:szCs w:val="20"/>
              </w:rPr>
            </w:pPr>
            <w:r w:rsidRPr="00D066C7">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D2CF74"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6D720D"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BD3F8E"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2C1F520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1E56D0" w14:textId="77777777" w:rsidR="00666769" w:rsidRPr="00D066C7" w:rsidRDefault="00666769" w:rsidP="00EA5767">
            <w:pPr>
              <w:rPr>
                <w:rFonts w:cstheme="minorHAnsi"/>
                <w:sz w:val="20"/>
                <w:szCs w:val="20"/>
              </w:rPr>
            </w:pPr>
            <w:r w:rsidRPr="00D066C7">
              <w:rPr>
                <w:rFonts w:cstheme="minorHAnsi"/>
                <w:sz w:val="20"/>
                <w:szCs w:val="20"/>
              </w:rPr>
              <w:t>CONSTRUCTION TRADES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564C0" w14:textId="77777777" w:rsidR="00666769" w:rsidRPr="00D066C7" w:rsidRDefault="00666769" w:rsidP="00EA5767">
            <w:pPr>
              <w:jc w:val="center"/>
              <w:rPr>
                <w:rFonts w:cstheme="minorHAnsi"/>
                <w:sz w:val="20"/>
                <w:szCs w:val="20"/>
              </w:rPr>
            </w:pPr>
            <w:r w:rsidRPr="00D066C7">
              <w:rPr>
                <w:rFonts w:cstheme="minorHAnsi"/>
                <w:sz w:val="20"/>
                <w:szCs w:val="20"/>
              </w:rPr>
              <w:t>18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26BE8B" w14:textId="77777777" w:rsidR="00666769" w:rsidRPr="00D066C7" w:rsidRDefault="00666769" w:rsidP="00EA5767">
            <w:pPr>
              <w:jc w:val="center"/>
              <w:rPr>
                <w:rFonts w:cstheme="minorHAnsi"/>
                <w:sz w:val="20"/>
                <w:szCs w:val="20"/>
              </w:rPr>
            </w:pPr>
            <w:r w:rsidRPr="00D066C7">
              <w:rPr>
                <w:rFonts w:cstheme="minorHAnsi"/>
                <w:sz w:val="20"/>
                <w:szCs w:val="20"/>
              </w:rPr>
              <w:t>11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689517" w14:textId="77777777" w:rsidR="00666769" w:rsidRPr="00D066C7" w:rsidRDefault="00666769" w:rsidP="00EA5767">
            <w:pPr>
              <w:jc w:val="center"/>
              <w:rPr>
                <w:rFonts w:cstheme="minorHAnsi"/>
                <w:sz w:val="20"/>
                <w:szCs w:val="20"/>
              </w:rPr>
            </w:pPr>
            <w:r w:rsidRPr="00D066C7">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2C6ED8"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A525FE"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AF4CBA"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36989D9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9B14A3" w14:textId="77777777" w:rsidR="00666769" w:rsidRPr="00D066C7" w:rsidRDefault="00666769" w:rsidP="00EA5767">
            <w:pPr>
              <w:rPr>
                <w:rFonts w:cstheme="minorHAnsi"/>
                <w:sz w:val="20"/>
                <w:szCs w:val="20"/>
              </w:rPr>
            </w:pPr>
            <w:r w:rsidRPr="00D066C7">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73843D" w14:textId="77777777" w:rsidR="00666769" w:rsidRPr="00D066C7" w:rsidRDefault="00666769" w:rsidP="00EA5767">
            <w:pPr>
              <w:jc w:val="center"/>
              <w:rPr>
                <w:rFonts w:cstheme="minorHAnsi"/>
                <w:sz w:val="20"/>
                <w:szCs w:val="20"/>
              </w:rPr>
            </w:pPr>
            <w:r w:rsidRPr="00D066C7">
              <w:rPr>
                <w:rFonts w:cstheme="minorHAnsi"/>
                <w:sz w:val="20"/>
                <w:szCs w:val="20"/>
              </w:rPr>
              <w:t>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A4D586" w14:textId="77777777" w:rsidR="00666769" w:rsidRPr="00D066C7" w:rsidRDefault="00666769" w:rsidP="00EA5767">
            <w:pPr>
              <w:jc w:val="center"/>
              <w:rPr>
                <w:rFonts w:cstheme="minorHAnsi"/>
                <w:sz w:val="20"/>
                <w:szCs w:val="20"/>
              </w:rPr>
            </w:pPr>
            <w:r w:rsidRPr="00D066C7">
              <w:rPr>
                <w:rFonts w:cstheme="minorHAnsi"/>
                <w:sz w:val="20"/>
                <w:szCs w:val="20"/>
              </w:rPr>
              <w:t>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A06CD1"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7B6BE3"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6B4C3"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179C0"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5E6A572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E22703" w14:textId="77777777" w:rsidR="00666769" w:rsidRPr="00D066C7" w:rsidRDefault="00666769" w:rsidP="00EA5767">
            <w:pPr>
              <w:rPr>
                <w:rFonts w:cstheme="minorHAnsi"/>
                <w:sz w:val="20"/>
                <w:szCs w:val="20"/>
              </w:rPr>
            </w:pPr>
            <w:r w:rsidRPr="00D066C7">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F5550" w14:textId="77777777" w:rsidR="00666769" w:rsidRPr="00D066C7" w:rsidRDefault="00666769" w:rsidP="00EA5767">
            <w:pPr>
              <w:jc w:val="center"/>
              <w:rPr>
                <w:rFonts w:cstheme="minorHAnsi"/>
                <w:sz w:val="20"/>
                <w:szCs w:val="20"/>
              </w:rPr>
            </w:pPr>
            <w:r w:rsidRPr="00D066C7">
              <w:rPr>
                <w:rFonts w:cstheme="minorHAnsi"/>
                <w:sz w:val="20"/>
                <w:szCs w:val="20"/>
              </w:rPr>
              <w:t>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8B2E2" w14:textId="77777777" w:rsidR="00666769" w:rsidRPr="00D066C7" w:rsidRDefault="00666769" w:rsidP="00EA5767">
            <w:pPr>
              <w:jc w:val="center"/>
              <w:rPr>
                <w:rFonts w:cstheme="minorHAnsi"/>
                <w:sz w:val="20"/>
                <w:szCs w:val="20"/>
              </w:rPr>
            </w:pPr>
            <w:r w:rsidRPr="00D066C7">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735341" w14:textId="77777777" w:rsidR="00666769" w:rsidRPr="00D066C7" w:rsidRDefault="00666769" w:rsidP="00EA5767">
            <w:pPr>
              <w:jc w:val="center"/>
              <w:rPr>
                <w:rFonts w:cstheme="minorHAnsi"/>
                <w:sz w:val="20"/>
                <w:szCs w:val="20"/>
              </w:rPr>
            </w:pPr>
            <w:r w:rsidRPr="00D066C7">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4DC592"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A14D87"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280591"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15D3A34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9D6375" w14:textId="77777777" w:rsidR="00666769" w:rsidRPr="00D066C7" w:rsidRDefault="00666769" w:rsidP="00EA5767">
            <w:pPr>
              <w:rPr>
                <w:rFonts w:cstheme="minorHAnsi"/>
                <w:sz w:val="20"/>
                <w:szCs w:val="20"/>
              </w:rPr>
            </w:pPr>
            <w:r w:rsidRPr="00D066C7">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D4A82" w14:textId="77777777" w:rsidR="00666769" w:rsidRPr="00D066C7" w:rsidRDefault="00666769" w:rsidP="00EA5767">
            <w:pPr>
              <w:jc w:val="center"/>
              <w:rPr>
                <w:rFonts w:cstheme="minorHAnsi"/>
                <w:sz w:val="20"/>
                <w:szCs w:val="20"/>
              </w:rPr>
            </w:pPr>
            <w:r w:rsidRPr="00D066C7">
              <w:rPr>
                <w:rFonts w:cstheme="minorHAnsi"/>
                <w:sz w:val="20"/>
                <w:szCs w:val="20"/>
              </w:rPr>
              <w:t>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203040" w14:textId="77777777" w:rsidR="00666769" w:rsidRPr="00D066C7" w:rsidRDefault="00666769" w:rsidP="00EA5767">
            <w:pPr>
              <w:jc w:val="center"/>
              <w:rPr>
                <w:rFonts w:cstheme="minorHAnsi"/>
                <w:sz w:val="20"/>
                <w:szCs w:val="20"/>
              </w:rPr>
            </w:pPr>
            <w:r w:rsidRPr="00D066C7">
              <w:rPr>
                <w:rFonts w:cstheme="minorHAnsi"/>
                <w:sz w:val="20"/>
                <w:szCs w:val="20"/>
              </w:rPr>
              <w:t>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E7C49D" w14:textId="77777777" w:rsidR="00666769" w:rsidRPr="00D066C7" w:rsidRDefault="00666769" w:rsidP="00EA5767">
            <w:pPr>
              <w:jc w:val="center"/>
              <w:rPr>
                <w:rFonts w:cstheme="minorHAnsi"/>
                <w:sz w:val="20"/>
                <w:szCs w:val="20"/>
              </w:rPr>
            </w:pPr>
            <w:r w:rsidRPr="00D066C7">
              <w:rPr>
                <w:rFonts w:cstheme="minorHAnsi"/>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EB22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B6147A"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3C8C00"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3C3649F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2AEAD9" w14:textId="77777777" w:rsidR="00666769" w:rsidRPr="00D066C7" w:rsidRDefault="00666769" w:rsidP="00EA5767">
            <w:pPr>
              <w:rPr>
                <w:rFonts w:cstheme="minorHAnsi"/>
                <w:sz w:val="20"/>
                <w:szCs w:val="20"/>
              </w:rPr>
            </w:pPr>
            <w:r w:rsidRPr="00D066C7">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8078CC" w14:textId="77777777" w:rsidR="00666769" w:rsidRPr="00D066C7" w:rsidRDefault="00666769" w:rsidP="00EA5767">
            <w:pPr>
              <w:jc w:val="center"/>
              <w:rPr>
                <w:rFonts w:cstheme="minorHAnsi"/>
                <w:sz w:val="20"/>
                <w:szCs w:val="20"/>
              </w:rPr>
            </w:pPr>
            <w:r w:rsidRPr="00D066C7">
              <w:rPr>
                <w:rFonts w:cstheme="minorHAnsi"/>
                <w:sz w:val="20"/>
                <w:szCs w:val="20"/>
              </w:rPr>
              <w:t>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BA70E96" w14:textId="77777777" w:rsidR="00666769" w:rsidRPr="00D066C7" w:rsidRDefault="00666769" w:rsidP="00EA5767">
            <w:pPr>
              <w:jc w:val="center"/>
              <w:rPr>
                <w:rFonts w:cstheme="minorHAnsi"/>
                <w:sz w:val="20"/>
                <w:szCs w:val="20"/>
              </w:rPr>
            </w:pPr>
            <w:r w:rsidRPr="00D066C7">
              <w:rPr>
                <w:rFonts w:cstheme="minorHAnsi"/>
                <w:sz w:val="20"/>
                <w:szCs w:val="20"/>
              </w:rPr>
              <w:t>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E78097"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3CCA25"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23A424"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5CDA7A"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6E6B85E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C08C29" w14:textId="77777777" w:rsidR="00666769" w:rsidRPr="00D066C7" w:rsidRDefault="00666769" w:rsidP="00EA5767">
            <w:pPr>
              <w:rPr>
                <w:rFonts w:cstheme="minorHAnsi"/>
                <w:sz w:val="20"/>
                <w:szCs w:val="20"/>
              </w:rPr>
            </w:pPr>
            <w:r w:rsidRPr="00D066C7">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DA4F0" w14:textId="77777777" w:rsidR="00666769" w:rsidRPr="00D066C7" w:rsidRDefault="00666769" w:rsidP="00EA5767">
            <w:pPr>
              <w:jc w:val="center"/>
              <w:rPr>
                <w:rFonts w:cstheme="minorHAnsi"/>
                <w:sz w:val="20"/>
                <w:szCs w:val="20"/>
              </w:rPr>
            </w:pPr>
            <w:r w:rsidRPr="00D066C7">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3D4CD2" w14:textId="77777777" w:rsidR="00666769" w:rsidRPr="00D066C7" w:rsidRDefault="00666769" w:rsidP="00EA5767">
            <w:pPr>
              <w:jc w:val="center"/>
              <w:rPr>
                <w:rFonts w:cstheme="minorHAnsi"/>
                <w:sz w:val="20"/>
                <w:szCs w:val="20"/>
              </w:rPr>
            </w:pPr>
            <w:r w:rsidRPr="00D066C7">
              <w:rPr>
                <w:rFonts w:cstheme="minorHAnsi"/>
                <w:sz w:val="20"/>
                <w:szCs w:val="20"/>
              </w:rPr>
              <w:t>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B918FE"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006FC3"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CC5B1D"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D0481E"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4A6EC7" w14:paraId="4519E3A4" w14:textId="77777777" w:rsidTr="00EA5767">
        <w:trPr>
          <w:trHeight w:val="255"/>
        </w:trPr>
        <w:tc>
          <w:tcPr>
            <w:tcW w:w="3325" w:type="dxa"/>
            <w:tcBorders>
              <w:top w:val="single" w:sz="4" w:space="0" w:color="auto"/>
            </w:tcBorders>
            <w:noWrap/>
          </w:tcPr>
          <w:p w14:paraId="2DFCFB69"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5D45B4CC" w14:textId="77777777" w:rsidR="00666769" w:rsidRPr="00684AAB" w:rsidRDefault="00666769" w:rsidP="00EA5767">
            <w:pPr>
              <w:jc w:val="center"/>
              <w:rPr>
                <w:b/>
                <w:bCs/>
                <w:sz w:val="20"/>
                <w:szCs w:val="20"/>
              </w:rPr>
            </w:pPr>
            <w:r>
              <w:rPr>
                <w:b/>
                <w:bCs/>
                <w:sz w:val="20"/>
                <w:szCs w:val="20"/>
              </w:rPr>
              <w:t>376</w:t>
            </w:r>
          </w:p>
        </w:tc>
        <w:tc>
          <w:tcPr>
            <w:tcW w:w="1192" w:type="dxa"/>
            <w:tcBorders>
              <w:top w:val="single" w:sz="4" w:space="0" w:color="auto"/>
            </w:tcBorders>
            <w:noWrap/>
          </w:tcPr>
          <w:p w14:paraId="5635E527" w14:textId="77777777" w:rsidR="00666769" w:rsidRPr="00684AAB" w:rsidRDefault="00666769" w:rsidP="00EA5767">
            <w:pPr>
              <w:jc w:val="center"/>
              <w:rPr>
                <w:b/>
                <w:bCs/>
                <w:sz w:val="20"/>
                <w:szCs w:val="20"/>
              </w:rPr>
            </w:pPr>
            <w:r>
              <w:rPr>
                <w:b/>
                <w:bCs/>
                <w:sz w:val="20"/>
                <w:szCs w:val="20"/>
              </w:rPr>
              <w:t>268</w:t>
            </w:r>
          </w:p>
        </w:tc>
        <w:tc>
          <w:tcPr>
            <w:tcW w:w="968" w:type="dxa"/>
            <w:tcBorders>
              <w:top w:val="single" w:sz="4" w:space="0" w:color="auto"/>
            </w:tcBorders>
            <w:noWrap/>
          </w:tcPr>
          <w:p w14:paraId="6CA4EA59" w14:textId="77777777" w:rsidR="00666769" w:rsidRPr="00684AAB" w:rsidRDefault="00666769" w:rsidP="00EA5767">
            <w:pPr>
              <w:jc w:val="center"/>
              <w:rPr>
                <w:b/>
                <w:bCs/>
                <w:sz w:val="20"/>
                <w:szCs w:val="20"/>
              </w:rPr>
            </w:pPr>
            <w:r>
              <w:rPr>
                <w:b/>
                <w:bCs/>
                <w:sz w:val="20"/>
                <w:szCs w:val="20"/>
              </w:rPr>
              <w:t>108</w:t>
            </w:r>
          </w:p>
        </w:tc>
        <w:tc>
          <w:tcPr>
            <w:tcW w:w="900" w:type="dxa"/>
            <w:tcBorders>
              <w:top w:val="single" w:sz="4" w:space="0" w:color="auto"/>
            </w:tcBorders>
            <w:noWrap/>
          </w:tcPr>
          <w:p w14:paraId="0DBF48BA"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E55CCBA"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3C9BEE83" w14:textId="77777777" w:rsidR="00666769" w:rsidRPr="00684AAB" w:rsidRDefault="00666769" w:rsidP="00EA5767">
            <w:pPr>
              <w:jc w:val="center"/>
              <w:rPr>
                <w:b/>
                <w:bCs/>
                <w:sz w:val="20"/>
                <w:szCs w:val="20"/>
              </w:rPr>
            </w:pPr>
            <w:r>
              <w:rPr>
                <w:b/>
                <w:bCs/>
                <w:sz w:val="20"/>
                <w:szCs w:val="20"/>
              </w:rPr>
              <w:t>0</w:t>
            </w:r>
          </w:p>
        </w:tc>
      </w:tr>
    </w:tbl>
    <w:p w14:paraId="0D3EF26F" w14:textId="1DFBC366" w:rsidR="00666769" w:rsidRDefault="00666769" w:rsidP="00666769"/>
    <w:p w14:paraId="5E83DB52" w14:textId="0381CCA2" w:rsidR="00F007AC" w:rsidRDefault="00F007AC" w:rsidP="00666769"/>
    <w:p w14:paraId="25940F49" w14:textId="3C1B3258" w:rsidR="00F007AC" w:rsidRDefault="00F007AC" w:rsidP="00666769"/>
    <w:p w14:paraId="7A67371A" w14:textId="64B9D82E" w:rsidR="00F007AC" w:rsidRDefault="00F007AC" w:rsidP="00666769"/>
    <w:p w14:paraId="48A740BD" w14:textId="536B7F4E" w:rsidR="00F007AC" w:rsidRDefault="00F007AC" w:rsidP="00666769"/>
    <w:p w14:paraId="5DFFBBB6" w14:textId="36D10FEE" w:rsidR="00F007AC" w:rsidRDefault="00F007AC" w:rsidP="00666769"/>
    <w:p w14:paraId="0D5CFCFF" w14:textId="43628CD1" w:rsidR="00F007AC" w:rsidRDefault="00F007AC" w:rsidP="00666769"/>
    <w:p w14:paraId="36C10106" w14:textId="25510784" w:rsidR="00F007AC" w:rsidRDefault="00F007AC" w:rsidP="00666769"/>
    <w:p w14:paraId="309A1F9B" w14:textId="23BB502E" w:rsidR="00F007AC" w:rsidRDefault="00F007AC" w:rsidP="00666769"/>
    <w:p w14:paraId="63FFCA81"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66A7BE74" w14:textId="77777777" w:rsidTr="00EA5767">
        <w:trPr>
          <w:trHeight w:val="1250"/>
        </w:trPr>
        <w:tc>
          <w:tcPr>
            <w:tcW w:w="3325" w:type="dxa"/>
            <w:tcBorders>
              <w:bottom w:val="single" w:sz="4" w:space="0" w:color="auto"/>
            </w:tcBorders>
            <w:shd w:val="clear" w:color="auto" w:fill="1F3864" w:themeFill="accent1" w:themeFillShade="80"/>
            <w:hideMark/>
          </w:tcPr>
          <w:p w14:paraId="42E7365C" w14:textId="77777777" w:rsidR="00666769" w:rsidRPr="004A6EC7" w:rsidRDefault="00666769" w:rsidP="00EA5767">
            <w:pPr>
              <w:rPr>
                <w:b/>
                <w:bCs/>
                <w:sz w:val="24"/>
                <w:szCs w:val="24"/>
              </w:rPr>
            </w:pPr>
            <w:r>
              <w:rPr>
                <w:b/>
                <w:bCs/>
                <w:sz w:val="24"/>
                <w:szCs w:val="24"/>
              </w:rPr>
              <w:lastRenderedPageBreak/>
              <w:t>Robeson Community College</w:t>
            </w:r>
          </w:p>
          <w:p w14:paraId="3B1D3D71" w14:textId="77777777" w:rsidR="00666769" w:rsidRPr="004A6EC7" w:rsidRDefault="00666769" w:rsidP="00EA5767">
            <w:pPr>
              <w:rPr>
                <w:b/>
                <w:bCs/>
                <w:sz w:val="24"/>
                <w:szCs w:val="24"/>
              </w:rPr>
            </w:pPr>
          </w:p>
          <w:p w14:paraId="6BCADF9B" w14:textId="77777777" w:rsidR="00666769" w:rsidRDefault="00666769" w:rsidP="00EA5767">
            <w:pPr>
              <w:rPr>
                <w:b/>
                <w:bCs/>
                <w:sz w:val="24"/>
                <w:szCs w:val="24"/>
              </w:rPr>
            </w:pPr>
          </w:p>
          <w:p w14:paraId="60F1290E"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1EC0DFB8"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68536351"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62161395"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03FA3052"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301C7090"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4E1715AF"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D066C7" w14:paraId="4D39D3D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4246D9" w14:textId="77777777" w:rsidR="00666769" w:rsidRPr="00D066C7" w:rsidRDefault="00666769" w:rsidP="00EA5767">
            <w:pPr>
              <w:rPr>
                <w:rFonts w:cstheme="minorHAnsi"/>
                <w:sz w:val="20"/>
                <w:szCs w:val="20"/>
              </w:rPr>
            </w:pPr>
            <w:r w:rsidRPr="00D066C7">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A4E374" w14:textId="77777777" w:rsidR="00666769" w:rsidRPr="00D066C7" w:rsidRDefault="00666769" w:rsidP="00EA5767">
            <w:pPr>
              <w:jc w:val="center"/>
              <w:rPr>
                <w:rFonts w:cstheme="minorHAnsi"/>
                <w:sz w:val="20"/>
                <w:szCs w:val="20"/>
              </w:rPr>
            </w:pPr>
            <w:r w:rsidRPr="00D066C7">
              <w:rPr>
                <w:rFonts w:cstheme="minorHAnsi"/>
                <w:sz w:val="20"/>
                <w:szCs w:val="20"/>
              </w:rPr>
              <w:t>111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B68CD7" w14:textId="77777777" w:rsidR="00666769" w:rsidRPr="00D066C7" w:rsidRDefault="00666769" w:rsidP="00EA5767">
            <w:pPr>
              <w:jc w:val="center"/>
              <w:rPr>
                <w:rFonts w:cstheme="minorHAnsi"/>
                <w:sz w:val="20"/>
                <w:szCs w:val="20"/>
              </w:rPr>
            </w:pPr>
            <w:r w:rsidRPr="00D066C7">
              <w:rPr>
                <w:rFonts w:cstheme="minorHAnsi"/>
                <w:sz w:val="20"/>
                <w:szCs w:val="20"/>
              </w:rPr>
              <w:t>45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45FAAF" w14:textId="77777777" w:rsidR="00666769" w:rsidRPr="00D066C7" w:rsidRDefault="00666769" w:rsidP="00EA5767">
            <w:pPr>
              <w:jc w:val="center"/>
              <w:rPr>
                <w:rFonts w:cstheme="minorHAnsi"/>
                <w:sz w:val="20"/>
                <w:szCs w:val="20"/>
              </w:rPr>
            </w:pPr>
            <w:r w:rsidRPr="00D066C7">
              <w:rPr>
                <w:rFonts w:cstheme="minorHAnsi"/>
                <w:sz w:val="20"/>
                <w:szCs w:val="20"/>
              </w:rPr>
              <w:t>66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AED899"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B85B4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333DE"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4D214EB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81CE2E" w14:textId="77777777" w:rsidR="00666769" w:rsidRPr="00D066C7" w:rsidRDefault="00666769" w:rsidP="00EA5767">
            <w:pPr>
              <w:rPr>
                <w:rFonts w:cstheme="minorHAnsi"/>
                <w:sz w:val="20"/>
                <w:szCs w:val="20"/>
              </w:rPr>
            </w:pPr>
            <w:r w:rsidRPr="00D066C7">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F8F15" w14:textId="77777777" w:rsidR="00666769" w:rsidRPr="00D066C7" w:rsidRDefault="00666769" w:rsidP="00EA5767">
            <w:pPr>
              <w:jc w:val="center"/>
              <w:rPr>
                <w:rFonts w:cstheme="minorHAnsi"/>
                <w:sz w:val="20"/>
                <w:szCs w:val="20"/>
              </w:rPr>
            </w:pPr>
            <w:r w:rsidRPr="00D066C7">
              <w:rPr>
                <w:rFonts w:cstheme="minorHAnsi"/>
                <w:sz w:val="20"/>
                <w:szCs w:val="20"/>
              </w:rPr>
              <w:t>90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B0E055"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9B1691" w14:textId="77777777" w:rsidR="00666769" w:rsidRPr="00D066C7" w:rsidRDefault="00666769" w:rsidP="00EA5767">
            <w:pPr>
              <w:jc w:val="center"/>
              <w:rPr>
                <w:rFonts w:cstheme="minorHAnsi"/>
                <w:sz w:val="20"/>
                <w:szCs w:val="20"/>
              </w:rPr>
            </w:pPr>
            <w:r w:rsidRPr="00D066C7">
              <w:rPr>
                <w:rFonts w:cstheme="minorHAnsi"/>
                <w:sz w:val="20"/>
                <w:szCs w:val="20"/>
              </w:rPr>
              <w:t>90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BD6B8E"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D3E6E0"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4CF35F"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68F516B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69097" w14:textId="77777777" w:rsidR="00666769" w:rsidRPr="00D066C7" w:rsidRDefault="00666769" w:rsidP="00EA5767">
            <w:pPr>
              <w:rPr>
                <w:rFonts w:cstheme="minorHAnsi"/>
                <w:sz w:val="20"/>
                <w:szCs w:val="20"/>
              </w:rPr>
            </w:pPr>
            <w:r w:rsidRPr="00D066C7">
              <w:rPr>
                <w:rFonts w:cstheme="minorHAnsi"/>
                <w:sz w:val="20"/>
                <w:szCs w:val="20"/>
              </w:rPr>
              <w:t>CONSTRUCTION TRADES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5A1DB" w14:textId="77777777" w:rsidR="00666769" w:rsidRPr="00D066C7" w:rsidRDefault="00666769" w:rsidP="00EA5767">
            <w:pPr>
              <w:jc w:val="center"/>
              <w:rPr>
                <w:rFonts w:cstheme="minorHAnsi"/>
                <w:sz w:val="20"/>
                <w:szCs w:val="20"/>
              </w:rPr>
            </w:pPr>
            <w:r w:rsidRPr="00D066C7">
              <w:rPr>
                <w:rFonts w:cstheme="minorHAnsi"/>
                <w:sz w:val="20"/>
                <w:szCs w:val="20"/>
              </w:rPr>
              <w:t>75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F46D2" w14:textId="77777777" w:rsidR="00666769" w:rsidRPr="00D066C7" w:rsidRDefault="00666769" w:rsidP="00EA5767">
            <w:pPr>
              <w:jc w:val="center"/>
              <w:rPr>
                <w:rFonts w:cstheme="minorHAnsi"/>
                <w:sz w:val="20"/>
                <w:szCs w:val="20"/>
              </w:rPr>
            </w:pPr>
            <w:r w:rsidRPr="00D066C7">
              <w:rPr>
                <w:rFonts w:cstheme="minorHAnsi"/>
                <w:sz w:val="20"/>
                <w:szCs w:val="20"/>
              </w:rPr>
              <w:t>60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DCAE4C" w14:textId="77777777" w:rsidR="00666769" w:rsidRPr="00D066C7" w:rsidRDefault="00666769" w:rsidP="00EA5767">
            <w:pPr>
              <w:jc w:val="center"/>
              <w:rPr>
                <w:rFonts w:cstheme="minorHAnsi"/>
                <w:sz w:val="20"/>
                <w:szCs w:val="20"/>
              </w:rPr>
            </w:pPr>
            <w:r w:rsidRPr="00D066C7">
              <w:rPr>
                <w:rFonts w:cstheme="minorHAnsi"/>
                <w:sz w:val="20"/>
                <w:szCs w:val="20"/>
              </w:rPr>
              <w:t>15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176270"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851CF"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D7340F"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6D92CD6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7445B7" w14:textId="77777777" w:rsidR="00666769" w:rsidRPr="00D066C7" w:rsidRDefault="00666769" w:rsidP="00EA5767">
            <w:pPr>
              <w:rPr>
                <w:rFonts w:cstheme="minorHAnsi"/>
                <w:sz w:val="20"/>
                <w:szCs w:val="20"/>
              </w:rPr>
            </w:pPr>
            <w:r w:rsidRPr="00D066C7">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A346EA" w14:textId="77777777" w:rsidR="00666769" w:rsidRPr="00D066C7" w:rsidRDefault="00666769" w:rsidP="00EA5767">
            <w:pPr>
              <w:jc w:val="center"/>
              <w:rPr>
                <w:rFonts w:cstheme="minorHAnsi"/>
                <w:sz w:val="20"/>
                <w:szCs w:val="20"/>
              </w:rPr>
            </w:pPr>
            <w:r w:rsidRPr="00D066C7">
              <w:rPr>
                <w:rFonts w:cstheme="minorHAnsi"/>
                <w:sz w:val="20"/>
                <w:szCs w:val="20"/>
              </w:rPr>
              <w:t>64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E432C8" w14:textId="77777777" w:rsidR="00666769" w:rsidRPr="00D066C7" w:rsidRDefault="00666769" w:rsidP="00EA5767">
            <w:pPr>
              <w:jc w:val="center"/>
              <w:rPr>
                <w:rFonts w:cstheme="minorHAnsi"/>
                <w:sz w:val="20"/>
                <w:szCs w:val="20"/>
              </w:rPr>
            </w:pPr>
            <w:r w:rsidRPr="00D066C7">
              <w:rPr>
                <w:rFonts w:cstheme="minorHAnsi"/>
                <w:sz w:val="20"/>
                <w:szCs w:val="20"/>
              </w:rPr>
              <w:t>52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D1033" w14:textId="77777777" w:rsidR="00666769" w:rsidRPr="00D066C7" w:rsidRDefault="00666769" w:rsidP="00EA5767">
            <w:pPr>
              <w:jc w:val="center"/>
              <w:rPr>
                <w:rFonts w:cstheme="minorHAnsi"/>
                <w:sz w:val="20"/>
                <w:szCs w:val="20"/>
              </w:rPr>
            </w:pPr>
            <w:r w:rsidRPr="00D066C7">
              <w:rPr>
                <w:rFonts w:cstheme="minorHAnsi"/>
                <w:sz w:val="20"/>
                <w:szCs w:val="20"/>
              </w:rPr>
              <w:t>12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E363C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7858D6"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F4C768"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3EA503E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DFB720" w14:textId="77777777" w:rsidR="00666769" w:rsidRPr="00D066C7" w:rsidRDefault="00666769" w:rsidP="00EA5767">
            <w:pPr>
              <w:rPr>
                <w:rFonts w:cstheme="minorHAnsi"/>
                <w:sz w:val="20"/>
                <w:szCs w:val="20"/>
              </w:rPr>
            </w:pPr>
            <w:r w:rsidRPr="00D066C7">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810917" w14:textId="77777777" w:rsidR="00666769" w:rsidRPr="00D066C7" w:rsidRDefault="00666769" w:rsidP="00EA5767">
            <w:pPr>
              <w:jc w:val="center"/>
              <w:rPr>
                <w:rFonts w:cstheme="minorHAnsi"/>
                <w:sz w:val="20"/>
                <w:szCs w:val="20"/>
              </w:rPr>
            </w:pPr>
            <w:r w:rsidRPr="00D066C7">
              <w:rPr>
                <w:rFonts w:cstheme="minorHAnsi"/>
                <w:sz w:val="20"/>
                <w:szCs w:val="20"/>
              </w:rPr>
              <w:t>51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466F40" w14:textId="77777777" w:rsidR="00666769" w:rsidRPr="00D066C7" w:rsidRDefault="00666769" w:rsidP="00EA5767">
            <w:pPr>
              <w:jc w:val="center"/>
              <w:rPr>
                <w:rFonts w:cstheme="minorHAnsi"/>
                <w:sz w:val="20"/>
                <w:szCs w:val="20"/>
              </w:rPr>
            </w:pPr>
            <w:r w:rsidRPr="00D066C7">
              <w:rPr>
                <w:rFonts w:cstheme="minorHAnsi"/>
                <w:sz w:val="20"/>
                <w:szCs w:val="20"/>
              </w:rPr>
              <w:t>39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26D76C" w14:textId="77777777" w:rsidR="00666769" w:rsidRPr="00D066C7" w:rsidRDefault="00666769" w:rsidP="00EA5767">
            <w:pPr>
              <w:jc w:val="center"/>
              <w:rPr>
                <w:rFonts w:cstheme="minorHAnsi"/>
                <w:sz w:val="20"/>
                <w:szCs w:val="20"/>
              </w:rPr>
            </w:pPr>
            <w:r w:rsidRPr="00D066C7">
              <w:rPr>
                <w:rFonts w:cstheme="minorHAnsi"/>
                <w:sz w:val="20"/>
                <w:szCs w:val="20"/>
              </w:rPr>
              <w:t>12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2316B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C1599"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454641"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022238A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92A787" w14:textId="77777777" w:rsidR="00666769" w:rsidRPr="00D066C7" w:rsidRDefault="00666769" w:rsidP="00EA5767">
            <w:pPr>
              <w:rPr>
                <w:rFonts w:cstheme="minorHAnsi"/>
                <w:sz w:val="20"/>
                <w:szCs w:val="20"/>
              </w:rPr>
            </w:pPr>
            <w:r w:rsidRPr="00D066C7">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1C940" w14:textId="77777777" w:rsidR="00666769" w:rsidRPr="00D066C7" w:rsidRDefault="00666769" w:rsidP="00EA5767">
            <w:pPr>
              <w:jc w:val="center"/>
              <w:rPr>
                <w:rFonts w:cstheme="minorHAnsi"/>
                <w:sz w:val="20"/>
                <w:szCs w:val="20"/>
              </w:rPr>
            </w:pPr>
            <w:r w:rsidRPr="00D066C7">
              <w:rPr>
                <w:rFonts w:cstheme="minorHAnsi"/>
                <w:sz w:val="20"/>
                <w:szCs w:val="20"/>
              </w:rPr>
              <w:t>50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2629C" w14:textId="77777777" w:rsidR="00666769" w:rsidRPr="00D066C7" w:rsidRDefault="00666769" w:rsidP="00EA5767">
            <w:pPr>
              <w:jc w:val="center"/>
              <w:rPr>
                <w:rFonts w:cstheme="minorHAnsi"/>
                <w:sz w:val="20"/>
                <w:szCs w:val="20"/>
              </w:rPr>
            </w:pPr>
            <w:r w:rsidRPr="00D066C7">
              <w:rPr>
                <w:rFonts w:cstheme="minorHAnsi"/>
                <w:sz w:val="20"/>
                <w:szCs w:val="20"/>
              </w:rPr>
              <w:t>42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8DC3A6" w14:textId="77777777" w:rsidR="00666769" w:rsidRPr="00D066C7" w:rsidRDefault="00666769" w:rsidP="00EA5767">
            <w:pPr>
              <w:jc w:val="center"/>
              <w:rPr>
                <w:rFonts w:cstheme="minorHAnsi"/>
                <w:sz w:val="20"/>
                <w:szCs w:val="20"/>
              </w:rPr>
            </w:pPr>
            <w:r w:rsidRPr="00D066C7">
              <w:rPr>
                <w:rFonts w:cstheme="minorHAnsi"/>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97B45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EF0D55"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DF3C8A"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73A186F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E31854" w14:textId="77777777" w:rsidR="00666769" w:rsidRPr="00D066C7" w:rsidRDefault="00666769" w:rsidP="00EA5767">
            <w:pPr>
              <w:rPr>
                <w:rFonts w:cstheme="minorHAnsi"/>
                <w:sz w:val="20"/>
                <w:szCs w:val="20"/>
              </w:rPr>
            </w:pPr>
            <w:r w:rsidRPr="00D066C7">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9564A" w14:textId="77777777" w:rsidR="00666769" w:rsidRPr="00D066C7" w:rsidRDefault="00666769" w:rsidP="00EA5767">
            <w:pPr>
              <w:jc w:val="center"/>
              <w:rPr>
                <w:rFonts w:cstheme="minorHAnsi"/>
                <w:sz w:val="20"/>
                <w:szCs w:val="20"/>
              </w:rPr>
            </w:pPr>
            <w:r w:rsidRPr="00D066C7">
              <w:rPr>
                <w:rFonts w:cstheme="minorHAnsi"/>
                <w:sz w:val="20"/>
                <w:szCs w:val="20"/>
              </w:rPr>
              <w:t>37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E02488" w14:textId="77777777" w:rsidR="00666769" w:rsidRPr="00D066C7" w:rsidRDefault="00666769" w:rsidP="00EA5767">
            <w:pPr>
              <w:jc w:val="center"/>
              <w:rPr>
                <w:rFonts w:cstheme="minorHAnsi"/>
                <w:sz w:val="20"/>
                <w:szCs w:val="20"/>
              </w:rPr>
            </w:pPr>
            <w:r w:rsidRPr="00D066C7">
              <w:rPr>
                <w:rFonts w:cstheme="minorHAnsi"/>
                <w:sz w:val="20"/>
                <w:szCs w:val="20"/>
              </w:rPr>
              <w:t>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65278" w14:textId="77777777" w:rsidR="00666769" w:rsidRPr="00D066C7" w:rsidRDefault="00666769" w:rsidP="00EA5767">
            <w:pPr>
              <w:jc w:val="center"/>
              <w:rPr>
                <w:rFonts w:cstheme="minorHAnsi"/>
                <w:sz w:val="20"/>
                <w:szCs w:val="20"/>
              </w:rPr>
            </w:pPr>
            <w:r w:rsidRPr="00D066C7">
              <w:rPr>
                <w:rFonts w:cstheme="minorHAnsi"/>
                <w:sz w:val="20"/>
                <w:szCs w:val="20"/>
              </w:rPr>
              <w:t>34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68FFF"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F11A3"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54788C"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4A15560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C4D375" w14:textId="77777777" w:rsidR="00666769" w:rsidRPr="00D066C7" w:rsidRDefault="00666769" w:rsidP="00EA5767">
            <w:pPr>
              <w:rPr>
                <w:rFonts w:cstheme="minorHAnsi"/>
                <w:sz w:val="20"/>
                <w:szCs w:val="20"/>
              </w:rPr>
            </w:pPr>
            <w:r w:rsidRPr="00D066C7">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0FBDC" w14:textId="77777777" w:rsidR="00666769" w:rsidRPr="00D066C7" w:rsidRDefault="00666769" w:rsidP="00EA5767">
            <w:pPr>
              <w:jc w:val="center"/>
              <w:rPr>
                <w:rFonts w:cstheme="minorHAnsi"/>
                <w:sz w:val="20"/>
                <w:szCs w:val="20"/>
              </w:rPr>
            </w:pPr>
            <w:r w:rsidRPr="00D066C7">
              <w:rPr>
                <w:rFonts w:cstheme="minorHAnsi"/>
                <w:sz w:val="20"/>
                <w:szCs w:val="20"/>
              </w:rPr>
              <w:t>34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FADDEC" w14:textId="77777777" w:rsidR="00666769" w:rsidRPr="00D066C7" w:rsidRDefault="00666769" w:rsidP="00EA5767">
            <w:pPr>
              <w:jc w:val="center"/>
              <w:rPr>
                <w:rFonts w:cstheme="minorHAnsi"/>
                <w:sz w:val="20"/>
                <w:szCs w:val="20"/>
              </w:rPr>
            </w:pPr>
            <w:r w:rsidRPr="00D066C7">
              <w:rPr>
                <w:rFonts w:cstheme="minorHAnsi"/>
                <w:sz w:val="20"/>
                <w:szCs w:val="20"/>
              </w:rPr>
              <w:t>34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2066A6"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0EC5D3"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C7E920"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473050"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51DB96D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928378" w14:textId="77777777" w:rsidR="00666769" w:rsidRPr="00D066C7" w:rsidRDefault="00666769" w:rsidP="00EA5767">
            <w:pPr>
              <w:rPr>
                <w:rFonts w:cstheme="minorHAnsi"/>
                <w:sz w:val="20"/>
                <w:szCs w:val="20"/>
              </w:rPr>
            </w:pPr>
            <w:r w:rsidRPr="00D066C7">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CA5129" w14:textId="77777777" w:rsidR="00666769" w:rsidRPr="00D066C7" w:rsidRDefault="00666769" w:rsidP="00EA5767">
            <w:pPr>
              <w:jc w:val="center"/>
              <w:rPr>
                <w:rFonts w:cstheme="minorHAnsi"/>
                <w:sz w:val="20"/>
                <w:szCs w:val="20"/>
              </w:rPr>
            </w:pPr>
            <w:r w:rsidRPr="00D066C7">
              <w:rPr>
                <w:rFonts w:cstheme="minorHAnsi"/>
                <w:sz w:val="20"/>
                <w:szCs w:val="20"/>
              </w:rPr>
              <w:t>26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985F12" w14:textId="77777777" w:rsidR="00666769" w:rsidRPr="00D066C7" w:rsidRDefault="00666769" w:rsidP="00EA5767">
            <w:pPr>
              <w:jc w:val="center"/>
              <w:rPr>
                <w:rFonts w:cstheme="minorHAnsi"/>
                <w:sz w:val="20"/>
                <w:szCs w:val="20"/>
              </w:rPr>
            </w:pPr>
            <w:r w:rsidRPr="00D066C7">
              <w:rPr>
                <w:rFonts w:cstheme="minorHAnsi"/>
                <w:sz w:val="20"/>
                <w:szCs w:val="20"/>
              </w:rPr>
              <w:t>26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412D3"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307F7"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E54401"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6EB9D3"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61325CA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377380" w14:textId="77777777" w:rsidR="00666769" w:rsidRPr="00D066C7" w:rsidRDefault="00666769" w:rsidP="00EA5767">
            <w:pPr>
              <w:rPr>
                <w:rFonts w:cstheme="minorHAnsi"/>
                <w:sz w:val="20"/>
                <w:szCs w:val="20"/>
              </w:rPr>
            </w:pPr>
            <w:r w:rsidRPr="00D066C7">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56DFD3" w14:textId="77777777" w:rsidR="00666769" w:rsidRPr="00D066C7" w:rsidRDefault="00666769" w:rsidP="00EA5767">
            <w:pPr>
              <w:jc w:val="center"/>
              <w:rPr>
                <w:rFonts w:cstheme="minorHAnsi"/>
                <w:sz w:val="20"/>
                <w:szCs w:val="20"/>
              </w:rPr>
            </w:pPr>
            <w:r w:rsidRPr="00D066C7">
              <w:rPr>
                <w:rFonts w:cstheme="minorHAnsi"/>
                <w:sz w:val="20"/>
                <w:szCs w:val="20"/>
              </w:rPr>
              <w:t>16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571E7" w14:textId="77777777" w:rsidR="00666769" w:rsidRPr="00D066C7" w:rsidRDefault="00666769" w:rsidP="00EA5767">
            <w:pPr>
              <w:jc w:val="center"/>
              <w:rPr>
                <w:rFonts w:cstheme="minorHAnsi"/>
                <w:sz w:val="20"/>
                <w:szCs w:val="20"/>
              </w:rPr>
            </w:pPr>
            <w:r w:rsidRPr="00D066C7">
              <w:rPr>
                <w:rFonts w:cstheme="minorHAnsi"/>
                <w:sz w:val="20"/>
                <w:szCs w:val="20"/>
              </w:rPr>
              <w:t>10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7F7300" w14:textId="77777777" w:rsidR="00666769" w:rsidRPr="00D066C7" w:rsidRDefault="00666769" w:rsidP="00EA5767">
            <w:pPr>
              <w:jc w:val="center"/>
              <w:rPr>
                <w:rFonts w:cstheme="minorHAnsi"/>
                <w:sz w:val="20"/>
                <w:szCs w:val="20"/>
              </w:rPr>
            </w:pPr>
            <w:r w:rsidRPr="00D066C7">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6B96C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84FB1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A22355"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413BE64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187AC8" w14:textId="77777777" w:rsidR="00666769" w:rsidRPr="00D066C7" w:rsidRDefault="00666769" w:rsidP="00EA5767">
            <w:pPr>
              <w:rPr>
                <w:rFonts w:cstheme="minorHAnsi"/>
                <w:sz w:val="20"/>
                <w:szCs w:val="20"/>
              </w:rPr>
            </w:pPr>
            <w:r w:rsidRPr="00D066C7">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2B32E2" w14:textId="77777777" w:rsidR="00666769" w:rsidRPr="00D066C7" w:rsidRDefault="00666769" w:rsidP="00EA5767">
            <w:pPr>
              <w:jc w:val="center"/>
              <w:rPr>
                <w:rFonts w:cstheme="minorHAnsi"/>
                <w:sz w:val="20"/>
                <w:szCs w:val="20"/>
              </w:rPr>
            </w:pPr>
            <w:r w:rsidRPr="00D066C7">
              <w:rPr>
                <w:rFonts w:cstheme="minorHAnsi"/>
                <w:sz w:val="20"/>
                <w:szCs w:val="20"/>
              </w:rPr>
              <w:t>15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BD4FB" w14:textId="77777777" w:rsidR="00666769" w:rsidRPr="00D066C7" w:rsidRDefault="00666769" w:rsidP="00EA5767">
            <w:pPr>
              <w:jc w:val="center"/>
              <w:rPr>
                <w:rFonts w:cstheme="minorHAnsi"/>
                <w:sz w:val="20"/>
                <w:szCs w:val="20"/>
              </w:rPr>
            </w:pPr>
            <w:r w:rsidRPr="00D066C7">
              <w:rPr>
                <w:rFonts w:cstheme="minorHAnsi"/>
                <w:sz w:val="20"/>
                <w:szCs w:val="20"/>
              </w:rPr>
              <w:t>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366299" w14:textId="77777777" w:rsidR="00666769" w:rsidRPr="00D066C7" w:rsidRDefault="00666769" w:rsidP="00EA5767">
            <w:pPr>
              <w:jc w:val="center"/>
              <w:rPr>
                <w:rFonts w:cstheme="minorHAnsi"/>
                <w:sz w:val="20"/>
                <w:szCs w:val="20"/>
              </w:rPr>
            </w:pPr>
            <w:r w:rsidRPr="00D066C7">
              <w:rPr>
                <w:rFonts w:cstheme="minorHAnsi"/>
                <w:sz w:val="20"/>
                <w:szCs w:val="20"/>
              </w:rPr>
              <w:t>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15104"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3DBA3B"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1E309E"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628EDB7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FF0E10" w14:textId="77777777" w:rsidR="00666769" w:rsidRPr="00D066C7" w:rsidRDefault="00666769" w:rsidP="00EA5767">
            <w:pPr>
              <w:rPr>
                <w:rFonts w:cstheme="minorHAnsi"/>
                <w:sz w:val="20"/>
                <w:szCs w:val="20"/>
              </w:rPr>
            </w:pPr>
            <w:r w:rsidRPr="00D066C7">
              <w:rPr>
                <w:rFonts w:cstheme="minorHAnsi"/>
                <w:sz w:val="20"/>
                <w:szCs w:val="20"/>
              </w:rPr>
              <w:t>FAMILY AND CONSUMER SCIENCES/HUMAN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0CB397B" w14:textId="77777777" w:rsidR="00666769" w:rsidRPr="00D066C7" w:rsidRDefault="00666769" w:rsidP="00EA5767">
            <w:pPr>
              <w:jc w:val="center"/>
              <w:rPr>
                <w:rFonts w:cstheme="minorHAnsi"/>
                <w:sz w:val="20"/>
                <w:szCs w:val="20"/>
              </w:rPr>
            </w:pPr>
            <w:r w:rsidRPr="00D066C7">
              <w:rPr>
                <w:rFonts w:cstheme="minorHAnsi"/>
                <w:sz w:val="20"/>
                <w:szCs w:val="20"/>
              </w:rPr>
              <w:t>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8E9F8" w14:textId="77777777" w:rsidR="00666769" w:rsidRPr="00D066C7" w:rsidRDefault="00666769" w:rsidP="00EA5767">
            <w:pPr>
              <w:jc w:val="center"/>
              <w:rPr>
                <w:rFonts w:cstheme="minorHAnsi"/>
                <w:sz w:val="20"/>
                <w:szCs w:val="20"/>
              </w:rPr>
            </w:pPr>
            <w:r w:rsidRPr="00D066C7">
              <w:rPr>
                <w:rFonts w:cstheme="minorHAnsi"/>
                <w:sz w:val="20"/>
                <w:szCs w:val="20"/>
              </w:rPr>
              <w:t>13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E4911B"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99F939F"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EF1A4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D09FCA"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4A6EC7" w14:paraId="74EF5877" w14:textId="77777777" w:rsidTr="00EA5767">
        <w:trPr>
          <w:trHeight w:val="255"/>
        </w:trPr>
        <w:tc>
          <w:tcPr>
            <w:tcW w:w="3325" w:type="dxa"/>
            <w:tcBorders>
              <w:top w:val="single" w:sz="4" w:space="0" w:color="auto"/>
            </w:tcBorders>
            <w:noWrap/>
          </w:tcPr>
          <w:p w14:paraId="1D86C205"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55CE0678" w14:textId="77777777" w:rsidR="00666769" w:rsidRPr="00684AAB" w:rsidRDefault="00666769" w:rsidP="00EA5767">
            <w:pPr>
              <w:jc w:val="center"/>
              <w:rPr>
                <w:b/>
                <w:bCs/>
                <w:sz w:val="20"/>
                <w:szCs w:val="20"/>
              </w:rPr>
            </w:pPr>
            <w:r>
              <w:rPr>
                <w:b/>
                <w:bCs/>
                <w:sz w:val="20"/>
                <w:szCs w:val="20"/>
              </w:rPr>
              <w:t>582</w:t>
            </w:r>
          </w:p>
        </w:tc>
        <w:tc>
          <w:tcPr>
            <w:tcW w:w="1192" w:type="dxa"/>
            <w:tcBorders>
              <w:top w:val="single" w:sz="4" w:space="0" w:color="auto"/>
            </w:tcBorders>
            <w:noWrap/>
          </w:tcPr>
          <w:p w14:paraId="5BDAFC77" w14:textId="77777777" w:rsidR="00666769" w:rsidRPr="00684AAB" w:rsidRDefault="00666769" w:rsidP="00EA5767">
            <w:pPr>
              <w:jc w:val="center"/>
              <w:rPr>
                <w:b/>
                <w:bCs/>
                <w:sz w:val="20"/>
                <w:szCs w:val="20"/>
              </w:rPr>
            </w:pPr>
            <w:r>
              <w:rPr>
                <w:b/>
                <w:bCs/>
                <w:sz w:val="20"/>
                <w:szCs w:val="20"/>
              </w:rPr>
              <w:t>330</w:t>
            </w:r>
          </w:p>
        </w:tc>
        <w:tc>
          <w:tcPr>
            <w:tcW w:w="968" w:type="dxa"/>
            <w:tcBorders>
              <w:top w:val="single" w:sz="4" w:space="0" w:color="auto"/>
            </w:tcBorders>
            <w:noWrap/>
          </w:tcPr>
          <w:p w14:paraId="7B143705" w14:textId="77777777" w:rsidR="00666769" w:rsidRPr="00684AAB" w:rsidRDefault="00666769" w:rsidP="00EA5767">
            <w:pPr>
              <w:jc w:val="center"/>
              <w:rPr>
                <w:b/>
                <w:bCs/>
                <w:sz w:val="20"/>
                <w:szCs w:val="20"/>
              </w:rPr>
            </w:pPr>
            <w:r>
              <w:rPr>
                <w:b/>
                <w:bCs/>
                <w:sz w:val="20"/>
                <w:szCs w:val="20"/>
              </w:rPr>
              <w:t>252</w:t>
            </w:r>
          </w:p>
        </w:tc>
        <w:tc>
          <w:tcPr>
            <w:tcW w:w="900" w:type="dxa"/>
            <w:tcBorders>
              <w:top w:val="single" w:sz="4" w:space="0" w:color="auto"/>
            </w:tcBorders>
            <w:noWrap/>
          </w:tcPr>
          <w:p w14:paraId="518FBA32"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11E6E1EA"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61758800" w14:textId="77777777" w:rsidR="00666769" w:rsidRPr="00684AAB" w:rsidRDefault="00666769" w:rsidP="00EA5767">
            <w:pPr>
              <w:jc w:val="center"/>
              <w:rPr>
                <w:b/>
                <w:bCs/>
                <w:sz w:val="20"/>
                <w:szCs w:val="20"/>
              </w:rPr>
            </w:pPr>
            <w:r>
              <w:rPr>
                <w:b/>
                <w:bCs/>
                <w:sz w:val="20"/>
                <w:szCs w:val="20"/>
              </w:rPr>
              <w:t>0</w:t>
            </w:r>
          </w:p>
        </w:tc>
      </w:tr>
    </w:tbl>
    <w:p w14:paraId="1D21BFB9" w14:textId="67088FE0" w:rsidR="00666769" w:rsidRDefault="00666769" w:rsidP="00666769"/>
    <w:p w14:paraId="4E847C7C" w14:textId="4BA88167" w:rsidR="00F007AC" w:rsidRDefault="00F007AC" w:rsidP="00666769"/>
    <w:p w14:paraId="1A793CE3" w14:textId="38219C98" w:rsidR="00F007AC" w:rsidRDefault="00F007AC" w:rsidP="00666769"/>
    <w:p w14:paraId="7C813BAC" w14:textId="04DB2821" w:rsidR="00F007AC" w:rsidRDefault="00F007AC" w:rsidP="00666769"/>
    <w:p w14:paraId="669F2A2A" w14:textId="03218599" w:rsidR="00F007AC" w:rsidRDefault="00F007AC" w:rsidP="00666769"/>
    <w:p w14:paraId="380EE71E" w14:textId="2EC54E02" w:rsidR="00F007AC" w:rsidRDefault="00F007AC" w:rsidP="00666769"/>
    <w:p w14:paraId="624E609E" w14:textId="73DD6895" w:rsidR="00F007AC" w:rsidRDefault="00F007AC" w:rsidP="00666769"/>
    <w:p w14:paraId="10021E82" w14:textId="3C5916CD" w:rsidR="00F007AC" w:rsidRDefault="00F007AC" w:rsidP="00666769"/>
    <w:p w14:paraId="40CC8B71" w14:textId="020E4725" w:rsidR="00F007AC" w:rsidRDefault="00F007AC" w:rsidP="00666769"/>
    <w:p w14:paraId="78CC08CA" w14:textId="467A2FFC" w:rsidR="00F007AC" w:rsidRDefault="00F007AC" w:rsidP="00666769"/>
    <w:p w14:paraId="588FB807"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4D0368B4" w14:textId="77777777" w:rsidTr="00EA5767">
        <w:trPr>
          <w:trHeight w:val="1250"/>
        </w:trPr>
        <w:tc>
          <w:tcPr>
            <w:tcW w:w="3325" w:type="dxa"/>
            <w:tcBorders>
              <w:bottom w:val="single" w:sz="4" w:space="0" w:color="auto"/>
            </w:tcBorders>
            <w:shd w:val="clear" w:color="auto" w:fill="1F3864" w:themeFill="accent1" w:themeFillShade="80"/>
            <w:hideMark/>
          </w:tcPr>
          <w:p w14:paraId="32C4E4AA" w14:textId="77777777" w:rsidR="00666769" w:rsidRPr="004A6EC7" w:rsidRDefault="00666769" w:rsidP="00EA5767">
            <w:pPr>
              <w:rPr>
                <w:b/>
                <w:bCs/>
                <w:sz w:val="24"/>
                <w:szCs w:val="24"/>
              </w:rPr>
            </w:pPr>
            <w:r>
              <w:rPr>
                <w:b/>
                <w:bCs/>
                <w:sz w:val="24"/>
                <w:szCs w:val="24"/>
              </w:rPr>
              <w:lastRenderedPageBreak/>
              <w:t>Sampson Community College</w:t>
            </w:r>
          </w:p>
          <w:p w14:paraId="46851A09" w14:textId="77777777" w:rsidR="00666769" w:rsidRPr="004A6EC7" w:rsidRDefault="00666769" w:rsidP="00EA5767">
            <w:pPr>
              <w:rPr>
                <w:b/>
                <w:bCs/>
                <w:sz w:val="24"/>
                <w:szCs w:val="24"/>
              </w:rPr>
            </w:pPr>
          </w:p>
          <w:p w14:paraId="7B44A1A9" w14:textId="77777777" w:rsidR="00666769" w:rsidRDefault="00666769" w:rsidP="00EA5767">
            <w:pPr>
              <w:rPr>
                <w:b/>
                <w:bCs/>
                <w:sz w:val="24"/>
                <w:szCs w:val="24"/>
              </w:rPr>
            </w:pPr>
          </w:p>
          <w:p w14:paraId="12FABACC"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37DCD4E3"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2DDFEBD2"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0266AB96"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37D15A3B"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757F60E0"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32B4613E"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D066C7" w14:paraId="1104F29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D4B1C9" w14:textId="77777777" w:rsidR="00666769" w:rsidRPr="00D066C7" w:rsidRDefault="00666769" w:rsidP="00EA5767">
            <w:pPr>
              <w:rPr>
                <w:rFonts w:cstheme="minorHAnsi"/>
                <w:sz w:val="20"/>
                <w:szCs w:val="20"/>
              </w:rPr>
            </w:pPr>
            <w:r w:rsidRPr="00D066C7">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B5312D" w14:textId="77777777" w:rsidR="00666769" w:rsidRPr="00D066C7" w:rsidRDefault="00666769" w:rsidP="00EA5767">
            <w:pPr>
              <w:jc w:val="center"/>
              <w:rPr>
                <w:rFonts w:cstheme="minorHAnsi"/>
                <w:sz w:val="20"/>
                <w:szCs w:val="20"/>
              </w:rPr>
            </w:pPr>
            <w:r w:rsidRPr="00D066C7">
              <w:rPr>
                <w:rFonts w:cstheme="minorHAnsi"/>
                <w:sz w:val="20"/>
                <w:szCs w:val="20"/>
              </w:rPr>
              <w:t>112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2C7E49"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F5A8EF" w14:textId="77777777" w:rsidR="00666769" w:rsidRPr="00D066C7" w:rsidRDefault="00666769" w:rsidP="00EA5767">
            <w:pPr>
              <w:jc w:val="center"/>
              <w:rPr>
                <w:rFonts w:cstheme="minorHAnsi"/>
                <w:sz w:val="20"/>
                <w:szCs w:val="20"/>
              </w:rPr>
            </w:pPr>
            <w:r w:rsidRPr="00D066C7">
              <w:rPr>
                <w:rFonts w:cstheme="minorHAnsi"/>
                <w:sz w:val="20"/>
                <w:szCs w:val="20"/>
              </w:rPr>
              <w:t>112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5EC0AD"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127D66"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616FA6"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4EF82B00"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DC83E6" w14:textId="77777777" w:rsidR="00666769" w:rsidRPr="00D066C7" w:rsidRDefault="00666769" w:rsidP="00EA5767">
            <w:pPr>
              <w:rPr>
                <w:rFonts w:cstheme="minorHAnsi"/>
                <w:sz w:val="20"/>
                <w:szCs w:val="20"/>
              </w:rPr>
            </w:pPr>
            <w:r w:rsidRPr="00D066C7">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CC2A0" w14:textId="77777777" w:rsidR="00666769" w:rsidRPr="00D066C7" w:rsidRDefault="00666769" w:rsidP="00EA5767">
            <w:pPr>
              <w:jc w:val="center"/>
              <w:rPr>
                <w:rFonts w:cstheme="minorHAnsi"/>
                <w:sz w:val="20"/>
                <w:szCs w:val="20"/>
              </w:rPr>
            </w:pPr>
            <w:r w:rsidRPr="00D066C7">
              <w:rPr>
                <w:rFonts w:cstheme="minorHAnsi"/>
                <w:sz w:val="20"/>
                <w:szCs w:val="20"/>
              </w:rPr>
              <w:t>90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837D8C" w14:textId="77777777" w:rsidR="00666769" w:rsidRPr="00D066C7" w:rsidRDefault="00666769" w:rsidP="00EA5767">
            <w:pPr>
              <w:jc w:val="center"/>
              <w:rPr>
                <w:rFonts w:cstheme="minorHAnsi"/>
                <w:sz w:val="20"/>
                <w:szCs w:val="20"/>
              </w:rPr>
            </w:pPr>
            <w:r w:rsidRPr="00D066C7">
              <w:rPr>
                <w:rFonts w:cstheme="minorHAnsi"/>
                <w:sz w:val="20"/>
                <w:szCs w:val="20"/>
              </w:rPr>
              <w:t>27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741C6F" w14:textId="77777777" w:rsidR="00666769" w:rsidRPr="00D066C7" w:rsidRDefault="00666769" w:rsidP="00EA5767">
            <w:pPr>
              <w:jc w:val="center"/>
              <w:rPr>
                <w:rFonts w:cstheme="minorHAnsi"/>
                <w:sz w:val="20"/>
                <w:szCs w:val="20"/>
              </w:rPr>
            </w:pPr>
            <w:r w:rsidRPr="00D066C7">
              <w:rPr>
                <w:rFonts w:cstheme="minorHAnsi"/>
                <w:sz w:val="20"/>
                <w:szCs w:val="20"/>
              </w:rPr>
              <w:t>63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738720"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137DF6"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D42E12"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0E3C1E4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967D43" w14:textId="77777777" w:rsidR="00666769" w:rsidRPr="00D066C7" w:rsidRDefault="00666769" w:rsidP="00EA5767">
            <w:pPr>
              <w:rPr>
                <w:rFonts w:cstheme="minorHAnsi"/>
                <w:sz w:val="20"/>
                <w:szCs w:val="20"/>
              </w:rPr>
            </w:pPr>
            <w:r w:rsidRPr="00D066C7">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503A26" w14:textId="77777777" w:rsidR="00666769" w:rsidRPr="00D066C7" w:rsidRDefault="00666769" w:rsidP="00EA5767">
            <w:pPr>
              <w:jc w:val="center"/>
              <w:rPr>
                <w:rFonts w:cstheme="minorHAnsi"/>
                <w:sz w:val="20"/>
                <w:szCs w:val="20"/>
              </w:rPr>
            </w:pPr>
            <w:r w:rsidRPr="00D066C7">
              <w:rPr>
                <w:rFonts w:cstheme="minorHAnsi"/>
                <w:sz w:val="20"/>
                <w:szCs w:val="20"/>
              </w:rPr>
              <w:t>55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D3903C" w14:textId="77777777" w:rsidR="00666769" w:rsidRPr="00D066C7" w:rsidRDefault="00666769" w:rsidP="00EA5767">
            <w:pPr>
              <w:jc w:val="center"/>
              <w:rPr>
                <w:rFonts w:cstheme="minorHAnsi"/>
                <w:sz w:val="20"/>
                <w:szCs w:val="20"/>
              </w:rPr>
            </w:pPr>
            <w:r w:rsidRPr="00D066C7">
              <w:rPr>
                <w:rFonts w:cstheme="minorHAnsi"/>
                <w:sz w:val="20"/>
                <w:szCs w:val="20"/>
              </w:rPr>
              <w:t>28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510BC2" w14:textId="77777777" w:rsidR="00666769" w:rsidRPr="00D066C7" w:rsidRDefault="00666769" w:rsidP="00EA5767">
            <w:pPr>
              <w:jc w:val="center"/>
              <w:rPr>
                <w:rFonts w:cstheme="minorHAnsi"/>
                <w:sz w:val="20"/>
                <w:szCs w:val="20"/>
              </w:rPr>
            </w:pPr>
            <w:r w:rsidRPr="00D066C7">
              <w:rPr>
                <w:rFonts w:cstheme="minorHAnsi"/>
                <w:sz w:val="20"/>
                <w:szCs w:val="20"/>
              </w:rPr>
              <w:t>27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D19FF"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B23AD"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48E19"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38AACAE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62C21E" w14:textId="77777777" w:rsidR="00666769" w:rsidRPr="00D066C7" w:rsidRDefault="00666769" w:rsidP="00EA5767">
            <w:pPr>
              <w:rPr>
                <w:rFonts w:cstheme="minorHAnsi"/>
                <w:sz w:val="20"/>
                <w:szCs w:val="20"/>
              </w:rPr>
            </w:pPr>
            <w:r w:rsidRPr="00D066C7">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BDCC71" w14:textId="77777777" w:rsidR="00666769" w:rsidRPr="00D066C7" w:rsidRDefault="00666769" w:rsidP="00EA5767">
            <w:pPr>
              <w:jc w:val="center"/>
              <w:rPr>
                <w:rFonts w:cstheme="minorHAnsi"/>
                <w:sz w:val="20"/>
                <w:szCs w:val="20"/>
              </w:rPr>
            </w:pPr>
            <w:r w:rsidRPr="00D066C7">
              <w:rPr>
                <w:rFonts w:cstheme="minorHAnsi"/>
                <w:sz w:val="20"/>
                <w:szCs w:val="20"/>
              </w:rPr>
              <w:t>42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58F933" w14:textId="77777777" w:rsidR="00666769" w:rsidRPr="00D066C7" w:rsidRDefault="00666769" w:rsidP="00EA5767">
            <w:pPr>
              <w:jc w:val="center"/>
              <w:rPr>
                <w:rFonts w:cstheme="minorHAnsi"/>
                <w:sz w:val="20"/>
                <w:szCs w:val="20"/>
              </w:rPr>
            </w:pPr>
            <w:r w:rsidRPr="00D066C7">
              <w:rPr>
                <w:rFonts w:cstheme="minorHAnsi"/>
                <w:sz w:val="20"/>
                <w:szCs w:val="20"/>
              </w:rPr>
              <w:t>29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CCD9B" w14:textId="77777777" w:rsidR="00666769" w:rsidRPr="00D066C7" w:rsidRDefault="00666769" w:rsidP="00EA5767">
            <w:pPr>
              <w:jc w:val="center"/>
              <w:rPr>
                <w:rFonts w:cstheme="minorHAnsi"/>
                <w:sz w:val="20"/>
                <w:szCs w:val="20"/>
              </w:rPr>
            </w:pPr>
            <w:r w:rsidRPr="00D066C7">
              <w:rPr>
                <w:rFonts w:cstheme="minorHAnsi"/>
                <w:sz w:val="20"/>
                <w:szCs w:val="20"/>
              </w:rPr>
              <w:t>13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487001"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DA5CB"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CDFE8A"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0AF0985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36C06F" w14:textId="77777777" w:rsidR="00666769" w:rsidRPr="00D066C7" w:rsidRDefault="00666769" w:rsidP="00EA5767">
            <w:pPr>
              <w:rPr>
                <w:rFonts w:cstheme="minorHAnsi"/>
                <w:sz w:val="20"/>
                <w:szCs w:val="20"/>
              </w:rPr>
            </w:pPr>
            <w:r w:rsidRPr="00D066C7">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124DC" w14:textId="77777777" w:rsidR="00666769" w:rsidRPr="00D066C7" w:rsidRDefault="00666769" w:rsidP="00EA5767">
            <w:pPr>
              <w:jc w:val="center"/>
              <w:rPr>
                <w:rFonts w:cstheme="minorHAnsi"/>
                <w:sz w:val="20"/>
                <w:szCs w:val="20"/>
              </w:rPr>
            </w:pPr>
            <w:r w:rsidRPr="00D066C7">
              <w:rPr>
                <w:rFonts w:cstheme="minorHAnsi"/>
                <w:sz w:val="20"/>
                <w:szCs w:val="20"/>
              </w:rPr>
              <w:t>39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6FF126" w14:textId="77777777" w:rsidR="00666769" w:rsidRPr="00D066C7" w:rsidRDefault="00666769" w:rsidP="00EA5767">
            <w:pPr>
              <w:jc w:val="center"/>
              <w:rPr>
                <w:rFonts w:cstheme="minorHAnsi"/>
                <w:sz w:val="20"/>
                <w:szCs w:val="20"/>
              </w:rPr>
            </w:pPr>
            <w:r w:rsidRPr="00D066C7">
              <w:rPr>
                <w:rFonts w:cstheme="minorHAnsi"/>
                <w:sz w:val="20"/>
                <w:szCs w:val="20"/>
              </w:rPr>
              <w:t>22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327DB" w14:textId="77777777" w:rsidR="00666769" w:rsidRPr="00D066C7" w:rsidRDefault="00666769" w:rsidP="00EA5767">
            <w:pPr>
              <w:jc w:val="center"/>
              <w:rPr>
                <w:rFonts w:cstheme="minorHAnsi"/>
                <w:sz w:val="20"/>
                <w:szCs w:val="20"/>
              </w:rPr>
            </w:pPr>
            <w:r w:rsidRPr="00D066C7">
              <w:rPr>
                <w:rFonts w:cstheme="minorHAnsi"/>
                <w:sz w:val="20"/>
                <w:szCs w:val="20"/>
              </w:rPr>
              <w:t>17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9CC95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5AF3B"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8037FD"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2EFC3CE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0FFFC4" w14:textId="77777777" w:rsidR="00666769" w:rsidRPr="00D066C7" w:rsidRDefault="00666769" w:rsidP="00EA5767">
            <w:pPr>
              <w:rPr>
                <w:rFonts w:cstheme="minorHAnsi"/>
                <w:sz w:val="20"/>
                <w:szCs w:val="20"/>
              </w:rPr>
            </w:pPr>
            <w:r w:rsidRPr="00D066C7">
              <w:rPr>
                <w:rFonts w:cstheme="minorHAnsi"/>
                <w:sz w:val="20"/>
                <w:szCs w:val="20"/>
              </w:rPr>
              <w:t>FOREIGN LANGUAGES, LITERATURES, AND LINGUISTICS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D3DFB7" w14:textId="77777777" w:rsidR="00666769" w:rsidRPr="00D066C7" w:rsidRDefault="00666769" w:rsidP="00EA5767">
            <w:pPr>
              <w:jc w:val="center"/>
              <w:rPr>
                <w:rFonts w:cstheme="minorHAnsi"/>
                <w:sz w:val="20"/>
                <w:szCs w:val="20"/>
              </w:rPr>
            </w:pPr>
            <w:r w:rsidRPr="00D066C7">
              <w:rPr>
                <w:rFonts w:cstheme="minorHAnsi"/>
                <w:sz w:val="20"/>
                <w:szCs w:val="20"/>
              </w:rPr>
              <w:t>32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3A3D55" w14:textId="77777777" w:rsidR="00666769" w:rsidRPr="00D066C7" w:rsidRDefault="00666769" w:rsidP="00EA5767">
            <w:pPr>
              <w:jc w:val="center"/>
              <w:rPr>
                <w:rFonts w:cstheme="minorHAnsi"/>
                <w:sz w:val="20"/>
                <w:szCs w:val="20"/>
              </w:rPr>
            </w:pPr>
            <w:r w:rsidRPr="00D066C7">
              <w:rPr>
                <w:rFonts w:cstheme="minorHAnsi"/>
                <w:sz w:val="20"/>
                <w:szCs w:val="20"/>
              </w:rPr>
              <w:t>26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4FB527" w14:textId="77777777" w:rsidR="00666769" w:rsidRPr="00D066C7" w:rsidRDefault="00666769" w:rsidP="00EA5767">
            <w:pPr>
              <w:jc w:val="center"/>
              <w:rPr>
                <w:rFonts w:cstheme="minorHAnsi"/>
                <w:sz w:val="20"/>
                <w:szCs w:val="20"/>
              </w:rPr>
            </w:pPr>
            <w:r w:rsidRPr="00D066C7">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E579C1"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7C99C2"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238D9B"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27DF2F9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8B88B" w14:textId="77777777" w:rsidR="00666769" w:rsidRPr="00D066C7" w:rsidRDefault="00666769" w:rsidP="00EA5767">
            <w:pPr>
              <w:rPr>
                <w:rFonts w:cstheme="minorHAnsi"/>
                <w:sz w:val="20"/>
                <w:szCs w:val="20"/>
              </w:rPr>
            </w:pPr>
            <w:r w:rsidRPr="00D066C7">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8C6B6F" w14:textId="77777777" w:rsidR="00666769" w:rsidRPr="00D066C7" w:rsidRDefault="00666769" w:rsidP="00EA5767">
            <w:pPr>
              <w:jc w:val="center"/>
              <w:rPr>
                <w:rFonts w:cstheme="minorHAnsi"/>
                <w:sz w:val="20"/>
                <w:szCs w:val="20"/>
              </w:rPr>
            </w:pPr>
            <w:r w:rsidRPr="00D066C7">
              <w:rPr>
                <w:rFonts w:cstheme="minorHAnsi"/>
                <w:sz w:val="20"/>
                <w:szCs w:val="20"/>
              </w:rPr>
              <w:t>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27157"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C305A7" w14:textId="77777777" w:rsidR="00666769" w:rsidRPr="00D066C7" w:rsidRDefault="00666769" w:rsidP="00EA5767">
            <w:pPr>
              <w:jc w:val="center"/>
              <w:rPr>
                <w:rFonts w:cstheme="minorHAnsi"/>
                <w:sz w:val="20"/>
                <w:szCs w:val="20"/>
              </w:rPr>
            </w:pPr>
            <w:r w:rsidRPr="00D066C7">
              <w:rPr>
                <w:rFonts w:cstheme="minorHAnsi"/>
                <w:sz w:val="20"/>
                <w:szCs w:val="20"/>
              </w:rPr>
              <w:t>13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C92A3"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524F2E"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47AFD"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6743F9F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31EBCE" w14:textId="77777777" w:rsidR="00666769" w:rsidRPr="00D066C7" w:rsidRDefault="00666769" w:rsidP="00EA5767">
            <w:pPr>
              <w:rPr>
                <w:rFonts w:cstheme="minorHAnsi"/>
                <w:sz w:val="20"/>
                <w:szCs w:val="20"/>
              </w:rPr>
            </w:pPr>
            <w:r w:rsidRPr="00D066C7">
              <w:rPr>
                <w:rFonts w:cstheme="minorHAnsi"/>
                <w:sz w:val="20"/>
                <w:szCs w:val="20"/>
              </w:rPr>
              <w:t>CONSTRUCTION TRADES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3014E6" w14:textId="77777777" w:rsidR="00666769" w:rsidRPr="00D066C7" w:rsidRDefault="00666769" w:rsidP="00EA5767">
            <w:pPr>
              <w:jc w:val="center"/>
              <w:rPr>
                <w:rFonts w:cstheme="minorHAnsi"/>
                <w:sz w:val="20"/>
                <w:szCs w:val="20"/>
              </w:rPr>
            </w:pPr>
            <w:r w:rsidRPr="00D066C7">
              <w:rPr>
                <w:rFonts w:cstheme="minorHAnsi"/>
                <w:sz w:val="20"/>
                <w:szCs w:val="20"/>
              </w:rPr>
              <w:t>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9EBE4E" w14:textId="77777777" w:rsidR="00666769" w:rsidRPr="00D066C7" w:rsidRDefault="00666769" w:rsidP="00EA5767">
            <w:pPr>
              <w:jc w:val="center"/>
              <w:rPr>
                <w:rFonts w:cstheme="minorHAnsi"/>
                <w:sz w:val="20"/>
                <w:szCs w:val="20"/>
              </w:rPr>
            </w:pPr>
            <w:r w:rsidRPr="00D066C7">
              <w:rPr>
                <w:rFonts w:cstheme="minorHAnsi"/>
                <w:sz w:val="20"/>
                <w:szCs w:val="20"/>
              </w:rPr>
              <w:t>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78ED3" w14:textId="77777777" w:rsidR="00666769" w:rsidRPr="00D066C7" w:rsidRDefault="00666769" w:rsidP="00EA5767">
            <w:pPr>
              <w:jc w:val="center"/>
              <w:rPr>
                <w:rFonts w:cstheme="minorHAnsi"/>
                <w:sz w:val="20"/>
                <w:szCs w:val="20"/>
              </w:rPr>
            </w:pPr>
            <w:r w:rsidRPr="00D066C7">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2F2259"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5872C"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5F90D4"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5970EE6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D88617" w14:textId="77777777" w:rsidR="00666769" w:rsidRPr="00D066C7" w:rsidRDefault="00666769" w:rsidP="00EA5767">
            <w:pPr>
              <w:rPr>
                <w:rFonts w:cstheme="minorHAnsi"/>
                <w:sz w:val="20"/>
                <w:szCs w:val="20"/>
              </w:rPr>
            </w:pPr>
            <w:r w:rsidRPr="00D066C7">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CFDA4" w14:textId="77777777" w:rsidR="00666769" w:rsidRPr="00D066C7" w:rsidRDefault="00666769" w:rsidP="00EA5767">
            <w:pPr>
              <w:jc w:val="center"/>
              <w:rPr>
                <w:rFonts w:cstheme="minorHAnsi"/>
                <w:sz w:val="20"/>
                <w:szCs w:val="20"/>
              </w:rPr>
            </w:pPr>
            <w:r w:rsidRPr="00D066C7">
              <w:rPr>
                <w:rFonts w:cstheme="minorHAnsi"/>
                <w:sz w:val="20"/>
                <w:szCs w:val="20"/>
              </w:rPr>
              <w:t>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B5BE2" w14:textId="77777777" w:rsidR="00666769" w:rsidRPr="00D066C7" w:rsidRDefault="00666769" w:rsidP="00EA5767">
            <w:pPr>
              <w:jc w:val="center"/>
              <w:rPr>
                <w:rFonts w:cstheme="minorHAnsi"/>
                <w:sz w:val="20"/>
                <w:szCs w:val="20"/>
              </w:rPr>
            </w:pPr>
            <w:r w:rsidRPr="00D066C7">
              <w:rPr>
                <w:rFonts w:cstheme="minorHAnsi"/>
                <w:sz w:val="20"/>
                <w:szCs w:val="20"/>
              </w:rPr>
              <w:t>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C0EF1A" w14:textId="77777777" w:rsidR="00666769" w:rsidRPr="00D066C7" w:rsidRDefault="00666769" w:rsidP="00EA5767">
            <w:pPr>
              <w:jc w:val="center"/>
              <w:rPr>
                <w:rFonts w:cstheme="minorHAnsi"/>
                <w:sz w:val="20"/>
                <w:szCs w:val="20"/>
              </w:rPr>
            </w:pPr>
            <w:r w:rsidRPr="00D066C7">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9A197FB"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50425D"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EBCE2"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4714F70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780B56" w14:textId="77777777" w:rsidR="00666769" w:rsidRPr="00D066C7" w:rsidRDefault="00666769" w:rsidP="00EA5767">
            <w:pPr>
              <w:rPr>
                <w:rFonts w:cstheme="minorHAnsi"/>
                <w:sz w:val="20"/>
                <w:szCs w:val="20"/>
              </w:rPr>
            </w:pPr>
            <w:r w:rsidRPr="00D066C7">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57DB7B" w14:textId="77777777" w:rsidR="00666769" w:rsidRPr="00D066C7" w:rsidRDefault="00666769" w:rsidP="00EA5767">
            <w:pPr>
              <w:jc w:val="center"/>
              <w:rPr>
                <w:rFonts w:cstheme="minorHAnsi"/>
                <w:sz w:val="20"/>
                <w:szCs w:val="20"/>
              </w:rPr>
            </w:pPr>
            <w:r w:rsidRPr="00D066C7">
              <w:rPr>
                <w:rFonts w:cstheme="minorHAnsi"/>
                <w:sz w:val="20"/>
                <w:szCs w:val="20"/>
              </w:rPr>
              <w:t>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8BAD1D" w14:textId="77777777" w:rsidR="00666769" w:rsidRPr="00D066C7" w:rsidRDefault="00666769" w:rsidP="00EA5767">
            <w:pPr>
              <w:jc w:val="center"/>
              <w:rPr>
                <w:rFonts w:cstheme="minorHAnsi"/>
                <w:sz w:val="20"/>
                <w:szCs w:val="20"/>
              </w:rPr>
            </w:pPr>
            <w:r w:rsidRPr="00D066C7">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7D0A8D" w14:textId="77777777" w:rsidR="00666769" w:rsidRPr="00D066C7" w:rsidRDefault="00666769" w:rsidP="00EA5767">
            <w:pPr>
              <w:jc w:val="center"/>
              <w:rPr>
                <w:rFonts w:cstheme="minorHAnsi"/>
                <w:sz w:val="20"/>
                <w:szCs w:val="20"/>
              </w:rPr>
            </w:pPr>
            <w:r w:rsidRPr="00D066C7">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0A94F8"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1CE73"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5A023E"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25223FC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551CEA" w14:textId="77777777" w:rsidR="00666769" w:rsidRPr="00D066C7" w:rsidRDefault="00666769" w:rsidP="00EA5767">
            <w:pPr>
              <w:rPr>
                <w:rFonts w:cstheme="minorHAnsi"/>
                <w:sz w:val="20"/>
                <w:szCs w:val="20"/>
              </w:rPr>
            </w:pPr>
            <w:r w:rsidRPr="00D066C7">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42E2EB" w14:textId="77777777" w:rsidR="00666769" w:rsidRPr="00D066C7" w:rsidRDefault="00666769" w:rsidP="00EA5767">
            <w:pPr>
              <w:jc w:val="center"/>
              <w:rPr>
                <w:rFonts w:cstheme="minorHAnsi"/>
                <w:sz w:val="20"/>
                <w:szCs w:val="20"/>
              </w:rPr>
            </w:pPr>
            <w:r w:rsidRPr="00D066C7">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84E20" w14:textId="77777777" w:rsidR="00666769" w:rsidRPr="00D066C7" w:rsidRDefault="00666769" w:rsidP="00EA5767">
            <w:pPr>
              <w:jc w:val="center"/>
              <w:rPr>
                <w:rFonts w:cstheme="minorHAnsi"/>
                <w:sz w:val="20"/>
                <w:szCs w:val="20"/>
              </w:rPr>
            </w:pPr>
            <w:r w:rsidRPr="00D066C7">
              <w:rPr>
                <w:rFonts w:cstheme="minorHAnsi"/>
                <w:sz w:val="20"/>
                <w:szCs w:val="20"/>
              </w:rPr>
              <w:t>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AA0C19" w14:textId="77777777" w:rsidR="00666769" w:rsidRPr="00D066C7" w:rsidRDefault="00666769" w:rsidP="00EA5767">
            <w:pPr>
              <w:jc w:val="center"/>
              <w:rPr>
                <w:rFonts w:cstheme="minorHAnsi"/>
                <w:sz w:val="20"/>
                <w:szCs w:val="20"/>
              </w:rPr>
            </w:pPr>
            <w:r w:rsidRPr="00D066C7">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9EF931"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CAAC09"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36A9F1"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D066C7" w14:paraId="26C0588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F52B67" w14:textId="77777777" w:rsidR="00666769" w:rsidRPr="00D066C7" w:rsidRDefault="00666769" w:rsidP="00EA5767">
            <w:pPr>
              <w:rPr>
                <w:rFonts w:cstheme="minorHAnsi"/>
                <w:sz w:val="20"/>
                <w:szCs w:val="20"/>
              </w:rPr>
            </w:pPr>
            <w:r w:rsidRPr="00D066C7">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8EE928" w14:textId="77777777" w:rsidR="00666769" w:rsidRPr="00D066C7" w:rsidRDefault="00666769" w:rsidP="00EA5767">
            <w:pPr>
              <w:jc w:val="center"/>
              <w:rPr>
                <w:rFonts w:cstheme="minorHAnsi"/>
                <w:sz w:val="20"/>
                <w:szCs w:val="20"/>
              </w:rPr>
            </w:pPr>
            <w:r w:rsidRPr="00D066C7">
              <w:rPr>
                <w:rFonts w:cstheme="minorHAnsi"/>
                <w:sz w:val="20"/>
                <w:szCs w:val="20"/>
              </w:rPr>
              <w:t>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2937C18" w14:textId="77777777" w:rsidR="00666769" w:rsidRPr="00D066C7" w:rsidRDefault="00666769" w:rsidP="00EA5767">
            <w:pPr>
              <w:jc w:val="center"/>
              <w:rPr>
                <w:rFonts w:cstheme="minorHAnsi"/>
                <w:sz w:val="20"/>
                <w:szCs w:val="20"/>
              </w:rPr>
            </w:pPr>
            <w:r w:rsidRPr="00D066C7">
              <w:rPr>
                <w:rFonts w:cstheme="minorHAnsi"/>
                <w:sz w:val="20"/>
                <w:szCs w:val="20"/>
              </w:rPr>
              <w:t>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0C9961" w14:textId="77777777" w:rsidR="00666769" w:rsidRPr="00D066C7" w:rsidRDefault="00666769" w:rsidP="00EA5767">
            <w:pPr>
              <w:jc w:val="center"/>
              <w:rPr>
                <w:rFonts w:cstheme="minorHAnsi"/>
                <w:sz w:val="20"/>
                <w:szCs w:val="20"/>
              </w:rPr>
            </w:pPr>
            <w:r w:rsidRPr="00D066C7">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651753"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E3C9302" w14:textId="77777777" w:rsidR="00666769" w:rsidRPr="00D066C7" w:rsidRDefault="00666769" w:rsidP="00EA5767">
            <w:pPr>
              <w:jc w:val="center"/>
              <w:rPr>
                <w:rFonts w:cstheme="minorHAnsi"/>
                <w:sz w:val="20"/>
                <w:szCs w:val="20"/>
              </w:rPr>
            </w:pPr>
            <w:r w:rsidRPr="00D066C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4E094FC" w14:textId="77777777" w:rsidR="00666769" w:rsidRPr="00D066C7" w:rsidRDefault="00666769" w:rsidP="00EA5767">
            <w:pPr>
              <w:jc w:val="center"/>
              <w:rPr>
                <w:rFonts w:cstheme="minorHAnsi"/>
                <w:sz w:val="20"/>
                <w:szCs w:val="20"/>
              </w:rPr>
            </w:pPr>
            <w:r w:rsidRPr="00D066C7">
              <w:rPr>
                <w:rFonts w:cstheme="minorHAnsi"/>
                <w:sz w:val="20"/>
                <w:szCs w:val="20"/>
              </w:rPr>
              <w:t>0</w:t>
            </w:r>
          </w:p>
        </w:tc>
      </w:tr>
      <w:tr w:rsidR="00666769" w:rsidRPr="004A6EC7" w14:paraId="3CCF7F6A" w14:textId="77777777" w:rsidTr="00EA5767">
        <w:trPr>
          <w:trHeight w:val="255"/>
        </w:trPr>
        <w:tc>
          <w:tcPr>
            <w:tcW w:w="3325" w:type="dxa"/>
            <w:tcBorders>
              <w:top w:val="single" w:sz="4" w:space="0" w:color="auto"/>
            </w:tcBorders>
            <w:noWrap/>
          </w:tcPr>
          <w:p w14:paraId="3C11B3E6"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0E2F4B82" w14:textId="77777777" w:rsidR="00666769" w:rsidRPr="00684AAB" w:rsidRDefault="00666769" w:rsidP="00EA5767">
            <w:pPr>
              <w:jc w:val="center"/>
              <w:rPr>
                <w:b/>
                <w:bCs/>
                <w:sz w:val="20"/>
                <w:szCs w:val="20"/>
              </w:rPr>
            </w:pPr>
            <w:r>
              <w:rPr>
                <w:b/>
                <w:bCs/>
                <w:sz w:val="20"/>
                <w:szCs w:val="20"/>
              </w:rPr>
              <w:t>426</w:t>
            </w:r>
          </w:p>
        </w:tc>
        <w:tc>
          <w:tcPr>
            <w:tcW w:w="1192" w:type="dxa"/>
            <w:tcBorders>
              <w:top w:val="single" w:sz="4" w:space="0" w:color="auto"/>
            </w:tcBorders>
            <w:noWrap/>
          </w:tcPr>
          <w:p w14:paraId="4770829B" w14:textId="77777777" w:rsidR="00666769" w:rsidRPr="00684AAB" w:rsidRDefault="00666769" w:rsidP="00EA5767">
            <w:pPr>
              <w:jc w:val="center"/>
              <w:rPr>
                <w:b/>
                <w:bCs/>
                <w:sz w:val="20"/>
                <w:szCs w:val="20"/>
              </w:rPr>
            </w:pPr>
            <w:r>
              <w:rPr>
                <w:b/>
                <w:bCs/>
                <w:sz w:val="20"/>
                <w:szCs w:val="20"/>
              </w:rPr>
              <w:t>153</w:t>
            </w:r>
          </w:p>
        </w:tc>
        <w:tc>
          <w:tcPr>
            <w:tcW w:w="968" w:type="dxa"/>
            <w:tcBorders>
              <w:top w:val="single" w:sz="4" w:space="0" w:color="auto"/>
            </w:tcBorders>
            <w:noWrap/>
          </w:tcPr>
          <w:p w14:paraId="424F5FFB" w14:textId="77777777" w:rsidR="00666769" w:rsidRPr="00684AAB" w:rsidRDefault="00666769" w:rsidP="00EA5767">
            <w:pPr>
              <w:jc w:val="center"/>
              <w:rPr>
                <w:b/>
                <w:bCs/>
                <w:sz w:val="20"/>
                <w:szCs w:val="20"/>
              </w:rPr>
            </w:pPr>
            <w:r>
              <w:rPr>
                <w:b/>
                <w:bCs/>
                <w:sz w:val="20"/>
                <w:szCs w:val="20"/>
              </w:rPr>
              <w:t>273</w:t>
            </w:r>
          </w:p>
        </w:tc>
        <w:tc>
          <w:tcPr>
            <w:tcW w:w="900" w:type="dxa"/>
            <w:tcBorders>
              <w:top w:val="single" w:sz="4" w:space="0" w:color="auto"/>
            </w:tcBorders>
            <w:noWrap/>
          </w:tcPr>
          <w:p w14:paraId="7A21FAB2"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49B68B1"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590C02AD" w14:textId="77777777" w:rsidR="00666769" w:rsidRPr="00684AAB" w:rsidRDefault="00666769" w:rsidP="00EA5767">
            <w:pPr>
              <w:jc w:val="center"/>
              <w:rPr>
                <w:b/>
                <w:bCs/>
                <w:sz w:val="20"/>
                <w:szCs w:val="20"/>
              </w:rPr>
            </w:pPr>
            <w:r>
              <w:rPr>
                <w:b/>
                <w:bCs/>
                <w:sz w:val="20"/>
                <w:szCs w:val="20"/>
              </w:rPr>
              <w:t>0</w:t>
            </w:r>
          </w:p>
        </w:tc>
      </w:tr>
    </w:tbl>
    <w:p w14:paraId="7F57D3CE" w14:textId="1C93CA73" w:rsidR="00666769" w:rsidRDefault="00666769" w:rsidP="00666769"/>
    <w:p w14:paraId="6CCA5273" w14:textId="28C9FA38" w:rsidR="00F007AC" w:rsidRDefault="00F007AC" w:rsidP="00666769"/>
    <w:p w14:paraId="6790F44F" w14:textId="3EF95CDB" w:rsidR="00F007AC" w:rsidRDefault="00F007AC" w:rsidP="00666769"/>
    <w:p w14:paraId="7F6C1572" w14:textId="707FB916" w:rsidR="00F007AC" w:rsidRDefault="00F007AC" w:rsidP="00666769"/>
    <w:p w14:paraId="6EEC78CD" w14:textId="00E33B66" w:rsidR="00F007AC" w:rsidRDefault="00F007AC" w:rsidP="00666769"/>
    <w:p w14:paraId="286A7353" w14:textId="16D704A2" w:rsidR="00F007AC" w:rsidRDefault="00F007AC" w:rsidP="00666769"/>
    <w:p w14:paraId="51D972C9" w14:textId="1E15667F" w:rsidR="00F007AC" w:rsidRDefault="00F007AC" w:rsidP="00666769"/>
    <w:p w14:paraId="3609CD49" w14:textId="3115375F" w:rsidR="00F007AC" w:rsidRDefault="00F007AC" w:rsidP="00666769"/>
    <w:p w14:paraId="15FA06CA" w14:textId="33E32D9A" w:rsidR="00F007AC" w:rsidRDefault="00F007AC" w:rsidP="00666769"/>
    <w:p w14:paraId="2D594BF5" w14:textId="55C3B5C4" w:rsidR="00F007AC" w:rsidRDefault="00F007AC" w:rsidP="00666769"/>
    <w:p w14:paraId="50211025"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5A031B80" w14:textId="77777777" w:rsidTr="00EA5767">
        <w:trPr>
          <w:trHeight w:val="1250"/>
        </w:trPr>
        <w:tc>
          <w:tcPr>
            <w:tcW w:w="3325" w:type="dxa"/>
            <w:tcBorders>
              <w:bottom w:val="single" w:sz="4" w:space="0" w:color="auto"/>
            </w:tcBorders>
            <w:shd w:val="clear" w:color="auto" w:fill="1F3864" w:themeFill="accent1" w:themeFillShade="80"/>
            <w:hideMark/>
          </w:tcPr>
          <w:p w14:paraId="67657EEB" w14:textId="77777777" w:rsidR="00666769" w:rsidRPr="004A6EC7" w:rsidRDefault="00666769" w:rsidP="00EA5767">
            <w:pPr>
              <w:rPr>
                <w:b/>
                <w:bCs/>
                <w:sz w:val="24"/>
                <w:szCs w:val="24"/>
              </w:rPr>
            </w:pPr>
            <w:r>
              <w:rPr>
                <w:b/>
                <w:bCs/>
                <w:sz w:val="24"/>
                <w:szCs w:val="24"/>
              </w:rPr>
              <w:lastRenderedPageBreak/>
              <w:t>Sandhills Community College</w:t>
            </w:r>
          </w:p>
          <w:p w14:paraId="3BC2EB97" w14:textId="77777777" w:rsidR="00666769" w:rsidRPr="004A6EC7" w:rsidRDefault="00666769" w:rsidP="00EA5767">
            <w:pPr>
              <w:rPr>
                <w:b/>
                <w:bCs/>
                <w:sz w:val="24"/>
                <w:szCs w:val="24"/>
              </w:rPr>
            </w:pPr>
          </w:p>
          <w:p w14:paraId="3FD4E11D" w14:textId="77777777" w:rsidR="00666769" w:rsidRDefault="00666769" w:rsidP="00EA5767">
            <w:pPr>
              <w:rPr>
                <w:b/>
                <w:bCs/>
                <w:sz w:val="24"/>
                <w:szCs w:val="24"/>
              </w:rPr>
            </w:pPr>
          </w:p>
          <w:p w14:paraId="64CCE688"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23B4D6CF"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6BA19026"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3023F08D"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6DD016AE"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6302F9A9"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0430AA54"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C73753" w14:paraId="44D14BD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2E62D" w14:textId="77777777" w:rsidR="00666769" w:rsidRPr="00C73753" w:rsidRDefault="00666769" w:rsidP="00EA5767">
            <w:pPr>
              <w:rPr>
                <w:rFonts w:cstheme="minorHAnsi"/>
                <w:sz w:val="20"/>
                <w:szCs w:val="20"/>
              </w:rPr>
            </w:pPr>
            <w:r w:rsidRPr="00C73753">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851CAB" w14:textId="77777777" w:rsidR="00666769" w:rsidRPr="00C73753" w:rsidRDefault="00666769" w:rsidP="00EA5767">
            <w:pPr>
              <w:jc w:val="center"/>
              <w:rPr>
                <w:rFonts w:cstheme="minorHAnsi"/>
                <w:sz w:val="20"/>
                <w:szCs w:val="20"/>
              </w:rPr>
            </w:pPr>
            <w:r w:rsidRPr="00C73753">
              <w:rPr>
                <w:rFonts w:cstheme="minorHAnsi"/>
                <w:sz w:val="20"/>
                <w:szCs w:val="20"/>
              </w:rPr>
              <w:t>345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A9C188"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727074" w14:textId="77777777" w:rsidR="00666769" w:rsidRPr="00C73753" w:rsidRDefault="00666769" w:rsidP="00EA5767">
            <w:pPr>
              <w:jc w:val="center"/>
              <w:rPr>
                <w:rFonts w:cstheme="minorHAnsi"/>
                <w:sz w:val="20"/>
                <w:szCs w:val="20"/>
              </w:rPr>
            </w:pPr>
            <w:r w:rsidRPr="00C73753">
              <w:rPr>
                <w:rFonts w:cstheme="minorHAnsi"/>
                <w:sz w:val="20"/>
                <w:szCs w:val="20"/>
              </w:rPr>
              <w:t>345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50B0F0"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A0B3C5"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1D3D9B"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6B36E19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588307" w14:textId="77777777" w:rsidR="00666769" w:rsidRPr="00C73753" w:rsidRDefault="00666769" w:rsidP="00EA5767">
            <w:pPr>
              <w:rPr>
                <w:rFonts w:cstheme="minorHAnsi"/>
                <w:sz w:val="20"/>
                <w:szCs w:val="20"/>
              </w:rPr>
            </w:pPr>
            <w:r w:rsidRPr="00C73753">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A7754A" w14:textId="77777777" w:rsidR="00666769" w:rsidRPr="00C73753" w:rsidRDefault="00666769" w:rsidP="00EA5767">
            <w:pPr>
              <w:jc w:val="center"/>
              <w:rPr>
                <w:rFonts w:cstheme="minorHAnsi"/>
                <w:sz w:val="20"/>
                <w:szCs w:val="20"/>
              </w:rPr>
            </w:pPr>
            <w:r w:rsidRPr="00C73753">
              <w:rPr>
                <w:rFonts w:cstheme="minorHAnsi"/>
                <w:sz w:val="20"/>
                <w:szCs w:val="20"/>
              </w:rPr>
              <w:t>181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B783D" w14:textId="77777777" w:rsidR="00666769" w:rsidRPr="00C73753" w:rsidRDefault="00666769" w:rsidP="00EA5767">
            <w:pPr>
              <w:jc w:val="center"/>
              <w:rPr>
                <w:rFonts w:cstheme="minorHAnsi"/>
                <w:sz w:val="20"/>
                <w:szCs w:val="20"/>
              </w:rPr>
            </w:pPr>
            <w:r w:rsidRPr="00C73753">
              <w:rPr>
                <w:rFonts w:cstheme="minorHAnsi"/>
                <w:sz w:val="20"/>
                <w:szCs w:val="20"/>
              </w:rPr>
              <w:t>40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50ACA1" w14:textId="77777777" w:rsidR="00666769" w:rsidRPr="00C73753" w:rsidRDefault="00666769" w:rsidP="00EA5767">
            <w:pPr>
              <w:jc w:val="center"/>
              <w:rPr>
                <w:rFonts w:cstheme="minorHAnsi"/>
                <w:sz w:val="20"/>
                <w:szCs w:val="20"/>
              </w:rPr>
            </w:pPr>
            <w:r w:rsidRPr="00C73753">
              <w:rPr>
                <w:rFonts w:cstheme="minorHAnsi"/>
                <w:sz w:val="20"/>
                <w:szCs w:val="20"/>
              </w:rPr>
              <w:t>141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FB689F"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93DDB"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F6C6D6"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00216FE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798CF7" w14:textId="77777777" w:rsidR="00666769" w:rsidRPr="00C73753" w:rsidRDefault="00666769" w:rsidP="00EA5767">
            <w:pPr>
              <w:rPr>
                <w:rFonts w:cstheme="minorHAnsi"/>
                <w:sz w:val="20"/>
                <w:szCs w:val="20"/>
              </w:rPr>
            </w:pPr>
            <w:r w:rsidRPr="00C73753">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21A63D" w14:textId="77777777" w:rsidR="00666769" w:rsidRPr="00C73753" w:rsidRDefault="00666769" w:rsidP="00EA5767">
            <w:pPr>
              <w:jc w:val="center"/>
              <w:rPr>
                <w:rFonts w:cstheme="minorHAnsi"/>
                <w:sz w:val="20"/>
                <w:szCs w:val="20"/>
              </w:rPr>
            </w:pPr>
            <w:r w:rsidRPr="00C73753">
              <w:rPr>
                <w:rFonts w:cstheme="minorHAnsi"/>
                <w:sz w:val="20"/>
                <w:szCs w:val="20"/>
              </w:rPr>
              <w:t>68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F34913" w14:textId="77777777" w:rsidR="00666769" w:rsidRPr="00C73753" w:rsidRDefault="00666769" w:rsidP="00EA5767">
            <w:pPr>
              <w:jc w:val="center"/>
              <w:rPr>
                <w:rFonts w:cstheme="minorHAnsi"/>
                <w:sz w:val="20"/>
                <w:szCs w:val="20"/>
              </w:rPr>
            </w:pPr>
            <w:r w:rsidRPr="00C73753">
              <w:rPr>
                <w:rFonts w:cstheme="minorHAnsi"/>
                <w:sz w:val="20"/>
                <w:szCs w:val="20"/>
              </w:rPr>
              <w:t>35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4752B7" w14:textId="77777777" w:rsidR="00666769" w:rsidRPr="00C73753" w:rsidRDefault="00666769" w:rsidP="00EA5767">
            <w:pPr>
              <w:jc w:val="center"/>
              <w:rPr>
                <w:rFonts w:cstheme="minorHAnsi"/>
                <w:sz w:val="20"/>
                <w:szCs w:val="20"/>
              </w:rPr>
            </w:pPr>
            <w:r w:rsidRPr="00C73753">
              <w:rPr>
                <w:rFonts w:cstheme="minorHAnsi"/>
                <w:sz w:val="20"/>
                <w:szCs w:val="20"/>
              </w:rPr>
              <w:t>33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3D1736"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B05F8F"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4EF532"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2235521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CFE577" w14:textId="77777777" w:rsidR="00666769" w:rsidRPr="00C73753" w:rsidRDefault="00666769" w:rsidP="00EA5767">
            <w:pPr>
              <w:rPr>
                <w:rFonts w:cstheme="minorHAnsi"/>
                <w:sz w:val="20"/>
                <w:szCs w:val="20"/>
              </w:rPr>
            </w:pPr>
            <w:r w:rsidRPr="00C73753">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A2BE34" w14:textId="77777777" w:rsidR="00666769" w:rsidRPr="00C73753" w:rsidRDefault="00666769" w:rsidP="00EA5767">
            <w:pPr>
              <w:jc w:val="center"/>
              <w:rPr>
                <w:rFonts w:cstheme="minorHAnsi"/>
                <w:sz w:val="20"/>
                <w:szCs w:val="20"/>
              </w:rPr>
            </w:pPr>
            <w:r w:rsidRPr="00C73753">
              <w:rPr>
                <w:rFonts w:cstheme="minorHAnsi"/>
                <w:sz w:val="20"/>
                <w:szCs w:val="20"/>
              </w:rPr>
              <w:t>46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67AD0E" w14:textId="77777777" w:rsidR="00666769" w:rsidRPr="00C73753" w:rsidRDefault="00666769" w:rsidP="00EA5767">
            <w:pPr>
              <w:jc w:val="center"/>
              <w:rPr>
                <w:rFonts w:cstheme="minorHAnsi"/>
                <w:sz w:val="20"/>
                <w:szCs w:val="20"/>
              </w:rPr>
            </w:pPr>
            <w:r w:rsidRPr="00C73753">
              <w:rPr>
                <w:rFonts w:cstheme="minorHAnsi"/>
                <w:sz w:val="20"/>
                <w:szCs w:val="20"/>
              </w:rPr>
              <w:t>21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6B599" w14:textId="77777777" w:rsidR="00666769" w:rsidRPr="00C73753" w:rsidRDefault="00666769" w:rsidP="00EA5767">
            <w:pPr>
              <w:jc w:val="center"/>
              <w:rPr>
                <w:rFonts w:cstheme="minorHAnsi"/>
                <w:sz w:val="20"/>
                <w:szCs w:val="20"/>
              </w:rPr>
            </w:pPr>
            <w:r w:rsidRPr="00C73753">
              <w:rPr>
                <w:rFonts w:cstheme="minorHAnsi"/>
                <w:sz w:val="20"/>
                <w:szCs w:val="20"/>
              </w:rPr>
              <w:t>25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517B4E"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F45F89"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202E2"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64DB757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9B5330" w14:textId="77777777" w:rsidR="00666769" w:rsidRPr="00C73753" w:rsidRDefault="00666769" w:rsidP="00EA5767">
            <w:pPr>
              <w:rPr>
                <w:rFonts w:cstheme="minorHAnsi"/>
                <w:sz w:val="20"/>
                <w:szCs w:val="20"/>
              </w:rPr>
            </w:pPr>
            <w:r w:rsidRPr="00C73753">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33B91" w14:textId="77777777" w:rsidR="00666769" w:rsidRPr="00C73753" w:rsidRDefault="00666769" w:rsidP="00EA5767">
            <w:pPr>
              <w:jc w:val="center"/>
              <w:rPr>
                <w:rFonts w:cstheme="minorHAnsi"/>
                <w:sz w:val="20"/>
                <w:szCs w:val="20"/>
              </w:rPr>
            </w:pPr>
            <w:r w:rsidRPr="00C73753">
              <w:rPr>
                <w:rFonts w:cstheme="minorHAnsi"/>
                <w:sz w:val="20"/>
                <w:szCs w:val="20"/>
              </w:rPr>
              <w:t>43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A10F82" w14:textId="77777777" w:rsidR="00666769" w:rsidRPr="00C73753" w:rsidRDefault="00666769" w:rsidP="00EA5767">
            <w:pPr>
              <w:jc w:val="center"/>
              <w:rPr>
                <w:rFonts w:cstheme="minorHAnsi"/>
                <w:sz w:val="20"/>
                <w:szCs w:val="20"/>
              </w:rPr>
            </w:pPr>
            <w:r w:rsidRPr="00C73753">
              <w:rPr>
                <w:rFonts w:cstheme="minorHAnsi"/>
                <w:sz w:val="20"/>
                <w:szCs w:val="20"/>
              </w:rPr>
              <w:t>26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DC9BEF" w14:textId="77777777" w:rsidR="00666769" w:rsidRPr="00C73753" w:rsidRDefault="00666769" w:rsidP="00EA5767">
            <w:pPr>
              <w:jc w:val="center"/>
              <w:rPr>
                <w:rFonts w:cstheme="minorHAnsi"/>
                <w:sz w:val="20"/>
                <w:szCs w:val="20"/>
              </w:rPr>
            </w:pPr>
            <w:r w:rsidRPr="00C73753">
              <w:rPr>
                <w:rFonts w:cstheme="minorHAnsi"/>
                <w:sz w:val="20"/>
                <w:szCs w:val="20"/>
              </w:rPr>
              <w:t>17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56F206"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8F991F"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220A6"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6CA4BBC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373FE9" w14:textId="77777777" w:rsidR="00666769" w:rsidRPr="00C73753" w:rsidRDefault="00666769" w:rsidP="00EA5767">
            <w:pPr>
              <w:rPr>
                <w:rFonts w:cstheme="minorHAnsi"/>
                <w:sz w:val="20"/>
                <w:szCs w:val="20"/>
              </w:rPr>
            </w:pPr>
            <w:r w:rsidRPr="00C73753">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9B9F05" w14:textId="77777777" w:rsidR="00666769" w:rsidRPr="00C73753" w:rsidRDefault="00666769" w:rsidP="00EA5767">
            <w:pPr>
              <w:jc w:val="center"/>
              <w:rPr>
                <w:rFonts w:cstheme="minorHAnsi"/>
                <w:sz w:val="20"/>
                <w:szCs w:val="20"/>
              </w:rPr>
            </w:pPr>
            <w:r w:rsidRPr="00C73753">
              <w:rPr>
                <w:rFonts w:cstheme="minorHAnsi"/>
                <w:sz w:val="20"/>
                <w:szCs w:val="20"/>
              </w:rPr>
              <w:t>32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304055" w14:textId="77777777" w:rsidR="00666769" w:rsidRPr="00C73753" w:rsidRDefault="00666769" w:rsidP="00EA5767">
            <w:pPr>
              <w:jc w:val="center"/>
              <w:rPr>
                <w:rFonts w:cstheme="minorHAnsi"/>
                <w:sz w:val="20"/>
                <w:szCs w:val="20"/>
              </w:rPr>
            </w:pPr>
            <w:r w:rsidRPr="00C73753">
              <w:rPr>
                <w:rFonts w:cstheme="minorHAnsi"/>
                <w:sz w:val="20"/>
                <w:szCs w:val="20"/>
              </w:rPr>
              <w:t>25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20DB96" w14:textId="77777777" w:rsidR="00666769" w:rsidRPr="00C73753" w:rsidRDefault="00666769" w:rsidP="00EA5767">
            <w:pPr>
              <w:jc w:val="center"/>
              <w:rPr>
                <w:rFonts w:cstheme="minorHAnsi"/>
                <w:sz w:val="20"/>
                <w:szCs w:val="20"/>
              </w:rPr>
            </w:pPr>
            <w:r w:rsidRPr="00C73753">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4FA1C"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4BDE50"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9C6A3E"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7F1676F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C52A79" w14:textId="77777777" w:rsidR="00666769" w:rsidRPr="00C73753" w:rsidRDefault="00666769" w:rsidP="00EA5767">
            <w:pPr>
              <w:rPr>
                <w:rFonts w:cstheme="minorHAnsi"/>
                <w:sz w:val="20"/>
                <w:szCs w:val="20"/>
              </w:rPr>
            </w:pPr>
            <w:r w:rsidRPr="00C73753">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FB219F" w14:textId="77777777" w:rsidR="00666769" w:rsidRPr="00C73753" w:rsidRDefault="00666769" w:rsidP="00EA5767">
            <w:pPr>
              <w:jc w:val="center"/>
              <w:rPr>
                <w:rFonts w:cstheme="minorHAnsi"/>
                <w:sz w:val="20"/>
                <w:szCs w:val="20"/>
              </w:rPr>
            </w:pPr>
            <w:r w:rsidRPr="00C73753">
              <w:rPr>
                <w:rFonts w:cstheme="minorHAnsi"/>
                <w:sz w:val="20"/>
                <w:szCs w:val="20"/>
              </w:rPr>
              <w:t>30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5BD68" w14:textId="77777777" w:rsidR="00666769" w:rsidRPr="00C73753" w:rsidRDefault="00666769" w:rsidP="00EA5767">
            <w:pPr>
              <w:jc w:val="center"/>
              <w:rPr>
                <w:rFonts w:cstheme="minorHAnsi"/>
                <w:sz w:val="20"/>
                <w:szCs w:val="20"/>
              </w:rPr>
            </w:pPr>
            <w:r w:rsidRPr="00C73753">
              <w:rPr>
                <w:rFonts w:cstheme="minorHAnsi"/>
                <w:sz w:val="20"/>
                <w:szCs w:val="20"/>
              </w:rPr>
              <w:t>14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802728" w14:textId="77777777" w:rsidR="00666769" w:rsidRPr="00C73753" w:rsidRDefault="00666769" w:rsidP="00EA5767">
            <w:pPr>
              <w:jc w:val="center"/>
              <w:rPr>
                <w:rFonts w:cstheme="minorHAnsi"/>
                <w:sz w:val="20"/>
                <w:szCs w:val="20"/>
              </w:rPr>
            </w:pPr>
            <w:r w:rsidRPr="00C73753">
              <w:rPr>
                <w:rFonts w:cstheme="minorHAnsi"/>
                <w:sz w:val="20"/>
                <w:szCs w:val="20"/>
              </w:rPr>
              <w:t>16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6B0458"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28381"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CBB61F"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5D090A1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DEA1F3" w14:textId="77777777" w:rsidR="00666769" w:rsidRPr="00C73753" w:rsidRDefault="00666769" w:rsidP="00EA5767">
            <w:pPr>
              <w:rPr>
                <w:rFonts w:cstheme="minorHAnsi"/>
                <w:sz w:val="20"/>
                <w:szCs w:val="20"/>
              </w:rPr>
            </w:pPr>
            <w:r w:rsidRPr="00C73753">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7A4F1" w14:textId="77777777" w:rsidR="00666769" w:rsidRPr="00C73753" w:rsidRDefault="00666769" w:rsidP="00EA5767">
            <w:pPr>
              <w:jc w:val="center"/>
              <w:rPr>
                <w:rFonts w:cstheme="minorHAnsi"/>
                <w:sz w:val="20"/>
                <w:szCs w:val="20"/>
              </w:rPr>
            </w:pPr>
            <w:r w:rsidRPr="00C73753">
              <w:rPr>
                <w:rFonts w:cstheme="minorHAnsi"/>
                <w:sz w:val="20"/>
                <w:szCs w:val="20"/>
              </w:rPr>
              <w:t>27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7F9E33" w14:textId="77777777" w:rsidR="00666769" w:rsidRPr="00C73753" w:rsidRDefault="00666769" w:rsidP="00EA5767">
            <w:pPr>
              <w:jc w:val="center"/>
              <w:rPr>
                <w:rFonts w:cstheme="minorHAnsi"/>
                <w:sz w:val="20"/>
                <w:szCs w:val="20"/>
              </w:rPr>
            </w:pPr>
            <w:r w:rsidRPr="00C73753">
              <w:rPr>
                <w:rFonts w:cstheme="minorHAnsi"/>
                <w:sz w:val="20"/>
                <w:szCs w:val="20"/>
              </w:rPr>
              <w:t>12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E4CC8A" w14:textId="77777777" w:rsidR="00666769" w:rsidRPr="00C73753" w:rsidRDefault="00666769" w:rsidP="00EA5767">
            <w:pPr>
              <w:jc w:val="center"/>
              <w:rPr>
                <w:rFonts w:cstheme="minorHAnsi"/>
                <w:sz w:val="20"/>
                <w:szCs w:val="20"/>
              </w:rPr>
            </w:pPr>
            <w:r w:rsidRPr="00C73753">
              <w:rPr>
                <w:rFonts w:cstheme="minorHAnsi"/>
                <w:sz w:val="20"/>
                <w:szCs w:val="20"/>
              </w:rPr>
              <w:t>15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7A4F3"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CFB774"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BD80F6"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0966B25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D54BC8" w14:textId="77777777" w:rsidR="00666769" w:rsidRPr="00C73753" w:rsidRDefault="00666769" w:rsidP="00EA5767">
            <w:pPr>
              <w:rPr>
                <w:rFonts w:cstheme="minorHAnsi"/>
                <w:sz w:val="20"/>
                <w:szCs w:val="20"/>
              </w:rPr>
            </w:pPr>
            <w:r w:rsidRPr="00C73753">
              <w:rPr>
                <w:rFonts w:cstheme="minorHAnsi"/>
                <w:sz w:val="20"/>
                <w:szCs w:val="20"/>
              </w:rPr>
              <w:t>PARKS, RECREATION, LEISURE, AND FITNESS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C90450" w14:textId="77777777" w:rsidR="00666769" w:rsidRPr="00C73753" w:rsidRDefault="00666769" w:rsidP="00EA5767">
            <w:pPr>
              <w:jc w:val="center"/>
              <w:rPr>
                <w:rFonts w:cstheme="minorHAnsi"/>
                <w:sz w:val="20"/>
                <w:szCs w:val="20"/>
              </w:rPr>
            </w:pPr>
            <w:r w:rsidRPr="00C73753">
              <w:rPr>
                <w:rFonts w:cstheme="minorHAnsi"/>
                <w:sz w:val="20"/>
                <w:szCs w:val="20"/>
              </w:rPr>
              <w:t>24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B71D93" w14:textId="77777777" w:rsidR="00666769" w:rsidRPr="00C73753" w:rsidRDefault="00666769" w:rsidP="00EA5767">
            <w:pPr>
              <w:jc w:val="center"/>
              <w:rPr>
                <w:rFonts w:cstheme="minorHAnsi"/>
                <w:sz w:val="20"/>
                <w:szCs w:val="20"/>
              </w:rPr>
            </w:pPr>
            <w:r w:rsidRPr="00C73753">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F63FD5" w14:textId="77777777" w:rsidR="00666769" w:rsidRPr="00C73753" w:rsidRDefault="00666769" w:rsidP="00EA5767">
            <w:pPr>
              <w:jc w:val="center"/>
              <w:rPr>
                <w:rFonts w:cstheme="minorHAnsi"/>
                <w:sz w:val="20"/>
                <w:szCs w:val="20"/>
              </w:rPr>
            </w:pPr>
            <w:r w:rsidRPr="00C73753">
              <w:rPr>
                <w:rFonts w:cstheme="minorHAnsi"/>
                <w:sz w:val="20"/>
                <w:szCs w:val="20"/>
              </w:rPr>
              <w:t>19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BA764"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19F70"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5E6C1E"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035FC35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45540" w14:textId="77777777" w:rsidR="00666769" w:rsidRPr="00C73753" w:rsidRDefault="00666769" w:rsidP="00EA5767">
            <w:pPr>
              <w:rPr>
                <w:rFonts w:cstheme="minorHAnsi"/>
                <w:sz w:val="20"/>
                <w:szCs w:val="20"/>
              </w:rPr>
            </w:pPr>
            <w:r w:rsidRPr="00C73753">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D74115" w14:textId="77777777" w:rsidR="00666769" w:rsidRPr="00C73753" w:rsidRDefault="00666769" w:rsidP="00EA5767">
            <w:pPr>
              <w:jc w:val="center"/>
              <w:rPr>
                <w:rFonts w:cstheme="minorHAnsi"/>
                <w:sz w:val="20"/>
                <w:szCs w:val="20"/>
              </w:rPr>
            </w:pPr>
            <w:r w:rsidRPr="00C73753">
              <w:rPr>
                <w:rFonts w:cstheme="minorHAnsi"/>
                <w:sz w:val="20"/>
                <w:szCs w:val="20"/>
              </w:rPr>
              <w:t>19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E88B63" w14:textId="77777777" w:rsidR="00666769" w:rsidRPr="00C73753" w:rsidRDefault="00666769" w:rsidP="00EA5767">
            <w:pPr>
              <w:jc w:val="center"/>
              <w:rPr>
                <w:rFonts w:cstheme="minorHAnsi"/>
                <w:sz w:val="20"/>
                <w:szCs w:val="20"/>
              </w:rPr>
            </w:pPr>
            <w:r w:rsidRPr="00C73753">
              <w:rPr>
                <w:rFonts w:cstheme="minorHAnsi"/>
                <w:sz w:val="20"/>
                <w:szCs w:val="20"/>
              </w:rPr>
              <w:t>10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816C0" w14:textId="77777777" w:rsidR="00666769" w:rsidRPr="00C73753" w:rsidRDefault="00666769" w:rsidP="00EA5767">
            <w:pPr>
              <w:jc w:val="center"/>
              <w:rPr>
                <w:rFonts w:cstheme="minorHAnsi"/>
                <w:sz w:val="20"/>
                <w:szCs w:val="20"/>
              </w:rPr>
            </w:pPr>
            <w:r w:rsidRPr="00C73753">
              <w:rPr>
                <w:rFonts w:cstheme="minorHAnsi"/>
                <w:sz w:val="20"/>
                <w:szCs w:val="20"/>
              </w:rPr>
              <w:t>9</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CDB006"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69BCA"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F36468"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8B3300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4FCF4" w14:textId="77777777" w:rsidR="00666769" w:rsidRPr="00C73753" w:rsidRDefault="00666769" w:rsidP="00EA5767">
            <w:pPr>
              <w:rPr>
                <w:rFonts w:cstheme="minorHAnsi"/>
                <w:sz w:val="20"/>
                <w:szCs w:val="20"/>
              </w:rPr>
            </w:pPr>
            <w:r w:rsidRPr="00C73753">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8E028" w14:textId="77777777" w:rsidR="00666769" w:rsidRPr="00C73753" w:rsidRDefault="00666769" w:rsidP="00EA5767">
            <w:pPr>
              <w:jc w:val="center"/>
              <w:rPr>
                <w:rFonts w:cstheme="minorHAnsi"/>
                <w:sz w:val="20"/>
                <w:szCs w:val="20"/>
              </w:rPr>
            </w:pPr>
            <w:r w:rsidRPr="00C73753">
              <w:rPr>
                <w:rFonts w:cstheme="minorHAnsi"/>
                <w:sz w:val="20"/>
                <w:szCs w:val="20"/>
              </w:rPr>
              <w:t>12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C04E5" w14:textId="77777777" w:rsidR="00666769" w:rsidRPr="00C73753" w:rsidRDefault="00666769" w:rsidP="00EA5767">
            <w:pPr>
              <w:jc w:val="center"/>
              <w:rPr>
                <w:rFonts w:cstheme="minorHAnsi"/>
                <w:sz w:val="20"/>
                <w:szCs w:val="20"/>
              </w:rPr>
            </w:pPr>
            <w:r w:rsidRPr="00C73753">
              <w:rPr>
                <w:rFonts w:cstheme="minorHAnsi"/>
                <w:sz w:val="20"/>
                <w:szCs w:val="20"/>
              </w:rPr>
              <w:t>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149F07" w14:textId="77777777" w:rsidR="00666769" w:rsidRPr="00C73753" w:rsidRDefault="00666769" w:rsidP="00EA5767">
            <w:pPr>
              <w:jc w:val="center"/>
              <w:rPr>
                <w:rFonts w:cstheme="minorHAnsi"/>
                <w:sz w:val="20"/>
                <w:szCs w:val="20"/>
              </w:rPr>
            </w:pPr>
            <w:r w:rsidRPr="00C73753">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5C795"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66524E"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70567F"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5B3F006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D45AFD1" w14:textId="77777777" w:rsidR="00666769" w:rsidRPr="00C73753" w:rsidRDefault="00666769" w:rsidP="00EA5767">
            <w:pPr>
              <w:rPr>
                <w:rFonts w:cstheme="minorHAnsi"/>
                <w:sz w:val="20"/>
                <w:szCs w:val="20"/>
              </w:rPr>
            </w:pPr>
            <w:r w:rsidRPr="00C73753">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576BEC3" w14:textId="77777777" w:rsidR="00666769" w:rsidRPr="00C73753" w:rsidRDefault="00666769" w:rsidP="00EA5767">
            <w:pPr>
              <w:jc w:val="center"/>
              <w:rPr>
                <w:rFonts w:cstheme="minorHAnsi"/>
                <w:sz w:val="20"/>
                <w:szCs w:val="20"/>
              </w:rPr>
            </w:pPr>
            <w:r w:rsidRPr="00C73753">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8136E1" w14:textId="77777777" w:rsidR="00666769" w:rsidRPr="00C73753" w:rsidRDefault="00666769" w:rsidP="00EA5767">
            <w:pPr>
              <w:jc w:val="center"/>
              <w:rPr>
                <w:rFonts w:cstheme="minorHAnsi"/>
                <w:sz w:val="20"/>
                <w:szCs w:val="20"/>
              </w:rPr>
            </w:pPr>
            <w:r w:rsidRPr="00C73753">
              <w:rPr>
                <w:rFonts w:cstheme="minorHAnsi"/>
                <w:sz w:val="20"/>
                <w:szCs w:val="20"/>
              </w:rPr>
              <w:t>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32308C3" w14:textId="77777777" w:rsidR="00666769" w:rsidRPr="00C73753" w:rsidRDefault="00666769" w:rsidP="00EA5767">
            <w:pPr>
              <w:jc w:val="center"/>
              <w:rPr>
                <w:rFonts w:cstheme="minorHAnsi"/>
                <w:sz w:val="20"/>
                <w:szCs w:val="20"/>
              </w:rPr>
            </w:pPr>
            <w:r w:rsidRPr="00C73753">
              <w:rPr>
                <w:rFonts w:cstheme="minorHAnsi"/>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14156F"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86E8B6"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9A8075"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4A6EC7" w14:paraId="61AD52B2" w14:textId="77777777" w:rsidTr="00EA5767">
        <w:trPr>
          <w:trHeight w:val="255"/>
        </w:trPr>
        <w:tc>
          <w:tcPr>
            <w:tcW w:w="3325" w:type="dxa"/>
            <w:tcBorders>
              <w:top w:val="single" w:sz="4" w:space="0" w:color="auto"/>
            </w:tcBorders>
            <w:noWrap/>
          </w:tcPr>
          <w:p w14:paraId="1AFEC7C9"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3B431A20" w14:textId="77777777" w:rsidR="00666769" w:rsidRPr="00684AAB" w:rsidRDefault="00666769" w:rsidP="00EA5767">
            <w:pPr>
              <w:jc w:val="center"/>
              <w:rPr>
                <w:b/>
                <w:bCs/>
                <w:sz w:val="20"/>
                <w:szCs w:val="20"/>
              </w:rPr>
            </w:pPr>
            <w:r>
              <w:rPr>
                <w:b/>
                <w:bCs/>
                <w:sz w:val="20"/>
                <w:szCs w:val="20"/>
              </w:rPr>
              <w:t>834</w:t>
            </w:r>
          </w:p>
        </w:tc>
        <w:tc>
          <w:tcPr>
            <w:tcW w:w="1192" w:type="dxa"/>
            <w:tcBorders>
              <w:top w:val="single" w:sz="4" w:space="0" w:color="auto"/>
            </w:tcBorders>
            <w:noWrap/>
          </w:tcPr>
          <w:p w14:paraId="184E08A2" w14:textId="77777777" w:rsidR="00666769" w:rsidRPr="00684AAB" w:rsidRDefault="00666769" w:rsidP="00EA5767">
            <w:pPr>
              <w:jc w:val="center"/>
              <w:rPr>
                <w:b/>
                <w:bCs/>
                <w:sz w:val="20"/>
                <w:szCs w:val="20"/>
              </w:rPr>
            </w:pPr>
            <w:r>
              <w:rPr>
                <w:b/>
                <w:bCs/>
                <w:sz w:val="20"/>
                <w:szCs w:val="20"/>
              </w:rPr>
              <w:t>200</w:t>
            </w:r>
          </w:p>
        </w:tc>
        <w:tc>
          <w:tcPr>
            <w:tcW w:w="968" w:type="dxa"/>
            <w:tcBorders>
              <w:top w:val="single" w:sz="4" w:space="0" w:color="auto"/>
            </w:tcBorders>
            <w:noWrap/>
          </w:tcPr>
          <w:p w14:paraId="04ADDB83" w14:textId="77777777" w:rsidR="00666769" w:rsidRPr="00684AAB" w:rsidRDefault="00666769" w:rsidP="00EA5767">
            <w:pPr>
              <w:jc w:val="center"/>
              <w:rPr>
                <w:b/>
                <w:bCs/>
                <w:sz w:val="20"/>
                <w:szCs w:val="20"/>
              </w:rPr>
            </w:pPr>
            <w:r>
              <w:rPr>
                <w:b/>
                <w:bCs/>
                <w:sz w:val="20"/>
                <w:szCs w:val="20"/>
              </w:rPr>
              <w:t>634</w:t>
            </w:r>
          </w:p>
        </w:tc>
        <w:tc>
          <w:tcPr>
            <w:tcW w:w="900" w:type="dxa"/>
            <w:tcBorders>
              <w:top w:val="single" w:sz="4" w:space="0" w:color="auto"/>
            </w:tcBorders>
            <w:noWrap/>
          </w:tcPr>
          <w:p w14:paraId="1CCAEDF5"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3017A0C7"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157FC4CB" w14:textId="77777777" w:rsidR="00666769" w:rsidRPr="00684AAB" w:rsidRDefault="00666769" w:rsidP="00EA5767">
            <w:pPr>
              <w:jc w:val="center"/>
              <w:rPr>
                <w:b/>
                <w:bCs/>
                <w:sz w:val="20"/>
                <w:szCs w:val="20"/>
              </w:rPr>
            </w:pPr>
            <w:r>
              <w:rPr>
                <w:b/>
                <w:bCs/>
                <w:sz w:val="20"/>
                <w:szCs w:val="20"/>
              </w:rPr>
              <w:t>0</w:t>
            </w:r>
          </w:p>
        </w:tc>
      </w:tr>
    </w:tbl>
    <w:p w14:paraId="514A6449" w14:textId="1F754385" w:rsidR="00666769" w:rsidRDefault="00666769" w:rsidP="00666769"/>
    <w:p w14:paraId="70AC0441" w14:textId="122C21A2" w:rsidR="00F007AC" w:rsidRDefault="00F007AC" w:rsidP="00666769"/>
    <w:p w14:paraId="42130C9B" w14:textId="6FD77E75" w:rsidR="00F007AC" w:rsidRDefault="00F007AC" w:rsidP="00666769"/>
    <w:p w14:paraId="391B3AC7" w14:textId="64AAA9E6" w:rsidR="00F007AC" w:rsidRDefault="00F007AC" w:rsidP="00666769"/>
    <w:p w14:paraId="0244D2F2" w14:textId="255D4118" w:rsidR="00F007AC" w:rsidRDefault="00F007AC" w:rsidP="00666769"/>
    <w:p w14:paraId="0596EB86" w14:textId="09D627D5" w:rsidR="00F007AC" w:rsidRDefault="00F007AC" w:rsidP="00666769"/>
    <w:p w14:paraId="77C2DA09" w14:textId="09338C4D" w:rsidR="00F007AC" w:rsidRDefault="00F007AC" w:rsidP="00666769"/>
    <w:p w14:paraId="199A115C" w14:textId="4698B06B" w:rsidR="00F007AC" w:rsidRDefault="00F007AC" w:rsidP="00666769"/>
    <w:p w14:paraId="6AB4C2F9" w14:textId="33A8BCF3" w:rsidR="00F007AC" w:rsidRDefault="00F007AC" w:rsidP="00666769"/>
    <w:p w14:paraId="6B657EBB" w14:textId="2FBBBE93" w:rsidR="00F007AC" w:rsidRDefault="00F007AC" w:rsidP="00666769"/>
    <w:p w14:paraId="508AE3F2"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425F947F" w14:textId="77777777" w:rsidTr="00EA5767">
        <w:trPr>
          <w:trHeight w:val="1250"/>
        </w:trPr>
        <w:tc>
          <w:tcPr>
            <w:tcW w:w="3325" w:type="dxa"/>
            <w:tcBorders>
              <w:bottom w:val="single" w:sz="4" w:space="0" w:color="auto"/>
            </w:tcBorders>
            <w:shd w:val="clear" w:color="auto" w:fill="1F3864" w:themeFill="accent1" w:themeFillShade="80"/>
            <w:hideMark/>
          </w:tcPr>
          <w:p w14:paraId="2DF61465" w14:textId="77777777" w:rsidR="00666769" w:rsidRPr="004A6EC7" w:rsidRDefault="00666769" w:rsidP="00EA5767">
            <w:pPr>
              <w:rPr>
                <w:b/>
                <w:bCs/>
                <w:sz w:val="24"/>
                <w:szCs w:val="24"/>
              </w:rPr>
            </w:pPr>
            <w:r>
              <w:rPr>
                <w:b/>
                <w:bCs/>
                <w:sz w:val="24"/>
                <w:szCs w:val="24"/>
              </w:rPr>
              <w:lastRenderedPageBreak/>
              <w:t>Southeastern Community College</w:t>
            </w:r>
          </w:p>
          <w:p w14:paraId="5479324B" w14:textId="77777777" w:rsidR="00666769" w:rsidRPr="004A6EC7" w:rsidRDefault="00666769" w:rsidP="00EA5767">
            <w:pPr>
              <w:rPr>
                <w:b/>
                <w:bCs/>
                <w:sz w:val="24"/>
                <w:szCs w:val="24"/>
              </w:rPr>
            </w:pPr>
          </w:p>
          <w:p w14:paraId="488B4BA6" w14:textId="77777777" w:rsidR="00666769" w:rsidRDefault="00666769" w:rsidP="00EA5767">
            <w:pPr>
              <w:rPr>
                <w:b/>
                <w:bCs/>
                <w:sz w:val="24"/>
                <w:szCs w:val="24"/>
              </w:rPr>
            </w:pPr>
          </w:p>
          <w:p w14:paraId="22E2086E"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546A37BB"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09E8DDA0"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458AEAB0"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7D5A382D"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092A192D"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2F148C85"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C73753" w14:paraId="64C325D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D09F3B" w14:textId="77777777" w:rsidR="00666769" w:rsidRPr="00C73753" w:rsidRDefault="00666769" w:rsidP="00EA5767">
            <w:pPr>
              <w:rPr>
                <w:rFonts w:cstheme="minorHAnsi"/>
                <w:sz w:val="20"/>
                <w:szCs w:val="20"/>
              </w:rPr>
            </w:pPr>
            <w:r w:rsidRPr="00C73753">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798522" w14:textId="77777777" w:rsidR="00666769" w:rsidRPr="00C73753" w:rsidRDefault="00666769" w:rsidP="00EA5767">
            <w:pPr>
              <w:jc w:val="center"/>
              <w:rPr>
                <w:rFonts w:cstheme="minorHAnsi"/>
                <w:sz w:val="20"/>
                <w:szCs w:val="20"/>
              </w:rPr>
            </w:pPr>
            <w:r w:rsidRPr="00C73753">
              <w:rPr>
                <w:rFonts w:cstheme="minorHAnsi"/>
                <w:sz w:val="20"/>
                <w:szCs w:val="20"/>
              </w:rPr>
              <w:t>128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5F53601"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25973C" w14:textId="77777777" w:rsidR="00666769" w:rsidRPr="00C73753" w:rsidRDefault="00666769" w:rsidP="00EA5767">
            <w:pPr>
              <w:jc w:val="center"/>
              <w:rPr>
                <w:rFonts w:cstheme="minorHAnsi"/>
                <w:sz w:val="20"/>
                <w:szCs w:val="20"/>
              </w:rPr>
            </w:pPr>
            <w:r w:rsidRPr="00C73753">
              <w:rPr>
                <w:rFonts w:cstheme="minorHAnsi"/>
                <w:sz w:val="20"/>
                <w:szCs w:val="20"/>
              </w:rPr>
              <w:t>128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27AE97"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61AFE0"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4CFC3"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72D60E5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8F4CD9" w14:textId="77777777" w:rsidR="00666769" w:rsidRPr="00C73753" w:rsidRDefault="00666769" w:rsidP="00EA5767">
            <w:pPr>
              <w:rPr>
                <w:rFonts w:cstheme="minorHAnsi"/>
                <w:sz w:val="20"/>
                <w:szCs w:val="20"/>
              </w:rPr>
            </w:pPr>
            <w:r w:rsidRPr="00C73753">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83ECF5" w14:textId="77777777" w:rsidR="00666769" w:rsidRPr="00C73753" w:rsidRDefault="00666769" w:rsidP="00EA5767">
            <w:pPr>
              <w:jc w:val="center"/>
              <w:rPr>
                <w:rFonts w:cstheme="minorHAnsi"/>
                <w:sz w:val="20"/>
                <w:szCs w:val="20"/>
              </w:rPr>
            </w:pPr>
            <w:r w:rsidRPr="00C73753">
              <w:rPr>
                <w:rFonts w:cstheme="minorHAnsi"/>
                <w:sz w:val="20"/>
                <w:szCs w:val="20"/>
              </w:rPr>
              <w:t>81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2661D2" w14:textId="77777777" w:rsidR="00666769" w:rsidRPr="00C73753" w:rsidRDefault="00666769" w:rsidP="00EA5767">
            <w:pPr>
              <w:jc w:val="center"/>
              <w:rPr>
                <w:rFonts w:cstheme="minorHAnsi"/>
                <w:sz w:val="20"/>
                <w:szCs w:val="20"/>
              </w:rPr>
            </w:pPr>
            <w:r w:rsidRPr="00C73753">
              <w:rPr>
                <w:rFonts w:cstheme="minorHAnsi"/>
                <w:sz w:val="20"/>
                <w:szCs w:val="20"/>
              </w:rPr>
              <w:t>35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83A801" w14:textId="77777777" w:rsidR="00666769" w:rsidRPr="00C73753" w:rsidRDefault="00666769" w:rsidP="00EA5767">
            <w:pPr>
              <w:jc w:val="center"/>
              <w:rPr>
                <w:rFonts w:cstheme="minorHAnsi"/>
                <w:sz w:val="20"/>
                <w:szCs w:val="20"/>
              </w:rPr>
            </w:pPr>
            <w:r w:rsidRPr="00C73753">
              <w:rPr>
                <w:rFonts w:cstheme="minorHAnsi"/>
                <w:sz w:val="20"/>
                <w:szCs w:val="20"/>
              </w:rPr>
              <w:t>46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D10BCC"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BE7E5B"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023C74"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07D34CF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14EDE" w14:textId="77777777" w:rsidR="00666769" w:rsidRPr="00C73753" w:rsidRDefault="00666769" w:rsidP="00EA5767">
            <w:pPr>
              <w:rPr>
                <w:rFonts w:cstheme="minorHAnsi"/>
                <w:sz w:val="20"/>
                <w:szCs w:val="20"/>
              </w:rPr>
            </w:pPr>
            <w:r w:rsidRPr="00C73753">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6B48BA" w14:textId="77777777" w:rsidR="00666769" w:rsidRPr="00C73753" w:rsidRDefault="00666769" w:rsidP="00EA5767">
            <w:pPr>
              <w:jc w:val="center"/>
              <w:rPr>
                <w:rFonts w:cstheme="minorHAnsi"/>
                <w:sz w:val="20"/>
                <w:szCs w:val="20"/>
              </w:rPr>
            </w:pPr>
            <w:r w:rsidRPr="00C73753">
              <w:rPr>
                <w:rFonts w:cstheme="minorHAnsi"/>
                <w:sz w:val="20"/>
                <w:szCs w:val="20"/>
              </w:rPr>
              <w:t>79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D1FC9C" w14:textId="77777777" w:rsidR="00666769" w:rsidRPr="00C73753" w:rsidRDefault="00666769" w:rsidP="00EA5767">
            <w:pPr>
              <w:jc w:val="center"/>
              <w:rPr>
                <w:rFonts w:cstheme="minorHAnsi"/>
                <w:sz w:val="20"/>
                <w:szCs w:val="20"/>
              </w:rPr>
            </w:pPr>
            <w:r w:rsidRPr="00C73753">
              <w:rPr>
                <w:rFonts w:cstheme="minorHAnsi"/>
                <w:sz w:val="20"/>
                <w:szCs w:val="20"/>
              </w:rPr>
              <w:t>55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D4BC06" w14:textId="77777777" w:rsidR="00666769" w:rsidRPr="00C73753" w:rsidRDefault="00666769" w:rsidP="00EA5767">
            <w:pPr>
              <w:jc w:val="center"/>
              <w:rPr>
                <w:rFonts w:cstheme="minorHAnsi"/>
                <w:sz w:val="20"/>
                <w:szCs w:val="20"/>
              </w:rPr>
            </w:pPr>
            <w:r w:rsidRPr="00C73753">
              <w:rPr>
                <w:rFonts w:cstheme="minorHAnsi"/>
                <w:sz w:val="20"/>
                <w:szCs w:val="20"/>
              </w:rPr>
              <w:t>24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3DF35F"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AE380A"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A897C6"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353BD9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3D5961" w14:textId="77777777" w:rsidR="00666769" w:rsidRPr="00C73753" w:rsidRDefault="00666769" w:rsidP="00EA5767">
            <w:pPr>
              <w:rPr>
                <w:rFonts w:cstheme="minorHAnsi"/>
                <w:sz w:val="20"/>
                <w:szCs w:val="20"/>
              </w:rPr>
            </w:pPr>
            <w:r w:rsidRPr="00C73753">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9AC56A" w14:textId="77777777" w:rsidR="00666769" w:rsidRPr="00C73753" w:rsidRDefault="00666769" w:rsidP="00EA5767">
            <w:pPr>
              <w:jc w:val="center"/>
              <w:rPr>
                <w:rFonts w:cstheme="minorHAnsi"/>
                <w:sz w:val="20"/>
                <w:szCs w:val="20"/>
              </w:rPr>
            </w:pPr>
            <w:r w:rsidRPr="00C73753">
              <w:rPr>
                <w:rFonts w:cstheme="minorHAnsi"/>
                <w:sz w:val="20"/>
                <w:szCs w:val="20"/>
              </w:rPr>
              <w:t>29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89451EB" w14:textId="77777777" w:rsidR="00666769" w:rsidRPr="00C73753" w:rsidRDefault="00666769" w:rsidP="00EA5767">
            <w:pPr>
              <w:jc w:val="center"/>
              <w:rPr>
                <w:rFonts w:cstheme="minorHAnsi"/>
                <w:sz w:val="20"/>
                <w:szCs w:val="20"/>
              </w:rPr>
            </w:pPr>
            <w:r w:rsidRPr="00C73753">
              <w:rPr>
                <w:rFonts w:cstheme="minorHAnsi"/>
                <w:sz w:val="20"/>
                <w:szCs w:val="20"/>
              </w:rPr>
              <w:t>24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17791E" w14:textId="77777777" w:rsidR="00666769" w:rsidRPr="00C73753" w:rsidRDefault="00666769" w:rsidP="00EA5767">
            <w:pPr>
              <w:jc w:val="center"/>
              <w:rPr>
                <w:rFonts w:cstheme="minorHAnsi"/>
                <w:sz w:val="20"/>
                <w:szCs w:val="20"/>
              </w:rPr>
            </w:pPr>
            <w:r w:rsidRPr="00C73753">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8E3814"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A62B6"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994F1"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43E665D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9C3041" w14:textId="77777777" w:rsidR="00666769" w:rsidRPr="00C73753" w:rsidRDefault="00666769" w:rsidP="00EA5767">
            <w:pPr>
              <w:rPr>
                <w:rFonts w:cstheme="minorHAnsi"/>
                <w:sz w:val="20"/>
                <w:szCs w:val="20"/>
              </w:rPr>
            </w:pPr>
            <w:r w:rsidRPr="00C73753">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F3F985" w14:textId="77777777" w:rsidR="00666769" w:rsidRPr="00C73753" w:rsidRDefault="00666769" w:rsidP="00EA5767">
            <w:pPr>
              <w:jc w:val="center"/>
              <w:rPr>
                <w:rFonts w:cstheme="minorHAnsi"/>
                <w:sz w:val="20"/>
                <w:szCs w:val="20"/>
              </w:rPr>
            </w:pPr>
            <w:r w:rsidRPr="00C73753">
              <w:rPr>
                <w:rFonts w:cstheme="minorHAnsi"/>
                <w:sz w:val="20"/>
                <w:szCs w:val="20"/>
              </w:rPr>
              <w:t>16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B816DE" w14:textId="77777777" w:rsidR="00666769" w:rsidRPr="00C73753" w:rsidRDefault="00666769" w:rsidP="00EA5767">
            <w:pPr>
              <w:jc w:val="center"/>
              <w:rPr>
                <w:rFonts w:cstheme="minorHAnsi"/>
                <w:sz w:val="20"/>
                <w:szCs w:val="20"/>
              </w:rPr>
            </w:pPr>
            <w:r w:rsidRPr="00C73753">
              <w:rPr>
                <w:rFonts w:cstheme="minorHAnsi"/>
                <w:sz w:val="20"/>
                <w:szCs w:val="20"/>
              </w:rPr>
              <w:t>10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521B4A" w14:textId="77777777" w:rsidR="00666769" w:rsidRPr="00C73753" w:rsidRDefault="00666769" w:rsidP="00EA5767">
            <w:pPr>
              <w:jc w:val="center"/>
              <w:rPr>
                <w:rFonts w:cstheme="minorHAnsi"/>
                <w:sz w:val="20"/>
                <w:szCs w:val="20"/>
              </w:rPr>
            </w:pPr>
            <w:r w:rsidRPr="00C73753">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EDBB27"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195C4"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4B6ECD"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44407E4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DF239" w14:textId="77777777" w:rsidR="00666769" w:rsidRPr="00C73753" w:rsidRDefault="00666769" w:rsidP="00EA5767">
            <w:pPr>
              <w:rPr>
                <w:rFonts w:cstheme="minorHAnsi"/>
                <w:sz w:val="20"/>
                <w:szCs w:val="20"/>
              </w:rPr>
            </w:pPr>
            <w:r w:rsidRPr="00C73753">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A25DFA" w14:textId="77777777" w:rsidR="00666769" w:rsidRPr="00C73753" w:rsidRDefault="00666769" w:rsidP="00EA5767">
            <w:pPr>
              <w:jc w:val="center"/>
              <w:rPr>
                <w:rFonts w:cstheme="minorHAnsi"/>
                <w:sz w:val="20"/>
                <w:szCs w:val="20"/>
              </w:rPr>
            </w:pPr>
            <w:r w:rsidRPr="00C73753">
              <w:rPr>
                <w:rFonts w:cstheme="minorHAnsi"/>
                <w:sz w:val="20"/>
                <w:szCs w:val="20"/>
              </w:rPr>
              <w:t>13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C47F6" w14:textId="77777777" w:rsidR="00666769" w:rsidRPr="00C73753" w:rsidRDefault="00666769" w:rsidP="00EA5767">
            <w:pPr>
              <w:jc w:val="center"/>
              <w:rPr>
                <w:rFonts w:cstheme="minorHAnsi"/>
                <w:sz w:val="20"/>
                <w:szCs w:val="20"/>
              </w:rPr>
            </w:pPr>
            <w:r w:rsidRPr="00C73753">
              <w:rPr>
                <w:rFonts w:cstheme="minorHAnsi"/>
                <w:sz w:val="20"/>
                <w:szCs w:val="20"/>
              </w:rPr>
              <w:t>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1AA38" w14:textId="77777777" w:rsidR="00666769" w:rsidRPr="00C73753" w:rsidRDefault="00666769" w:rsidP="00EA5767">
            <w:pPr>
              <w:jc w:val="center"/>
              <w:rPr>
                <w:rFonts w:cstheme="minorHAnsi"/>
                <w:sz w:val="20"/>
                <w:szCs w:val="20"/>
              </w:rPr>
            </w:pPr>
            <w:r w:rsidRPr="00C73753">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CBF7F1"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F3AAF8"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F2E4CE"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D7A88F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39B359" w14:textId="77777777" w:rsidR="00666769" w:rsidRPr="00C73753" w:rsidRDefault="00666769" w:rsidP="00EA5767">
            <w:pPr>
              <w:rPr>
                <w:rFonts w:cstheme="minorHAnsi"/>
                <w:sz w:val="20"/>
                <w:szCs w:val="20"/>
              </w:rPr>
            </w:pPr>
            <w:r w:rsidRPr="00C73753">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5A24EB3" w14:textId="77777777" w:rsidR="00666769" w:rsidRPr="00C73753" w:rsidRDefault="00666769" w:rsidP="00EA5767">
            <w:pPr>
              <w:jc w:val="center"/>
              <w:rPr>
                <w:rFonts w:cstheme="minorHAnsi"/>
                <w:sz w:val="20"/>
                <w:szCs w:val="20"/>
              </w:rPr>
            </w:pPr>
            <w:r w:rsidRPr="00C73753">
              <w:rPr>
                <w:rFonts w:cstheme="minorHAnsi"/>
                <w:sz w:val="20"/>
                <w:szCs w:val="20"/>
              </w:rPr>
              <w:t>11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B1FC20" w14:textId="77777777" w:rsidR="00666769" w:rsidRPr="00C73753" w:rsidRDefault="00666769" w:rsidP="00EA5767">
            <w:pPr>
              <w:jc w:val="center"/>
              <w:rPr>
                <w:rFonts w:cstheme="minorHAnsi"/>
                <w:sz w:val="20"/>
                <w:szCs w:val="20"/>
              </w:rPr>
            </w:pPr>
            <w:r w:rsidRPr="00C73753">
              <w:rPr>
                <w:rFonts w:cstheme="minorHAnsi"/>
                <w:sz w:val="20"/>
                <w:szCs w:val="20"/>
              </w:rPr>
              <w:t>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221BF5" w14:textId="77777777" w:rsidR="00666769" w:rsidRPr="00C73753" w:rsidRDefault="00666769" w:rsidP="00EA5767">
            <w:pPr>
              <w:jc w:val="center"/>
              <w:rPr>
                <w:rFonts w:cstheme="minorHAnsi"/>
                <w:sz w:val="20"/>
                <w:szCs w:val="20"/>
              </w:rPr>
            </w:pPr>
            <w:r w:rsidRPr="00C73753">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977905"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0A87C2"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07209A"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2CBAC2B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E631F9" w14:textId="77777777" w:rsidR="00666769" w:rsidRPr="00C73753" w:rsidRDefault="00666769" w:rsidP="00EA5767">
            <w:pPr>
              <w:rPr>
                <w:rFonts w:cstheme="minorHAnsi"/>
                <w:sz w:val="20"/>
                <w:szCs w:val="20"/>
              </w:rPr>
            </w:pPr>
            <w:r w:rsidRPr="00C73753">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17CBB1" w14:textId="77777777" w:rsidR="00666769" w:rsidRPr="00C73753" w:rsidRDefault="00666769" w:rsidP="00EA5767">
            <w:pPr>
              <w:jc w:val="center"/>
              <w:rPr>
                <w:rFonts w:cstheme="minorHAnsi"/>
                <w:sz w:val="20"/>
                <w:szCs w:val="20"/>
              </w:rPr>
            </w:pPr>
            <w:r w:rsidRPr="00C73753">
              <w:rPr>
                <w:rFonts w:cstheme="minorHAnsi"/>
                <w:sz w:val="20"/>
                <w:szCs w:val="20"/>
              </w:rPr>
              <w:t>11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EDFB8D"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D822AE" w14:textId="77777777" w:rsidR="00666769" w:rsidRPr="00C73753" w:rsidRDefault="00666769" w:rsidP="00EA5767">
            <w:pPr>
              <w:jc w:val="center"/>
              <w:rPr>
                <w:rFonts w:cstheme="minorHAnsi"/>
                <w:sz w:val="20"/>
                <w:szCs w:val="20"/>
              </w:rPr>
            </w:pPr>
            <w:r w:rsidRPr="00C73753">
              <w:rPr>
                <w:rFonts w:cstheme="minorHAnsi"/>
                <w:sz w:val="20"/>
                <w:szCs w:val="20"/>
              </w:rPr>
              <w:t>11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B75638"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73A52B"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44228"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71389E6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CC9337" w14:textId="77777777" w:rsidR="00666769" w:rsidRPr="00C73753" w:rsidRDefault="00666769" w:rsidP="00EA5767">
            <w:pPr>
              <w:rPr>
                <w:rFonts w:cstheme="minorHAnsi"/>
                <w:sz w:val="20"/>
                <w:szCs w:val="20"/>
              </w:rPr>
            </w:pPr>
            <w:r w:rsidRPr="00C73753">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386951" w14:textId="77777777" w:rsidR="00666769" w:rsidRPr="00C73753" w:rsidRDefault="00666769" w:rsidP="00EA5767">
            <w:pPr>
              <w:jc w:val="center"/>
              <w:rPr>
                <w:rFonts w:cstheme="minorHAnsi"/>
                <w:sz w:val="20"/>
                <w:szCs w:val="20"/>
              </w:rPr>
            </w:pPr>
            <w:r w:rsidRPr="00C73753">
              <w:rPr>
                <w:rFonts w:cstheme="minorHAnsi"/>
                <w:sz w:val="20"/>
                <w:szCs w:val="20"/>
              </w:rPr>
              <w:t>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D1514" w14:textId="77777777" w:rsidR="00666769" w:rsidRPr="00C73753" w:rsidRDefault="00666769" w:rsidP="00EA5767">
            <w:pPr>
              <w:jc w:val="center"/>
              <w:rPr>
                <w:rFonts w:cstheme="minorHAnsi"/>
                <w:sz w:val="20"/>
                <w:szCs w:val="20"/>
              </w:rPr>
            </w:pPr>
            <w:r w:rsidRPr="00C73753">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8E7323" w14:textId="77777777" w:rsidR="00666769" w:rsidRPr="00C73753" w:rsidRDefault="00666769" w:rsidP="00EA5767">
            <w:pPr>
              <w:jc w:val="center"/>
              <w:rPr>
                <w:rFonts w:cstheme="minorHAnsi"/>
                <w:sz w:val="20"/>
                <w:szCs w:val="20"/>
              </w:rPr>
            </w:pPr>
            <w:r w:rsidRPr="00C73753">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3DB81"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68E33D"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E29345"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069361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2285B4" w14:textId="77777777" w:rsidR="00666769" w:rsidRPr="00C73753" w:rsidRDefault="00666769" w:rsidP="00EA5767">
            <w:pPr>
              <w:rPr>
                <w:rFonts w:cstheme="minorHAnsi"/>
                <w:sz w:val="20"/>
                <w:szCs w:val="20"/>
              </w:rPr>
            </w:pPr>
            <w:r w:rsidRPr="00C73753">
              <w:rPr>
                <w:rFonts w:cstheme="minorHAnsi"/>
                <w:sz w:val="20"/>
                <w:szCs w:val="20"/>
              </w:rPr>
              <w:t>COMMUNICATIONS TECHNOLOGIES/TECHNICIANS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01697" w14:textId="77777777" w:rsidR="00666769" w:rsidRPr="00C73753" w:rsidRDefault="00666769" w:rsidP="00EA5767">
            <w:pPr>
              <w:jc w:val="center"/>
              <w:rPr>
                <w:rFonts w:cstheme="minorHAnsi"/>
                <w:sz w:val="20"/>
                <w:szCs w:val="20"/>
              </w:rPr>
            </w:pPr>
            <w:r w:rsidRPr="00C73753">
              <w:rPr>
                <w:rFonts w:cstheme="minorHAnsi"/>
                <w:sz w:val="20"/>
                <w:szCs w:val="20"/>
              </w:rPr>
              <w:t>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1F94A4" w14:textId="77777777" w:rsidR="00666769" w:rsidRPr="00C73753" w:rsidRDefault="00666769" w:rsidP="00EA5767">
            <w:pPr>
              <w:jc w:val="center"/>
              <w:rPr>
                <w:rFonts w:cstheme="minorHAnsi"/>
                <w:sz w:val="20"/>
                <w:szCs w:val="20"/>
              </w:rPr>
            </w:pPr>
            <w:r w:rsidRPr="00C73753">
              <w:rPr>
                <w:rFonts w:cstheme="minorHAnsi"/>
                <w:sz w:val="20"/>
                <w:szCs w:val="20"/>
              </w:rPr>
              <w:t>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964619" w14:textId="77777777" w:rsidR="00666769" w:rsidRPr="00C73753" w:rsidRDefault="00666769" w:rsidP="00EA5767">
            <w:pPr>
              <w:jc w:val="center"/>
              <w:rPr>
                <w:rFonts w:cstheme="minorHAnsi"/>
                <w:sz w:val="20"/>
                <w:szCs w:val="20"/>
              </w:rPr>
            </w:pPr>
            <w:r w:rsidRPr="00C73753">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0C03EE"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FF6294"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5AC8B"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7D0C4CA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4D429C" w14:textId="77777777" w:rsidR="00666769" w:rsidRPr="00C73753" w:rsidRDefault="00666769" w:rsidP="00EA5767">
            <w:pPr>
              <w:rPr>
                <w:rFonts w:cstheme="minorHAnsi"/>
                <w:sz w:val="20"/>
                <w:szCs w:val="20"/>
              </w:rPr>
            </w:pPr>
            <w:r w:rsidRPr="00C73753">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01393B" w14:textId="77777777" w:rsidR="00666769" w:rsidRPr="00C73753" w:rsidRDefault="00666769" w:rsidP="00EA5767">
            <w:pPr>
              <w:jc w:val="center"/>
              <w:rPr>
                <w:rFonts w:cstheme="minorHAnsi"/>
                <w:sz w:val="20"/>
                <w:szCs w:val="20"/>
              </w:rPr>
            </w:pPr>
            <w:r w:rsidRPr="00C73753">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FD6F1D" w14:textId="77777777" w:rsidR="00666769" w:rsidRPr="00C73753" w:rsidRDefault="00666769" w:rsidP="00EA5767">
            <w:pPr>
              <w:jc w:val="center"/>
              <w:rPr>
                <w:rFonts w:cstheme="minorHAnsi"/>
                <w:sz w:val="20"/>
                <w:szCs w:val="20"/>
              </w:rPr>
            </w:pPr>
            <w:r w:rsidRPr="00C73753">
              <w:rPr>
                <w:rFonts w:cstheme="minorHAnsi"/>
                <w:sz w:val="20"/>
                <w:szCs w:val="20"/>
              </w:rPr>
              <w:t>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9C8DD7" w14:textId="77777777" w:rsidR="00666769" w:rsidRPr="00C73753" w:rsidRDefault="00666769" w:rsidP="00EA5767">
            <w:pPr>
              <w:jc w:val="center"/>
              <w:rPr>
                <w:rFonts w:cstheme="minorHAnsi"/>
                <w:sz w:val="20"/>
                <w:szCs w:val="20"/>
              </w:rPr>
            </w:pPr>
            <w:r w:rsidRPr="00C73753">
              <w:rPr>
                <w:rFonts w:cstheme="minorHAnsi"/>
                <w:sz w:val="20"/>
                <w:szCs w:val="20"/>
              </w:rPr>
              <w:t>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FA56EF"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E5E2F8"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411D43"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487AAA1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E5C782" w14:textId="77777777" w:rsidR="00666769" w:rsidRPr="00C73753" w:rsidRDefault="00666769" w:rsidP="00EA5767">
            <w:pPr>
              <w:rPr>
                <w:rFonts w:cstheme="minorHAnsi"/>
                <w:sz w:val="20"/>
                <w:szCs w:val="20"/>
              </w:rPr>
            </w:pPr>
            <w:r w:rsidRPr="00C73753">
              <w:rPr>
                <w:rFonts w:cstheme="minorHAnsi"/>
                <w:sz w:val="20"/>
                <w:szCs w:val="20"/>
              </w:rPr>
              <w:t>NATURAL RESOURCES AND CONSERVATION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23B772" w14:textId="77777777" w:rsidR="00666769" w:rsidRPr="00C73753" w:rsidRDefault="00666769" w:rsidP="00EA5767">
            <w:pPr>
              <w:jc w:val="center"/>
              <w:rPr>
                <w:rFonts w:cstheme="minorHAnsi"/>
                <w:sz w:val="20"/>
                <w:szCs w:val="20"/>
              </w:rPr>
            </w:pPr>
            <w:r w:rsidRPr="00C73753">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415580"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79D51D" w14:textId="77777777" w:rsidR="00666769" w:rsidRPr="00C73753" w:rsidRDefault="00666769" w:rsidP="00EA5767">
            <w:pPr>
              <w:jc w:val="center"/>
              <w:rPr>
                <w:rFonts w:cstheme="minorHAnsi"/>
                <w:sz w:val="20"/>
                <w:szCs w:val="20"/>
              </w:rPr>
            </w:pPr>
            <w:r w:rsidRPr="00C73753">
              <w:rPr>
                <w:rFonts w:cstheme="minorHAnsi"/>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F16331"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2774EB4"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132B8E"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4A6EC7" w14:paraId="525B4139" w14:textId="77777777" w:rsidTr="00EA5767">
        <w:trPr>
          <w:trHeight w:val="255"/>
        </w:trPr>
        <w:tc>
          <w:tcPr>
            <w:tcW w:w="3325" w:type="dxa"/>
            <w:tcBorders>
              <w:top w:val="single" w:sz="4" w:space="0" w:color="auto"/>
            </w:tcBorders>
            <w:noWrap/>
          </w:tcPr>
          <w:p w14:paraId="24DC4DD0"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32A1D80A" w14:textId="77777777" w:rsidR="00666769" w:rsidRPr="00684AAB" w:rsidRDefault="00666769" w:rsidP="00EA5767">
            <w:pPr>
              <w:jc w:val="center"/>
              <w:rPr>
                <w:b/>
                <w:bCs/>
                <w:sz w:val="20"/>
                <w:szCs w:val="20"/>
              </w:rPr>
            </w:pPr>
            <w:r>
              <w:rPr>
                <w:b/>
                <w:bCs/>
                <w:sz w:val="20"/>
                <w:szCs w:val="20"/>
              </w:rPr>
              <w:t>395</w:t>
            </w:r>
          </w:p>
        </w:tc>
        <w:tc>
          <w:tcPr>
            <w:tcW w:w="1192" w:type="dxa"/>
            <w:tcBorders>
              <w:top w:val="single" w:sz="4" w:space="0" w:color="auto"/>
            </w:tcBorders>
            <w:noWrap/>
          </w:tcPr>
          <w:p w14:paraId="05E9C94F" w14:textId="77777777" w:rsidR="00666769" w:rsidRPr="00684AAB" w:rsidRDefault="00666769" w:rsidP="00EA5767">
            <w:pPr>
              <w:jc w:val="center"/>
              <w:rPr>
                <w:b/>
                <w:bCs/>
                <w:sz w:val="20"/>
                <w:szCs w:val="20"/>
              </w:rPr>
            </w:pPr>
            <w:r>
              <w:rPr>
                <w:b/>
                <w:bCs/>
                <w:sz w:val="20"/>
                <w:szCs w:val="20"/>
              </w:rPr>
              <w:t>149</w:t>
            </w:r>
          </w:p>
        </w:tc>
        <w:tc>
          <w:tcPr>
            <w:tcW w:w="968" w:type="dxa"/>
            <w:tcBorders>
              <w:top w:val="single" w:sz="4" w:space="0" w:color="auto"/>
            </w:tcBorders>
            <w:noWrap/>
          </w:tcPr>
          <w:p w14:paraId="74DC8EB9" w14:textId="77777777" w:rsidR="00666769" w:rsidRPr="00684AAB" w:rsidRDefault="00666769" w:rsidP="00EA5767">
            <w:pPr>
              <w:jc w:val="center"/>
              <w:rPr>
                <w:b/>
                <w:bCs/>
                <w:sz w:val="20"/>
                <w:szCs w:val="20"/>
              </w:rPr>
            </w:pPr>
            <w:r>
              <w:rPr>
                <w:b/>
                <w:bCs/>
                <w:sz w:val="20"/>
                <w:szCs w:val="20"/>
              </w:rPr>
              <w:t>249</w:t>
            </w:r>
          </w:p>
        </w:tc>
        <w:tc>
          <w:tcPr>
            <w:tcW w:w="900" w:type="dxa"/>
            <w:tcBorders>
              <w:top w:val="single" w:sz="4" w:space="0" w:color="auto"/>
            </w:tcBorders>
            <w:noWrap/>
          </w:tcPr>
          <w:p w14:paraId="4C5C43CC"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AA1B4DE"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8A44E42" w14:textId="77777777" w:rsidR="00666769" w:rsidRPr="00684AAB" w:rsidRDefault="00666769" w:rsidP="00EA5767">
            <w:pPr>
              <w:jc w:val="center"/>
              <w:rPr>
                <w:b/>
                <w:bCs/>
                <w:sz w:val="20"/>
                <w:szCs w:val="20"/>
              </w:rPr>
            </w:pPr>
            <w:r>
              <w:rPr>
                <w:b/>
                <w:bCs/>
                <w:sz w:val="20"/>
                <w:szCs w:val="20"/>
              </w:rPr>
              <w:t>0</w:t>
            </w:r>
          </w:p>
        </w:tc>
      </w:tr>
    </w:tbl>
    <w:p w14:paraId="11E1FC4E" w14:textId="77777777" w:rsidR="00666769" w:rsidRDefault="00666769" w:rsidP="00666769"/>
    <w:p w14:paraId="2598F296" w14:textId="7B578CE2" w:rsidR="00666769" w:rsidRDefault="00666769" w:rsidP="00666769"/>
    <w:p w14:paraId="68C4AF5D" w14:textId="5C8866F6" w:rsidR="00F007AC" w:rsidRDefault="00F007AC" w:rsidP="00666769"/>
    <w:p w14:paraId="77E2E5F2" w14:textId="7FA3461D" w:rsidR="00F007AC" w:rsidRDefault="00F007AC" w:rsidP="00666769"/>
    <w:p w14:paraId="35C5B01C" w14:textId="1A5491F3" w:rsidR="00F007AC" w:rsidRDefault="00F007AC" w:rsidP="00666769"/>
    <w:p w14:paraId="396FD8D7" w14:textId="60E0DF7D" w:rsidR="00F007AC" w:rsidRDefault="00F007AC" w:rsidP="00666769"/>
    <w:p w14:paraId="2DEAA6A3" w14:textId="78B05BC7" w:rsidR="00F007AC" w:rsidRDefault="00F007AC" w:rsidP="00666769"/>
    <w:p w14:paraId="20BDE1CC" w14:textId="1D3285C9" w:rsidR="00F007AC" w:rsidRDefault="00F007AC" w:rsidP="00666769"/>
    <w:p w14:paraId="36432E10" w14:textId="5FED51AB" w:rsidR="00F007AC" w:rsidRDefault="00F007AC" w:rsidP="00666769"/>
    <w:p w14:paraId="2E630169" w14:textId="738885FB" w:rsidR="00F007AC" w:rsidRDefault="00F007AC" w:rsidP="00666769"/>
    <w:p w14:paraId="5788D0DD"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6AEE390E" w14:textId="77777777" w:rsidTr="00EA5767">
        <w:trPr>
          <w:trHeight w:val="1250"/>
        </w:trPr>
        <w:tc>
          <w:tcPr>
            <w:tcW w:w="3325" w:type="dxa"/>
            <w:tcBorders>
              <w:bottom w:val="single" w:sz="4" w:space="0" w:color="auto"/>
            </w:tcBorders>
            <w:shd w:val="clear" w:color="auto" w:fill="1F3864" w:themeFill="accent1" w:themeFillShade="80"/>
            <w:hideMark/>
          </w:tcPr>
          <w:p w14:paraId="779F2B72" w14:textId="77777777" w:rsidR="00666769" w:rsidRPr="004A6EC7" w:rsidRDefault="00666769" w:rsidP="00EA5767">
            <w:pPr>
              <w:rPr>
                <w:b/>
                <w:bCs/>
                <w:sz w:val="24"/>
                <w:szCs w:val="24"/>
              </w:rPr>
            </w:pPr>
            <w:bookmarkStart w:id="56" w:name="_Hlk51851136"/>
            <w:r>
              <w:rPr>
                <w:b/>
                <w:bCs/>
                <w:sz w:val="24"/>
                <w:szCs w:val="24"/>
              </w:rPr>
              <w:lastRenderedPageBreak/>
              <w:t>South Piedmont Community College</w:t>
            </w:r>
          </w:p>
          <w:p w14:paraId="3052B524" w14:textId="77777777" w:rsidR="00666769" w:rsidRPr="004A6EC7" w:rsidRDefault="00666769" w:rsidP="00EA5767">
            <w:pPr>
              <w:rPr>
                <w:b/>
                <w:bCs/>
                <w:sz w:val="24"/>
                <w:szCs w:val="24"/>
              </w:rPr>
            </w:pPr>
          </w:p>
          <w:p w14:paraId="6FFC0250" w14:textId="77777777" w:rsidR="00666769" w:rsidRDefault="00666769" w:rsidP="00EA5767">
            <w:pPr>
              <w:rPr>
                <w:b/>
                <w:bCs/>
                <w:sz w:val="24"/>
                <w:szCs w:val="24"/>
              </w:rPr>
            </w:pPr>
          </w:p>
          <w:p w14:paraId="31F1A7E8"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1EC3380A"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4249996C"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1C8F8A25"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49B372F9"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044EA9E1"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58D7D409"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C73753" w14:paraId="35F8DC1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0FBB7B" w14:textId="77777777" w:rsidR="00666769" w:rsidRPr="00C73753" w:rsidRDefault="00666769" w:rsidP="00EA5767">
            <w:pPr>
              <w:rPr>
                <w:rFonts w:cstheme="minorHAnsi"/>
                <w:sz w:val="20"/>
                <w:szCs w:val="20"/>
              </w:rPr>
            </w:pPr>
            <w:r w:rsidRPr="00C73753">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83F05" w14:textId="77777777" w:rsidR="00666769" w:rsidRPr="00C73753" w:rsidRDefault="00666769" w:rsidP="00EA5767">
            <w:pPr>
              <w:jc w:val="center"/>
              <w:rPr>
                <w:rFonts w:cstheme="minorHAnsi"/>
                <w:sz w:val="20"/>
                <w:szCs w:val="20"/>
              </w:rPr>
            </w:pPr>
            <w:r w:rsidRPr="00C73753">
              <w:rPr>
                <w:rFonts w:cstheme="minorHAnsi"/>
                <w:sz w:val="20"/>
                <w:szCs w:val="20"/>
              </w:rPr>
              <w:t>161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B6546C"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D17028" w14:textId="77777777" w:rsidR="00666769" w:rsidRPr="00C73753" w:rsidRDefault="00666769" w:rsidP="00EA5767">
            <w:pPr>
              <w:jc w:val="center"/>
              <w:rPr>
                <w:rFonts w:cstheme="minorHAnsi"/>
                <w:sz w:val="20"/>
                <w:szCs w:val="20"/>
              </w:rPr>
            </w:pPr>
            <w:r w:rsidRPr="00C73753">
              <w:rPr>
                <w:rFonts w:cstheme="minorHAnsi"/>
                <w:sz w:val="20"/>
                <w:szCs w:val="20"/>
              </w:rPr>
              <w:t>161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C8557F"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4AE00"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13FDB5"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7186FA4"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1F9E25" w14:textId="77777777" w:rsidR="00666769" w:rsidRPr="00C73753" w:rsidRDefault="00666769" w:rsidP="00EA5767">
            <w:pPr>
              <w:rPr>
                <w:rFonts w:cstheme="minorHAnsi"/>
                <w:sz w:val="20"/>
                <w:szCs w:val="20"/>
              </w:rPr>
            </w:pPr>
            <w:r w:rsidRPr="00C73753">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02B1BC" w14:textId="77777777" w:rsidR="00666769" w:rsidRPr="00C73753" w:rsidRDefault="00666769" w:rsidP="00EA5767">
            <w:pPr>
              <w:jc w:val="center"/>
              <w:rPr>
                <w:rFonts w:cstheme="minorHAnsi"/>
                <w:sz w:val="20"/>
                <w:szCs w:val="20"/>
              </w:rPr>
            </w:pPr>
            <w:r w:rsidRPr="00C73753">
              <w:rPr>
                <w:rFonts w:cstheme="minorHAnsi"/>
                <w:sz w:val="20"/>
                <w:szCs w:val="20"/>
              </w:rPr>
              <w:t>138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6926EE" w14:textId="77777777" w:rsidR="00666769" w:rsidRPr="00C73753" w:rsidRDefault="00666769" w:rsidP="00EA5767">
            <w:pPr>
              <w:jc w:val="center"/>
              <w:rPr>
                <w:rFonts w:cstheme="minorHAnsi"/>
                <w:sz w:val="20"/>
                <w:szCs w:val="20"/>
              </w:rPr>
            </w:pPr>
            <w:r w:rsidRPr="00C73753">
              <w:rPr>
                <w:rFonts w:cstheme="minorHAnsi"/>
                <w:sz w:val="20"/>
                <w:szCs w:val="20"/>
              </w:rPr>
              <w:t>70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743B0" w14:textId="77777777" w:rsidR="00666769" w:rsidRPr="00C73753" w:rsidRDefault="00666769" w:rsidP="00EA5767">
            <w:pPr>
              <w:jc w:val="center"/>
              <w:rPr>
                <w:rFonts w:cstheme="minorHAnsi"/>
                <w:sz w:val="20"/>
                <w:szCs w:val="20"/>
              </w:rPr>
            </w:pPr>
            <w:r w:rsidRPr="00C73753">
              <w:rPr>
                <w:rFonts w:cstheme="minorHAnsi"/>
                <w:sz w:val="20"/>
                <w:szCs w:val="20"/>
              </w:rPr>
              <w:t>68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BCB5DE"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99D419"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6AA3BD"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5C4F477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FA24C" w14:textId="77777777" w:rsidR="00666769" w:rsidRPr="00C73753" w:rsidRDefault="00666769" w:rsidP="00EA5767">
            <w:pPr>
              <w:rPr>
                <w:rFonts w:cstheme="minorHAnsi"/>
                <w:sz w:val="20"/>
                <w:szCs w:val="20"/>
              </w:rPr>
            </w:pPr>
            <w:r w:rsidRPr="00C73753">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820E87" w14:textId="77777777" w:rsidR="00666769" w:rsidRPr="00C73753" w:rsidRDefault="00666769" w:rsidP="00EA5767">
            <w:pPr>
              <w:jc w:val="center"/>
              <w:rPr>
                <w:rFonts w:cstheme="minorHAnsi"/>
                <w:sz w:val="20"/>
                <w:szCs w:val="20"/>
              </w:rPr>
            </w:pPr>
            <w:r w:rsidRPr="00C73753">
              <w:rPr>
                <w:rFonts w:cstheme="minorHAnsi"/>
                <w:sz w:val="20"/>
                <w:szCs w:val="20"/>
              </w:rPr>
              <w:t>53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457D6" w14:textId="77777777" w:rsidR="00666769" w:rsidRPr="00C73753" w:rsidRDefault="00666769" w:rsidP="00EA5767">
            <w:pPr>
              <w:jc w:val="center"/>
              <w:rPr>
                <w:rFonts w:cstheme="minorHAnsi"/>
                <w:sz w:val="20"/>
                <w:szCs w:val="20"/>
              </w:rPr>
            </w:pPr>
            <w:r w:rsidRPr="00C73753">
              <w:rPr>
                <w:rFonts w:cstheme="minorHAnsi"/>
                <w:sz w:val="20"/>
                <w:szCs w:val="20"/>
              </w:rPr>
              <w:t>45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5AA441" w14:textId="77777777" w:rsidR="00666769" w:rsidRPr="00C73753" w:rsidRDefault="00666769" w:rsidP="00EA5767">
            <w:pPr>
              <w:jc w:val="center"/>
              <w:rPr>
                <w:rFonts w:cstheme="minorHAnsi"/>
                <w:sz w:val="20"/>
                <w:szCs w:val="20"/>
              </w:rPr>
            </w:pPr>
            <w:r w:rsidRPr="00C73753">
              <w:rPr>
                <w:rFonts w:cstheme="minorHAnsi"/>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5C2097"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5B0592"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F154CF"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678281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7577E5" w14:textId="77777777" w:rsidR="00666769" w:rsidRPr="00C73753" w:rsidRDefault="00666769" w:rsidP="00EA5767">
            <w:pPr>
              <w:rPr>
                <w:rFonts w:cstheme="minorHAnsi"/>
                <w:sz w:val="20"/>
                <w:szCs w:val="20"/>
              </w:rPr>
            </w:pPr>
            <w:r w:rsidRPr="00C73753">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8579F5" w14:textId="77777777" w:rsidR="00666769" w:rsidRPr="00C73753" w:rsidRDefault="00666769" w:rsidP="00EA5767">
            <w:pPr>
              <w:jc w:val="center"/>
              <w:rPr>
                <w:rFonts w:cstheme="minorHAnsi"/>
                <w:sz w:val="20"/>
                <w:szCs w:val="20"/>
              </w:rPr>
            </w:pPr>
            <w:r w:rsidRPr="00C73753">
              <w:rPr>
                <w:rFonts w:cstheme="minorHAnsi"/>
                <w:sz w:val="20"/>
                <w:szCs w:val="20"/>
              </w:rPr>
              <w:t>48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A4B02E" w14:textId="77777777" w:rsidR="00666769" w:rsidRPr="00C73753" w:rsidRDefault="00666769" w:rsidP="00EA5767">
            <w:pPr>
              <w:jc w:val="center"/>
              <w:rPr>
                <w:rFonts w:cstheme="minorHAnsi"/>
                <w:sz w:val="20"/>
                <w:szCs w:val="20"/>
              </w:rPr>
            </w:pPr>
            <w:r w:rsidRPr="00C73753">
              <w:rPr>
                <w:rFonts w:cstheme="minorHAnsi"/>
                <w:sz w:val="20"/>
                <w:szCs w:val="20"/>
              </w:rPr>
              <w:t>45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079812" w14:textId="77777777" w:rsidR="00666769" w:rsidRPr="00C73753" w:rsidRDefault="00666769" w:rsidP="00EA5767">
            <w:pPr>
              <w:jc w:val="center"/>
              <w:rPr>
                <w:rFonts w:cstheme="minorHAnsi"/>
                <w:sz w:val="20"/>
                <w:szCs w:val="20"/>
              </w:rPr>
            </w:pPr>
            <w:r w:rsidRPr="00C73753">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61CFB1"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699B62"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7ACF87"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033F673"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A7B19C" w14:textId="77777777" w:rsidR="00666769" w:rsidRPr="00C73753" w:rsidRDefault="00666769" w:rsidP="00EA5767">
            <w:pPr>
              <w:rPr>
                <w:rFonts w:cstheme="minorHAnsi"/>
                <w:sz w:val="20"/>
                <w:szCs w:val="20"/>
              </w:rPr>
            </w:pPr>
            <w:r w:rsidRPr="00C73753">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5575AE" w14:textId="77777777" w:rsidR="00666769" w:rsidRPr="00C73753" w:rsidRDefault="00666769" w:rsidP="00EA5767">
            <w:pPr>
              <w:jc w:val="center"/>
              <w:rPr>
                <w:rFonts w:cstheme="minorHAnsi"/>
                <w:sz w:val="20"/>
                <w:szCs w:val="20"/>
              </w:rPr>
            </w:pPr>
            <w:r w:rsidRPr="00C73753">
              <w:rPr>
                <w:rFonts w:cstheme="minorHAnsi"/>
                <w:sz w:val="20"/>
                <w:szCs w:val="20"/>
              </w:rPr>
              <w:t>39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905D0B" w14:textId="77777777" w:rsidR="00666769" w:rsidRPr="00C73753" w:rsidRDefault="00666769" w:rsidP="00EA5767">
            <w:pPr>
              <w:jc w:val="center"/>
              <w:rPr>
                <w:rFonts w:cstheme="minorHAnsi"/>
                <w:sz w:val="20"/>
                <w:szCs w:val="20"/>
              </w:rPr>
            </w:pPr>
            <w:r w:rsidRPr="00C73753">
              <w:rPr>
                <w:rFonts w:cstheme="minorHAnsi"/>
                <w:sz w:val="20"/>
                <w:szCs w:val="20"/>
              </w:rPr>
              <w:t>33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E37C1" w14:textId="77777777" w:rsidR="00666769" w:rsidRPr="00C73753" w:rsidRDefault="00666769" w:rsidP="00EA5767">
            <w:pPr>
              <w:jc w:val="center"/>
              <w:rPr>
                <w:rFonts w:cstheme="minorHAnsi"/>
                <w:sz w:val="20"/>
                <w:szCs w:val="20"/>
              </w:rPr>
            </w:pPr>
            <w:r w:rsidRPr="00C73753">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BDA8E6"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056BD4"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0677F0"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2B4B2F5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825F76" w14:textId="77777777" w:rsidR="00666769" w:rsidRPr="00C73753" w:rsidRDefault="00666769" w:rsidP="00EA5767">
            <w:pPr>
              <w:rPr>
                <w:rFonts w:cstheme="minorHAnsi"/>
                <w:sz w:val="20"/>
                <w:szCs w:val="20"/>
              </w:rPr>
            </w:pPr>
            <w:r w:rsidRPr="00C73753">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9508DD" w14:textId="77777777" w:rsidR="00666769" w:rsidRPr="00C73753" w:rsidRDefault="00666769" w:rsidP="00EA5767">
            <w:pPr>
              <w:jc w:val="center"/>
              <w:rPr>
                <w:rFonts w:cstheme="minorHAnsi"/>
                <w:sz w:val="20"/>
                <w:szCs w:val="20"/>
              </w:rPr>
            </w:pPr>
            <w:r w:rsidRPr="00C73753">
              <w:rPr>
                <w:rFonts w:cstheme="minorHAnsi"/>
                <w:sz w:val="20"/>
                <w:szCs w:val="20"/>
              </w:rPr>
              <w:t>23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1B557" w14:textId="77777777" w:rsidR="00666769" w:rsidRPr="00C73753" w:rsidRDefault="00666769" w:rsidP="00EA5767">
            <w:pPr>
              <w:jc w:val="center"/>
              <w:rPr>
                <w:rFonts w:cstheme="minorHAnsi"/>
                <w:sz w:val="20"/>
                <w:szCs w:val="20"/>
              </w:rPr>
            </w:pPr>
            <w:r w:rsidRPr="00C73753">
              <w:rPr>
                <w:rFonts w:cstheme="minorHAnsi"/>
                <w:sz w:val="20"/>
                <w:szCs w:val="20"/>
              </w:rPr>
              <w:t>13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16A725" w14:textId="77777777" w:rsidR="00666769" w:rsidRPr="00C73753" w:rsidRDefault="00666769" w:rsidP="00EA5767">
            <w:pPr>
              <w:jc w:val="center"/>
              <w:rPr>
                <w:rFonts w:cstheme="minorHAnsi"/>
                <w:sz w:val="20"/>
                <w:szCs w:val="20"/>
              </w:rPr>
            </w:pPr>
            <w:r w:rsidRPr="00C73753">
              <w:rPr>
                <w:rFonts w:cstheme="minorHAnsi"/>
                <w:sz w:val="20"/>
                <w:szCs w:val="20"/>
              </w:rPr>
              <w:t>10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16F66F"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F8B872"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EC8E020"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2498A50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644FC1" w14:textId="77777777" w:rsidR="00666769" w:rsidRPr="00C73753" w:rsidRDefault="00666769" w:rsidP="00EA5767">
            <w:pPr>
              <w:rPr>
                <w:rFonts w:cstheme="minorHAnsi"/>
                <w:sz w:val="20"/>
                <w:szCs w:val="20"/>
              </w:rPr>
            </w:pPr>
            <w:r w:rsidRPr="00C73753">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4AAED" w14:textId="77777777" w:rsidR="00666769" w:rsidRPr="00C73753" w:rsidRDefault="00666769" w:rsidP="00EA5767">
            <w:pPr>
              <w:jc w:val="center"/>
              <w:rPr>
                <w:rFonts w:cstheme="minorHAnsi"/>
                <w:sz w:val="20"/>
                <w:szCs w:val="20"/>
              </w:rPr>
            </w:pPr>
            <w:r w:rsidRPr="00C73753">
              <w:rPr>
                <w:rFonts w:cstheme="minorHAnsi"/>
                <w:sz w:val="20"/>
                <w:szCs w:val="20"/>
              </w:rPr>
              <w:t>21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2E4433" w14:textId="77777777" w:rsidR="00666769" w:rsidRPr="00C73753" w:rsidRDefault="00666769" w:rsidP="00EA5767">
            <w:pPr>
              <w:jc w:val="center"/>
              <w:rPr>
                <w:rFonts w:cstheme="minorHAnsi"/>
                <w:sz w:val="20"/>
                <w:szCs w:val="20"/>
              </w:rPr>
            </w:pPr>
            <w:r w:rsidRPr="00C73753">
              <w:rPr>
                <w:rFonts w:cstheme="minorHAnsi"/>
                <w:sz w:val="20"/>
                <w:szCs w:val="20"/>
              </w:rPr>
              <w:t>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9FB4D44" w14:textId="77777777" w:rsidR="00666769" w:rsidRPr="00C73753" w:rsidRDefault="00666769" w:rsidP="00EA5767">
            <w:pPr>
              <w:jc w:val="center"/>
              <w:rPr>
                <w:rFonts w:cstheme="minorHAnsi"/>
                <w:sz w:val="20"/>
                <w:szCs w:val="20"/>
              </w:rPr>
            </w:pPr>
            <w:r w:rsidRPr="00C73753">
              <w:rPr>
                <w:rFonts w:cstheme="minorHAnsi"/>
                <w:sz w:val="20"/>
                <w:szCs w:val="20"/>
              </w:rPr>
              <w:t>14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D0038A"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24BD2B"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79F42A"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05F3906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00F3F7" w14:textId="77777777" w:rsidR="00666769" w:rsidRPr="00C73753" w:rsidRDefault="00666769" w:rsidP="00EA5767">
            <w:pPr>
              <w:rPr>
                <w:rFonts w:cstheme="minorHAnsi"/>
                <w:sz w:val="20"/>
                <w:szCs w:val="20"/>
              </w:rPr>
            </w:pPr>
            <w:r w:rsidRPr="00C73753">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9BF118" w14:textId="77777777" w:rsidR="00666769" w:rsidRPr="00C73753" w:rsidRDefault="00666769" w:rsidP="00EA5767">
            <w:pPr>
              <w:jc w:val="center"/>
              <w:rPr>
                <w:rFonts w:cstheme="minorHAnsi"/>
                <w:sz w:val="20"/>
                <w:szCs w:val="20"/>
              </w:rPr>
            </w:pPr>
            <w:r w:rsidRPr="00C73753">
              <w:rPr>
                <w:rFonts w:cstheme="minorHAnsi"/>
                <w:sz w:val="20"/>
                <w:szCs w:val="20"/>
              </w:rPr>
              <w:t>16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37CFF8F" w14:textId="77777777" w:rsidR="00666769" w:rsidRPr="00C73753" w:rsidRDefault="00666769" w:rsidP="00EA5767">
            <w:pPr>
              <w:jc w:val="center"/>
              <w:rPr>
                <w:rFonts w:cstheme="minorHAnsi"/>
                <w:sz w:val="20"/>
                <w:szCs w:val="20"/>
              </w:rPr>
            </w:pPr>
            <w:r w:rsidRPr="00C73753">
              <w:rPr>
                <w:rFonts w:cstheme="minorHAnsi"/>
                <w:sz w:val="20"/>
                <w:szCs w:val="20"/>
              </w:rPr>
              <w:t>11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64E2A0" w14:textId="77777777" w:rsidR="00666769" w:rsidRPr="00C73753" w:rsidRDefault="00666769" w:rsidP="00EA5767">
            <w:pPr>
              <w:jc w:val="center"/>
              <w:rPr>
                <w:rFonts w:cstheme="minorHAnsi"/>
                <w:sz w:val="20"/>
                <w:szCs w:val="20"/>
              </w:rPr>
            </w:pPr>
            <w:r w:rsidRPr="00C73753">
              <w:rPr>
                <w:rFonts w:cstheme="minorHAnsi"/>
                <w:sz w:val="20"/>
                <w:szCs w:val="20"/>
              </w:rPr>
              <w:t>5</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56C726"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22F166"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937B73"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023F12B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72D35" w14:textId="77777777" w:rsidR="00666769" w:rsidRPr="00C73753" w:rsidRDefault="00666769" w:rsidP="00EA5767">
            <w:pPr>
              <w:rPr>
                <w:rFonts w:cstheme="minorHAnsi"/>
                <w:sz w:val="20"/>
                <w:szCs w:val="20"/>
              </w:rPr>
            </w:pPr>
            <w:r w:rsidRPr="00C73753">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8E4524" w14:textId="77777777" w:rsidR="00666769" w:rsidRPr="00C73753" w:rsidRDefault="00666769" w:rsidP="00EA5767">
            <w:pPr>
              <w:jc w:val="center"/>
              <w:rPr>
                <w:rFonts w:cstheme="minorHAnsi"/>
                <w:sz w:val="20"/>
                <w:szCs w:val="20"/>
              </w:rPr>
            </w:pPr>
            <w:r w:rsidRPr="00C73753">
              <w:rPr>
                <w:rFonts w:cstheme="minorHAnsi"/>
                <w:sz w:val="20"/>
                <w:szCs w:val="20"/>
              </w:rPr>
              <w:t>12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FF255B" w14:textId="77777777" w:rsidR="00666769" w:rsidRPr="00C73753" w:rsidRDefault="00666769" w:rsidP="00EA5767">
            <w:pPr>
              <w:jc w:val="center"/>
              <w:rPr>
                <w:rFonts w:cstheme="minorHAnsi"/>
                <w:sz w:val="20"/>
                <w:szCs w:val="20"/>
              </w:rPr>
            </w:pPr>
            <w:r w:rsidRPr="00C73753">
              <w:rPr>
                <w:rFonts w:cstheme="minorHAnsi"/>
                <w:sz w:val="20"/>
                <w:szCs w:val="20"/>
              </w:rPr>
              <w:t>10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490580" w14:textId="77777777" w:rsidR="00666769" w:rsidRPr="00C73753" w:rsidRDefault="00666769" w:rsidP="00EA5767">
            <w:pPr>
              <w:jc w:val="center"/>
              <w:rPr>
                <w:rFonts w:cstheme="minorHAnsi"/>
                <w:sz w:val="20"/>
                <w:szCs w:val="20"/>
              </w:rPr>
            </w:pPr>
            <w:r w:rsidRPr="00C73753">
              <w:rPr>
                <w:rFonts w:cstheme="minorHAnsi"/>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64D97E"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2F87005"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EE40F7"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475A0D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BD6E77" w14:textId="77777777" w:rsidR="00666769" w:rsidRPr="00C73753" w:rsidRDefault="00666769" w:rsidP="00EA5767">
            <w:pPr>
              <w:rPr>
                <w:rFonts w:cstheme="minorHAnsi"/>
                <w:sz w:val="20"/>
                <w:szCs w:val="20"/>
              </w:rPr>
            </w:pPr>
            <w:r w:rsidRPr="00C73753">
              <w:rPr>
                <w:rFonts w:cstheme="minorHAnsi"/>
                <w:sz w:val="20"/>
                <w:szCs w:val="20"/>
              </w:rPr>
              <w:t>FAMILY AND CONSUMER SCIENCES/HUMAN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43945D" w14:textId="77777777" w:rsidR="00666769" w:rsidRPr="00C73753" w:rsidRDefault="00666769" w:rsidP="00EA5767">
            <w:pPr>
              <w:jc w:val="center"/>
              <w:rPr>
                <w:rFonts w:cstheme="minorHAnsi"/>
                <w:sz w:val="20"/>
                <w:szCs w:val="20"/>
              </w:rPr>
            </w:pPr>
            <w:r w:rsidRPr="00C73753">
              <w:rPr>
                <w:rFonts w:cstheme="minorHAnsi"/>
                <w:sz w:val="20"/>
                <w:szCs w:val="20"/>
              </w:rPr>
              <w:t>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9F890F" w14:textId="77777777" w:rsidR="00666769" w:rsidRPr="00C73753" w:rsidRDefault="00666769" w:rsidP="00EA5767">
            <w:pPr>
              <w:jc w:val="center"/>
              <w:rPr>
                <w:rFonts w:cstheme="minorHAnsi"/>
                <w:sz w:val="20"/>
                <w:szCs w:val="20"/>
              </w:rPr>
            </w:pPr>
            <w:r w:rsidRPr="00C73753">
              <w:rPr>
                <w:rFonts w:cstheme="minorHAnsi"/>
                <w:sz w:val="20"/>
                <w:szCs w:val="20"/>
              </w:rPr>
              <w:t>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859ACAF"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42A42B"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A0E35C"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3EFCD1"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4ACDF69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81372" w14:textId="77777777" w:rsidR="00666769" w:rsidRPr="00C73753" w:rsidRDefault="00666769" w:rsidP="00EA5767">
            <w:pPr>
              <w:rPr>
                <w:rFonts w:cstheme="minorHAnsi"/>
                <w:sz w:val="20"/>
                <w:szCs w:val="20"/>
              </w:rPr>
            </w:pPr>
            <w:r w:rsidRPr="00C73753">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EF738" w14:textId="77777777" w:rsidR="00666769" w:rsidRPr="00C73753" w:rsidRDefault="00666769" w:rsidP="00EA5767">
            <w:pPr>
              <w:jc w:val="center"/>
              <w:rPr>
                <w:rFonts w:cstheme="minorHAnsi"/>
                <w:sz w:val="20"/>
                <w:szCs w:val="20"/>
              </w:rPr>
            </w:pPr>
            <w:r w:rsidRPr="00C73753">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5F1474" w14:textId="77777777" w:rsidR="00666769" w:rsidRPr="00C73753" w:rsidRDefault="00666769" w:rsidP="00EA5767">
            <w:pPr>
              <w:jc w:val="center"/>
              <w:rPr>
                <w:rFonts w:cstheme="minorHAnsi"/>
                <w:sz w:val="20"/>
                <w:szCs w:val="20"/>
              </w:rPr>
            </w:pPr>
            <w:r w:rsidRPr="00C73753">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A0A2BE" w14:textId="77777777" w:rsidR="00666769" w:rsidRPr="00C73753" w:rsidRDefault="00666769" w:rsidP="00EA5767">
            <w:pPr>
              <w:jc w:val="center"/>
              <w:rPr>
                <w:rFonts w:cstheme="minorHAnsi"/>
                <w:sz w:val="20"/>
                <w:szCs w:val="20"/>
              </w:rPr>
            </w:pPr>
            <w:r w:rsidRPr="00C73753">
              <w:rPr>
                <w:rFonts w:cstheme="minorHAnsi"/>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9055D9"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A455D"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3F153"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B65C5D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7AA972" w14:textId="77777777" w:rsidR="00666769" w:rsidRPr="00C73753" w:rsidRDefault="00666769" w:rsidP="00EA5767">
            <w:pPr>
              <w:rPr>
                <w:rFonts w:cstheme="minorHAnsi"/>
                <w:sz w:val="20"/>
                <w:szCs w:val="20"/>
              </w:rPr>
            </w:pPr>
            <w:r w:rsidRPr="00C73753">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C34E09" w14:textId="77777777" w:rsidR="00666769" w:rsidRPr="00C73753" w:rsidRDefault="00666769" w:rsidP="00EA5767">
            <w:pPr>
              <w:jc w:val="center"/>
              <w:rPr>
                <w:rFonts w:cstheme="minorHAnsi"/>
                <w:sz w:val="20"/>
                <w:szCs w:val="20"/>
              </w:rPr>
            </w:pPr>
            <w:r w:rsidRPr="00C73753">
              <w:rPr>
                <w:rFonts w:cstheme="minorHAnsi"/>
                <w:sz w:val="20"/>
                <w:szCs w:val="20"/>
              </w:rPr>
              <w:t>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957E06" w14:textId="77777777" w:rsidR="00666769" w:rsidRPr="00C73753" w:rsidRDefault="00666769" w:rsidP="00EA5767">
            <w:pPr>
              <w:jc w:val="center"/>
              <w:rPr>
                <w:rFonts w:cstheme="minorHAnsi"/>
                <w:sz w:val="20"/>
                <w:szCs w:val="20"/>
              </w:rPr>
            </w:pPr>
            <w:r w:rsidRPr="00C73753">
              <w:rPr>
                <w:rFonts w:cstheme="minorHAnsi"/>
                <w:sz w:val="20"/>
                <w:szCs w:val="20"/>
              </w:rPr>
              <w:t>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105BFC"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A5A80A"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F2C6B22"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616FFF2"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5E71E00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63F4FE" w14:textId="77777777" w:rsidR="00666769" w:rsidRPr="00C73753" w:rsidRDefault="00666769" w:rsidP="00EA5767">
            <w:pPr>
              <w:rPr>
                <w:rFonts w:cstheme="minorHAnsi"/>
                <w:sz w:val="20"/>
                <w:szCs w:val="20"/>
              </w:rPr>
            </w:pPr>
            <w:r w:rsidRPr="00C73753">
              <w:rPr>
                <w:rFonts w:cstheme="minorHAnsi"/>
                <w:sz w:val="20"/>
                <w:szCs w:val="20"/>
              </w:rPr>
              <w:t>LEGAL PROFESSIONS AND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BA81F9" w14:textId="77777777" w:rsidR="00666769" w:rsidRPr="00C73753" w:rsidRDefault="00666769" w:rsidP="00EA5767">
            <w:pPr>
              <w:jc w:val="center"/>
              <w:rPr>
                <w:rFonts w:cstheme="minorHAnsi"/>
                <w:sz w:val="20"/>
                <w:szCs w:val="20"/>
              </w:rPr>
            </w:pPr>
            <w:r w:rsidRPr="00C73753">
              <w:rPr>
                <w:rFonts w:cstheme="minorHAnsi"/>
                <w:sz w:val="20"/>
                <w:szCs w:val="20"/>
              </w:rPr>
              <w:t>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9191529"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4D885B" w14:textId="77777777" w:rsidR="00666769" w:rsidRPr="00C73753" w:rsidRDefault="00666769" w:rsidP="00EA5767">
            <w:pPr>
              <w:jc w:val="center"/>
              <w:rPr>
                <w:rFonts w:cstheme="minorHAnsi"/>
                <w:sz w:val="20"/>
                <w:szCs w:val="20"/>
              </w:rPr>
            </w:pPr>
            <w:r w:rsidRPr="00C73753">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74E952"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27B599"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6E7B02"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758F468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1AD5B3E" w14:textId="77777777" w:rsidR="00666769" w:rsidRPr="00C73753" w:rsidRDefault="00666769" w:rsidP="00EA5767">
            <w:pPr>
              <w:rPr>
                <w:rFonts w:cstheme="minorHAnsi"/>
                <w:sz w:val="20"/>
                <w:szCs w:val="20"/>
              </w:rPr>
            </w:pPr>
            <w:r w:rsidRPr="00C73753">
              <w:rPr>
                <w:rFonts w:cstheme="minorHAnsi"/>
                <w:sz w:val="20"/>
                <w:szCs w:val="20"/>
              </w:rPr>
              <w:t>CONSTRUCTION TRADES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92316B" w14:textId="77777777" w:rsidR="00666769" w:rsidRPr="00C73753" w:rsidRDefault="00666769" w:rsidP="00EA5767">
            <w:pPr>
              <w:jc w:val="center"/>
              <w:rPr>
                <w:rFonts w:cstheme="minorHAnsi"/>
                <w:sz w:val="20"/>
                <w:szCs w:val="20"/>
              </w:rPr>
            </w:pPr>
            <w:r w:rsidRPr="00C73753">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7E8BD2" w14:textId="77777777" w:rsidR="00666769" w:rsidRPr="00C73753" w:rsidRDefault="00666769" w:rsidP="00EA5767">
            <w:pPr>
              <w:jc w:val="center"/>
              <w:rPr>
                <w:rFonts w:cstheme="minorHAnsi"/>
                <w:sz w:val="20"/>
                <w:szCs w:val="20"/>
              </w:rPr>
            </w:pPr>
            <w:r w:rsidRPr="00C73753">
              <w:rPr>
                <w:rFonts w:cstheme="minorHAnsi"/>
                <w:sz w:val="20"/>
                <w:szCs w:val="20"/>
              </w:rPr>
              <w:t>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C6C8BD" w14:textId="77777777" w:rsidR="00666769" w:rsidRPr="00C73753" w:rsidRDefault="00666769" w:rsidP="00EA5767">
            <w:pPr>
              <w:jc w:val="center"/>
              <w:rPr>
                <w:rFonts w:cstheme="minorHAnsi"/>
                <w:sz w:val="20"/>
                <w:szCs w:val="20"/>
              </w:rPr>
            </w:pPr>
            <w:r w:rsidRPr="00C73753">
              <w:rPr>
                <w:rFonts w:cstheme="minorHAnsi"/>
                <w:sz w:val="20"/>
                <w:szCs w:val="20"/>
              </w:rPr>
              <w:t>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70FD625"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974154"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B1FEF9"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C73753" w14:paraId="1B6146F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92CD52" w14:textId="77777777" w:rsidR="00666769" w:rsidRPr="00C73753" w:rsidRDefault="00666769" w:rsidP="00EA5767">
            <w:pPr>
              <w:rPr>
                <w:rFonts w:cstheme="minorHAnsi"/>
                <w:sz w:val="20"/>
                <w:szCs w:val="20"/>
              </w:rPr>
            </w:pPr>
            <w:r w:rsidRPr="00C73753">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DB6F85" w14:textId="77777777" w:rsidR="00666769" w:rsidRPr="00C73753" w:rsidRDefault="00666769" w:rsidP="00EA5767">
            <w:pPr>
              <w:jc w:val="center"/>
              <w:rPr>
                <w:rFonts w:cstheme="minorHAnsi"/>
                <w:sz w:val="20"/>
                <w:szCs w:val="20"/>
              </w:rPr>
            </w:pPr>
            <w:r w:rsidRPr="00C73753">
              <w:rPr>
                <w:rFonts w:cstheme="minorHAnsi"/>
                <w:sz w:val="20"/>
                <w:szCs w:val="20"/>
              </w:rPr>
              <w:t>1</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522C04" w14:textId="77777777" w:rsidR="00666769" w:rsidRPr="00C73753" w:rsidRDefault="00666769" w:rsidP="00EA5767">
            <w:pPr>
              <w:jc w:val="center"/>
              <w:rPr>
                <w:rFonts w:cstheme="minorHAnsi"/>
                <w:sz w:val="20"/>
                <w:szCs w:val="20"/>
              </w:rPr>
            </w:pPr>
            <w:r w:rsidRPr="00C73753">
              <w:rPr>
                <w:rFonts w:cstheme="minorHAnsi"/>
                <w:sz w:val="20"/>
                <w:szCs w:val="20"/>
              </w:rPr>
              <w:t>1</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6F621B"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1378AE"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098101" w14:textId="77777777" w:rsidR="00666769" w:rsidRPr="00C73753" w:rsidRDefault="00666769" w:rsidP="00EA5767">
            <w:pPr>
              <w:jc w:val="center"/>
              <w:rPr>
                <w:rFonts w:cstheme="minorHAnsi"/>
                <w:sz w:val="20"/>
                <w:szCs w:val="20"/>
              </w:rPr>
            </w:pPr>
            <w:r w:rsidRPr="00C73753">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BA6DC62" w14:textId="77777777" w:rsidR="00666769" w:rsidRPr="00C73753" w:rsidRDefault="00666769" w:rsidP="00EA5767">
            <w:pPr>
              <w:jc w:val="center"/>
              <w:rPr>
                <w:rFonts w:cstheme="minorHAnsi"/>
                <w:sz w:val="20"/>
                <w:szCs w:val="20"/>
              </w:rPr>
            </w:pPr>
            <w:r w:rsidRPr="00C73753">
              <w:rPr>
                <w:rFonts w:cstheme="minorHAnsi"/>
                <w:sz w:val="20"/>
                <w:szCs w:val="20"/>
              </w:rPr>
              <w:t>0</w:t>
            </w:r>
          </w:p>
        </w:tc>
      </w:tr>
      <w:tr w:rsidR="00666769" w:rsidRPr="004A6EC7" w14:paraId="2C1FB0BF" w14:textId="77777777" w:rsidTr="00EA5767">
        <w:trPr>
          <w:trHeight w:val="255"/>
        </w:trPr>
        <w:tc>
          <w:tcPr>
            <w:tcW w:w="3325" w:type="dxa"/>
            <w:tcBorders>
              <w:top w:val="single" w:sz="4" w:space="0" w:color="auto"/>
            </w:tcBorders>
            <w:noWrap/>
          </w:tcPr>
          <w:p w14:paraId="7DED11E7"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0AD4BB64" w14:textId="77777777" w:rsidR="00666769" w:rsidRPr="00684AAB" w:rsidRDefault="00666769" w:rsidP="00EA5767">
            <w:pPr>
              <w:jc w:val="center"/>
              <w:rPr>
                <w:b/>
                <w:bCs/>
                <w:sz w:val="20"/>
                <w:szCs w:val="20"/>
              </w:rPr>
            </w:pPr>
            <w:r>
              <w:rPr>
                <w:b/>
                <w:bCs/>
                <w:sz w:val="20"/>
                <w:szCs w:val="20"/>
              </w:rPr>
              <w:t>538</w:t>
            </w:r>
          </w:p>
        </w:tc>
        <w:tc>
          <w:tcPr>
            <w:tcW w:w="1192" w:type="dxa"/>
            <w:tcBorders>
              <w:top w:val="single" w:sz="4" w:space="0" w:color="auto"/>
            </w:tcBorders>
            <w:noWrap/>
          </w:tcPr>
          <w:p w14:paraId="1E25912B" w14:textId="77777777" w:rsidR="00666769" w:rsidRPr="00684AAB" w:rsidRDefault="00666769" w:rsidP="00EA5767">
            <w:pPr>
              <w:jc w:val="center"/>
              <w:rPr>
                <w:b/>
                <w:bCs/>
                <w:sz w:val="20"/>
                <w:szCs w:val="20"/>
              </w:rPr>
            </w:pPr>
            <w:r>
              <w:rPr>
                <w:b/>
                <w:bCs/>
                <w:sz w:val="20"/>
                <w:szCs w:val="20"/>
              </w:rPr>
              <w:t>255</w:t>
            </w:r>
          </w:p>
        </w:tc>
        <w:tc>
          <w:tcPr>
            <w:tcW w:w="968" w:type="dxa"/>
            <w:tcBorders>
              <w:top w:val="single" w:sz="4" w:space="0" w:color="auto"/>
            </w:tcBorders>
            <w:noWrap/>
          </w:tcPr>
          <w:p w14:paraId="223EEE0C" w14:textId="77777777" w:rsidR="00666769" w:rsidRPr="00684AAB" w:rsidRDefault="00666769" w:rsidP="00EA5767">
            <w:pPr>
              <w:jc w:val="center"/>
              <w:rPr>
                <w:b/>
                <w:bCs/>
                <w:sz w:val="20"/>
                <w:szCs w:val="20"/>
              </w:rPr>
            </w:pPr>
            <w:r>
              <w:rPr>
                <w:b/>
                <w:bCs/>
                <w:sz w:val="20"/>
                <w:szCs w:val="20"/>
              </w:rPr>
              <w:t>283</w:t>
            </w:r>
          </w:p>
        </w:tc>
        <w:tc>
          <w:tcPr>
            <w:tcW w:w="900" w:type="dxa"/>
            <w:tcBorders>
              <w:top w:val="single" w:sz="4" w:space="0" w:color="auto"/>
            </w:tcBorders>
            <w:noWrap/>
          </w:tcPr>
          <w:p w14:paraId="633F0A83"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48340B9"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3A56B9B9" w14:textId="77777777" w:rsidR="00666769" w:rsidRPr="00684AAB" w:rsidRDefault="00666769" w:rsidP="00EA5767">
            <w:pPr>
              <w:jc w:val="center"/>
              <w:rPr>
                <w:b/>
                <w:bCs/>
                <w:sz w:val="20"/>
                <w:szCs w:val="20"/>
              </w:rPr>
            </w:pPr>
            <w:r>
              <w:rPr>
                <w:b/>
                <w:bCs/>
                <w:sz w:val="20"/>
                <w:szCs w:val="20"/>
              </w:rPr>
              <w:t>0</w:t>
            </w:r>
          </w:p>
        </w:tc>
      </w:tr>
      <w:bookmarkEnd w:id="56"/>
    </w:tbl>
    <w:p w14:paraId="56CC4E40" w14:textId="0083358A" w:rsidR="00666769" w:rsidRDefault="00666769" w:rsidP="00666769"/>
    <w:p w14:paraId="44A99B57" w14:textId="4CE8B131" w:rsidR="00F007AC" w:rsidRDefault="00F007AC" w:rsidP="00666769"/>
    <w:p w14:paraId="15E2828A" w14:textId="2DB6A487" w:rsidR="00F007AC" w:rsidRDefault="00F007AC" w:rsidP="00666769"/>
    <w:p w14:paraId="52D291F4" w14:textId="73361F58" w:rsidR="00F007AC" w:rsidRDefault="00F007AC" w:rsidP="00666769"/>
    <w:p w14:paraId="7E5D6DC6" w14:textId="61493A0A" w:rsidR="00F007AC" w:rsidRDefault="00F007AC" w:rsidP="00666769"/>
    <w:p w14:paraId="51448E3D" w14:textId="4E11969F" w:rsidR="00F007AC" w:rsidRDefault="00F007AC" w:rsidP="00666769"/>
    <w:p w14:paraId="13CC3126" w14:textId="1B863B0D" w:rsidR="00F007AC" w:rsidRDefault="00F007AC" w:rsidP="00666769"/>
    <w:p w14:paraId="079416B3"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774CF988" w14:textId="77777777" w:rsidTr="00EA5767">
        <w:trPr>
          <w:trHeight w:val="1250"/>
        </w:trPr>
        <w:tc>
          <w:tcPr>
            <w:tcW w:w="3325" w:type="dxa"/>
            <w:tcBorders>
              <w:bottom w:val="single" w:sz="4" w:space="0" w:color="auto"/>
            </w:tcBorders>
            <w:shd w:val="clear" w:color="auto" w:fill="1F3864" w:themeFill="accent1" w:themeFillShade="80"/>
            <w:hideMark/>
          </w:tcPr>
          <w:p w14:paraId="76E2D64C" w14:textId="77777777" w:rsidR="00666769" w:rsidRPr="004A6EC7" w:rsidRDefault="00666769" w:rsidP="00EA5767">
            <w:pPr>
              <w:rPr>
                <w:b/>
                <w:bCs/>
                <w:sz w:val="24"/>
                <w:szCs w:val="24"/>
              </w:rPr>
            </w:pPr>
            <w:r>
              <w:rPr>
                <w:b/>
                <w:bCs/>
                <w:sz w:val="24"/>
                <w:szCs w:val="24"/>
              </w:rPr>
              <w:lastRenderedPageBreak/>
              <w:t>Wayne Community College</w:t>
            </w:r>
          </w:p>
          <w:p w14:paraId="774414C5" w14:textId="77777777" w:rsidR="00666769" w:rsidRPr="004A6EC7" w:rsidRDefault="00666769" w:rsidP="00EA5767">
            <w:pPr>
              <w:rPr>
                <w:b/>
                <w:bCs/>
                <w:sz w:val="24"/>
                <w:szCs w:val="24"/>
              </w:rPr>
            </w:pPr>
          </w:p>
          <w:p w14:paraId="09DDD0D1" w14:textId="77777777" w:rsidR="00666769" w:rsidRDefault="00666769" w:rsidP="00EA5767">
            <w:pPr>
              <w:rPr>
                <w:b/>
                <w:bCs/>
                <w:sz w:val="24"/>
                <w:szCs w:val="24"/>
              </w:rPr>
            </w:pPr>
          </w:p>
          <w:p w14:paraId="1DA09029"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33C72B25"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7ACEF165"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700FB06A"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24EFD51C"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1FCF5DBA"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714B7824"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B4148A" w14:paraId="353259E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0DCB5E" w14:textId="77777777" w:rsidR="00666769" w:rsidRPr="00B4148A" w:rsidRDefault="00666769" w:rsidP="00EA5767">
            <w:pPr>
              <w:rPr>
                <w:rFonts w:cstheme="minorHAnsi"/>
                <w:sz w:val="20"/>
                <w:szCs w:val="20"/>
              </w:rPr>
            </w:pPr>
            <w:r w:rsidRPr="00B4148A">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3FC3D2" w14:textId="77777777" w:rsidR="00666769" w:rsidRPr="00B4148A" w:rsidRDefault="00666769" w:rsidP="00EA5767">
            <w:pPr>
              <w:jc w:val="center"/>
              <w:rPr>
                <w:rFonts w:cstheme="minorHAnsi"/>
                <w:sz w:val="20"/>
                <w:szCs w:val="20"/>
              </w:rPr>
            </w:pPr>
            <w:r w:rsidRPr="00B4148A">
              <w:rPr>
                <w:rFonts w:cstheme="minorHAnsi"/>
                <w:sz w:val="20"/>
                <w:szCs w:val="20"/>
              </w:rPr>
              <w:t>310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480DA1" w14:textId="77777777" w:rsidR="00666769" w:rsidRPr="00B4148A" w:rsidRDefault="00666769" w:rsidP="00EA5767">
            <w:pPr>
              <w:jc w:val="center"/>
              <w:rPr>
                <w:rFonts w:cstheme="minorHAnsi"/>
                <w:sz w:val="20"/>
                <w:szCs w:val="20"/>
              </w:rPr>
            </w:pPr>
            <w:r w:rsidRPr="00B4148A">
              <w:rPr>
                <w:rFonts w:cstheme="minorHAnsi"/>
                <w:sz w:val="20"/>
                <w:szCs w:val="20"/>
              </w:rPr>
              <w:t>187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33FB820" w14:textId="77777777" w:rsidR="00666769" w:rsidRPr="00B4148A" w:rsidRDefault="00666769" w:rsidP="00EA5767">
            <w:pPr>
              <w:jc w:val="center"/>
              <w:rPr>
                <w:rFonts w:cstheme="minorHAnsi"/>
                <w:sz w:val="20"/>
                <w:szCs w:val="20"/>
              </w:rPr>
            </w:pPr>
            <w:r w:rsidRPr="00B4148A">
              <w:rPr>
                <w:rFonts w:cstheme="minorHAnsi"/>
                <w:sz w:val="20"/>
                <w:szCs w:val="20"/>
              </w:rPr>
              <w:t>123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8766E9"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83D6D5"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D56938"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45C27E0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AF63C8" w14:textId="77777777" w:rsidR="00666769" w:rsidRPr="00B4148A" w:rsidRDefault="00666769" w:rsidP="00EA5767">
            <w:pPr>
              <w:rPr>
                <w:rFonts w:cstheme="minorHAnsi"/>
                <w:sz w:val="20"/>
                <w:szCs w:val="20"/>
              </w:rPr>
            </w:pPr>
            <w:r w:rsidRPr="00B4148A">
              <w:rPr>
                <w:rFonts w:cstheme="minorHAnsi"/>
                <w:sz w:val="20"/>
                <w:szCs w:val="20"/>
              </w:rPr>
              <w:t>COMPUTER AND INFORMATION SCIENCES AND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3D555" w14:textId="77777777" w:rsidR="00666769" w:rsidRPr="00B4148A" w:rsidRDefault="00666769" w:rsidP="00EA5767">
            <w:pPr>
              <w:jc w:val="center"/>
              <w:rPr>
                <w:rFonts w:cstheme="minorHAnsi"/>
                <w:sz w:val="20"/>
                <w:szCs w:val="20"/>
              </w:rPr>
            </w:pPr>
            <w:r w:rsidRPr="00B4148A">
              <w:rPr>
                <w:rFonts w:cstheme="minorHAnsi"/>
                <w:sz w:val="20"/>
                <w:szCs w:val="20"/>
              </w:rPr>
              <w:t>305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86C0A61" w14:textId="77777777" w:rsidR="00666769" w:rsidRPr="00B4148A" w:rsidRDefault="00666769" w:rsidP="00EA5767">
            <w:pPr>
              <w:jc w:val="center"/>
              <w:rPr>
                <w:rFonts w:cstheme="minorHAnsi"/>
                <w:sz w:val="20"/>
                <w:szCs w:val="20"/>
              </w:rPr>
            </w:pPr>
            <w:r w:rsidRPr="00B4148A">
              <w:rPr>
                <w:rFonts w:cstheme="minorHAnsi"/>
                <w:sz w:val="20"/>
                <w:szCs w:val="20"/>
              </w:rPr>
              <w:t>279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D6DF51" w14:textId="77777777" w:rsidR="00666769" w:rsidRPr="00B4148A" w:rsidRDefault="00666769" w:rsidP="00EA5767">
            <w:pPr>
              <w:jc w:val="center"/>
              <w:rPr>
                <w:rFonts w:cstheme="minorHAnsi"/>
                <w:sz w:val="20"/>
                <w:szCs w:val="20"/>
              </w:rPr>
            </w:pPr>
            <w:r w:rsidRPr="00B4148A">
              <w:rPr>
                <w:rFonts w:cstheme="minorHAnsi"/>
                <w:sz w:val="20"/>
                <w:szCs w:val="20"/>
              </w:rPr>
              <w:t>26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1E31E"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B2D4AF"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960ECD"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756A70E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6A9FAC" w14:textId="77777777" w:rsidR="00666769" w:rsidRPr="00B4148A" w:rsidRDefault="00666769" w:rsidP="00EA5767">
            <w:pPr>
              <w:rPr>
                <w:rFonts w:cstheme="minorHAnsi"/>
                <w:sz w:val="20"/>
                <w:szCs w:val="20"/>
              </w:rPr>
            </w:pPr>
            <w:r w:rsidRPr="00B4148A">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7C795B" w14:textId="77777777" w:rsidR="00666769" w:rsidRPr="00B4148A" w:rsidRDefault="00666769" w:rsidP="00EA5767">
            <w:pPr>
              <w:jc w:val="center"/>
              <w:rPr>
                <w:rFonts w:cstheme="minorHAnsi"/>
                <w:sz w:val="20"/>
                <w:szCs w:val="20"/>
              </w:rPr>
            </w:pPr>
            <w:r w:rsidRPr="00B4148A">
              <w:rPr>
                <w:rFonts w:cstheme="minorHAnsi"/>
                <w:sz w:val="20"/>
                <w:szCs w:val="20"/>
              </w:rPr>
              <w:t>300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852CD" w14:textId="77777777" w:rsidR="00666769" w:rsidRPr="00B4148A" w:rsidRDefault="00666769" w:rsidP="00EA5767">
            <w:pPr>
              <w:jc w:val="center"/>
              <w:rPr>
                <w:rFonts w:cstheme="minorHAnsi"/>
                <w:sz w:val="20"/>
                <w:szCs w:val="20"/>
              </w:rPr>
            </w:pPr>
            <w:r w:rsidRPr="00B4148A">
              <w:rPr>
                <w:rFonts w:cstheme="minorHAnsi"/>
                <w:sz w:val="20"/>
                <w:szCs w:val="20"/>
              </w:rPr>
              <w:t>236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9D6BE5" w14:textId="77777777" w:rsidR="00666769" w:rsidRPr="00B4148A" w:rsidRDefault="00666769" w:rsidP="00EA5767">
            <w:pPr>
              <w:jc w:val="center"/>
              <w:rPr>
                <w:rFonts w:cstheme="minorHAnsi"/>
                <w:sz w:val="20"/>
                <w:szCs w:val="20"/>
              </w:rPr>
            </w:pPr>
            <w:r w:rsidRPr="00B4148A">
              <w:rPr>
                <w:rFonts w:cstheme="minorHAnsi"/>
                <w:sz w:val="20"/>
                <w:szCs w:val="20"/>
              </w:rPr>
              <w:t>64</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B4136D7"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E19951"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C38FA4"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3AC4E88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7A1E2B" w14:textId="77777777" w:rsidR="00666769" w:rsidRPr="00B4148A" w:rsidRDefault="00666769" w:rsidP="00EA5767">
            <w:pPr>
              <w:rPr>
                <w:rFonts w:cstheme="minorHAnsi"/>
                <w:sz w:val="20"/>
                <w:szCs w:val="20"/>
              </w:rPr>
            </w:pPr>
            <w:r w:rsidRPr="00B4148A">
              <w:rPr>
                <w:rFonts w:cstheme="minorHAnsi"/>
                <w:sz w:val="20"/>
                <w:szCs w:val="20"/>
              </w:rPr>
              <w:t>LIBERAL ARTS AND SCIENCES, GENERAL STUDIES AND HUMANITIES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41FC7" w14:textId="77777777" w:rsidR="00666769" w:rsidRPr="00B4148A" w:rsidRDefault="00666769" w:rsidP="00EA5767">
            <w:pPr>
              <w:jc w:val="center"/>
              <w:rPr>
                <w:rFonts w:cstheme="minorHAnsi"/>
                <w:sz w:val="20"/>
                <w:szCs w:val="20"/>
              </w:rPr>
            </w:pPr>
            <w:r w:rsidRPr="00B4148A">
              <w:rPr>
                <w:rFonts w:cstheme="minorHAnsi"/>
                <w:sz w:val="20"/>
                <w:szCs w:val="20"/>
              </w:rPr>
              <w:t>267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A3EC0E"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7A3E254" w14:textId="77777777" w:rsidR="00666769" w:rsidRPr="00B4148A" w:rsidRDefault="00666769" w:rsidP="00EA5767">
            <w:pPr>
              <w:jc w:val="center"/>
              <w:rPr>
                <w:rFonts w:cstheme="minorHAnsi"/>
                <w:sz w:val="20"/>
                <w:szCs w:val="20"/>
              </w:rPr>
            </w:pPr>
            <w:r w:rsidRPr="00B4148A">
              <w:rPr>
                <w:rFonts w:cstheme="minorHAnsi"/>
                <w:sz w:val="20"/>
                <w:szCs w:val="20"/>
              </w:rPr>
              <w:t>267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2E7321"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037ED3"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52337"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7CD9F947"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F192A9B" w14:textId="77777777" w:rsidR="00666769" w:rsidRPr="00B4148A" w:rsidRDefault="00666769" w:rsidP="00EA5767">
            <w:pPr>
              <w:rPr>
                <w:rFonts w:cstheme="minorHAnsi"/>
                <w:sz w:val="20"/>
                <w:szCs w:val="20"/>
              </w:rPr>
            </w:pPr>
            <w:r w:rsidRPr="00B4148A">
              <w:rPr>
                <w:rFonts w:cstheme="minorHAnsi"/>
                <w:sz w:val="20"/>
                <w:szCs w:val="20"/>
              </w:rPr>
              <w:t>VISUAL AND PERFORMING ARTS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84528C" w14:textId="77777777" w:rsidR="00666769" w:rsidRPr="00B4148A" w:rsidRDefault="00666769" w:rsidP="00EA5767">
            <w:pPr>
              <w:jc w:val="center"/>
              <w:rPr>
                <w:rFonts w:cstheme="minorHAnsi"/>
                <w:sz w:val="20"/>
                <w:szCs w:val="20"/>
              </w:rPr>
            </w:pPr>
            <w:r w:rsidRPr="00B4148A">
              <w:rPr>
                <w:rFonts w:cstheme="minorHAnsi"/>
                <w:sz w:val="20"/>
                <w:szCs w:val="20"/>
              </w:rPr>
              <w:t>196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FC7AF" w14:textId="77777777" w:rsidR="00666769" w:rsidRPr="00B4148A" w:rsidRDefault="00666769" w:rsidP="00EA5767">
            <w:pPr>
              <w:jc w:val="center"/>
              <w:rPr>
                <w:rFonts w:cstheme="minorHAnsi"/>
                <w:sz w:val="20"/>
                <w:szCs w:val="20"/>
              </w:rPr>
            </w:pPr>
            <w:r w:rsidRPr="00B4148A">
              <w:rPr>
                <w:rFonts w:cstheme="minorHAnsi"/>
                <w:sz w:val="20"/>
                <w:szCs w:val="20"/>
              </w:rPr>
              <w:t>176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7C641C" w14:textId="77777777" w:rsidR="00666769" w:rsidRPr="00B4148A" w:rsidRDefault="00666769" w:rsidP="00EA5767">
            <w:pPr>
              <w:jc w:val="center"/>
              <w:rPr>
                <w:rFonts w:cstheme="minorHAnsi"/>
                <w:sz w:val="20"/>
                <w:szCs w:val="20"/>
              </w:rPr>
            </w:pPr>
            <w:r w:rsidRPr="00B4148A">
              <w:rPr>
                <w:rFonts w:cstheme="minorHAnsi"/>
                <w:sz w:val="20"/>
                <w:szCs w:val="20"/>
              </w:rPr>
              <w:t>20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19505A"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2C5FCB"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63B315"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66A199E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3D1207" w14:textId="77777777" w:rsidR="00666769" w:rsidRPr="00B4148A" w:rsidRDefault="00666769" w:rsidP="00EA5767">
            <w:pPr>
              <w:rPr>
                <w:rFonts w:cstheme="minorHAnsi"/>
                <w:sz w:val="20"/>
                <w:szCs w:val="20"/>
              </w:rPr>
            </w:pPr>
            <w:r w:rsidRPr="00B4148A">
              <w:rPr>
                <w:rFonts w:cstheme="minorHAnsi"/>
                <w:sz w:val="20"/>
                <w:szCs w:val="20"/>
              </w:rPr>
              <w:t>PRECISION PRODUCTION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E96C7D" w14:textId="77777777" w:rsidR="00666769" w:rsidRPr="00B4148A" w:rsidRDefault="00666769" w:rsidP="00EA5767">
            <w:pPr>
              <w:jc w:val="center"/>
              <w:rPr>
                <w:rFonts w:cstheme="minorHAnsi"/>
                <w:sz w:val="20"/>
                <w:szCs w:val="20"/>
              </w:rPr>
            </w:pPr>
            <w:r w:rsidRPr="00B4148A">
              <w:rPr>
                <w:rFonts w:cstheme="minorHAnsi"/>
                <w:sz w:val="20"/>
                <w:szCs w:val="20"/>
              </w:rPr>
              <w:t>188</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F3B7FF" w14:textId="77777777" w:rsidR="00666769" w:rsidRPr="00B4148A" w:rsidRDefault="00666769" w:rsidP="00EA5767">
            <w:pPr>
              <w:jc w:val="center"/>
              <w:rPr>
                <w:rFonts w:cstheme="minorHAnsi"/>
                <w:sz w:val="20"/>
                <w:szCs w:val="20"/>
              </w:rPr>
            </w:pPr>
            <w:r w:rsidRPr="00B4148A">
              <w:rPr>
                <w:rFonts w:cstheme="minorHAnsi"/>
                <w:sz w:val="20"/>
                <w:szCs w:val="20"/>
              </w:rPr>
              <w:t>177</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E6A181" w14:textId="77777777" w:rsidR="00666769" w:rsidRPr="00B4148A" w:rsidRDefault="00666769" w:rsidP="00EA5767">
            <w:pPr>
              <w:jc w:val="center"/>
              <w:rPr>
                <w:rFonts w:cstheme="minorHAnsi"/>
                <w:sz w:val="20"/>
                <w:szCs w:val="20"/>
              </w:rPr>
            </w:pPr>
            <w:r w:rsidRPr="00B4148A">
              <w:rPr>
                <w:rFonts w:cstheme="minorHAnsi"/>
                <w:sz w:val="20"/>
                <w:szCs w:val="20"/>
              </w:rPr>
              <w:t>11</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EB2F9"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B4BD84"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D76099"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06329BB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9B432F" w14:textId="77777777" w:rsidR="00666769" w:rsidRPr="00B4148A" w:rsidRDefault="00666769" w:rsidP="00EA5767">
            <w:pPr>
              <w:rPr>
                <w:rFonts w:cstheme="minorHAnsi"/>
                <w:sz w:val="20"/>
                <w:szCs w:val="20"/>
              </w:rPr>
            </w:pPr>
            <w:r w:rsidRPr="00B4148A">
              <w:rPr>
                <w:rFonts w:cstheme="minorHAnsi"/>
                <w:sz w:val="20"/>
                <w:szCs w:val="20"/>
              </w:rPr>
              <w:t>MECHANIC AND REPAIR TECHNOLOGIES/TECHNICIANS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6D485A" w14:textId="77777777" w:rsidR="00666769" w:rsidRPr="00B4148A" w:rsidRDefault="00666769" w:rsidP="00EA5767">
            <w:pPr>
              <w:jc w:val="center"/>
              <w:rPr>
                <w:rFonts w:cstheme="minorHAnsi"/>
                <w:sz w:val="20"/>
                <w:szCs w:val="20"/>
              </w:rPr>
            </w:pPr>
            <w:r w:rsidRPr="00B4148A">
              <w:rPr>
                <w:rFonts w:cstheme="minorHAnsi"/>
                <w:sz w:val="20"/>
                <w:szCs w:val="20"/>
              </w:rPr>
              <w:t>172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D7C36" w14:textId="77777777" w:rsidR="00666769" w:rsidRPr="00B4148A" w:rsidRDefault="00666769" w:rsidP="00EA5767">
            <w:pPr>
              <w:jc w:val="center"/>
              <w:rPr>
                <w:rFonts w:cstheme="minorHAnsi"/>
                <w:sz w:val="20"/>
                <w:szCs w:val="20"/>
              </w:rPr>
            </w:pPr>
            <w:r w:rsidRPr="00B4148A">
              <w:rPr>
                <w:rFonts w:cstheme="minorHAnsi"/>
                <w:sz w:val="20"/>
                <w:szCs w:val="20"/>
              </w:rPr>
              <w:t>140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30374" w14:textId="77777777" w:rsidR="00666769" w:rsidRPr="00B4148A" w:rsidRDefault="00666769" w:rsidP="00EA5767">
            <w:pPr>
              <w:jc w:val="center"/>
              <w:rPr>
                <w:rFonts w:cstheme="minorHAnsi"/>
                <w:sz w:val="20"/>
                <w:szCs w:val="20"/>
              </w:rPr>
            </w:pPr>
            <w:r w:rsidRPr="00B4148A">
              <w:rPr>
                <w:rFonts w:cstheme="minorHAnsi"/>
                <w:sz w:val="20"/>
                <w:szCs w:val="20"/>
              </w:rPr>
              <w:t>32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7838D4"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905FE"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2D7A71B"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774EA6E6"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8D6ED6" w14:textId="77777777" w:rsidR="00666769" w:rsidRPr="00B4148A" w:rsidRDefault="00666769" w:rsidP="00EA5767">
            <w:pPr>
              <w:rPr>
                <w:rFonts w:cstheme="minorHAnsi"/>
                <w:sz w:val="20"/>
                <w:szCs w:val="20"/>
              </w:rPr>
            </w:pPr>
            <w:r w:rsidRPr="00B4148A">
              <w:rPr>
                <w:rFonts w:cstheme="minorHAnsi"/>
                <w:sz w:val="20"/>
                <w:szCs w:val="20"/>
              </w:rPr>
              <w:t>ENGINEERING TECHNOLOGIES AND ENGINEERING-RELATED FIELDS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E1E506" w14:textId="77777777" w:rsidR="00666769" w:rsidRPr="00B4148A" w:rsidRDefault="00666769" w:rsidP="00EA5767">
            <w:pPr>
              <w:jc w:val="center"/>
              <w:rPr>
                <w:rFonts w:cstheme="minorHAnsi"/>
                <w:sz w:val="20"/>
                <w:szCs w:val="20"/>
              </w:rPr>
            </w:pPr>
            <w:r w:rsidRPr="00B4148A">
              <w:rPr>
                <w:rFonts w:cstheme="minorHAnsi"/>
                <w:sz w:val="20"/>
                <w:szCs w:val="20"/>
              </w:rPr>
              <w:t>115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C1CDA" w14:textId="77777777" w:rsidR="00666769" w:rsidRPr="00B4148A" w:rsidRDefault="00666769" w:rsidP="00EA5767">
            <w:pPr>
              <w:jc w:val="center"/>
              <w:rPr>
                <w:rFonts w:cstheme="minorHAnsi"/>
                <w:sz w:val="20"/>
                <w:szCs w:val="20"/>
              </w:rPr>
            </w:pPr>
            <w:r w:rsidRPr="00B4148A">
              <w:rPr>
                <w:rFonts w:cstheme="minorHAnsi"/>
                <w:sz w:val="20"/>
                <w:szCs w:val="20"/>
              </w:rPr>
              <w:t>88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8BB2D5" w14:textId="77777777" w:rsidR="00666769" w:rsidRPr="00B4148A" w:rsidRDefault="00666769" w:rsidP="00EA5767">
            <w:pPr>
              <w:jc w:val="center"/>
              <w:rPr>
                <w:rFonts w:cstheme="minorHAnsi"/>
                <w:sz w:val="20"/>
                <w:szCs w:val="20"/>
              </w:rPr>
            </w:pPr>
            <w:r w:rsidRPr="00B4148A">
              <w:rPr>
                <w:rFonts w:cstheme="minorHAnsi"/>
                <w:sz w:val="20"/>
                <w:szCs w:val="20"/>
              </w:rPr>
              <w:t>27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5874D7"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871F50"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93DA4"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6B93A18C"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65BC18" w14:textId="77777777" w:rsidR="00666769" w:rsidRPr="00B4148A" w:rsidRDefault="00666769" w:rsidP="00EA5767">
            <w:pPr>
              <w:rPr>
                <w:rFonts w:cstheme="minorHAnsi"/>
                <w:sz w:val="20"/>
                <w:szCs w:val="20"/>
              </w:rPr>
            </w:pPr>
            <w:r w:rsidRPr="00B4148A">
              <w:rPr>
                <w:rFonts w:cstheme="minorHAnsi"/>
                <w:sz w:val="20"/>
                <w:szCs w:val="20"/>
              </w:rPr>
              <w:t>AGRICULTURE, AGRICULTURE OPERATIONS, AND RELATED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DA5FC" w14:textId="77777777" w:rsidR="00666769" w:rsidRPr="00B4148A" w:rsidRDefault="00666769" w:rsidP="00EA5767">
            <w:pPr>
              <w:jc w:val="center"/>
              <w:rPr>
                <w:rFonts w:cstheme="minorHAnsi"/>
                <w:sz w:val="20"/>
                <w:szCs w:val="20"/>
              </w:rPr>
            </w:pPr>
            <w:r w:rsidRPr="00B4148A">
              <w:rPr>
                <w:rFonts w:cstheme="minorHAnsi"/>
                <w:sz w:val="20"/>
                <w:szCs w:val="20"/>
              </w:rPr>
              <w:t>75</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05700A" w14:textId="77777777" w:rsidR="00666769" w:rsidRPr="00B4148A" w:rsidRDefault="00666769" w:rsidP="00EA5767">
            <w:pPr>
              <w:jc w:val="center"/>
              <w:rPr>
                <w:rFonts w:cstheme="minorHAnsi"/>
                <w:sz w:val="20"/>
                <w:szCs w:val="20"/>
              </w:rPr>
            </w:pPr>
            <w:r w:rsidRPr="00B4148A">
              <w:rPr>
                <w:rFonts w:cstheme="minorHAnsi"/>
                <w:sz w:val="20"/>
                <w:szCs w:val="20"/>
              </w:rPr>
              <w:t>48</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A81204" w14:textId="77777777" w:rsidR="00666769" w:rsidRPr="00B4148A" w:rsidRDefault="00666769" w:rsidP="00EA5767">
            <w:pPr>
              <w:jc w:val="center"/>
              <w:rPr>
                <w:rFonts w:cstheme="minorHAnsi"/>
                <w:sz w:val="20"/>
                <w:szCs w:val="20"/>
              </w:rPr>
            </w:pPr>
            <w:r w:rsidRPr="00B4148A">
              <w:rPr>
                <w:rFonts w:cstheme="minorHAnsi"/>
                <w:sz w:val="20"/>
                <w:szCs w:val="20"/>
              </w:rPr>
              <w:t>27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C7E9E3"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647969"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E92AA14"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04A29B3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9A9615C" w14:textId="77777777" w:rsidR="00666769" w:rsidRPr="00B4148A" w:rsidRDefault="00666769" w:rsidP="00EA5767">
            <w:pPr>
              <w:rPr>
                <w:rFonts w:cstheme="minorHAnsi"/>
                <w:sz w:val="20"/>
                <w:szCs w:val="20"/>
              </w:rPr>
            </w:pPr>
            <w:r w:rsidRPr="00B4148A">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08D6AC" w14:textId="77777777" w:rsidR="00666769" w:rsidRPr="00B4148A" w:rsidRDefault="00666769" w:rsidP="00EA5767">
            <w:pPr>
              <w:jc w:val="center"/>
              <w:rPr>
                <w:rFonts w:cstheme="minorHAnsi"/>
                <w:sz w:val="20"/>
                <w:szCs w:val="20"/>
              </w:rPr>
            </w:pPr>
            <w:r w:rsidRPr="00B4148A">
              <w:rPr>
                <w:rFonts w:cstheme="minorHAnsi"/>
                <w:sz w:val="20"/>
                <w:szCs w:val="20"/>
              </w:rPr>
              <w:t>72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204C90" w14:textId="77777777" w:rsidR="00666769" w:rsidRPr="00B4148A" w:rsidRDefault="00666769" w:rsidP="00EA5767">
            <w:pPr>
              <w:jc w:val="center"/>
              <w:rPr>
                <w:rFonts w:cstheme="minorHAnsi"/>
                <w:sz w:val="20"/>
                <w:szCs w:val="20"/>
              </w:rPr>
            </w:pPr>
            <w:r w:rsidRPr="00B4148A">
              <w:rPr>
                <w:rFonts w:cstheme="minorHAnsi"/>
                <w:sz w:val="20"/>
                <w:szCs w:val="20"/>
              </w:rPr>
              <w:t>55</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26267A" w14:textId="77777777" w:rsidR="00666769" w:rsidRPr="00B4148A" w:rsidRDefault="00666769" w:rsidP="00EA5767">
            <w:pPr>
              <w:jc w:val="center"/>
              <w:rPr>
                <w:rFonts w:cstheme="minorHAnsi"/>
                <w:sz w:val="20"/>
                <w:szCs w:val="20"/>
              </w:rPr>
            </w:pPr>
            <w:r w:rsidRPr="00B4148A">
              <w:rPr>
                <w:rFonts w:cstheme="minorHAnsi"/>
                <w:sz w:val="20"/>
                <w:szCs w:val="20"/>
              </w:rPr>
              <w:t>17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9EDB07"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458B0A"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F3BCE6"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20E47BE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29A11C" w14:textId="77777777" w:rsidR="00666769" w:rsidRPr="00B4148A" w:rsidRDefault="00666769" w:rsidP="00EA5767">
            <w:pPr>
              <w:rPr>
                <w:rFonts w:cstheme="minorHAnsi"/>
                <w:sz w:val="20"/>
                <w:szCs w:val="20"/>
              </w:rPr>
            </w:pPr>
            <w:r w:rsidRPr="00B4148A">
              <w:rPr>
                <w:rFonts w:cstheme="minorHAnsi"/>
                <w:sz w:val="20"/>
                <w:szCs w:val="20"/>
              </w:rPr>
              <w:t>EDUCATION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16B358" w14:textId="77777777" w:rsidR="00666769" w:rsidRPr="00B4148A" w:rsidRDefault="00666769" w:rsidP="00EA5767">
            <w:pPr>
              <w:jc w:val="center"/>
              <w:rPr>
                <w:rFonts w:cstheme="minorHAnsi"/>
                <w:sz w:val="20"/>
                <w:szCs w:val="20"/>
              </w:rPr>
            </w:pPr>
            <w:r w:rsidRPr="00B4148A">
              <w:rPr>
                <w:rFonts w:cstheme="minorHAnsi"/>
                <w:sz w:val="20"/>
                <w:szCs w:val="20"/>
              </w:rPr>
              <w:t>42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EB20B2" w14:textId="77777777" w:rsidR="00666769" w:rsidRPr="00B4148A" w:rsidRDefault="00666769" w:rsidP="00EA5767">
            <w:pPr>
              <w:jc w:val="center"/>
              <w:rPr>
                <w:rFonts w:cstheme="minorHAnsi"/>
                <w:sz w:val="20"/>
                <w:szCs w:val="20"/>
              </w:rPr>
            </w:pPr>
            <w:r w:rsidRPr="00B4148A">
              <w:rPr>
                <w:rFonts w:cstheme="minorHAnsi"/>
                <w:sz w:val="20"/>
                <w:szCs w:val="20"/>
              </w:rPr>
              <w:t>34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520B87" w14:textId="77777777" w:rsidR="00666769" w:rsidRPr="00B4148A" w:rsidRDefault="00666769" w:rsidP="00EA5767">
            <w:pPr>
              <w:jc w:val="center"/>
              <w:rPr>
                <w:rFonts w:cstheme="minorHAnsi"/>
                <w:sz w:val="20"/>
                <w:szCs w:val="20"/>
              </w:rPr>
            </w:pPr>
            <w:r w:rsidRPr="00B4148A">
              <w:rPr>
                <w:rFonts w:cstheme="minorHAnsi"/>
                <w:sz w:val="20"/>
                <w:szCs w:val="20"/>
              </w:rPr>
              <w:t>8</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912317"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FC1CAB"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4BAF1"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788FFB5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8722A47" w14:textId="77777777" w:rsidR="00666769" w:rsidRPr="00B4148A" w:rsidRDefault="00666769" w:rsidP="00EA5767">
            <w:pPr>
              <w:rPr>
                <w:rFonts w:cstheme="minorHAnsi"/>
                <w:sz w:val="20"/>
                <w:szCs w:val="20"/>
              </w:rPr>
            </w:pPr>
            <w:r w:rsidRPr="00B4148A">
              <w:rPr>
                <w:rFonts w:cstheme="minorHAnsi"/>
                <w:sz w:val="20"/>
                <w:szCs w:val="20"/>
              </w:rPr>
              <w:t>NATURAL RESOURCES AND CONSERVATION</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ECCCC12" w14:textId="77777777" w:rsidR="00666769" w:rsidRPr="00B4148A" w:rsidRDefault="00666769" w:rsidP="00EA5767">
            <w:pPr>
              <w:jc w:val="center"/>
              <w:rPr>
                <w:rFonts w:cstheme="minorHAnsi"/>
                <w:sz w:val="20"/>
                <w:szCs w:val="20"/>
              </w:rPr>
            </w:pPr>
            <w:r w:rsidRPr="00B4148A">
              <w:rPr>
                <w:rFonts w:cstheme="minorHAnsi"/>
                <w:sz w:val="20"/>
                <w:szCs w:val="20"/>
              </w:rPr>
              <w:t>33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1BDA622" w14:textId="77777777" w:rsidR="00666769" w:rsidRPr="00B4148A" w:rsidRDefault="00666769" w:rsidP="00EA5767">
            <w:pPr>
              <w:jc w:val="center"/>
              <w:rPr>
                <w:rFonts w:cstheme="minorHAnsi"/>
                <w:sz w:val="20"/>
                <w:szCs w:val="20"/>
              </w:rPr>
            </w:pPr>
            <w:r w:rsidRPr="00B4148A">
              <w:rPr>
                <w:rFonts w:cstheme="minorHAnsi"/>
                <w:sz w:val="20"/>
                <w:szCs w:val="20"/>
              </w:rPr>
              <w:t>20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9B26CB" w14:textId="77777777" w:rsidR="00666769" w:rsidRPr="00B4148A" w:rsidRDefault="00666769" w:rsidP="00EA5767">
            <w:pPr>
              <w:jc w:val="center"/>
              <w:rPr>
                <w:rFonts w:cstheme="minorHAnsi"/>
                <w:sz w:val="20"/>
                <w:szCs w:val="20"/>
              </w:rPr>
            </w:pPr>
            <w:r w:rsidRPr="00B4148A">
              <w:rPr>
                <w:rFonts w:cstheme="minorHAnsi"/>
                <w:sz w:val="20"/>
                <w:szCs w:val="20"/>
              </w:rPr>
              <w:t>13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2BF550"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6EE76A"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B08FF9"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1B864ED5"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6AA98DE" w14:textId="77777777" w:rsidR="00666769" w:rsidRPr="00B4148A" w:rsidRDefault="00666769" w:rsidP="00EA5767">
            <w:pPr>
              <w:rPr>
                <w:rFonts w:cstheme="minorHAnsi"/>
                <w:sz w:val="20"/>
                <w:szCs w:val="20"/>
              </w:rPr>
            </w:pPr>
            <w:r w:rsidRPr="00B4148A">
              <w:rPr>
                <w:rFonts w:cstheme="minorHAnsi"/>
                <w:sz w:val="20"/>
                <w:szCs w:val="20"/>
              </w:rPr>
              <w:t>FAMILY AND CONSUMER SCIENCES/HUMAN SCIENCES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B74927" w14:textId="77777777" w:rsidR="00666769" w:rsidRPr="00B4148A" w:rsidRDefault="00666769" w:rsidP="00EA5767">
            <w:pPr>
              <w:jc w:val="center"/>
              <w:rPr>
                <w:rFonts w:cstheme="minorHAnsi"/>
                <w:sz w:val="20"/>
                <w:szCs w:val="20"/>
              </w:rPr>
            </w:pPr>
            <w:r w:rsidRPr="00B4148A">
              <w:rPr>
                <w:rFonts w:cstheme="minorHAnsi"/>
                <w:sz w:val="20"/>
                <w:szCs w:val="20"/>
              </w:rPr>
              <w:t>14</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77E221B" w14:textId="77777777" w:rsidR="00666769" w:rsidRPr="00B4148A" w:rsidRDefault="00666769" w:rsidP="00EA5767">
            <w:pPr>
              <w:jc w:val="center"/>
              <w:rPr>
                <w:rFonts w:cstheme="minorHAnsi"/>
                <w:sz w:val="20"/>
                <w:szCs w:val="20"/>
              </w:rPr>
            </w:pPr>
            <w:r w:rsidRPr="00B4148A">
              <w:rPr>
                <w:rFonts w:cstheme="minorHAnsi"/>
                <w:sz w:val="20"/>
                <w:szCs w:val="20"/>
              </w:rPr>
              <w:t>14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EF1D7B"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4ACFF2"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D187612"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E764D74"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B4148A" w14:paraId="1F9A8E8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8B063E" w14:textId="77777777" w:rsidR="00666769" w:rsidRPr="00B4148A" w:rsidRDefault="00666769" w:rsidP="00EA5767">
            <w:pPr>
              <w:rPr>
                <w:rFonts w:cstheme="minorHAnsi"/>
                <w:sz w:val="20"/>
                <w:szCs w:val="20"/>
              </w:rPr>
            </w:pPr>
            <w:r w:rsidRPr="00B4148A">
              <w:rPr>
                <w:rFonts w:cstheme="minorHAnsi"/>
                <w:sz w:val="20"/>
                <w:szCs w:val="20"/>
              </w:rPr>
              <w:t>ENGINEERING</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27B293B" w14:textId="77777777" w:rsidR="00666769" w:rsidRPr="00B4148A" w:rsidRDefault="00666769" w:rsidP="00EA5767">
            <w:pPr>
              <w:jc w:val="center"/>
              <w:rPr>
                <w:rFonts w:cstheme="minorHAnsi"/>
                <w:sz w:val="20"/>
                <w:szCs w:val="20"/>
              </w:rPr>
            </w:pPr>
            <w:r w:rsidRPr="00B4148A">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E97276"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D8CAEC" w14:textId="77777777" w:rsidR="00666769" w:rsidRPr="00B4148A" w:rsidRDefault="00666769" w:rsidP="00EA5767">
            <w:pPr>
              <w:jc w:val="center"/>
              <w:rPr>
                <w:rFonts w:cstheme="minorHAnsi"/>
                <w:sz w:val="20"/>
                <w:szCs w:val="20"/>
              </w:rPr>
            </w:pPr>
            <w:r w:rsidRPr="00B4148A">
              <w:rPr>
                <w:rFonts w:cstheme="minorHAnsi"/>
                <w:sz w:val="20"/>
                <w:szCs w:val="20"/>
              </w:rPr>
              <w:t>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6ED8019"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0581A0B" w14:textId="77777777" w:rsidR="00666769" w:rsidRPr="00B4148A" w:rsidRDefault="00666769" w:rsidP="00EA5767">
            <w:pPr>
              <w:jc w:val="center"/>
              <w:rPr>
                <w:rFonts w:cstheme="minorHAnsi"/>
                <w:sz w:val="20"/>
                <w:szCs w:val="20"/>
              </w:rPr>
            </w:pPr>
            <w:r w:rsidRPr="00B4148A">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EEC0577" w14:textId="77777777" w:rsidR="00666769" w:rsidRPr="00B4148A" w:rsidRDefault="00666769" w:rsidP="00EA5767">
            <w:pPr>
              <w:jc w:val="center"/>
              <w:rPr>
                <w:rFonts w:cstheme="minorHAnsi"/>
                <w:sz w:val="20"/>
                <w:szCs w:val="20"/>
              </w:rPr>
            </w:pPr>
            <w:r w:rsidRPr="00B4148A">
              <w:rPr>
                <w:rFonts w:cstheme="minorHAnsi"/>
                <w:sz w:val="20"/>
                <w:szCs w:val="20"/>
              </w:rPr>
              <w:t>0</w:t>
            </w:r>
          </w:p>
        </w:tc>
      </w:tr>
      <w:tr w:rsidR="00666769" w:rsidRPr="004A6EC7" w14:paraId="3C8FBECD" w14:textId="77777777" w:rsidTr="00EA5767">
        <w:trPr>
          <w:trHeight w:val="255"/>
        </w:trPr>
        <w:tc>
          <w:tcPr>
            <w:tcW w:w="3325" w:type="dxa"/>
            <w:tcBorders>
              <w:top w:val="single" w:sz="4" w:space="0" w:color="auto"/>
            </w:tcBorders>
            <w:noWrap/>
          </w:tcPr>
          <w:p w14:paraId="075ACB41"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413439E8" w14:textId="77777777" w:rsidR="00666769" w:rsidRPr="00684AAB" w:rsidRDefault="00666769" w:rsidP="00EA5767">
            <w:pPr>
              <w:jc w:val="center"/>
              <w:rPr>
                <w:b/>
                <w:bCs/>
                <w:sz w:val="20"/>
                <w:szCs w:val="20"/>
              </w:rPr>
            </w:pPr>
            <w:r>
              <w:rPr>
                <w:b/>
                <w:bCs/>
                <w:sz w:val="20"/>
                <w:szCs w:val="20"/>
              </w:rPr>
              <w:t>2,091</w:t>
            </w:r>
          </w:p>
        </w:tc>
        <w:tc>
          <w:tcPr>
            <w:tcW w:w="1192" w:type="dxa"/>
            <w:tcBorders>
              <w:top w:val="single" w:sz="4" w:space="0" w:color="auto"/>
            </w:tcBorders>
            <w:noWrap/>
          </w:tcPr>
          <w:p w14:paraId="0B9E4317" w14:textId="77777777" w:rsidR="00666769" w:rsidRPr="00684AAB" w:rsidRDefault="00666769" w:rsidP="00EA5767">
            <w:pPr>
              <w:jc w:val="center"/>
              <w:rPr>
                <w:b/>
                <w:bCs/>
                <w:sz w:val="20"/>
                <w:szCs w:val="20"/>
              </w:rPr>
            </w:pPr>
            <w:r>
              <w:rPr>
                <w:b/>
                <w:bCs/>
                <w:sz w:val="20"/>
                <w:szCs w:val="20"/>
              </w:rPr>
              <w:t>1,454</w:t>
            </w:r>
          </w:p>
        </w:tc>
        <w:tc>
          <w:tcPr>
            <w:tcW w:w="968" w:type="dxa"/>
            <w:tcBorders>
              <w:top w:val="single" w:sz="4" w:space="0" w:color="auto"/>
            </w:tcBorders>
            <w:noWrap/>
          </w:tcPr>
          <w:p w14:paraId="5180799C" w14:textId="77777777" w:rsidR="00666769" w:rsidRPr="00684AAB" w:rsidRDefault="00666769" w:rsidP="00EA5767">
            <w:pPr>
              <w:jc w:val="center"/>
              <w:rPr>
                <w:b/>
                <w:bCs/>
                <w:sz w:val="20"/>
                <w:szCs w:val="20"/>
              </w:rPr>
            </w:pPr>
            <w:r>
              <w:rPr>
                <w:b/>
                <w:bCs/>
                <w:sz w:val="20"/>
                <w:szCs w:val="20"/>
              </w:rPr>
              <w:t>637</w:t>
            </w:r>
          </w:p>
        </w:tc>
        <w:tc>
          <w:tcPr>
            <w:tcW w:w="900" w:type="dxa"/>
            <w:tcBorders>
              <w:top w:val="single" w:sz="4" w:space="0" w:color="auto"/>
            </w:tcBorders>
            <w:noWrap/>
          </w:tcPr>
          <w:p w14:paraId="48C62E9D"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5F707D0"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20F39B0B" w14:textId="77777777" w:rsidR="00666769" w:rsidRPr="00684AAB" w:rsidRDefault="00666769" w:rsidP="00EA5767">
            <w:pPr>
              <w:jc w:val="center"/>
              <w:rPr>
                <w:b/>
                <w:bCs/>
                <w:sz w:val="20"/>
                <w:szCs w:val="20"/>
              </w:rPr>
            </w:pPr>
            <w:r>
              <w:rPr>
                <w:b/>
                <w:bCs/>
                <w:sz w:val="20"/>
                <w:szCs w:val="20"/>
              </w:rPr>
              <w:t>0</w:t>
            </w:r>
          </w:p>
        </w:tc>
      </w:tr>
    </w:tbl>
    <w:p w14:paraId="71979516" w14:textId="5737949D" w:rsidR="00666769" w:rsidRDefault="00666769" w:rsidP="00666769"/>
    <w:p w14:paraId="0A4D1EBC" w14:textId="4BA0C1A7" w:rsidR="00F007AC" w:rsidRDefault="00F007AC" w:rsidP="00666769"/>
    <w:p w14:paraId="7131F5B6" w14:textId="24AC435A" w:rsidR="00F007AC" w:rsidRDefault="00F007AC" w:rsidP="00666769"/>
    <w:p w14:paraId="7FA08D76" w14:textId="4D5FE9CB" w:rsidR="00F007AC" w:rsidRDefault="00F007AC" w:rsidP="00666769"/>
    <w:p w14:paraId="7398E962" w14:textId="4C3E503C" w:rsidR="00F007AC" w:rsidRDefault="00F007AC" w:rsidP="00666769"/>
    <w:p w14:paraId="0D98DC8D" w14:textId="3C51BD07" w:rsidR="00F007AC" w:rsidRDefault="00F007AC" w:rsidP="00666769"/>
    <w:p w14:paraId="26CD8B0A" w14:textId="365BBBC6" w:rsidR="00F007AC" w:rsidRDefault="00F007AC" w:rsidP="00666769"/>
    <w:p w14:paraId="783F7D28" w14:textId="36B16CC1" w:rsidR="00F007AC" w:rsidRDefault="00F007AC" w:rsidP="00666769"/>
    <w:p w14:paraId="4FA60074" w14:textId="2E6C41E6" w:rsidR="00F007AC" w:rsidRDefault="00F007AC" w:rsidP="00666769"/>
    <w:p w14:paraId="0A28F3A4" w14:textId="6017A14F" w:rsidR="00F007AC" w:rsidRDefault="00F007AC" w:rsidP="00666769"/>
    <w:p w14:paraId="05943F86" w14:textId="77777777" w:rsidR="00F007AC" w:rsidRDefault="00F007AC" w:rsidP="00666769"/>
    <w:p w14:paraId="5F3F6C4B" w14:textId="77777777" w:rsidR="00666769" w:rsidRPr="0027202B" w:rsidRDefault="00666769" w:rsidP="00666769">
      <w:pPr>
        <w:rPr>
          <w:b/>
          <w:bCs/>
          <w:color w:val="1F3864" w:themeColor="accent1" w:themeShade="80"/>
          <w:sz w:val="28"/>
          <w:szCs w:val="28"/>
        </w:rPr>
      </w:pPr>
      <w:r>
        <w:rPr>
          <w:b/>
          <w:bCs/>
          <w:color w:val="1F3864" w:themeColor="accent1" w:themeShade="80"/>
          <w:sz w:val="28"/>
          <w:szCs w:val="28"/>
        </w:rPr>
        <w:lastRenderedPageBreak/>
        <w:t>Other Private Institutions</w:t>
      </w:r>
    </w:p>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2781BAEE" w14:textId="77777777" w:rsidTr="00EA5767">
        <w:trPr>
          <w:trHeight w:val="1250"/>
        </w:trPr>
        <w:tc>
          <w:tcPr>
            <w:tcW w:w="3325" w:type="dxa"/>
            <w:tcBorders>
              <w:bottom w:val="single" w:sz="4" w:space="0" w:color="auto"/>
            </w:tcBorders>
            <w:shd w:val="clear" w:color="auto" w:fill="1F3864" w:themeFill="accent1" w:themeFillShade="80"/>
            <w:hideMark/>
          </w:tcPr>
          <w:p w14:paraId="1F2A6A77" w14:textId="77777777" w:rsidR="00666769" w:rsidRPr="004A6EC7" w:rsidRDefault="00666769" w:rsidP="00EA5767">
            <w:pPr>
              <w:rPr>
                <w:b/>
                <w:bCs/>
                <w:sz w:val="24"/>
                <w:szCs w:val="24"/>
              </w:rPr>
            </w:pPr>
            <w:r>
              <w:rPr>
                <w:b/>
                <w:bCs/>
                <w:sz w:val="24"/>
                <w:szCs w:val="24"/>
              </w:rPr>
              <w:t>Miller-Motte Fayetteville</w:t>
            </w:r>
          </w:p>
          <w:p w14:paraId="39431C51" w14:textId="77777777" w:rsidR="00666769" w:rsidRPr="004A6EC7" w:rsidRDefault="00666769" w:rsidP="00EA5767">
            <w:pPr>
              <w:rPr>
                <w:b/>
                <w:bCs/>
                <w:sz w:val="24"/>
                <w:szCs w:val="24"/>
              </w:rPr>
            </w:pPr>
          </w:p>
          <w:p w14:paraId="5EA21508" w14:textId="77777777" w:rsidR="00666769" w:rsidRDefault="00666769" w:rsidP="00EA5767">
            <w:pPr>
              <w:rPr>
                <w:b/>
                <w:bCs/>
                <w:sz w:val="24"/>
                <w:szCs w:val="24"/>
              </w:rPr>
            </w:pPr>
          </w:p>
          <w:p w14:paraId="0B0DCA4C"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2B1678C9"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1824932F"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4E2F3596"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04278839"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7BA1A62E"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03712AC0"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7B6339" w14:paraId="69E396C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ECF243" w14:textId="77777777" w:rsidR="00666769" w:rsidRPr="007B6339" w:rsidRDefault="00666769" w:rsidP="00EA5767">
            <w:pPr>
              <w:rPr>
                <w:rFonts w:cstheme="minorHAnsi"/>
                <w:sz w:val="20"/>
                <w:szCs w:val="20"/>
              </w:rPr>
            </w:pPr>
            <w:r w:rsidRPr="007B6339">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16B7DA" w14:textId="77777777" w:rsidR="00666769" w:rsidRPr="007B6339" w:rsidRDefault="00666769" w:rsidP="00EA5767">
            <w:pPr>
              <w:jc w:val="center"/>
              <w:rPr>
                <w:rFonts w:cstheme="minorHAnsi"/>
                <w:sz w:val="20"/>
                <w:szCs w:val="20"/>
              </w:rPr>
            </w:pPr>
            <w:r w:rsidRPr="007B6339">
              <w:rPr>
                <w:rFonts w:cstheme="minorHAnsi"/>
                <w:sz w:val="20"/>
                <w:szCs w:val="20"/>
              </w:rPr>
              <w:t>163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197F2EB" w14:textId="77777777" w:rsidR="00666769" w:rsidRPr="007B6339" w:rsidRDefault="00666769" w:rsidP="00EA5767">
            <w:pPr>
              <w:jc w:val="center"/>
              <w:rPr>
                <w:rFonts w:cstheme="minorHAnsi"/>
                <w:sz w:val="20"/>
                <w:szCs w:val="20"/>
              </w:rPr>
            </w:pPr>
            <w:r w:rsidRPr="007B6339">
              <w:rPr>
                <w:rFonts w:cstheme="minorHAnsi"/>
                <w:sz w:val="20"/>
                <w:szCs w:val="20"/>
              </w:rPr>
              <w:t>93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4F2192" w14:textId="77777777" w:rsidR="00666769" w:rsidRPr="007B6339" w:rsidRDefault="00666769" w:rsidP="00EA5767">
            <w:pPr>
              <w:jc w:val="center"/>
              <w:rPr>
                <w:rFonts w:cstheme="minorHAnsi"/>
                <w:sz w:val="20"/>
                <w:szCs w:val="20"/>
              </w:rPr>
            </w:pPr>
            <w:r w:rsidRPr="007B6339">
              <w:rPr>
                <w:rFonts w:cstheme="minorHAnsi"/>
                <w:sz w:val="20"/>
                <w:szCs w:val="20"/>
              </w:rPr>
              <w:t>70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C7D627"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6F503E"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66053B"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302D104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B1D3121" w14:textId="77777777" w:rsidR="00666769" w:rsidRPr="007B6339" w:rsidRDefault="00666769" w:rsidP="00EA5767">
            <w:pPr>
              <w:rPr>
                <w:rFonts w:cstheme="minorHAnsi"/>
                <w:sz w:val="20"/>
                <w:szCs w:val="20"/>
              </w:rPr>
            </w:pPr>
            <w:r w:rsidRPr="007B6339">
              <w:rPr>
                <w:rFonts w:cstheme="minorHAnsi"/>
                <w:sz w:val="20"/>
                <w:szCs w:val="20"/>
              </w:rPr>
              <w:t>TRANSPORTATION AND MATERIALS MOVING</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9F2A618" w14:textId="77777777" w:rsidR="00666769" w:rsidRPr="007B6339" w:rsidRDefault="00666769" w:rsidP="00EA5767">
            <w:pPr>
              <w:jc w:val="center"/>
              <w:rPr>
                <w:rFonts w:cstheme="minorHAnsi"/>
                <w:sz w:val="20"/>
                <w:szCs w:val="20"/>
              </w:rPr>
            </w:pPr>
            <w:r w:rsidRPr="007B6339">
              <w:rPr>
                <w:rFonts w:cstheme="minorHAnsi"/>
                <w:sz w:val="20"/>
                <w:szCs w:val="20"/>
              </w:rPr>
              <w:t>142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DA97CC" w14:textId="77777777" w:rsidR="00666769" w:rsidRPr="007B6339" w:rsidRDefault="00666769" w:rsidP="00EA5767">
            <w:pPr>
              <w:jc w:val="center"/>
              <w:rPr>
                <w:rFonts w:cstheme="minorHAnsi"/>
                <w:sz w:val="20"/>
                <w:szCs w:val="20"/>
              </w:rPr>
            </w:pPr>
            <w:r w:rsidRPr="007B6339">
              <w:rPr>
                <w:rFonts w:cstheme="minorHAnsi"/>
                <w:sz w:val="20"/>
                <w:szCs w:val="20"/>
              </w:rPr>
              <w:t>142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FE45FA"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CF4BA2"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4954816"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FB63B5"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09C5626D"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D6B256" w14:textId="77777777" w:rsidR="00666769" w:rsidRPr="007B6339" w:rsidRDefault="00666769" w:rsidP="00EA5767">
            <w:pPr>
              <w:rPr>
                <w:rFonts w:cstheme="minorHAnsi"/>
                <w:sz w:val="20"/>
                <w:szCs w:val="20"/>
              </w:rPr>
            </w:pPr>
            <w:r w:rsidRPr="007B6339">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8463B7" w14:textId="77777777" w:rsidR="00666769" w:rsidRPr="007B6339" w:rsidRDefault="00666769" w:rsidP="00EA5767">
            <w:pPr>
              <w:jc w:val="center"/>
              <w:rPr>
                <w:rFonts w:cstheme="minorHAnsi"/>
                <w:sz w:val="20"/>
                <w:szCs w:val="20"/>
              </w:rPr>
            </w:pPr>
            <w:r w:rsidRPr="007B6339">
              <w:rPr>
                <w:rFonts w:cstheme="minorHAnsi"/>
                <w:sz w:val="20"/>
                <w:szCs w:val="20"/>
              </w:rPr>
              <w:t>82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F2081F" w14:textId="77777777" w:rsidR="00666769" w:rsidRPr="007B6339" w:rsidRDefault="00666769" w:rsidP="00EA5767">
            <w:pPr>
              <w:jc w:val="center"/>
              <w:rPr>
                <w:rFonts w:cstheme="minorHAnsi"/>
                <w:sz w:val="20"/>
                <w:szCs w:val="20"/>
              </w:rPr>
            </w:pPr>
            <w:r w:rsidRPr="007B6339">
              <w:rPr>
                <w:rFonts w:cstheme="minorHAnsi"/>
                <w:sz w:val="20"/>
                <w:szCs w:val="20"/>
              </w:rPr>
              <w:t>82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2E6049"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308DE3"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C00E3C"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EF0CA8"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3559FAC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5D9775" w14:textId="77777777" w:rsidR="00666769" w:rsidRPr="007B6339" w:rsidRDefault="00666769" w:rsidP="00EA5767">
            <w:pPr>
              <w:rPr>
                <w:rFonts w:cstheme="minorHAnsi"/>
                <w:sz w:val="20"/>
                <w:szCs w:val="20"/>
              </w:rPr>
            </w:pPr>
            <w:r w:rsidRPr="007B6339">
              <w:rPr>
                <w:rFonts w:cstheme="minorHAnsi"/>
                <w:sz w:val="20"/>
                <w:szCs w:val="20"/>
              </w:rPr>
              <w:t>HOMELAND SECURITY, LAW ENFORCEMENT, FIREFIGHTING AND RELATED PROTECTIVE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88559F" w14:textId="77777777" w:rsidR="00666769" w:rsidRPr="007B6339" w:rsidRDefault="00666769" w:rsidP="00EA5767">
            <w:pPr>
              <w:jc w:val="center"/>
              <w:rPr>
                <w:rFonts w:cstheme="minorHAnsi"/>
                <w:sz w:val="20"/>
                <w:szCs w:val="20"/>
              </w:rPr>
            </w:pPr>
            <w:r w:rsidRPr="007B6339">
              <w:rPr>
                <w:rFonts w:cstheme="minorHAnsi"/>
                <w:sz w:val="20"/>
                <w:szCs w:val="20"/>
              </w:rPr>
              <w:t>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4980D1"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0DF936B" w14:textId="77777777" w:rsidR="00666769" w:rsidRPr="007B6339" w:rsidRDefault="00666769" w:rsidP="00EA5767">
            <w:pPr>
              <w:jc w:val="center"/>
              <w:rPr>
                <w:rFonts w:cstheme="minorHAnsi"/>
                <w:sz w:val="20"/>
                <w:szCs w:val="20"/>
              </w:rPr>
            </w:pPr>
            <w:r w:rsidRPr="007B6339">
              <w:rPr>
                <w:rFonts w:cstheme="minorHAnsi"/>
                <w:sz w:val="20"/>
                <w:szCs w:val="20"/>
              </w:rPr>
              <w:t>6</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C2719E7"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319AF4D"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66E487"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0180CE2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F6F903" w14:textId="77777777" w:rsidR="00666769" w:rsidRPr="007B6339" w:rsidRDefault="00666769" w:rsidP="00EA5767">
            <w:pPr>
              <w:rPr>
                <w:rFonts w:cstheme="minorHAnsi"/>
                <w:sz w:val="20"/>
                <w:szCs w:val="20"/>
              </w:rPr>
            </w:pPr>
            <w:r w:rsidRPr="007B6339">
              <w:rPr>
                <w:rFonts w:cstheme="minorHAnsi"/>
                <w:sz w:val="20"/>
                <w:szCs w:val="20"/>
              </w:rPr>
              <w:t>LEGAL PROFESSIONS AND STUDIES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BBDBEE" w14:textId="77777777" w:rsidR="00666769" w:rsidRPr="007B6339" w:rsidRDefault="00666769" w:rsidP="00EA5767">
            <w:pPr>
              <w:jc w:val="center"/>
              <w:rPr>
                <w:rFonts w:cstheme="minorHAnsi"/>
                <w:sz w:val="20"/>
                <w:szCs w:val="20"/>
              </w:rPr>
            </w:pPr>
            <w:r w:rsidRPr="007B6339">
              <w:rPr>
                <w:rFonts w:cstheme="minorHAnsi"/>
                <w:sz w:val="20"/>
                <w:szCs w:val="20"/>
              </w:rPr>
              <w:t>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F10C42"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F700ECD" w14:textId="77777777" w:rsidR="00666769" w:rsidRPr="007B6339" w:rsidRDefault="00666769" w:rsidP="00EA5767">
            <w:pPr>
              <w:jc w:val="center"/>
              <w:rPr>
                <w:rFonts w:cstheme="minorHAnsi"/>
                <w:sz w:val="20"/>
                <w:szCs w:val="20"/>
              </w:rPr>
            </w:pPr>
            <w:r w:rsidRPr="007B6339">
              <w:rPr>
                <w:rFonts w:cstheme="minorHAnsi"/>
                <w:sz w:val="20"/>
                <w:szCs w:val="20"/>
              </w:rPr>
              <w:t>3</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8F4AB9C"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68510A"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5F9F6E1"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4A6EC7" w14:paraId="33FFF35B" w14:textId="77777777" w:rsidTr="00EA5767">
        <w:trPr>
          <w:trHeight w:val="255"/>
        </w:trPr>
        <w:tc>
          <w:tcPr>
            <w:tcW w:w="3325" w:type="dxa"/>
            <w:tcBorders>
              <w:top w:val="single" w:sz="4" w:space="0" w:color="auto"/>
            </w:tcBorders>
            <w:noWrap/>
          </w:tcPr>
          <w:p w14:paraId="4571CC1E"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39B070D8" w14:textId="77777777" w:rsidR="00666769" w:rsidRPr="00684AAB" w:rsidRDefault="00666769" w:rsidP="00EA5767">
            <w:pPr>
              <w:jc w:val="center"/>
              <w:rPr>
                <w:b/>
                <w:bCs/>
                <w:sz w:val="20"/>
                <w:szCs w:val="20"/>
              </w:rPr>
            </w:pPr>
            <w:r>
              <w:rPr>
                <w:b/>
                <w:bCs/>
                <w:sz w:val="20"/>
                <w:szCs w:val="20"/>
              </w:rPr>
              <w:t>396</w:t>
            </w:r>
          </w:p>
        </w:tc>
        <w:tc>
          <w:tcPr>
            <w:tcW w:w="1192" w:type="dxa"/>
            <w:tcBorders>
              <w:top w:val="single" w:sz="4" w:space="0" w:color="auto"/>
            </w:tcBorders>
            <w:noWrap/>
          </w:tcPr>
          <w:p w14:paraId="40E5DA85" w14:textId="77777777" w:rsidR="00666769" w:rsidRPr="00684AAB" w:rsidRDefault="00666769" w:rsidP="00EA5767">
            <w:pPr>
              <w:jc w:val="center"/>
              <w:rPr>
                <w:b/>
                <w:bCs/>
                <w:sz w:val="20"/>
                <w:szCs w:val="20"/>
              </w:rPr>
            </w:pPr>
            <w:r>
              <w:rPr>
                <w:b/>
                <w:bCs/>
                <w:sz w:val="20"/>
                <w:szCs w:val="20"/>
              </w:rPr>
              <w:t>317</w:t>
            </w:r>
          </w:p>
        </w:tc>
        <w:tc>
          <w:tcPr>
            <w:tcW w:w="968" w:type="dxa"/>
            <w:tcBorders>
              <w:top w:val="single" w:sz="4" w:space="0" w:color="auto"/>
            </w:tcBorders>
            <w:noWrap/>
          </w:tcPr>
          <w:p w14:paraId="4CFD082B" w14:textId="77777777" w:rsidR="00666769" w:rsidRPr="00684AAB" w:rsidRDefault="00666769" w:rsidP="00EA5767">
            <w:pPr>
              <w:jc w:val="center"/>
              <w:rPr>
                <w:b/>
                <w:bCs/>
                <w:sz w:val="20"/>
                <w:szCs w:val="20"/>
              </w:rPr>
            </w:pPr>
            <w:r>
              <w:rPr>
                <w:b/>
                <w:bCs/>
                <w:sz w:val="20"/>
                <w:szCs w:val="20"/>
              </w:rPr>
              <w:t>79</w:t>
            </w:r>
          </w:p>
        </w:tc>
        <w:tc>
          <w:tcPr>
            <w:tcW w:w="900" w:type="dxa"/>
            <w:tcBorders>
              <w:top w:val="single" w:sz="4" w:space="0" w:color="auto"/>
            </w:tcBorders>
            <w:noWrap/>
          </w:tcPr>
          <w:p w14:paraId="222F2A05"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66BD7D7"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243F44C" w14:textId="77777777" w:rsidR="00666769" w:rsidRPr="00684AAB" w:rsidRDefault="00666769" w:rsidP="00EA5767">
            <w:pPr>
              <w:jc w:val="center"/>
              <w:rPr>
                <w:b/>
                <w:bCs/>
                <w:sz w:val="20"/>
                <w:szCs w:val="20"/>
              </w:rPr>
            </w:pPr>
            <w:r>
              <w:rPr>
                <w:b/>
                <w:bCs/>
                <w:sz w:val="20"/>
                <w:szCs w:val="20"/>
              </w:rPr>
              <w:t>0</w:t>
            </w:r>
          </w:p>
        </w:tc>
      </w:tr>
    </w:tbl>
    <w:p w14:paraId="7ABE12C6" w14:textId="77777777" w:rsidR="00666769" w:rsidRPr="0027202B" w:rsidRDefault="00666769" w:rsidP="00666769">
      <w:pPr>
        <w:rPr>
          <w:b/>
          <w:bCs/>
          <w:color w:val="1F3864" w:themeColor="accent1" w:themeShade="80"/>
          <w:sz w:val="28"/>
          <w:szCs w:val="28"/>
        </w:rPr>
      </w:pPr>
    </w:p>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23EDEE8A" w14:textId="77777777" w:rsidTr="00EA5767">
        <w:trPr>
          <w:trHeight w:val="1250"/>
        </w:trPr>
        <w:tc>
          <w:tcPr>
            <w:tcW w:w="3325" w:type="dxa"/>
            <w:tcBorders>
              <w:bottom w:val="single" w:sz="4" w:space="0" w:color="auto"/>
            </w:tcBorders>
            <w:shd w:val="clear" w:color="auto" w:fill="1F3864" w:themeFill="accent1" w:themeFillShade="80"/>
            <w:hideMark/>
          </w:tcPr>
          <w:p w14:paraId="68E32F3D" w14:textId="77777777" w:rsidR="00666769" w:rsidRPr="004A6EC7" w:rsidRDefault="00666769" w:rsidP="00EA5767">
            <w:pPr>
              <w:rPr>
                <w:b/>
                <w:bCs/>
                <w:sz w:val="24"/>
                <w:szCs w:val="24"/>
              </w:rPr>
            </w:pPr>
            <w:r>
              <w:rPr>
                <w:b/>
                <w:bCs/>
                <w:sz w:val="24"/>
                <w:szCs w:val="24"/>
              </w:rPr>
              <w:t>Miller-Motte Jacksonville</w:t>
            </w:r>
          </w:p>
          <w:p w14:paraId="6E9813FE" w14:textId="77777777" w:rsidR="00666769" w:rsidRPr="004A6EC7" w:rsidRDefault="00666769" w:rsidP="00EA5767">
            <w:pPr>
              <w:rPr>
                <w:b/>
                <w:bCs/>
                <w:sz w:val="24"/>
                <w:szCs w:val="24"/>
              </w:rPr>
            </w:pPr>
          </w:p>
          <w:p w14:paraId="5B43F97F" w14:textId="77777777" w:rsidR="00666769" w:rsidRDefault="00666769" w:rsidP="00EA5767">
            <w:pPr>
              <w:rPr>
                <w:b/>
                <w:bCs/>
                <w:sz w:val="24"/>
                <w:szCs w:val="24"/>
              </w:rPr>
            </w:pPr>
          </w:p>
          <w:p w14:paraId="59C771A6"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535FD874"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1EFFAA3E"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5132C6AB"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23FC662A"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24E81D25"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77B2DDA5"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7B6339" w14:paraId="5140A22E"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E4F7AD" w14:textId="77777777" w:rsidR="00666769" w:rsidRPr="007B6339" w:rsidRDefault="00666769" w:rsidP="00EA5767">
            <w:pPr>
              <w:rPr>
                <w:rFonts w:cstheme="minorHAnsi"/>
                <w:sz w:val="20"/>
                <w:szCs w:val="20"/>
              </w:rPr>
            </w:pPr>
            <w:r w:rsidRPr="007B6339">
              <w:rPr>
                <w:rFonts w:cstheme="minorHAnsi"/>
                <w:sz w:val="20"/>
                <w:szCs w:val="20"/>
              </w:rPr>
              <w:t>TRANSPORTATION AND MATERIALS MOVING</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FE95FE" w14:textId="77777777" w:rsidR="00666769" w:rsidRPr="007B6339" w:rsidRDefault="00666769" w:rsidP="00EA5767">
            <w:pPr>
              <w:jc w:val="center"/>
              <w:rPr>
                <w:rFonts w:cstheme="minorHAnsi"/>
                <w:sz w:val="20"/>
                <w:szCs w:val="20"/>
              </w:rPr>
            </w:pPr>
            <w:r w:rsidRPr="007B6339">
              <w:rPr>
                <w:rFonts w:cstheme="minorHAnsi"/>
                <w:sz w:val="20"/>
                <w:szCs w:val="20"/>
              </w:rPr>
              <w:t>259</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CD0BB6" w14:textId="77777777" w:rsidR="00666769" w:rsidRPr="007B6339" w:rsidRDefault="00666769" w:rsidP="00EA5767">
            <w:pPr>
              <w:jc w:val="center"/>
              <w:rPr>
                <w:rFonts w:cstheme="minorHAnsi"/>
                <w:sz w:val="20"/>
                <w:szCs w:val="20"/>
              </w:rPr>
            </w:pPr>
            <w:r w:rsidRPr="007B6339">
              <w:rPr>
                <w:rFonts w:cstheme="minorHAnsi"/>
                <w:sz w:val="20"/>
                <w:szCs w:val="20"/>
              </w:rPr>
              <w:t>259</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7282D"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DCFEC6"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269CC9"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59C754"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3017985F"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9A8F2F" w14:textId="77777777" w:rsidR="00666769" w:rsidRPr="007B6339" w:rsidRDefault="00666769" w:rsidP="00EA5767">
            <w:pPr>
              <w:rPr>
                <w:rFonts w:cstheme="minorHAnsi"/>
                <w:sz w:val="20"/>
                <w:szCs w:val="20"/>
              </w:rPr>
            </w:pPr>
            <w:r w:rsidRPr="007B6339">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73DB10" w14:textId="77777777" w:rsidR="00666769" w:rsidRPr="007B6339" w:rsidRDefault="00666769" w:rsidP="00EA5767">
            <w:pPr>
              <w:jc w:val="center"/>
              <w:rPr>
                <w:rFonts w:cstheme="minorHAnsi"/>
                <w:sz w:val="20"/>
                <w:szCs w:val="20"/>
              </w:rPr>
            </w:pPr>
            <w:r w:rsidRPr="007B6339">
              <w:rPr>
                <w:rFonts w:cstheme="minorHAnsi"/>
                <w:sz w:val="20"/>
                <w:szCs w:val="20"/>
              </w:rPr>
              <w:t>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AA7B83F" w14:textId="77777777" w:rsidR="00666769" w:rsidRPr="007B6339" w:rsidRDefault="00666769" w:rsidP="00EA5767">
            <w:pPr>
              <w:jc w:val="center"/>
              <w:rPr>
                <w:rFonts w:cstheme="minorHAnsi"/>
                <w:sz w:val="20"/>
                <w:szCs w:val="20"/>
              </w:rPr>
            </w:pPr>
            <w:r w:rsidRPr="007B6339">
              <w:rPr>
                <w:rFonts w:cstheme="minorHAnsi"/>
                <w:sz w:val="20"/>
                <w:szCs w:val="20"/>
              </w:rPr>
              <w:t>44</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543501" w14:textId="77777777" w:rsidR="00666769" w:rsidRPr="007B6339" w:rsidRDefault="00666769" w:rsidP="00EA5767">
            <w:pPr>
              <w:jc w:val="center"/>
              <w:rPr>
                <w:rFonts w:cstheme="minorHAnsi"/>
                <w:sz w:val="20"/>
                <w:szCs w:val="20"/>
              </w:rPr>
            </w:pPr>
            <w:r w:rsidRPr="007B6339">
              <w:rPr>
                <w:rFonts w:cstheme="minorHAnsi"/>
                <w:sz w:val="20"/>
                <w:szCs w:val="20"/>
              </w:rPr>
              <w:t>32</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C826BB1"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26A1063"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036A73"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6429C829"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3D2FC8" w14:textId="77777777" w:rsidR="00666769" w:rsidRPr="007B6339" w:rsidRDefault="00666769" w:rsidP="00EA5767">
            <w:pPr>
              <w:rPr>
                <w:rFonts w:cstheme="minorHAnsi"/>
                <w:sz w:val="20"/>
                <w:szCs w:val="20"/>
              </w:rPr>
            </w:pPr>
            <w:r w:rsidRPr="007B6339">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A5ED923" w14:textId="77777777" w:rsidR="00666769" w:rsidRPr="007B6339" w:rsidRDefault="00666769" w:rsidP="00EA5767">
            <w:pPr>
              <w:jc w:val="center"/>
              <w:rPr>
                <w:rFonts w:cstheme="minorHAnsi"/>
                <w:sz w:val="20"/>
                <w:szCs w:val="20"/>
              </w:rPr>
            </w:pPr>
            <w:r w:rsidRPr="007B6339">
              <w:rPr>
                <w:rFonts w:cstheme="minorHAnsi"/>
                <w:sz w:val="20"/>
                <w:szCs w:val="20"/>
              </w:rPr>
              <w:t>22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CC025" w14:textId="77777777" w:rsidR="00666769" w:rsidRPr="007B6339" w:rsidRDefault="00666769" w:rsidP="00EA5767">
            <w:pPr>
              <w:jc w:val="center"/>
              <w:rPr>
                <w:rFonts w:cstheme="minorHAnsi"/>
                <w:sz w:val="20"/>
                <w:szCs w:val="20"/>
              </w:rPr>
            </w:pPr>
            <w:r w:rsidRPr="007B6339">
              <w:rPr>
                <w:rFonts w:cstheme="minorHAnsi"/>
                <w:sz w:val="20"/>
                <w:szCs w:val="20"/>
              </w:rPr>
              <w:t>22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2440A1"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D03DA0"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7D8F47F"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289004"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7B6339" w14:paraId="5962EEB1"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F0BD83" w14:textId="77777777" w:rsidR="00666769" w:rsidRPr="007B6339" w:rsidRDefault="00666769" w:rsidP="00EA5767">
            <w:pPr>
              <w:rPr>
                <w:rFonts w:cstheme="minorHAnsi"/>
                <w:sz w:val="20"/>
                <w:szCs w:val="20"/>
              </w:rPr>
            </w:pPr>
            <w:r w:rsidRPr="007B6339">
              <w:rPr>
                <w:rFonts w:cstheme="minorHAnsi"/>
                <w:sz w:val="20"/>
                <w:szCs w:val="20"/>
              </w:rPr>
              <w:t>BUSINESS, MANAGEMENT, MARKETING, AND RELATED SUPPORT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BA324A6" w14:textId="77777777" w:rsidR="00666769" w:rsidRPr="007B6339" w:rsidRDefault="00666769" w:rsidP="00EA5767">
            <w:pPr>
              <w:jc w:val="center"/>
              <w:rPr>
                <w:rFonts w:cstheme="minorHAnsi"/>
                <w:sz w:val="20"/>
                <w:szCs w:val="20"/>
              </w:rPr>
            </w:pPr>
            <w:r w:rsidRPr="007B6339">
              <w:rPr>
                <w:rFonts w:cstheme="minorHAnsi"/>
                <w:sz w:val="20"/>
                <w:szCs w:val="20"/>
              </w:rPr>
              <w:t>7</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2013F"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9B69AFC" w14:textId="77777777" w:rsidR="00666769" w:rsidRPr="007B6339" w:rsidRDefault="00666769" w:rsidP="00EA5767">
            <w:pPr>
              <w:jc w:val="center"/>
              <w:rPr>
                <w:rFonts w:cstheme="minorHAnsi"/>
                <w:sz w:val="20"/>
                <w:szCs w:val="20"/>
              </w:rPr>
            </w:pPr>
            <w:r w:rsidRPr="007B6339">
              <w:rPr>
                <w:rFonts w:cstheme="minorHAnsi"/>
                <w:sz w:val="20"/>
                <w:szCs w:val="20"/>
              </w:rPr>
              <w:t>7</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64B23A"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B163E80" w14:textId="77777777" w:rsidR="00666769" w:rsidRPr="007B6339" w:rsidRDefault="00666769" w:rsidP="00EA5767">
            <w:pPr>
              <w:jc w:val="center"/>
              <w:rPr>
                <w:rFonts w:cstheme="minorHAnsi"/>
                <w:sz w:val="20"/>
                <w:szCs w:val="20"/>
              </w:rPr>
            </w:pPr>
            <w:r w:rsidRPr="007B6339">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F688FD7" w14:textId="77777777" w:rsidR="00666769" w:rsidRPr="007B6339" w:rsidRDefault="00666769" w:rsidP="00EA5767">
            <w:pPr>
              <w:jc w:val="center"/>
              <w:rPr>
                <w:rFonts w:cstheme="minorHAnsi"/>
                <w:sz w:val="20"/>
                <w:szCs w:val="20"/>
              </w:rPr>
            </w:pPr>
            <w:r w:rsidRPr="007B6339">
              <w:rPr>
                <w:rFonts w:cstheme="minorHAnsi"/>
                <w:sz w:val="20"/>
                <w:szCs w:val="20"/>
              </w:rPr>
              <w:t>0</w:t>
            </w:r>
          </w:p>
        </w:tc>
      </w:tr>
      <w:tr w:rsidR="00666769" w:rsidRPr="004A6EC7" w14:paraId="73D876BD" w14:textId="77777777" w:rsidTr="00EA5767">
        <w:trPr>
          <w:trHeight w:val="255"/>
        </w:trPr>
        <w:tc>
          <w:tcPr>
            <w:tcW w:w="3325" w:type="dxa"/>
            <w:tcBorders>
              <w:top w:val="single" w:sz="4" w:space="0" w:color="auto"/>
            </w:tcBorders>
            <w:noWrap/>
          </w:tcPr>
          <w:p w14:paraId="436BCFFF"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1A173F5B" w14:textId="77777777" w:rsidR="00666769" w:rsidRPr="00684AAB" w:rsidRDefault="00666769" w:rsidP="00EA5767">
            <w:pPr>
              <w:jc w:val="center"/>
              <w:rPr>
                <w:b/>
                <w:bCs/>
                <w:sz w:val="20"/>
                <w:szCs w:val="20"/>
              </w:rPr>
            </w:pPr>
            <w:r>
              <w:rPr>
                <w:b/>
                <w:bCs/>
                <w:sz w:val="20"/>
                <w:szCs w:val="20"/>
              </w:rPr>
              <w:t>364</w:t>
            </w:r>
          </w:p>
        </w:tc>
        <w:tc>
          <w:tcPr>
            <w:tcW w:w="1192" w:type="dxa"/>
            <w:tcBorders>
              <w:top w:val="single" w:sz="4" w:space="0" w:color="auto"/>
            </w:tcBorders>
            <w:noWrap/>
          </w:tcPr>
          <w:p w14:paraId="08E6581C" w14:textId="77777777" w:rsidR="00666769" w:rsidRPr="00684AAB" w:rsidRDefault="00666769" w:rsidP="00EA5767">
            <w:pPr>
              <w:jc w:val="center"/>
              <w:rPr>
                <w:b/>
                <w:bCs/>
                <w:sz w:val="20"/>
                <w:szCs w:val="20"/>
              </w:rPr>
            </w:pPr>
            <w:r>
              <w:rPr>
                <w:b/>
                <w:bCs/>
                <w:sz w:val="20"/>
                <w:szCs w:val="20"/>
              </w:rPr>
              <w:t>325</w:t>
            </w:r>
          </w:p>
        </w:tc>
        <w:tc>
          <w:tcPr>
            <w:tcW w:w="968" w:type="dxa"/>
            <w:tcBorders>
              <w:top w:val="single" w:sz="4" w:space="0" w:color="auto"/>
            </w:tcBorders>
            <w:noWrap/>
          </w:tcPr>
          <w:p w14:paraId="07CED9AE" w14:textId="77777777" w:rsidR="00666769" w:rsidRPr="00684AAB" w:rsidRDefault="00666769" w:rsidP="00EA5767">
            <w:pPr>
              <w:jc w:val="center"/>
              <w:rPr>
                <w:b/>
                <w:bCs/>
                <w:sz w:val="20"/>
                <w:szCs w:val="20"/>
              </w:rPr>
            </w:pPr>
            <w:r>
              <w:rPr>
                <w:b/>
                <w:bCs/>
                <w:sz w:val="20"/>
                <w:szCs w:val="20"/>
              </w:rPr>
              <w:t>39</w:t>
            </w:r>
          </w:p>
        </w:tc>
        <w:tc>
          <w:tcPr>
            <w:tcW w:w="900" w:type="dxa"/>
            <w:tcBorders>
              <w:top w:val="single" w:sz="4" w:space="0" w:color="auto"/>
            </w:tcBorders>
            <w:noWrap/>
          </w:tcPr>
          <w:p w14:paraId="2581A1D5"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92A3600"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6366A518" w14:textId="77777777" w:rsidR="00666769" w:rsidRPr="00684AAB" w:rsidRDefault="00666769" w:rsidP="00EA5767">
            <w:pPr>
              <w:jc w:val="center"/>
              <w:rPr>
                <w:b/>
                <w:bCs/>
                <w:sz w:val="20"/>
                <w:szCs w:val="20"/>
              </w:rPr>
            </w:pPr>
            <w:r>
              <w:rPr>
                <w:b/>
                <w:bCs/>
                <w:sz w:val="20"/>
                <w:szCs w:val="20"/>
              </w:rPr>
              <w:t>0</w:t>
            </w:r>
          </w:p>
        </w:tc>
      </w:tr>
    </w:tbl>
    <w:p w14:paraId="52501583" w14:textId="77777777" w:rsidR="00666769" w:rsidRDefault="00666769"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12CBDED1" w14:textId="77777777" w:rsidTr="00EA5767">
        <w:trPr>
          <w:trHeight w:val="1250"/>
        </w:trPr>
        <w:tc>
          <w:tcPr>
            <w:tcW w:w="3325" w:type="dxa"/>
            <w:tcBorders>
              <w:bottom w:val="single" w:sz="4" w:space="0" w:color="auto"/>
            </w:tcBorders>
            <w:shd w:val="clear" w:color="auto" w:fill="1F3864" w:themeFill="accent1" w:themeFillShade="80"/>
            <w:hideMark/>
          </w:tcPr>
          <w:p w14:paraId="65562F4F" w14:textId="77777777" w:rsidR="00666769" w:rsidRPr="004A6EC7" w:rsidRDefault="00666769" w:rsidP="00EA5767">
            <w:pPr>
              <w:rPr>
                <w:b/>
                <w:bCs/>
                <w:sz w:val="24"/>
                <w:szCs w:val="24"/>
              </w:rPr>
            </w:pPr>
            <w:r>
              <w:rPr>
                <w:b/>
                <w:bCs/>
                <w:sz w:val="24"/>
                <w:szCs w:val="24"/>
              </w:rPr>
              <w:t>Anson College of Cosmetology</w:t>
            </w:r>
          </w:p>
          <w:p w14:paraId="3661D90B" w14:textId="77777777" w:rsidR="00666769" w:rsidRPr="004A6EC7" w:rsidRDefault="00666769" w:rsidP="00EA5767">
            <w:pPr>
              <w:rPr>
                <w:b/>
                <w:bCs/>
                <w:sz w:val="24"/>
                <w:szCs w:val="24"/>
              </w:rPr>
            </w:pPr>
          </w:p>
          <w:p w14:paraId="62D051B0" w14:textId="77777777" w:rsidR="00666769" w:rsidRDefault="00666769" w:rsidP="00EA5767">
            <w:pPr>
              <w:rPr>
                <w:b/>
                <w:bCs/>
                <w:sz w:val="24"/>
                <w:szCs w:val="24"/>
              </w:rPr>
            </w:pPr>
          </w:p>
          <w:p w14:paraId="6CDAACD8"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1C25C77E"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7062EB56"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1DEB35C9"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637B1717"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0431BA9B"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02D07958"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727E87" w14:paraId="7D3AD05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2FB419" w14:textId="77777777" w:rsidR="00666769" w:rsidRPr="00727E87" w:rsidRDefault="00666769" w:rsidP="00EA5767">
            <w:pPr>
              <w:rPr>
                <w:rFonts w:cstheme="minorHAnsi"/>
                <w:sz w:val="20"/>
                <w:szCs w:val="20"/>
              </w:rPr>
            </w:pPr>
            <w:r w:rsidRPr="00727E87">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1CE817" w14:textId="77777777" w:rsidR="00666769" w:rsidRPr="00727E87" w:rsidRDefault="00666769" w:rsidP="00EA5767">
            <w:pPr>
              <w:jc w:val="center"/>
              <w:rPr>
                <w:rFonts w:cstheme="minorHAnsi"/>
                <w:sz w:val="20"/>
                <w:szCs w:val="20"/>
              </w:rPr>
            </w:pPr>
            <w:r w:rsidRPr="00727E87">
              <w:rPr>
                <w:rFonts w:cstheme="minorHAnsi"/>
                <w:sz w:val="20"/>
                <w:szCs w:val="20"/>
              </w:rPr>
              <w:t>2</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F009F5C" w14:textId="77777777" w:rsidR="00666769" w:rsidRPr="00727E87" w:rsidRDefault="00666769" w:rsidP="00EA5767">
            <w:pPr>
              <w:jc w:val="center"/>
              <w:rPr>
                <w:rFonts w:cstheme="minorHAnsi"/>
                <w:sz w:val="20"/>
                <w:szCs w:val="20"/>
              </w:rPr>
            </w:pPr>
            <w:r w:rsidRPr="00727E87">
              <w:rPr>
                <w:rFonts w:cstheme="minorHAnsi"/>
                <w:sz w:val="20"/>
                <w:szCs w:val="20"/>
              </w:rPr>
              <w:t>2</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EE6090"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FB73D8"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D97DECA"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4AC381" w14:textId="77777777" w:rsidR="00666769" w:rsidRPr="00727E87" w:rsidRDefault="00666769" w:rsidP="00EA5767">
            <w:pPr>
              <w:jc w:val="center"/>
              <w:rPr>
                <w:rFonts w:cstheme="minorHAnsi"/>
                <w:sz w:val="20"/>
                <w:szCs w:val="20"/>
              </w:rPr>
            </w:pPr>
            <w:r w:rsidRPr="00727E87">
              <w:rPr>
                <w:rFonts w:cstheme="minorHAnsi"/>
                <w:sz w:val="20"/>
                <w:szCs w:val="20"/>
              </w:rPr>
              <w:t>0</w:t>
            </w:r>
          </w:p>
        </w:tc>
      </w:tr>
      <w:tr w:rsidR="00666769" w:rsidRPr="004A6EC7" w14:paraId="78579B07" w14:textId="77777777" w:rsidTr="00EA5767">
        <w:trPr>
          <w:trHeight w:val="255"/>
        </w:trPr>
        <w:tc>
          <w:tcPr>
            <w:tcW w:w="3325" w:type="dxa"/>
            <w:tcBorders>
              <w:top w:val="single" w:sz="4" w:space="0" w:color="auto"/>
            </w:tcBorders>
            <w:noWrap/>
          </w:tcPr>
          <w:p w14:paraId="5457F824"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4DD76933" w14:textId="77777777" w:rsidR="00666769" w:rsidRPr="00684AAB" w:rsidRDefault="00666769" w:rsidP="00EA5767">
            <w:pPr>
              <w:jc w:val="center"/>
              <w:rPr>
                <w:b/>
                <w:bCs/>
                <w:sz w:val="20"/>
                <w:szCs w:val="20"/>
              </w:rPr>
            </w:pPr>
            <w:r>
              <w:rPr>
                <w:b/>
                <w:bCs/>
                <w:sz w:val="20"/>
                <w:szCs w:val="20"/>
              </w:rPr>
              <w:t>2</w:t>
            </w:r>
          </w:p>
        </w:tc>
        <w:tc>
          <w:tcPr>
            <w:tcW w:w="1192" w:type="dxa"/>
            <w:tcBorders>
              <w:top w:val="single" w:sz="4" w:space="0" w:color="auto"/>
            </w:tcBorders>
            <w:noWrap/>
          </w:tcPr>
          <w:p w14:paraId="5BEBA77C" w14:textId="77777777" w:rsidR="00666769" w:rsidRPr="00684AAB" w:rsidRDefault="00666769" w:rsidP="00EA5767">
            <w:pPr>
              <w:jc w:val="center"/>
              <w:rPr>
                <w:b/>
                <w:bCs/>
                <w:sz w:val="20"/>
                <w:szCs w:val="20"/>
              </w:rPr>
            </w:pPr>
            <w:r>
              <w:rPr>
                <w:b/>
                <w:bCs/>
                <w:sz w:val="20"/>
                <w:szCs w:val="20"/>
              </w:rPr>
              <w:t>2</w:t>
            </w:r>
          </w:p>
        </w:tc>
        <w:tc>
          <w:tcPr>
            <w:tcW w:w="968" w:type="dxa"/>
            <w:tcBorders>
              <w:top w:val="single" w:sz="4" w:space="0" w:color="auto"/>
            </w:tcBorders>
            <w:noWrap/>
          </w:tcPr>
          <w:p w14:paraId="7A8537B4" w14:textId="77777777" w:rsidR="00666769" w:rsidRPr="00684AAB" w:rsidRDefault="00666769" w:rsidP="00EA5767">
            <w:pPr>
              <w:jc w:val="center"/>
              <w:rPr>
                <w:b/>
                <w:bCs/>
                <w:sz w:val="20"/>
                <w:szCs w:val="20"/>
              </w:rPr>
            </w:pPr>
            <w:r>
              <w:rPr>
                <w:b/>
                <w:bCs/>
                <w:sz w:val="20"/>
                <w:szCs w:val="20"/>
              </w:rPr>
              <w:t>0</w:t>
            </w:r>
          </w:p>
        </w:tc>
        <w:tc>
          <w:tcPr>
            <w:tcW w:w="900" w:type="dxa"/>
            <w:tcBorders>
              <w:top w:val="single" w:sz="4" w:space="0" w:color="auto"/>
            </w:tcBorders>
            <w:noWrap/>
          </w:tcPr>
          <w:p w14:paraId="63B6F7AA"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D481796"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51BDC5BC" w14:textId="77777777" w:rsidR="00666769" w:rsidRPr="00684AAB" w:rsidRDefault="00666769" w:rsidP="00EA5767">
            <w:pPr>
              <w:jc w:val="center"/>
              <w:rPr>
                <w:b/>
                <w:bCs/>
                <w:sz w:val="20"/>
                <w:szCs w:val="20"/>
              </w:rPr>
            </w:pPr>
            <w:r>
              <w:rPr>
                <w:b/>
                <w:bCs/>
                <w:sz w:val="20"/>
                <w:szCs w:val="20"/>
              </w:rPr>
              <w:t>0</w:t>
            </w:r>
          </w:p>
        </w:tc>
      </w:tr>
    </w:tbl>
    <w:p w14:paraId="53E364A9" w14:textId="2355B9C5" w:rsidR="00666769" w:rsidRDefault="00666769" w:rsidP="00666769"/>
    <w:p w14:paraId="2AC475FC" w14:textId="4DEF1FF5" w:rsidR="00F007AC" w:rsidRDefault="00F007AC" w:rsidP="00666769"/>
    <w:p w14:paraId="69A9EAEB" w14:textId="36A62F4F" w:rsidR="00F007AC" w:rsidRDefault="00F007AC" w:rsidP="00666769"/>
    <w:p w14:paraId="2071BFCB" w14:textId="77777777" w:rsidR="00F007AC" w:rsidRDefault="00F007AC"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72AD3EA5" w14:textId="77777777" w:rsidTr="00EA5767">
        <w:trPr>
          <w:trHeight w:val="1250"/>
        </w:trPr>
        <w:tc>
          <w:tcPr>
            <w:tcW w:w="3325" w:type="dxa"/>
            <w:tcBorders>
              <w:bottom w:val="single" w:sz="4" w:space="0" w:color="auto"/>
            </w:tcBorders>
            <w:shd w:val="clear" w:color="auto" w:fill="1F3864" w:themeFill="accent1" w:themeFillShade="80"/>
            <w:hideMark/>
          </w:tcPr>
          <w:p w14:paraId="559990D1" w14:textId="77777777" w:rsidR="00666769" w:rsidRPr="004A6EC7" w:rsidRDefault="00666769" w:rsidP="00EA5767">
            <w:pPr>
              <w:rPr>
                <w:b/>
                <w:bCs/>
                <w:sz w:val="24"/>
                <w:szCs w:val="24"/>
              </w:rPr>
            </w:pPr>
            <w:r>
              <w:rPr>
                <w:b/>
                <w:bCs/>
                <w:sz w:val="24"/>
                <w:szCs w:val="24"/>
              </w:rPr>
              <w:lastRenderedPageBreak/>
              <w:t>College of Wilmington</w:t>
            </w:r>
          </w:p>
          <w:p w14:paraId="7F559191" w14:textId="77777777" w:rsidR="00666769" w:rsidRPr="004A6EC7" w:rsidRDefault="00666769" w:rsidP="00EA5767">
            <w:pPr>
              <w:rPr>
                <w:b/>
                <w:bCs/>
                <w:sz w:val="24"/>
                <w:szCs w:val="24"/>
              </w:rPr>
            </w:pPr>
          </w:p>
          <w:p w14:paraId="10BE5A3F" w14:textId="77777777" w:rsidR="00666769" w:rsidRDefault="00666769" w:rsidP="00EA5767">
            <w:pPr>
              <w:rPr>
                <w:b/>
                <w:bCs/>
                <w:sz w:val="24"/>
                <w:szCs w:val="24"/>
              </w:rPr>
            </w:pPr>
          </w:p>
          <w:p w14:paraId="7198CC05"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0DD7D14F"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2B856FFC"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3925D76F"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7BC6A2B3"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0E5CA404"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130CF204"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727E87" w14:paraId="2EEC9858"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492CCF" w14:textId="77777777" w:rsidR="00666769" w:rsidRPr="00727E87" w:rsidRDefault="00666769" w:rsidP="00EA5767">
            <w:pPr>
              <w:rPr>
                <w:rFonts w:cstheme="minorHAnsi"/>
                <w:sz w:val="20"/>
                <w:szCs w:val="20"/>
              </w:rPr>
            </w:pPr>
            <w:r w:rsidRPr="00727E87">
              <w:rPr>
                <w:rFonts w:cstheme="minorHAnsi"/>
                <w:sz w:val="20"/>
                <w:szCs w:val="20"/>
              </w:rPr>
              <w:t>HEALTH PROFESSIONS AND RELATED PROGRAMS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48FE8E" w14:textId="77777777" w:rsidR="00666769" w:rsidRPr="00727E87" w:rsidRDefault="00666769" w:rsidP="00EA5767">
            <w:pPr>
              <w:jc w:val="center"/>
              <w:rPr>
                <w:rFonts w:cstheme="minorHAnsi"/>
                <w:sz w:val="20"/>
                <w:szCs w:val="20"/>
              </w:rPr>
            </w:pPr>
            <w:r w:rsidRPr="00727E87">
              <w:rPr>
                <w:rFonts w:cstheme="minorHAnsi"/>
                <w:sz w:val="20"/>
                <w:szCs w:val="20"/>
              </w:rPr>
              <w:t>33</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5A6315" w14:textId="77777777" w:rsidR="00666769" w:rsidRPr="00727E87" w:rsidRDefault="00666769" w:rsidP="00EA5767">
            <w:pPr>
              <w:jc w:val="center"/>
              <w:rPr>
                <w:rFonts w:cstheme="minorHAnsi"/>
                <w:sz w:val="20"/>
                <w:szCs w:val="20"/>
              </w:rPr>
            </w:pPr>
            <w:r w:rsidRPr="00727E87">
              <w:rPr>
                <w:rFonts w:cstheme="minorHAnsi"/>
                <w:sz w:val="20"/>
                <w:szCs w:val="20"/>
              </w:rPr>
              <w:t>33</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E97D9C6"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28A3CCD"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4B3CF8"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6ECE49" w14:textId="77777777" w:rsidR="00666769" w:rsidRPr="00727E87" w:rsidRDefault="00666769" w:rsidP="00EA5767">
            <w:pPr>
              <w:jc w:val="center"/>
              <w:rPr>
                <w:rFonts w:cstheme="minorHAnsi"/>
                <w:sz w:val="20"/>
                <w:szCs w:val="20"/>
              </w:rPr>
            </w:pPr>
            <w:r w:rsidRPr="00727E87">
              <w:rPr>
                <w:rFonts w:cstheme="minorHAnsi"/>
                <w:sz w:val="20"/>
                <w:szCs w:val="20"/>
              </w:rPr>
              <w:t>0</w:t>
            </w:r>
          </w:p>
        </w:tc>
      </w:tr>
      <w:tr w:rsidR="00666769" w:rsidRPr="00727E87" w14:paraId="4D5131EA"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59D28EE" w14:textId="77777777" w:rsidR="00666769" w:rsidRPr="00727E87" w:rsidRDefault="00666769" w:rsidP="00EA5767">
            <w:pPr>
              <w:rPr>
                <w:rFonts w:cstheme="minorHAnsi"/>
                <w:sz w:val="20"/>
                <w:szCs w:val="20"/>
              </w:rPr>
            </w:pPr>
            <w:r w:rsidRPr="00727E87">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381ECF" w14:textId="77777777" w:rsidR="00666769" w:rsidRPr="00727E87" w:rsidRDefault="00666769" w:rsidP="00EA5767">
            <w:pPr>
              <w:jc w:val="center"/>
              <w:rPr>
                <w:rFonts w:cstheme="minorHAnsi"/>
                <w:sz w:val="20"/>
                <w:szCs w:val="20"/>
              </w:rPr>
            </w:pPr>
            <w:r w:rsidRPr="00727E87">
              <w:rPr>
                <w:rFonts w:cstheme="minorHAnsi"/>
                <w:sz w:val="20"/>
                <w:szCs w:val="20"/>
              </w:rPr>
              <w:t>30</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902B7B4" w14:textId="77777777" w:rsidR="00666769" w:rsidRPr="00727E87" w:rsidRDefault="00666769" w:rsidP="00EA5767">
            <w:pPr>
              <w:jc w:val="center"/>
              <w:rPr>
                <w:rFonts w:cstheme="minorHAnsi"/>
                <w:sz w:val="20"/>
                <w:szCs w:val="20"/>
              </w:rPr>
            </w:pPr>
            <w:r w:rsidRPr="00727E87">
              <w:rPr>
                <w:rFonts w:cstheme="minorHAnsi"/>
                <w:sz w:val="20"/>
                <w:szCs w:val="20"/>
              </w:rPr>
              <w:t>30</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4E3953"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FA0330"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5920B4"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348722E" w14:textId="77777777" w:rsidR="00666769" w:rsidRPr="00727E87" w:rsidRDefault="00666769" w:rsidP="00EA5767">
            <w:pPr>
              <w:jc w:val="center"/>
              <w:rPr>
                <w:rFonts w:cstheme="minorHAnsi"/>
                <w:sz w:val="20"/>
                <w:szCs w:val="20"/>
              </w:rPr>
            </w:pPr>
            <w:r w:rsidRPr="00727E87">
              <w:rPr>
                <w:rFonts w:cstheme="minorHAnsi"/>
                <w:sz w:val="20"/>
                <w:szCs w:val="20"/>
              </w:rPr>
              <w:t>0</w:t>
            </w:r>
          </w:p>
        </w:tc>
      </w:tr>
      <w:tr w:rsidR="00666769" w:rsidRPr="004A6EC7" w14:paraId="19AD71D5" w14:textId="77777777" w:rsidTr="00EA5767">
        <w:trPr>
          <w:trHeight w:val="255"/>
        </w:trPr>
        <w:tc>
          <w:tcPr>
            <w:tcW w:w="3325" w:type="dxa"/>
            <w:tcBorders>
              <w:top w:val="single" w:sz="4" w:space="0" w:color="auto"/>
            </w:tcBorders>
            <w:noWrap/>
          </w:tcPr>
          <w:p w14:paraId="3EF4CABB"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501230EA" w14:textId="77777777" w:rsidR="00666769" w:rsidRPr="00684AAB" w:rsidRDefault="00666769" w:rsidP="00EA5767">
            <w:pPr>
              <w:jc w:val="center"/>
              <w:rPr>
                <w:b/>
                <w:bCs/>
                <w:sz w:val="20"/>
                <w:szCs w:val="20"/>
              </w:rPr>
            </w:pPr>
            <w:r>
              <w:rPr>
                <w:b/>
                <w:bCs/>
                <w:sz w:val="20"/>
                <w:szCs w:val="20"/>
              </w:rPr>
              <w:t>63</w:t>
            </w:r>
          </w:p>
        </w:tc>
        <w:tc>
          <w:tcPr>
            <w:tcW w:w="1192" w:type="dxa"/>
            <w:tcBorders>
              <w:top w:val="single" w:sz="4" w:space="0" w:color="auto"/>
            </w:tcBorders>
            <w:noWrap/>
          </w:tcPr>
          <w:p w14:paraId="64EB57B3" w14:textId="77777777" w:rsidR="00666769" w:rsidRPr="00684AAB" w:rsidRDefault="00666769" w:rsidP="00EA5767">
            <w:pPr>
              <w:jc w:val="center"/>
              <w:rPr>
                <w:b/>
                <w:bCs/>
                <w:sz w:val="20"/>
                <w:szCs w:val="20"/>
              </w:rPr>
            </w:pPr>
            <w:r>
              <w:rPr>
                <w:b/>
                <w:bCs/>
                <w:sz w:val="20"/>
                <w:szCs w:val="20"/>
              </w:rPr>
              <w:t>63</w:t>
            </w:r>
          </w:p>
        </w:tc>
        <w:tc>
          <w:tcPr>
            <w:tcW w:w="968" w:type="dxa"/>
            <w:tcBorders>
              <w:top w:val="single" w:sz="4" w:space="0" w:color="auto"/>
            </w:tcBorders>
            <w:noWrap/>
          </w:tcPr>
          <w:p w14:paraId="33904DF0" w14:textId="77777777" w:rsidR="00666769" w:rsidRPr="00684AAB" w:rsidRDefault="00666769" w:rsidP="00EA5767">
            <w:pPr>
              <w:jc w:val="center"/>
              <w:rPr>
                <w:b/>
                <w:bCs/>
                <w:sz w:val="20"/>
                <w:szCs w:val="20"/>
              </w:rPr>
            </w:pPr>
            <w:r>
              <w:rPr>
                <w:b/>
                <w:bCs/>
                <w:sz w:val="20"/>
                <w:szCs w:val="20"/>
              </w:rPr>
              <w:t>0</w:t>
            </w:r>
          </w:p>
        </w:tc>
        <w:tc>
          <w:tcPr>
            <w:tcW w:w="900" w:type="dxa"/>
            <w:tcBorders>
              <w:top w:val="single" w:sz="4" w:space="0" w:color="auto"/>
            </w:tcBorders>
            <w:noWrap/>
          </w:tcPr>
          <w:p w14:paraId="420AB6D8"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30156153"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3F43735C" w14:textId="77777777" w:rsidR="00666769" w:rsidRPr="00684AAB" w:rsidRDefault="00666769" w:rsidP="00EA5767">
            <w:pPr>
              <w:jc w:val="center"/>
              <w:rPr>
                <w:b/>
                <w:bCs/>
                <w:sz w:val="20"/>
                <w:szCs w:val="20"/>
              </w:rPr>
            </w:pPr>
            <w:r>
              <w:rPr>
                <w:b/>
                <w:bCs/>
                <w:sz w:val="20"/>
                <w:szCs w:val="20"/>
              </w:rPr>
              <w:t>0</w:t>
            </w:r>
          </w:p>
        </w:tc>
      </w:tr>
    </w:tbl>
    <w:p w14:paraId="2DF4B0F4" w14:textId="77777777" w:rsidR="00666769" w:rsidRDefault="00666769" w:rsidP="00666769"/>
    <w:tbl>
      <w:tblPr>
        <w:tblStyle w:val="TableGrid"/>
        <w:tblW w:w="9535" w:type="dxa"/>
        <w:tblLayout w:type="fixed"/>
        <w:tblLook w:val="04A0" w:firstRow="1" w:lastRow="0" w:firstColumn="1" w:lastColumn="0" w:noHBand="0" w:noVBand="1"/>
      </w:tblPr>
      <w:tblGrid>
        <w:gridCol w:w="3325"/>
        <w:gridCol w:w="1170"/>
        <w:gridCol w:w="1192"/>
        <w:gridCol w:w="968"/>
        <w:gridCol w:w="900"/>
        <w:gridCol w:w="990"/>
        <w:gridCol w:w="990"/>
      </w:tblGrid>
      <w:tr w:rsidR="00666769" w:rsidRPr="004A6EC7" w14:paraId="6CFBEB94" w14:textId="77777777" w:rsidTr="00EA5767">
        <w:trPr>
          <w:trHeight w:val="1250"/>
        </w:trPr>
        <w:tc>
          <w:tcPr>
            <w:tcW w:w="3325" w:type="dxa"/>
            <w:tcBorders>
              <w:bottom w:val="single" w:sz="4" w:space="0" w:color="auto"/>
            </w:tcBorders>
            <w:shd w:val="clear" w:color="auto" w:fill="1F3864" w:themeFill="accent1" w:themeFillShade="80"/>
            <w:hideMark/>
          </w:tcPr>
          <w:p w14:paraId="1F353970" w14:textId="77777777" w:rsidR="00666769" w:rsidRPr="004A6EC7" w:rsidRDefault="00666769" w:rsidP="00EA5767">
            <w:pPr>
              <w:rPr>
                <w:b/>
                <w:bCs/>
                <w:sz w:val="24"/>
                <w:szCs w:val="24"/>
              </w:rPr>
            </w:pPr>
            <w:r>
              <w:rPr>
                <w:b/>
                <w:bCs/>
                <w:sz w:val="24"/>
                <w:szCs w:val="24"/>
              </w:rPr>
              <w:t>Paul Mitchell the School Fayetteville</w:t>
            </w:r>
          </w:p>
          <w:p w14:paraId="57E94B63" w14:textId="77777777" w:rsidR="00666769" w:rsidRPr="004A6EC7" w:rsidRDefault="00666769" w:rsidP="00EA5767">
            <w:pPr>
              <w:rPr>
                <w:b/>
                <w:bCs/>
                <w:sz w:val="24"/>
                <w:szCs w:val="24"/>
              </w:rPr>
            </w:pPr>
          </w:p>
          <w:p w14:paraId="2BFDFCAB" w14:textId="77777777" w:rsidR="00666769" w:rsidRDefault="00666769" w:rsidP="00EA5767">
            <w:pPr>
              <w:rPr>
                <w:b/>
                <w:bCs/>
                <w:sz w:val="24"/>
                <w:szCs w:val="24"/>
              </w:rPr>
            </w:pPr>
          </w:p>
          <w:p w14:paraId="49D2EE95" w14:textId="77777777" w:rsidR="00666769" w:rsidRPr="004A6EC7" w:rsidRDefault="00666769" w:rsidP="00EA5767">
            <w:pPr>
              <w:rPr>
                <w:b/>
                <w:bCs/>
                <w:sz w:val="24"/>
                <w:szCs w:val="24"/>
              </w:rPr>
            </w:pPr>
            <w:r>
              <w:rPr>
                <w:b/>
                <w:bCs/>
                <w:sz w:val="24"/>
                <w:szCs w:val="24"/>
              </w:rPr>
              <w:t>PROGRAMS</w:t>
            </w:r>
          </w:p>
        </w:tc>
        <w:tc>
          <w:tcPr>
            <w:tcW w:w="1170" w:type="dxa"/>
            <w:tcBorders>
              <w:bottom w:val="single" w:sz="4" w:space="0" w:color="auto"/>
            </w:tcBorders>
            <w:shd w:val="clear" w:color="auto" w:fill="1F3864" w:themeFill="accent1" w:themeFillShade="80"/>
            <w:hideMark/>
          </w:tcPr>
          <w:p w14:paraId="3C17A864" w14:textId="77777777" w:rsidR="00666769" w:rsidRPr="004A6EC7" w:rsidRDefault="00666769" w:rsidP="00EA5767">
            <w:pPr>
              <w:rPr>
                <w:b/>
                <w:bCs/>
                <w:sz w:val="20"/>
                <w:szCs w:val="20"/>
              </w:rPr>
            </w:pPr>
            <w:r w:rsidRPr="004A6EC7">
              <w:rPr>
                <w:b/>
                <w:bCs/>
                <w:sz w:val="20"/>
                <w:szCs w:val="20"/>
              </w:rPr>
              <w:t xml:space="preserve">TOTAL degrees and certificates 2019 </w:t>
            </w:r>
          </w:p>
        </w:tc>
        <w:tc>
          <w:tcPr>
            <w:tcW w:w="1192" w:type="dxa"/>
            <w:tcBorders>
              <w:bottom w:val="single" w:sz="4" w:space="0" w:color="auto"/>
            </w:tcBorders>
            <w:shd w:val="clear" w:color="auto" w:fill="1F3864" w:themeFill="accent1" w:themeFillShade="80"/>
            <w:hideMark/>
          </w:tcPr>
          <w:p w14:paraId="72A3CB22" w14:textId="77777777" w:rsidR="00666769" w:rsidRPr="004A6EC7" w:rsidRDefault="00666769" w:rsidP="00EA5767">
            <w:pPr>
              <w:rPr>
                <w:b/>
                <w:bCs/>
                <w:sz w:val="20"/>
                <w:szCs w:val="20"/>
              </w:rPr>
            </w:pPr>
            <w:r w:rsidRPr="004A6EC7">
              <w:rPr>
                <w:b/>
                <w:bCs/>
                <w:sz w:val="20"/>
                <w:szCs w:val="20"/>
              </w:rPr>
              <w:t xml:space="preserve"> All certificates 2019 </w:t>
            </w:r>
          </w:p>
        </w:tc>
        <w:tc>
          <w:tcPr>
            <w:tcW w:w="968" w:type="dxa"/>
            <w:tcBorders>
              <w:bottom w:val="single" w:sz="4" w:space="0" w:color="auto"/>
            </w:tcBorders>
            <w:shd w:val="clear" w:color="auto" w:fill="1F3864" w:themeFill="accent1" w:themeFillShade="80"/>
            <w:hideMark/>
          </w:tcPr>
          <w:p w14:paraId="10B4CA25" w14:textId="77777777" w:rsidR="00666769" w:rsidRPr="004A6EC7" w:rsidRDefault="00666769" w:rsidP="00EA5767">
            <w:pPr>
              <w:rPr>
                <w:b/>
                <w:bCs/>
                <w:sz w:val="20"/>
                <w:szCs w:val="20"/>
              </w:rPr>
            </w:pPr>
            <w:r w:rsidRPr="004A6EC7">
              <w:rPr>
                <w:b/>
                <w:bCs/>
                <w:sz w:val="20"/>
                <w:szCs w:val="20"/>
              </w:rPr>
              <w:t xml:space="preserve">AA Degree 2019 </w:t>
            </w:r>
          </w:p>
        </w:tc>
        <w:tc>
          <w:tcPr>
            <w:tcW w:w="900" w:type="dxa"/>
            <w:tcBorders>
              <w:bottom w:val="single" w:sz="4" w:space="0" w:color="auto"/>
            </w:tcBorders>
            <w:shd w:val="clear" w:color="auto" w:fill="1F3864" w:themeFill="accent1" w:themeFillShade="80"/>
            <w:hideMark/>
          </w:tcPr>
          <w:p w14:paraId="02BBAB69" w14:textId="77777777" w:rsidR="00666769" w:rsidRPr="004A6EC7" w:rsidRDefault="00666769" w:rsidP="00EA5767">
            <w:pPr>
              <w:rPr>
                <w:b/>
                <w:bCs/>
                <w:sz w:val="20"/>
                <w:szCs w:val="20"/>
              </w:rPr>
            </w:pPr>
            <w:r w:rsidRPr="004A6EC7">
              <w:rPr>
                <w:b/>
                <w:bCs/>
                <w:sz w:val="20"/>
                <w:szCs w:val="20"/>
              </w:rPr>
              <w:t xml:space="preserve">BA Degree 2019 </w:t>
            </w:r>
          </w:p>
        </w:tc>
        <w:tc>
          <w:tcPr>
            <w:tcW w:w="990" w:type="dxa"/>
            <w:tcBorders>
              <w:bottom w:val="single" w:sz="4" w:space="0" w:color="auto"/>
            </w:tcBorders>
            <w:shd w:val="clear" w:color="auto" w:fill="1F3864" w:themeFill="accent1" w:themeFillShade="80"/>
            <w:hideMark/>
          </w:tcPr>
          <w:p w14:paraId="74AB96EF" w14:textId="77777777" w:rsidR="00666769" w:rsidRPr="004A6EC7" w:rsidRDefault="00666769" w:rsidP="00EA5767">
            <w:pPr>
              <w:rPr>
                <w:b/>
                <w:bCs/>
                <w:sz w:val="20"/>
                <w:szCs w:val="20"/>
              </w:rPr>
            </w:pPr>
            <w:r w:rsidRPr="004A6EC7">
              <w:rPr>
                <w:b/>
                <w:bCs/>
                <w:sz w:val="20"/>
                <w:szCs w:val="20"/>
              </w:rPr>
              <w:t xml:space="preserve">Master's Degree 2019 </w:t>
            </w:r>
          </w:p>
        </w:tc>
        <w:tc>
          <w:tcPr>
            <w:tcW w:w="990" w:type="dxa"/>
            <w:tcBorders>
              <w:bottom w:val="single" w:sz="4" w:space="0" w:color="auto"/>
            </w:tcBorders>
            <w:shd w:val="clear" w:color="auto" w:fill="1F3864" w:themeFill="accent1" w:themeFillShade="80"/>
            <w:hideMark/>
          </w:tcPr>
          <w:p w14:paraId="75CA4D14" w14:textId="77777777" w:rsidR="00666769" w:rsidRPr="004A6EC7" w:rsidRDefault="00666769" w:rsidP="00EA5767">
            <w:pPr>
              <w:rPr>
                <w:b/>
                <w:bCs/>
                <w:sz w:val="20"/>
                <w:szCs w:val="20"/>
              </w:rPr>
            </w:pPr>
            <w:r w:rsidRPr="004A6EC7">
              <w:rPr>
                <w:b/>
                <w:bCs/>
                <w:sz w:val="20"/>
                <w:szCs w:val="20"/>
              </w:rPr>
              <w:t xml:space="preserve">Doctor's Degree 2019 </w:t>
            </w:r>
          </w:p>
        </w:tc>
      </w:tr>
      <w:tr w:rsidR="00666769" w:rsidRPr="00727E87" w14:paraId="66E59FF2" w14:textId="77777777" w:rsidTr="00EA5767">
        <w:trPr>
          <w:trHeight w:val="255"/>
        </w:trPr>
        <w:tc>
          <w:tcPr>
            <w:tcW w:w="33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897B96" w14:textId="77777777" w:rsidR="00666769" w:rsidRPr="00727E87" w:rsidRDefault="00666769" w:rsidP="00EA5767">
            <w:pPr>
              <w:rPr>
                <w:rFonts w:cstheme="minorHAnsi"/>
                <w:sz w:val="20"/>
                <w:szCs w:val="20"/>
              </w:rPr>
            </w:pPr>
            <w:r w:rsidRPr="00727E87">
              <w:rPr>
                <w:rFonts w:cstheme="minorHAnsi"/>
                <w:sz w:val="20"/>
                <w:szCs w:val="20"/>
              </w:rPr>
              <w:t>PERSONAL AND CULINARY SERVICES</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056F5D9" w14:textId="77777777" w:rsidR="00666769" w:rsidRPr="00727E87" w:rsidRDefault="00666769" w:rsidP="00EA5767">
            <w:pPr>
              <w:jc w:val="center"/>
              <w:rPr>
                <w:rFonts w:cstheme="minorHAnsi"/>
                <w:sz w:val="20"/>
                <w:szCs w:val="20"/>
              </w:rPr>
            </w:pPr>
            <w:r w:rsidRPr="00727E87">
              <w:rPr>
                <w:rFonts w:cstheme="minorHAnsi"/>
                <w:sz w:val="20"/>
                <w:szCs w:val="20"/>
              </w:rPr>
              <w:t>76</w:t>
            </w:r>
          </w:p>
        </w:tc>
        <w:tc>
          <w:tcPr>
            <w:tcW w:w="119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223CD4" w14:textId="77777777" w:rsidR="00666769" w:rsidRPr="00727E87" w:rsidRDefault="00666769" w:rsidP="00EA5767">
            <w:pPr>
              <w:jc w:val="center"/>
              <w:rPr>
                <w:rFonts w:cstheme="minorHAnsi"/>
                <w:sz w:val="20"/>
                <w:szCs w:val="20"/>
              </w:rPr>
            </w:pPr>
            <w:r w:rsidRPr="00727E87">
              <w:rPr>
                <w:rFonts w:cstheme="minorHAnsi"/>
                <w:sz w:val="20"/>
                <w:szCs w:val="20"/>
              </w:rPr>
              <w:t>76</w:t>
            </w:r>
          </w:p>
        </w:tc>
        <w:tc>
          <w:tcPr>
            <w:tcW w:w="96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84774C"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E14FD7"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C0AB8B" w14:textId="77777777" w:rsidR="00666769" w:rsidRPr="00727E87" w:rsidRDefault="00666769" w:rsidP="00EA5767">
            <w:pPr>
              <w:jc w:val="center"/>
              <w:rPr>
                <w:rFonts w:cstheme="minorHAnsi"/>
                <w:sz w:val="20"/>
                <w:szCs w:val="20"/>
              </w:rPr>
            </w:pPr>
            <w:r w:rsidRPr="00727E87">
              <w:rPr>
                <w:rFonts w:cstheme="minorHAnsi"/>
                <w:sz w:val="20"/>
                <w:szCs w:val="20"/>
              </w:rPr>
              <w:t>0</w:t>
            </w:r>
          </w:p>
        </w:tc>
        <w:tc>
          <w:tcPr>
            <w:tcW w:w="99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81D56D" w14:textId="77777777" w:rsidR="00666769" w:rsidRPr="00727E87" w:rsidRDefault="00666769" w:rsidP="00EA5767">
            <w:pPr>
              <w:jc w:val="center"/>
              <w:rPr>
                <w:rFonts w:cstheme="minorHAnsi"/>
                <w:sz w:val="20"/>
                <w:szCs w:val="20"/>
              </w:rPr>
            </w:pPr>
            <w:r w:rsidRPr="00727E87">
              <w:rPr>
                <w:rFonts w:cstheme="minorHAnsi"/>
                <w:sz w:val="20"/>
                <w:szCs w:val="20"/>
              </w:rPr>
              <w:t>0</w:t>
            </w:r>
          </w:p>
        </w:tc>
      </w:tr>
      <w:tr w:rsidR="00666769" w:rsidRPr="004A6EC7" w14:paraId="5056EB03" w14:textId="77777777" w:rsidTr="00EA5767">
        <w:trPr>
          <w:trHeight w:val="255"/>
        </w:trPr>
        <w:tc>
          <w:tcPr>
            <w:tcW w:w="3325" w:type="dxa"/>
            <w:tcBorders>
              <w:top w:val="single" w:sz="4" w:space="0" w:color="auto"/>
            </w:tcBorders>
            <w:noWrap/>
          </w:tcPr>
          <w:p w14:paraId="1235EF98" w14:textId="77777777" w:rsidR="00666769" w:rsidRPr="00684AAB" w:rsidRDefault="00666769" w:rsidP="00EA5767">
            <w:pPr>
              <w:rPr>
                <w:b/>
                <w:bCs/>
                <w:sz w:val="20"/>
                <w:szCs w:val="20"/>
              </w:rPr>
            </w:pPr>
            <w:r w:rsidRPr="00684AAB">
              <w:rPr>
                <w:b/>
                <w:bCs/>
                <w:sz w:val="20"/>
                <w:szCs w:val="20"/>
              </w:rPr>
              <w:t>TOTAL</w:t>
            </w:r>
          </w:p>
        </w:tc>
        <w:tc>
          <w:tcPr>
            <w:tcW w:w="1170" w:type="dxa"/>
            <w:tcBorders>
              <w:top w:val="single" w:sz="4" w:space="0" w:color="auto"/>
            </w:tcBorders>
            <w:noWrap/>
          </w:tcPr>
          <w:p w14:paraId="3A35442E" w14:textId="77777777" w:rsidR="00666769" w:rsidRPr="00684AAB" w:rsidRDefault="00666769" w:rsidP="00EA5767">
            <w:pPr>
              <w:jc w:val="center"/>
              <w:rPr>
                <w:b/>
                <w:bCs/>
                <w:sz w:val="20"/>
                <w:szCs w:val="20"/>
              </w:rPr>
            </w:pPr>
            <w:r>
              <w:rPr>
                <w:b/>
                <w:bCs/>
                <w:sz w:val="20"/>
                <w:szCs w:val="20"/>
              </w:rPr>
              <w:t>76</w:t>
            </w:r>
          </w:p>
        </w:tc>
        <w:tc>
          <w:tcPr>
            <w:tcW w:w="1192" w:type="dxa"/>
            <w:tcBorders>
              <w:top w:val="single" w:sz="4" w:space="0" w:color="auto"/>
            </w:tcBorders>
            <w:noWrap/>
          </w:tcPr>
          <w:p w14:paraId="288567C3" w14:textId="77777777" w:rsidR="00666769" w:rsidRPr="00684AAB" w:rsidRDefault="00666769" w:rsidP="00EA5767">
            <w:pPr>
              <w:jc w:val="center"/>
              <w:rPr>
                <w:b/>
                <w:bCs/>
                <w:sz w:val="20"/>
                <w:szCs w:val="20"/>
              </w:rPr>
            </w:pPr>
            <w:r>
              <w:rPr>
                <w:b/>
                <w:bCs/>
                <w:sz w:val="20"/>
                <w:szCs w:val="20"/>
              </w:rPr>
              <w:t>76</w:t>
            </w:r>
          </w:p>
        </w:tc>
        <w:tc>
          <w:tcPr>
            <w:tcW w:w="968" w:type="dxa"/>
            <w:tcBorders>
              <w:top w:val="single" w:sz="4" w:space="0" w:color="auto"/>
            </w:tcBorders>
            <w:noWrap/>
          </w:tcPr>
          <w:p w14:paraId="20EA6F85" w14:textId="77777777" w:rsidR="00666769" w:rsidRPr="00684AAB" w:rsidRDefault="00666769" w:rsidP="00EA5767">
            <w:pPr>
              <w:jc w:val="center"/>
              <w:rPr>
                <w:b/>
                <w:bCs/>
                <w:sz w:val="20"/>
                <w:szCs w:val="20"/>
              </w:rPr>
            </w:pPr>
            <w:r>
              <w:rPr>
                <w:b/>
                <w:bCs/>
                <w:sz w:val="20"/>
                <w:szCs w:val="20"/>
              </w:rPr>
              <w:t>0</w:t>
            </w:r>
          </w:p>
        </w:tc>
        <w:tc>
          <w:tcPr>
            <w:tcW w:w="900" w:type="dxa"/>
            <w:tcBorders>
              <w:top w:val="single" w:sz="4" w:space="0" w:color="auto"/>
            </w:tcBorders>
            <w:noWrap/>
          </w:tcPr>
          <w:p w14:paraId="5CC50653"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0D908329" w14:textId="77777777" w:rsidR="00666769" w:rsidRPr="00684AAB" w:rsidRDefault="00666769" w:rsidP="00EA5767">
            <w:pPr>
              <w:jc w:val="center"/>
              <w:rPr>
                <w:b/>
                <w:bCs/>
                <w:sz w:val="20"/>
                <w:szCs w:val="20"/>
              </w:rPr>
            </w:pPr>
            <w:r>
              <w:rPr>
                <w:b/>
                <w:bCs/>
                <w:sz w:val="20"/>
                <w:szCs w:val="20"/>
              </w:rPr>
              <w:t>0</w:t>
            </w:r>
          </w:p>
        </w:tc>
        <w:tc>
          <w:tcPr>
            <w:tcW w:w="990" w:type="dxa"/>
            <w:tcBorders>
              <w:top w:val="single" w:sz="4" w:space="0" w:color="auto"/>
            </w:tcBorders>
            <w:noWrap/>
          </w:tcPr>
          <w:p w14:paraId="7C0469AC" w14:textId="77777777" w:rsidR="00666769" w:rsidRPr="00684AAB" w:rsidRDefault="00666769" w:rsidP="00EA5767">
            <w:pPr>
              <w:jc w:val="center"/>
              <w:rPr>
                <w:b/>
                <w:bCs/>
                <w:sz w:val="20"/>
                <w:szCs w:val="20"/>
              </w:rPr>
            </w:pPr>
            <w:r>
              <w:rPr>
                <w:b/>
                <w:bCs/>
                <w:sz w:val="20"/>
                <w:szCs w:val="20"/>
              </w:rPr>
              <w:t>0</w:t>
            </w:r>
          </w:p>
        </w:tc>
      </w:tr>
    </w:tbl>
    <w:p w14:paraId="3182B1ED" w14:textId="77777777" w:rsidR="00666769" w:rsidRDefault="00666769" w:rsidP="00666769"/>
    <w:p w14:paraId="5EFC16E4" w14:textId="2BD2621F" w:rsidR="00682E88" w:rsidRDefault="00682E88" w:rsidP="008B31F6">
      <w:pPr>
        <w:rPr>
          <w:rStyle w:val="Hyperlink"/>
          <w:b/>
          <w:bCs/>
          <w:color w:val="auto"/>
          <w:sz w:val="28"/>
          <w:szCs w:val="28"/>
          <w:u w:val="none"/>
        </w:rPr>
      </w:pPr>
    </w:p>
    <w:p w14:paraId="410B1056" w14:textId="77777777" w:rsidR="00666769" w:rsidRDefault="00666769" w:rsidP="008B31F6">
      <w:pPr>
        <w:rPr>
          <w:rStyle w:val="Hyperlink"/>
          <w:b/>
          <w:bCs/>
          <w:color w:val="auto"/>
          <w:sz w:val="28"/>
          <w:szCs w:val="28"/>
          <w:u w:val="none"/>
        </w:rPr>
      </w:pPr>
    </w:p>
    <w:p w14:paraId="58B947B1" w14:textId="77777777" w:rsidR="00F007AC" w:rsidRDefault="00F007AC" w:rsidP="008B31F6">
      <w:pPr>
        <w:rPr>
          <w:rStyle w:val="Hyperlink"/>
          <w:b/>
          <w:bCs/>
          <w:color w:val="auto"/>
          <w:sz w:val="28"/>
          <w:szCs w:val="28"/>
          <w:u w:val="none"/>
        </w:rPr>
      </w:pPr>
    </w:p>
    <w:p w14:paraId="3DB767EA" w14:textId="77777777" w:rsidR="00F007AC" w:rsidRDefault="00F007AC" w:rsidP="008B31F6">
      <w:pPr>
        <w:rPr>
          <w:rStyle w:val="Hyperlink"/>
          <w:color w:val="auto"/>
        </w:rPr>
      </w:pPr>
    </w:p>
    <w:p w14:paraId="4A73B900" w14:textId="77777777" w:rsidR="00F007AC" w:rsidRDefault="00F007AC" w:rsidP="008B31F6">
      <w:pPr>
        <w:rPr>
          <w:rStyle w:val="Hyperlink"/>
          <w:color w:val="auto"/>
        </w:rPr>
      </w:pPr>
    </w:p>
    <w:p w14:paraId="41684C52" w14:textId="77777777" w:rsidR="00F007AC" w:rsidRDefault="00F007AC" w:rsidP="008B31F6">
      <w:pPr>
        <w:rPr>
          <w:rStyle w:val="Hyperlink"/>
          <w:color w:val="auto"/>
        </w:rPr>
      </w:pPr>
    </w:p>
    <w:p w14:paraId="3FD11A22" w14:textId="77777777" w:rsidR="00F007AC" w:rsidRDefault="00F007AC" w:rsidP="008B31F6">
      <w:pPr>
        <w:rPr>
          <w:rStyle w:val="Hyperlink"/>
          <w:color w:val="auto"/>
        </w:rPr>
      </w:pPr>
    </w:p>
    <w:p w14:paraId="793B3C1F" w14:textId="77777777" w:rsidR="00F007AC" w:rsidRDefault="00F007AC" w:rsidP="008B31F6">
      <w:pPr>
        <w:rPr>
          <w:rStyle w:val="Hyperlink"/>
          <w:color w:val="auto"/>
        </w:rPr>
      </w:pPr>
    </w:p>
    <w:p w14:paraId="3AA63881" w14:textId="77777777" w:rsidR="00F007AC" w:rsidRDefault="00F007AC" w:rsidP="008B31F6">
      <w:pPr>
        <w:rPr>
          <w:rStyle w:val="Hyperlink"/>
          <w:color w:val="auto"/>
        </w:rPr>
      </w:pPr>
    </w:p>
    <w:p w14:paraId="4505A16A" w14:textId="77777777" w:rsidR="00F007AC" w:rsidRDefault="00F007AC" w:rsidP="008B31F6">
      <w:pPr>
        <w:rPr>
          <w:rStyle w:val="Hyperlink"/>
          <w:color w:val="auto"/>
        </w:rPr>
      </w:pPr>
    </w:p>
    <w:p w14:paraId="2DE0BDDB" w14:textId="77777777" w:rsidR="00F007AC" w:rsidRDefault="00F007AC" w:rsidP="008B31F6">
      <w:pPr>
        <w:rPr>
          <w:rStyle w:val="Hyperlink"/>
          <w:color w:val="auto"/>
        </w:rPr>
      </w:pPr>
    </w:p>
    <w:p w14:paraId="31E54ED6" w14:textId="77777777" w:rsidR="00F007AC" w:rsidRDefault="00F007AC" w:rsidP="008B31F6">
      <w:pPr>
        <w:rPr>
          <w:rStyle w:val="Hyperlink"/>
          <w:color w:val="auto"/>
        </w:rPr>
      </w:pPr>
    </w:p>
    <w:p w14:paraId="4EAC062A" w14:textId="77777777" w:rsidR="00F007AC" w:rsidRDefault="00F007AC" w:rsidP="008B31F6">
      <w:pPr>
        <w:rPr>
          <w:rStyle w:val="Hyperlink"/>
          <w:color w:val="auto"/>
        </w:rPr>
      </w:pPr>
    </w:p>
    <w:p w14:paraId="06BFC63E" w14:textId="77777777" w:rsidR="00F007AC" w:rsidRDefault="00F007AC" w:rsidP="008B31F6">
      <w:pPr>
        <w:rPr>
          <w:rStyle w:val="Hyperlink"/>
          <w:color w:val="auto"/>
        </w:rPr>
      </w:pPr>
    </w:p>
    <w:p w14:paraId="519B4C61" w14:textId="77777777" w:rsidR="00F007AC" w:rsidRDefault="00F007AC" w:rsidP="008B31F6">
      <w:pPr>
        <w:rPr>
          <w:rStyle w:val="Hyperlink"/>
          <w:color w:val="auto"/>
        </w:rPr>
      </w:pPr>
    </w:p>
    <w:p w14:paraId="7240F9A0" w14:textId="77777777" w:rsidR="00F007AC" w:rsidRDefault="00F007AC" w:rsidP="008B31F6">
      <w:pPr>
        <w:rPr>
          <w:rStyle w:val="Hyperlink"/>
          <w:color w:val="auto"/>
        </w:rPr>
      </w:pPr>
    </w:p>
    <w:p w14:paraId="1791BA29" w14:textId="4DCDFBC8" w:rsidR="008B31F6" w:rsidRDefault="008B31F6" w:rsidP="008B31F6">
      <w:pPr>
        <w:rPr>
          <w:rStyle w:val="Hyperlink"/>
          <w:b/>
          <w:bCs/>
          <w:color w:val="auto"/>
          <w:sz w:val="28"/>
          <w:szCs w:val="28"/>
          <w:u w:val="none"/>
        </w:rPr>
      </w:pPr>
      <w:r>
        <w:rPr>
          <w:rStyle w:val="Hyperlink"/>
          <w:b/>
          <w:bCs/>
          <w:color w:val="auto"/>
          <w:sz w:val="28"/>
          <w:szCs w:val="28"/>
          <w:u w:val="none"/>
        </w:rPr>
        <w:lastRenderedPageBreak/>
        <w:t xml:space="preserve">Top Career and Technical Education Credits By School District </w:t>
      </w:r>
    </w:p>
    <w:tbl>
      <w:tblPr>
        <w:tblStyle w:val="TableGrid"/>
        <w:tblW w:w="0" w:type="auto"/>
        <w:tblLook w:val="04A0" w:firstRow="1" w:lastRow="0" w:firstColumn="1" w:lastColumn="0" w:noHBand="0" w:noVBand="1"/>
      </w:tblPr>
      <w:tblGrid>
        <w:gridCol w:w="3665"/>
        <w:gridCol w:w="1113"/>
        <w:gridCol w:w="888"/>
        <w:gridCol w:w="3684"/>
      </w:tblGrid>
      <w:tr w:rsidR="000F1145" w:rsidRPr="001C4834" w14:paraId="14E501D5" w14:textId="77777777" w:rsidTr="00F007AC">
        <w:trPr>
          <w:trHeight w:val="615"/>
        </w:trPr>
        <w:tc>
          <w:tcPr>
            <w:tcW w:w="3665" w:type="dxa"/>
            <w:shd w:val="clear" w:color="auto" w:fill="1F3864" w:themeFill="accent1" w:themeFillShade="80"/>
            <w:noWrap/>
            <w:hideMark/>
          </w:tcPr>
          <w:p w14:paraId="137F445A" w14:textId="77777777" w:rsidR="000F1145" w:rsidRPr="00E428EE" w:rsidRDefault="000F1145" w:rsidP="007421F6">
            <w:pPr>
              <w:rPr>
                <w:b/>
                <w:bCs/>
                <w:sz w:val="24"/>
                <w:szCs w:val="24"/>
              </w:rPr>
            </w:pPr>
            <w:r w:rsidRPr="00E428EE">
              <w:rPr>
                <w:b/>
                <w:bCs/>
                <w:sz w:val="24"/>
                <w:szCs w:val="24"/>
              </w:rPr>
              <w:t>Anson County Schools</w:t>
            </w:r>
          </w:p>
          <w:p w14:paraId="146DEAEB" w14:textId="77777777" w:rsidR="000F1145" w:rsidRPr="001C4834" w:rsidRDefault="000F1145" w:rsidP="007421F6">
            <w:pPr>
              <w:rPr>
                <w:sz w:val="24"/>
                <w:szCs w:val="24"/>
              </w:rPr>
            </w:pPr>
            <w:r w:rsidRPr="001C4834">
              <w:rPr>
                <w:sz w:val="24"/>
                <w:szCs w:val="24"/>
              </w:rPr>
              <w:t>877 Total</w:t>
            </w:r>
          </w:p>
        </w:tc>
        <w:tc>
          <w:tcPr>
            <w:tcW w:w="1113" w:type="dxa"/>
            <w:shd w:val="clear" w:color="auto" w:fill="1F3864" w:themeFill="accent1" w:themeFillShade="80"/>
            <w:hideMark/>
          </w:tcPr>
          <w:p w14:paraId="57D9F204" w14:textId="77777777" w:rsidR="000F1145" w:rsidRPr="001C4834" w:rsidRDefault="000F1145" w:rsidP="007421F6">
            <w:pPr>
              <w:rPr>
                <w:sz w:val="20"/>
                <w:szCs w:val="20"/>
              </w:rPr>
            </w:pPr>
            <w:r w:rsidRPr="001C4834">
              <w:rPr>
                <w:sz w:val="20"/>
                <w:szCs w:val="20"/>
              </w:rPr>
              <w:t>earned credentials</w:t>
            </w:r>
          </w:p>
        </w:tc>
        <w:tc>
          <w:tcPr>
            <w:tcW w:w="888" w:type="dxa"/>
            <w:shd w:val="clear" w:color="auto" w:fill="1F3864" w:themeFill="accent1" w:themeFillShade="80"/>
            <w:hideMark/>
          </w:tcPr>
          <w:p w14:paraId="5F266994" w14:textId="77777777" w:rsidR="000F1145" w:rsidRPr="001C4834" w:rsidRDefault="000F1145" w:rsidP="007421F6">
            <w:pPr>
              <w:rPr>
                <w:sz w:val="20"/>
                <w:szCs w:val="20"/>
              </w:rPr>
            </w:pPr>
            <w:r w:rsidRPr="001C4834">
              <w:rPr>
                <w:sz w:val="20"/>
                <w:szCs w:val="20"/>
              </w:rPr>
              <w:t>percent of total</w:t>
            </w:r>
          </w:p>
        </w:tc>
        <w:tc>
          <w:tcPr>
            <w:tcW w:w="3684" w:type="dxa"/>
            <w:shd w:val="clear" w:color="auto" w:fill="1F3864" w:themeFill="accent1" w:themeFillShade="80"/>
            <w:noWrap/>
            <w:hideMark/>
          </w:tcPr>
          <w:p w14:paraId="5FAD42B5" w14:textId="77777777" w:rsidR="000F1145" w:rsidRPr="001C4834" w:rsidRDefault="000F1145" w:rsidP="007421F6">
            <w:pPr>
              <w:rPr>
                <w:sz w:val="20"/>
                <w:szCs w:val="20"/>
              </w:rPr>
            </w:pPr>
          </w:p>
        </w:tc>
      </w:tr>
      <w:tr w:rsidR="000F1145" w:rsidRPr="001C4834" w14:paraId="3D6AC106" w14:textId="77777777" w:rsidTr="008B31F6">
        <w:trPr>
          <w:trHeight w:val="300"/>
        </w:trPr>
        <w:tc>
          <w:tcPr>
            <w:tcW w:w="3665" w:type="dxa"/>
            <w:noWrap/>
            <w:hideMark/>
          </w:tcPr>
          <w:p w14:paraId="30840752" w14:textId="77777777" w:rsidR="000F1145" w:rsidRPr="001C4834" w:rsidRDefault="000F1145" w:rsidP="007421F6">
            <w:pPr>
              <w:rPr>
                <w:sz w:val="20"/>
                <w:szCs w:val="20"/>
              </w:rPr>
            </w:pPr>
            <w:r w:rsidRPr="001C4834">
              <w:rPr>
                <w:sz w:val="20"/>
                <w:szCs w:val="20"/>
              </w:rPr>
              <w:t xml:space="preserve">Conover Credential Workplace Readiness </w:t>
            </w:r>
          </w:p>
        </w:tc>
        <w:tc>
          <w:tcPr>
            <w:tcW w:w="1113" w:type="dxa"/>
            <w:noWrap/>
            <w:hideMark/>
          </w:tcPr>
          <w:p w14:paraId="54199E71" w14:textId="77777777" w:rsidR="000F1145" w:rsidRPr="001C4834" w:rsidRDefault="000F1145" w:rsidP="007421F6">
            <w:pPr>
              <w:jc w:val="center"/>
              <w:rPr>
                <w:sz w:val="20"/>
                <w:szCs w:val="20"/>
              </w:rPr>
            </w:pPr>
            <w:r w:rsidRPr="001C4834">
              <w:rPr>
                <w:sz w:val="20"/>
                <w:szCs w:val="20"/>
              </w:rPr>
              <w:t>161</w:t>
            </w:r>
          </w:p>
        </w:tc>
        <w:tc>
          <w:tcPr>
            <w:tcW w:w="888" w:type="dxa"/>
            <w:noWrap/>
            <w:hideMark/>
          </w:tcPr>
          <w:p w14:paraId="75E04417" w14:textId="77777777" w:rsidR="000F1145" w:rsidRPr="001C4834" w:rsidRDefault="000F1145" w:rsidP="007421F6">
            <w:pPr>
              <w:jc w:val="center"/>
              <w:rPr>
                <w:sz w:val="20"/>
                <w:szCs w:val="20"/>
              </w:rPr>
            </w:pPr>
            <w:r w:rsidRPr="001C4834">
              <w:rPr>
                <w:sz w:val="20"/>
                <w:szCs w:val="20"/>
              </w:rPr>
              <w:t>18.36%</w:t>
            </w:r>
          </w:p>
        </w:tc>
        <w:tc>
          <w:tcPr>
            <w:tcW w:w="3684" w:type="dxa"/>
            <w:noWrap/>
            <w:hideMark/>
          </w:tcPr>
          <w:p w14:paraId="37A12DE7" w14:textId="77777777" w:rsidR="000F1145" w:rsidRPr="001C4834" w:rsidRDefault="000F1145" w:rsidP="007421F6">
            <w:pPr>
              <w:rPr>
                <w:sz w:val="20"/>
                <w:szCs w:val="20"/>
              </w:rPr>
            </w:pPr>
          </w:p>
        </w:tc>
      </w:tr>
      <w:tr w:rsidR="000F1145" w:rsidRPr="001C4834" w14:paraId="6C8C8E11" w14:textId="77777777" w:rsidTr="008B31F6">
        <w:trPr>
          <w:trHeight w:val="300"/>
        </w:trPr>
        <w:tc>
          <w:tcPr>
            <w:tcW w:w="3665" w:type="dxa"/>
            <w:noWrap/>
            <w:hideMark/>
          </w:tcPr>
          <w:p w14:paraId="437BCF4F" w14:textId="77777777" w:rsidR="000F1145" w:rsidRPr="001C4834" w:rsidRDefault="000F1145" w:rsidP="007421F6">
            <w:pPr>
              <w:rPr>
                <w:sz w:val="20"/>
                <w:szCs w:val="20"/>
              </w:rPr>
            </w:pPr>
            <w:r w:rsidRPr="001C4834">
              <w:rPr>
                <w:sz w:val="20"/>
                <w:szCs w:val="20"/>
              </w:rPr>
              <w:t>Microsoft Office Specialist 2016 PowerPoint</w:t>
            </w:r>
          </w:p>
        </w:tc>
        <w:tc>
          <w:tcPr>
            <w:tcW w:w="1113" w:type="dxa"/>
            <w:noWrap/>
            <w:hideMark/>
          </w:tcPr>
          <w:p w14:paraId="7FCCD227" w14:textId="77777777" w:rsidR="000F1145" w:rsidRPr="001C4834" w:rsidRDefault="000F1145" w:rsidP="007421F6">
            <w:pPr>
              <w:jc w:val="center"/>
              <w:rPr>
                <w:sz w:val="20"/>
                <w:szCs w:val="20"/>
              </w:rPr>
            </w:pPr>
            <w:r w:rsidRPr="001C4834">
              <w:rPr>
                <w:sz w:val="20"/>
                <w:szCs w:val="20"/>
              </w:rPr>
              <w:t>71</w:t>
            </w:r>
          </w:p>
        </w:tc>
        <w:tc>
          <w:tcPr>
            <w:tcW w:w="888" w:type="dxa"/>
            <w:noWrap/>
            <w:hideMark/>
          </w:tcPr>
          <w:p w14:paraId="6FA714CE" w14:textId="77777777" w:rsidR="000F1145" w:rsidRPr="001C4834" w:rsidRDefault="000F1145" w:rsidP="007421F6">
            <w:pPr>
              <w:jc w:val="center"/>
              <w:rPr>
                <w:sz w:val="20"/>
                <w:szCs w:val="20"/>
              </w:rPr>
            </w:pPr>
            <w:r w:rsidRPr="001C4834">
              <w:rPr>
                <w:sz w:val="20"/>
                <w:szCs w:val="20"/>
              </w:rPr>
              <w:t>8.10%</w:t>
            </w:r>
          </w:p>
        </w:tc>
        <w:tc>
          <w:tcPr>
            <w:tcW w:w="3684" w:type="dxa"/>
            <w:noWrap/>
            <w:hideMark/>
          </w:tcPr>
          <w:p w14:paraId="77D61FBD" w14:textId="77777777" w:rsidR="000F1145" w:rsidRPr="001C4834" w:rsidRDefault="000F1145" w:rsidP="007421F6">
            <w:pPr>
              <w:rPr>
                <w:sz w:val="20"/>
                <w:szCs w:val="20"/>
              </w:rPr>
            </w:pPr>
          </w:p>
        </w:tc>
      </w:tr>
      <w:tr w:rsidR="000F1145" w:rsidRPr="001C4834" w14:paraId="3328F7E8" w14:textId="77777777" w:rsidTr="008B31F6">
        <w:trPr>
          <w:trHeight w:val="300"/>
        </w:trPr>
        <w:tc>
          <w:tcPr>
            <w:tcW w:w="3665" w:type="dxa"/>
            <w:noWrap/>
            <w:hideMark/>
          </w:tcPr>
          <w:p w14:paraId="67331E7B" w14:textId="77777777" w:rsidR="000F1145" w:rsidRPr="001C4834" w:rsidRDefault="000F1145" w:rsidP="007421F6">
            <w:pPr>
              <w:rPr>
                <w:sz w:val="20"/>
                <w:szCs w:val="20"/>
              </w:rPr>
            </w:pPr>
            <w:r w:rsidRPr="001C4834">
              <w:rPr>
                <w:sz w:val="20"/>
                <w:szCs w:val="20"/>
              </w:rPr>
              <w:t xml:space="preserve">Microsoft Office Specialist 2016 Word </w:t>
            </w:r>
          </w:p>
        </w:tc>
        <w:tc>
          <w:tcPr>
            <w:tcW w:w="1113" w:type="dxa"/>
            <w:noWrap/>
            <w:hideMark/>
          </w:tcPr>
          <w:p w14:paraId="2F253BB6" w14:textId="77777777" w:rsidR="000F1145" w:rsidRPr="001C4834" w:rsidRDefault="000F1145" w:rsidP="007421F6">
            <w:pPr>
              <w:jc w:val="center"/>
              <w:rPr>
                <w:sz w:val="20"/>
                <w:szCs w:val="20"/>
              </w:rPr>
            </w:pPr>
            <w:r w:rsidRPr="001C4834">
              <w:rPr>
                <w:sz w:val="20"/>
                <w:szCs w:val="20"/>
              </w:rPr>
              <w:t>71</w:t>
            </w:r>
          </w:p>
        </w:tc>
        <w:tc>
          <w:tcPr>
            <w:tcW w:w="888" w:type="dxa"/>
            <w:noWrap/>
            <w:hideMark/>
          </w:tcPr>
          <w:p w14:paraId="42708597" w14:textId="77777777" w:rsidR="000F1145" w:rsidRPr="001C4834" w:rsidRDefault="000F1145" w:rsidP="007421F6">
            <w:pPr>
              <w:jc w:val="center"/>
              <w:rPr>
                <w:sz w:val="20"/>
                <w:szCs w:val="20"/>
              </w:rPr>
            </w:pPr>
            <w:r w:rsidRPr="001C4834">
              <w:rPr>
                <w:sz w:val="20"/>
                <w:szCs w:val="20"/>
              </w:rPr>
              <w:t>8.10%</w:t>
            </w:r>
          </w:p>
        </w:tc>
        <w:tc>
          <w:tcPr>
            <w:tcW w:w="3684" w:type="dxa"/>
            <w:noWrap/>
            <w:hideMark/>
          </w:tcPr>
          <w:p w14:paraId="71C1CED7" w14:textId="77777777" w:rsidR="000F1145" w:rsidRPr="001C4834" w:rsidRDefault="000F1145" w:rsidP="007421F6">
            <w:pPr>
              <w:rPr>
                <w:sz w:val="20"/>
                <w:szCs w:val="20"/>
              </w:rPr>
            </w:pPr>
          </w:p>
        </w:tc>
      </w:tr>
      <w:tr w:rsidR="000F1145" w:rsidRPr="001C4834" w14:paraId="1A22131E" w14:textId="77777777" w:rsidTr="008B31F6">
        <w:trPr>
          <w:trHeight w:val="300"/>
        </w:trPr>
        <w:tc>
          <w:tcPr>
            <w:tcW w:w="3665" w:type="dxa"/>
            <w:noWrap/>
            <w:hideMark/>
          </w:tcPr>
          <w:p w14:paraId="45BB450A" w14:textId="77777777" w:rsidR="000F1145" w:rsidRPr="001C4834" w:rsidRDefault="000F1145" w:rsidP="007421F6">
            <w:pPr>
              <w:rPr>
                <w:sz w:val="20"/>
                <w:szCs w:val="20"/>
              </w:rPr>
            </w:pPr>
            <w:r w:rsidRPr="001C4834">
              <w:rPr>
                <w:sz w:val="20"/>
                <w:szCs w:val="20"/>
              </w:rPr>
              <w:t xml:space="preserve">Module 00101 (with Performance Profile) </w:t>
            </w:r>
          </w:p>
        </w:tc>
        <w:tc>
          <w:tcPr>
            <w:tcW w:w="1113" w:type="dxa"/>
            <w:noWrap/>
            <w:hideMark/>
          </w:tcPr>
          <w:p w14:paraId="3C546E98"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0E238E85"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051F3ADE" w14:textId="77777777" w:rsidR="000F1145" w:rsidRPr="001C4834" w:rsidRDefault="000F1145" w:rsidP="007421F6">
            <w:pPr>
              <w:rPr>
                <w:sz w:val="20"/>
                <w:szCs w:val="20"/>
              </w:rPr>
            </w:pPr>
            <w:r w:rsidRPr="001C4834">
              <w:rPr>
                <w:sz w:val="20"/>
                <w:szCs w:val="20"/>
              </w:rPr>
              <w:t>Basic Safety</w:t>
            </w:r>
          </w:p>
        </w:tc>
      </w:tr>
      <w:tr w:rsidR="000F1145" w:rsidRPr="001C4834" w14:paraId="7FFE3166" w14:textId="77777777" w:rsidTr="008B31F6">
        <w:trPr>
          <w:trHeight w:val="300"/>
        </w:trPr>
        <w:tc>
          <w:tcPr>
            <w:tcW w:w="3665" w:type="dxa"/>
            <w:noWrap/>
            <w:hideMark/>
          </w:tcPr>
          <w:p w14:paraId="28442FC8" w14:textId="77777777" w:rsidR="000F1145" w:rsidRPr="001C4834" w:rsidRDefault="000F1145" w:rsidP="007421F6">
            <w:pPr>
              <w:rPr>
                <w:sz w:val="20"/>
                <w:szCs w:val="20"/>
              </w:rPr>
            </w:pPr>
            <w:r w:rsidRPr="001C4834">
              <w:rPr>
                <w:sz w:val="20"/>
                <w:szCs w:val="20"/>
              </w:rPr>
              <w:t xml:space="preserve">Module 00102 </w:t>
            </w:r>
          </w:p>
        </w:tc>
        <w:tc>
          <w:tcPr>
            <w:tcW w:w="1113" w:type="dxa"/>
            <w:noWrap/>
            <w:hideMark/>
          </w:tcPr>
          <w:p w14:paraId="5AE9C2E1"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54E6068E"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1796671B" w14:textId="77777777" w:rsidR="000F1145" w:rsidRPr="001C4834" w:rsidRDefault="000F1145" w:rsidP="007421F6">
            <w:pPr>
              <w:rPr>
                <w:sz w:val="20"/>
                <w:szCs w:val="20"/>
              </w:rPr>
            </w:pPr>
            <w:r w:rsidRPr="001C4834">
              <w:rPr>
                <w:sz w:val="20"/>
                <w:szCs w:val="20"/>
              </w:rPr>
              <w:t>Introduction to Construction Math</w:t>
            </w:r>
          </w:p>
        </w:tc>
      </w:tr>
      <w:tr w:rsidR="000F1145" w:rsidRPr="001C4834" w14:paraId="2A93DAE7" w14:textId="77777777" w:rsidTr="008B31F6">
        <w:trPr>
          <w:trHeight w:val="300"/>
        </w:trPr>
        <w:tc>
          <w:tcPr>
            <w:tcW w:w="3665" w:type="dxa"/>
            <w:noWrap/>
            <w:hideMark/>
          </w:tcPr>
          <w:p w14:paraId="55BA17E8" w14:textId="77777777" w:rsidR="000F1145" w:rsidRPr="001C4834" w:rsidRDefault="000F1145" w:rsidP="007421F6">
            <w:pPr>
              <w:rPr>
                <w:sz w:val="20"/>
                <w:szCs w:val="20"/>
              </w:rPr>
            </w:pPr>
            <w:r w:rsidRPr="001C4834">
              <w:rPr>
                <w:sz w:val="20"/>
                <w:szCs w:val="20"/>
              </w:rPr>
              <w:t xml:space="preserve">Module 00103 (with Performance Profile) </w:t>
            </w:r>
          </w:p>
        </w:tc>
        <w:tc>
          <w:tcPr>
            <w:tcW w:w="1113" w:type="dxa"/>
            <w:noWrap/>
            <w:hideMark/>
          </w:tcPr>
          <w:p w14:paraId="5F33F0E0"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66ACBA28"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0B6E893F" w14:textId="77777777" w:rsidR="000F1145" w:rsidRPr="001C4834" w:rsidRDefault="000F1145" w:rsidP="007421F6">
            <w:pPr>
              <w:rPr>
                <w:sz w:val="20"/>
                <w:szCs w:val="20"/>
              </w:rPr>
            </w:pPr>
            <w:r w:rsidRPr="001C4834">
              <w:rPr>
                <w:sz w:val="20"/>
                <w:szCs w:val="20"/>
              </w:rPr>
              <w:t>Introduction to Hand Tools</w:t>
            </w:r>
          </w:p>
        </w:tc>
      </w:tr>
      <w:tr w:rsidR="000F1145" w:rsidRPr="001C4834" w14:paraId="0CC8DB50" w14:textId="77777777" w:rsidTr="008B31F6">
        <w:trPr>
          <w:trHeight w:val="300"/>
        </w:trPr>
        <w:tc>
          <w:tcPr>
            <w:tcW w:w="3665" w:type="dxa"/>
            <w:noWrap/>
            <w:hideMark/>
          </w:tcPr>
          <w:p w14:paraId="05419F6C" w14:textId="77777777" w:rsidR="000F1145" w:rsidRPr="001C4834" w:rsidRDefault="000F1145" w:rsidP="007421F6">
            <w:pPr>
              <w:rPr>
                <w:sz w:val="20"/>
                <w:szCs w:val="20"/>
              </w:rPr>
            </w:pPr>
            <w:r w:rsidRPr="001C4834">
              <w:rPr>
                <w:sz w:val="20"/>
                <w:szCs w:val="20"/>
              </w:rPr>
              <w:t xml:space="preserve">Module 00104 (with Performance Profile) </w:t>
            </w:r>
          </w:p>
        </w:tc>
        <w:tc>
          <w:tcPr>
            <w:tcW w:w="1113" w:type="dxa"/>
            <w:noWrap/>
            <w:hideMark/>
          </w:tcPr>
          <w:p w14:paraId="418D9AFF"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707FFB48"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78D7E068" w14:textId="77777777" w:rsidR="000F1145" w:rsidRPr="001C4834" w:rsidRDefault="000F1145" w:rsidP="007421F6">
            <w:pPr>
              <w:rPr>
                <w:sz w:val="20"/>
                <w:szCs w:val="20"/>
              </w:rPr>
            </w:pPr>
            <w:r w:rsidRPr="001C4834">
              <w:rPr>
                <w:sz w:val="20"/>
                <w:szCs w:val="20"/>
              </w:rPr>
              <w:t>Introduction to Power Tools</w:t>
            </w:r>
          </w:p>
        </w:tc>
      </w:tr>
      <w:tr w:rsidR="000F1145" w:rsidRPr="001C4834" w14:paraId="4DC08BFA" w14:textId="77777777" w:rsidTr="008B31F6">
        <w:trPr>
          <w:trHeight w:val="300"/>
        </w:trPr>
        <w:tc>
          <w:tcPr>
            <w:tcW w:w="3665" w:type="dxa"/>
            <w:noWrap/>
            <w:hideMark/>
          </w:tcPr>
          <w:p w14:paraId="10924456" w14:textId="77777777" w:rsidR="000F1145" w:rsidRPr="001C4834" w:rsidRDefault="000F1145" w:rsidP="007421F6">
            <w:pPr>
              <w:rPr>
                <w:sz w:val="20"/>
                <w:szCs w:val="20"/>
              </w:rPr>
            </w:pPr>
            <w:r w:rsidRPr="001C4834">
              <w:rPr>
                <w:sz w:val="20"/>
                <w:szCs w:val="20"/>
              </w:rPr>
              <w:t xml:space="preserve">Module 00105 (with Performance Profile) </w:t>
            </w:r>
          </w:p>
        </w:tc>
        <w:tc>
          <w:tcPr>
            <w:tcW w:w="1113" w:type="dxa"/>
            <w:noWrap/>
            <w:hideMark/>
          </w:tcPr>
          <w:p w14:paraId="56545A87"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7D21CB39"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147E5647" w14:textId="77777777" w:rsidR="000F1145" w:rsidRPr="001C4834" w:rsidRDefault="000F1145" w:rsidP="007421F6">
            <w:pPr>
              <w:rPr>
                <w:sz w:val="20"/>
                <w:szCs w:val="20"/>
              </w:rPr>
            </w:pPr>
            <w:r w:rsidRPr="001C4834">
              <w:rPr>
                <w:sz w:val="20"/>
                <w:szCs w:val="20"/>
              </w:rPr>
              <w:t>Introduction to Construction Drawings</w:t>
            </w:r>
          </w:p>
        </w:tc>
      </w:tr>
      <w:tr w:rsidR="000F1145" w:rsidRPr="001C4834" w14:paraId="1CE8D361" w14:textId="77777777" w:rsidTr="008B31F6">
        <w:trPr>
          <w:trHeight w:val="300"/>
        </w:trPr>
        <w:tc>
          <w:tcPr>
            <w:tcW w:w="3665" w:type="dxa"/>
            <w:noWrap/>
            <w:hideMark/>
          </w:tcPr>
          <w:p w14:paraId="6EC6D9C6" w14:textId="77777777" w:rsidR="000F1145" w:rsidRPr="001C4834" w:rsidRDefault="000F1145" w:rsidP="007421F6">
            <w:pPr>
              <w:rPr>
                <w:sz w:val="20"/>
                <w:szCs w:val="20"/>
              </w:rPr>
            </w:pPr>
            <w:r w:rsidRPr="001C4834">
              <w:rPr>
                <w:sz w:val="20"/>
                <w:szCs w:val="20"/>
              </w:rPr>
              <w:t>Module 00107 (with Performance Profile)</w:t>
            </w:r>
          </w:p>
        </w:tc>
        <w:tc>
          <w:tcPr>
            <w:tcW w:w="1113" w:type="dxa"/>
            <w:noWrap/>
            <w:hideMark/>
          </w:tcPr>
          <w:p w14:paraId="5D9D669B"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7A7634E0"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23D77D26" w14:textId="77777777" w:rsidR="000F1145" w:rsidRPr="001C4834" w:rsidRDefault="000F1145" w:rsidP="007421F6">
            <w:pPr>
              <w:rPr>
                <w:sz w:val="20"/>
                <w:szCs w:val="20"/>
              </w:rPr>
            </w:pPr>
            <w:r w:rsidRPr="001C4834">
              <w:rPr>
                <w:sz w:val="20"/>
                <w:szCs w:val="20"/>
              </w:rPr>
              <w:t>Basic Communication</w:t>
            </w:r>
          </w:p>
        </w:tc>
      </w:tr>
      <w:tr w:rsidR="000F1145" w:rsidRPr="001C4834" w14:paraId="5079934C" w14:textId="77777777" w:rsidTr="008B31F6">
        <w:trPr>
          <w:trHeight w:val="300"/>
        </w:trPr>
        <w:tc>
          <w:tcPr>
            <w:tcW w:w="3665" w:type="dxa"/>
            <w:noWrap/>
            <w:hideMark/>
          </w:tcPr>
          <w:p w14:paraId="2B01E909" w14:textId="77777777" w:rsidR="000F1145" w:rsidRPr="001C4834" w:rsidRDefault="000F1145" w:rsidP="007421F6">
            <w:pPr>
              <w:rPr>
                <w:sz w:val="20"/>
                <w:szCs w:val="20"/>
              </w:rPr>
            </w:pPr>
            <w:r w:rsidRPr="001C4834">
              <w:rPr>
                <w:sz w:val="20"/>
                <w:szCs w:val="20"/>
              </w:rPr>
              <w:t xml:space="preserve">Module 00108 (with Performance Profile) </w:t>
            </w:r>
          </w:p>
        </w:tc>
        <w:tc>
          <w:tcPr>
            <w:tcW w:w="1113" w:type="dxa"/>
            <w:noWrap/>
            <w:hideMark/>
          </w:tcPr>
          <w:p w14:paraId="0355CBF9"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0D7ED0CC"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551CE492" w14:textId="77777777" w:rsidR="000F1145" w:rsidRPr="001C4834" w:rsidRDefault="000F1145" w:rsidP="007421F6">
            <w:pPr>
              <w:rPr>
                <w:sz w:val="20"/>
                <w:szCs w:val="20"/>
              </w:rPr>
            </w:pPr>
            <w:r w:rsidRPr="001C4834">
              <w:rPr>
                <w:sz w:val="20"/>
                <w:szCs w:val="20"/>
              </w:rPr>
              <w:t>Basic Employability Skills</w:t>
            </w:r>
          </w:p>
        </w:tc>
      </w:tr>
      <w:tr w:rsidR="000F1145" w:rsidRPr="001C4834" w14:paraId="1051E2F0" w14:textId="77777777" w:rsidTr="008B31F6">
        <w:trPr>
          <w:trHeight w:val="300"/>
        </w:trPr>
        <w:tc>
          <w:tcPr>
            <w:tcW w:w="3665" w:type="dxa"/>
            <w:noWrap/>
            <w:hideMark/>
          </w:tcPr>
          <w:p w14:paraId="6314B7C7" w14:textId="77777777" w:rsidR="000F1145" w:rsidRPr="001C4834" w:rsidRDefault="000F1145" w:rsidP="007421F6">
            <w:pPr>
              <w:rPr>
                <w:sz w:val="20"/>
                <w:szCs w:val="20"/>
              </w:rPr>
            </w:pPr>
            <w:r w:rsidRPr="001C4834">
              <w:rPr>
                <w:sz w:val="20"/>
                <w:szCs w:val="20"/>
              </w:rPr>
              <w:t>Module 00109 (with Performance Profile)</w:t>
            </w:r>
          </w:p>
        </w:tc>
        <w:tc>
          <w:tcPr>
            <w:tcW w:w="1113" w:type="dxa"/>
            <w:noWrap/>
            <w:hideMark/>
          </w:tcPr>
          <w:p w14:paraId="2CDB4016"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723649F5"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27C01E29" w14:textId="77777777" w:rsidR="000F1145" w:rsidRPr="001C4834" w:rsidRDefault="000F1145" w:rsidP="007421F6">
            <w:pPr>
              <w:rPr>
                <w:sz w:val="20"/>
                <w:szCs w:val="20"/>
              </w:rPr>
            </w:pPr>
            <w:r w:rsidRPr="001C4834">
              <w:rPr>
                <w:sz w:val="20"/>
                <w:szCs w:val="20"/>
              </w:rPr>
              <w:t>Introduction to Material Handling</w:t>
            </w:r>
          </w:p>
        </w:tc>
      </w:tr>
      <w:tr w:rsidR="000F1145" w:rsidRPr="001C4834" w14:paraId="0758814D" w14:textId="77777777" w:rsidTr="008B31F6">
        <w:trPr>
          <w:trHeight w:val="300"/>
        </w:trPr>
        <w:tc>
          <w:tcPr>
            <w:tcW w:w="3665" w:type="dxa"/>
            <w:noWrap/>
            <w:hideMark/>
          </w:tcPr>
          <w:p w14:paraId="307BD513" w14:textId="77777777" w:rsidR="000F1145" w:rsidRPr="001C4834" w:rsidRDefault="000F1145" w:rsidP="007421F6">
            <w:pPr>
              <w:rPr>
                <w:sz w:val="20"/>
                <w:szCs w:val="20"/>
              </w:rPr>
            </w:pPr>
            <w:r w:rsidRPr="001C4834">
              <w:rPr>
                <w:sz w:val="20"/>
                <w:szCs w:val="20"/>
              </w:rPr>
              <w:t xml:space="preserve">Module 70101 </w:t>
            </w:r>
          </w:p>
        </w:tc>
        <w:tc>
          <w:tcPr>
            <w:tcW w:w="1113" w:type="dxa"/>
            <w:noWrap/>
            <w:hideMark/>
          </w:tcPr>
          <w:p w14:paraId="19AA031C"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2A460E68"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5CA37F53" w14:textId="77777777" w:rsidR="000F1145" w:rsidRPr="001C4834" w:rsidRDefault="000F1145" w:rsidP="007421F6">
            <w:pPr>
              <w:rPr>
                <w:sz w:val="20"/>
                <w:szCs w:val="20"/>
              </w:rPr>
            </w:pPr>
            <w:r w:rsidRPr="001C4834">
              <w:rPr>
                <w:sz w:val="20"/>
                <w:szCs w:val="20"/>
              </w:rPr>
              <w:t>Your Role in the Green Environment</w:t>
            </w:r>
          </w:p>
        </w:tc>
      </w:tr>
      <w:tr w:rsidR="000F1145" w:rsidRPr="001C4834" w14:paraId="512837CC" w14:textId="77777777" w:rsidTr="008B31F6">
        <w:trPr>
          <w:trHeight w:val="300"/>
        </w:trPr>
        <w:tc>
          <w:tcPr>
            <w:tcW w:w="3665" w:type="dxa"/>
            <w:noWrap/>
            <w:hideMark/>
          </w:tcPr>
          <w:p w14:paraId="69651AE5" w14:textId="77777777" w:rsidR="000F1145" w:rsidRPr="001C4834" w:rsidRDefault="000F1145" w:rsidP="007421F6">
            <w:pPr>
              <w:rPr>
                <w:sz w:val="20"/>
                <w:szCs w:val="20"/>
              </w:rPr>
            </w:pPr>
            <w:r w:rsidRPr="001C4834">
              <w:rPr>
                <w:sz w:val="20"/>
                <w:szCs w:val="20"/>
              </w:rPr>
              <w:t xml:space="preserve">OSHA 10-Hour Construction Industry Certification </w:t>
            </w:r>
          </w:p>
        </w:tc>
        <w:tc>
          <w:tcPr>
            <w:tcW w:w="1113" w:type="dxa"/>
            <w:noWrap/>
            <w:hideMark/>
          </w:tcPr>
          <w:p w14:paraId="66C5BEAC" w14:textId="77777777" w:rsidR="000F1145" w:rsidRPr="001C4834" w:rsidRDefault="000F1145" w:rsidP="007421F6">
            <w:pPr>
              <w:jc w:val="center"/>
              <w:rPr>
                <w:sz w:val="20"/>
                <w:szCs w:val="20"/>
              </w:rPr>
            </w:pPr>
            <w:r w:rsidRPr="001C4834">
              <w:rPr>
                <w:sz w:val="20"/>
                <w:szCs w:val="20"/>
              </w:rPr>
              <w:t>50</w:t>
            </w:r>
          </w:p>
        </w:tc>
        <w:tc>
          <w:tcPr>
            <w:tcW w:w="888" w:type="dxa"/>
            <w:noWrap/>
            <w:hideMark/>
          </w:tcPr>
          <w:p w14:paraId="4B30B383" w14:textId="77777777" w:rsidR="000F1145" w:rsidRPr="001C4834" w:rsidRDefault="000F1145" w:rsidP="007421F6">
            <w:pPr>
              <w:jc w:val="center"/>
              <w:rPr>
                <w:sz w:val="20"/>
                <w:szCs w:val="20"/>
              </w:rPr>
            </w:pPr>
            <w:r w:rsidRPr="001C4834">
              <w:rPr>
                <w:sz w:val="20"/>
                <w:szCs w:val="20"/>
              </w:rPr>
              <w:t>5.70%</w:t>
            </w:r>
          </w:p>
        </w:tc>
        <w:tc>
          <w:tcPr>
            <w:tcW w:w="3684" w:type="dxa"/>
            <w:noWrap/>
            <w:hideMark/>
          </w:tcPr>
          <w:p w14:paraId="26637911" w14:textId="77777777" w:rsidR="000F1145" w:rsidRPr="001C4834" w:rsidRDefault="000F1145" w:rsidP="007421F6">
            <w:pPr>
              <w:rPr>
                <w:sz w:val="20"/>
                <w:szCs w:val="20"/>
              </w:rPr>
            </w:pPr>
          </w:p>
        </w:tc>
      </w:tr>
    </w:tbl>
    <w:p w14:paraId="0EF176E9" w14:textId="77777777" w:rsidR="000F1145" w:rsidRDefault="000F1145" w:rsidP="000F1145">
      <w:pPr>
        <w:pStyle w:val="ListParagraph"/>
        <w:ind w:left="0"/>
      </w:pPr>
    </w:p>
    <w:tbl>
      <w:tblPr>
        <w:tblStyle w:val="TableGrid"/>
        <w:tblW w:w="0" w:type="auto"/>
        <w:tblLook w:val="04A0" w:firstRow="1" w:lastRow="0" w:firstColumn="1" w:lastColumn="0" w:noHBand="0" w:noVBand="1"/>
      </w:tblPr>
      <w:tblGrid>
        <w:gridCol w:w="3670"/>
        <w:gridCol w:w="1113"/>
        <w:gridCol w:w="882"/>
        <w:gridCol w:w="3685"/>
      </w:tblGrid>
      <w:tr w:rsidR="000F1145" w:rsidRPr="001C4834" w14:paraId="4D8E66E0" w14:textId="77777777" w:rsidTr="00F007AC">
        <w:trPr>
          <w:trHeight w:val="615"/>
        </w:trPr>
        <w:tc>
          <w:tcPr>
            <w:tcW w:w="3670" w:type="dxa"/>
            <w:shd w:val="clear" w:color="auto" w:fill="1F3864" w:themeFill="accent1" w:themeFillShade="80"/>
            <w:noWrap/>
            <w:hideMark/>
          </w:tcPr>
          <w:p w14:paraId="606B8E67" w14:textId="77777777" w:rsidR="000F1145" w:rsidRPr="00E428EE" w:rsidRDefault="000F1145" w:rsidP="007421F6">
            <w:pPr>
              <w:rPr>
                <w:b/>
                <w:bCs/>
                <w:sz w:val="24"/>
                <w:szCs w:val="24"/>
              </w:rPr>
            </w:pPr>
            <w:r w:rsidRPr="00E428EE">
              <w:rPr>
                <w:b/>
                <w:bCs/>
                <w:sz w:val="24"/>
                <w:szCs w:val="24"/>
              </w:rPr>
              <w:t>Bladen County Schools</w:t>
            </w:r>
          </w:p>
          <w:p w14:paraId="1942E361" w14:textId="77777777" w:rsidR="000F1145" w:rsidRPr="001C4834" w:rsidRDefault="000F1145" w:rsidP="007421F6">
            <w:pPr>
              <w:rPr>
                <w:sz w:val="20"/>
                <w:szCs w:val="20"/>
              </w:rPr>
            </w:pPr>
            <w:r w:rsidRPr="001C4834">
              <w:rPr>
                <w:sz w:val="24"/>
                <w:szCs w:val="24"/>
              </w:rPr>
              <w:t>2,535 Total</w:t>
            </w:r>
          </w:p>
        </w:tc>
        <w:tc>
          <w:tcPr>
            <w:tcW w:w="1113" w:type="dxa"/>
            <w:shd w:val="clear" w:color="auto" w:fill="1F3864" w:themeFill="accent1" w:themeFillShade="80"/>
            <w:hideMark/>
          </w:tcPr>
          <w:p w14:paraId="3619D189" w14:textId="77777777" w:rsidR="000F1145" w:rsidRPr="001C4834" w:rsidRDefault="000F1145" w:rsidP="007421F6">
            <w:pPr>
              <w:rPr>
                <w:sz w:val="20"/>
                <w:szCs w:val="20"/>
              </w:rPr>
            </w:pPr>
            <w:r w:rsidRPr="001C4834">
              <w:rPr>
                <w:sz w:val="20"/>
                <w:szCs w:val="20"/>
              </w:rPr>
              <w:t>earned credentials</w:t>
            </w:r>
          </w:p>
        </w:tc>
        <w:tc>
          <w:tcPr>
            <w:tcW w:w="882" w:type="dxa"/>
            <w:shd w:val="clear" w:color="auto" w:fill="1F3864" w:themeFill="accent1" w:themeFillShade="80"/>
            <w:hideMark/>
          </w:tcPr>
          <w:p w14:paraId="178851AF" w14:textId="77777777" w:rsidR="000F1145" w:rsidRPr="001C4834" w:rsidRDefault="000F1145" w:rsidP="007421F6">
            <w:pPr>
              <w:rPr>
                <w:sz w:val="20"/>
                <w:szCs w:val="20"/>
              </w:rPr>
            </w:pPr>
            <w:r w:rsidRPr="001C4834">
              <w:rPr>
                <w:sz w:val="20"/>
                <w:szCs w:val="20"/>
              </w:rPr>
              <w:t>percent of total</w:t>
            </w:r>
          </w:p>
        </w:tc>
        <w:tc>
          <w:tcPr>
            <w:tcW w:w="3685" w:type="dxa"/>
            <w:shd w:val="clear" w:color="auto" w:fill="1F3864" w:themeFill="accent1" w:themeFillShade="80"/>
            <w:noWrap/>
            <w:hideMark/>
          </w:tcPr>
          <w:p w14:paraId="63B2630A" w14:textId="77777777" w:rsidR="000F1145" w:rsidRPr="001C4834" w:rsidRDefault="000F1145" w:rsidP="007421F6">
            <w:pPr>
              <w:rPr>
                <w:sz w:val="20"/>
                <w:szCs w:val="20"/>
              </w:rPr>
            </w:pPr>
          </w:p>
        </w:tc>
      </w:tr>
      <w:tr w:rsidR="000F1145" w:rsidRPr="001C4834" w14:paraId="27E655EC" w14:textId="77777777" w:rsidTr="007421F6">
        <w:trPr>
          <w:trHeight w:val="300"/>
        </w:trPr>
        <w:tc>
          <w:tcPr>
            <w:tcW w:w="3670" w:type="dxa"/>
            <w:noWrap/>
            <w:hideMark/>
          </w:tcPr>
          <w:p w14:paraId="6B0D7CF5" w14:textId="77777777" w:rsidR="000F1145" w:rsidRPr="001C4834" w:rsidRDefault="000F1145" w:rsidP="007421F6">
            <w:pPr>
              <w:rPr>
                <w:sz w:val="20"/>
                <w:szCs w:val="20"/>
              </w:rPr>
            </w:pPr>
            <w:r w:rsidRPr="001C4834">
              <w:rPr>
                <w:sz w:val="20"/>
                <w:szCs w:val="20"/>
              </w:rPr>
              <w:t xml:space="preserve">First Principles Food Handler Certificate </w:t>
            </w:r>
          </w:p>
        </w:tc>
        <w:tc>
          <w:tcPr>
            <w:tcW w:w="1113" w:type="dxa"/>
            <w:noWrap/>
            <w:hideMark/>
          </w:tcPr>
          <w:p w14:paraId="7F7FBE2F" w14:textId="77777777" w:rsidR="000F1145" w:rsidRPr="001C4834" w:rsidRDefault="000F1145" w:rsidP="007421F6">
            <w:pPr>
              <w:jc w:val="center"/>
              <w:rPr>
                <w:sz w:val="20"/>
                <w:szCs w:val="20"/>
              </w:rPr>
            </w:pPr>
            <w:r w:rsidRPr="001C4834">
              <w:rPr>
                <w:sz w:val="20"/>
                <w:szCs w:val="20"/>
              </w:rPr>
              <w:t>159</w:t>
            </w:r>
          </w:p>
        </w:tc>
        <w:tc>
          <w:tcPr>
            <w:tcW w:w="882" w:type="dxa"/>
            <w:noWrap/>
            <w:hideMark/>
          </w:tcPr>
          <w:p w14:paraId="62B00297" w14:textId="77777777" w:rsidR="000F1145" w:rsidRPr="001C4834" w:rsidRDefault="000F1145" w:rsidP="007421F6">
            <w:pPr>
              <w:jc w:val="center"/>
              <w:rPr>
                <w:sz w:val="20"/>
                <w:szCs w:val="20"/>
              </w:rPr>
            </w:pPr>
            <w:r w:rsidRPr="001C4834">
              <w:rPr>
                <w:sz w:val="20"/>
                <w:szCs w:val="20"/>
              </w:rPr>
              <w:t>6.27%</w:t>
            </w:r>
          </w:p>
        </w:tc>
        <w:tc>
          <w:tcPr>
            <w:tcW w:w="3685" w:type="dxa"/>
            <w:noWrap/>
            <w:hideMark/>
          </w:tcPr>
          <w:p w14:paraId="15603BE4" w14:textId="77777777" w:rsidR="000F1145" w:rsidRPr="001C4834" w:rsidRDefault="000F1145" w:rsidP="007421F6">
            <w:pPr>
              <w:rPr>
                <w:sz w:val="20"/>
                <w:szCs w:val="20"/>
              </w:rPr>
            </w:pPr>
          </w:p>
        </w:tc>
      </w:tr>
      <w:tr w:rsidR="000F1145" w:rsidRPr="001C4834" w14:paraId="4D4DBC54" w14:textId="77777777" w:rsidTr="007421F6">
        <w:trPr>
          <w:trHeight w:val="300"/>
        </w:trPr>
        <w:tc>
          <w:tcPr>
            <w:tcW w:w="3670" w:type="dxa"/>
            <w:noWrap/>
            <w:hideMark/>
          </w:tcPr>
          <w:p w14:paraId="4A7B0C23" w14:textId="77777777" w:rsidR="000F1145" w:rsidRPr="001C4834" w:rsidRDefault="000F1145" w:rsidP="007421F6">
            <w:pPr>
              <w:rPr>
                <w:sz w:val="20"/>
                <w:szCs w:val="20"/>
              </w:rPr>
            </w:pPr>
            <w:r w:rsidRPr="001C4834">
              <w:rPr>
                <w:sz w:val="20"/>
                <w:szCs w:val="20"/>
              </w:rPr>
              <w:t xml:space="preserve">NC Hunter Safety Course </w:t>
            </w:r>
          </w:p>
        </w:tc>
        <w:tc>
          <w:tcPr>
            <w:tcW w:w="1113" w:type="dxa"/>
            <w:noWrap/>
            <w:hideMark/>
          </w:tcPr>
          <w:p w14:paraId="6D8D668A" w14:textId="77777777" w:rsidR="000F1145" w:rsidRPr="001C4834" w:rsidRDefault="000F1145" w:rsidP="007421F6">
            <w:pPr>
              <w:jc w:val="center"/>
              <w:rPr>
                <w:sz w:val="20"/>
                <w:szCs w:val="20"/>
              </w:rPr>
            </w:pPr>
            <w:r w:rsidRPr="001C4834">
              <w:rPr>
                <w:sz w:val="20"/>
                <w:szCs w:val="20"/>
              </w:rPr>
              <w:t>145</w:t>
            </w:r>
          </w:p>
        </w:tc>
        <w:tc>
          <w:tcPr>
            <w:tcW w:w="882" w:type="dxa"/>
            <w:noWrap/>
            <w:hideMark/>
          </w:tcPr>
          <w:p w14:paraId="64A3B571" w14:textId="77777777" w:rsidR="000F1145" w:rsidRPr="001C4834" w:rsidRDefault="000F1145" w:rsidP="007421F6">
            <w:pPr>
              <w:jc w:val="center"/>
              <w:rPr>
                <w:sz w:val="20"/>
                <w:szCs w:val="20"/>
              </w:rPr>
            </w:pPr>
            <w:r w:rsidRPr="001C4834">
              <w:rPr>
                <w:sz w:val="20"/>
                <w:szCs w:val="20"/>
              </w:rPr>
              <w:t>5.72%</w:t>
            </w:r>
          </w:p>
        </w:tc>
        <w:tc>
          <w:tcPr>
            <w:tcW w:w="3685" w:type="dxa"/>
            <w:noWrap/>
            <w:hideMark/>
          </w:tcPr>
          <w:p w14:paraId="77748CE2" w14:textId="77777777" w:rsidR="000F1145" w:rsidRPr="001C4834" w:rsidRDefault="000F1145" w:rsidP="007421F6">
            <w:pPr>
              <w:rPr>
                <w:sz w:val="20"/>
                <w:szCs w:val="20"/>
              </w:rPr>
            </w:pPr>
          </w:p>
        </w:tc>
      </w:tr>
      <w:tr w:rsidR="000F1145" w:rsidRPr="001C4834" w14:paraId="2231746E" w14:textId="77777777" w:rsidTr="007421F6">
        <w:trPr>
          <w:trHeight w:val="300"/>
        </w:trPr>
        <w:tc>
          <w:tcPr>
            <w:tcW w:w="3670" w:type="dxa"/>
            <w:noWrap/>
            <w:hideMark/>
          </w:tcPr>
          <w:p w14:paraId="3A3EB0AB" w14:textId="77777777" w:rsidR="000F1145" w:rsidRPr="001C4834" w:rsidRDefault="000F1145" w:rsidP="007421F6">
            <w:pPr>
              <w:rPr>
                <w:sz w:val="20"/>
                <w:szCs w:val="20"/>
              </w:rPr>
            </w:pPr>
            <w:r w:rsidRPr="001C4834">
              <w:rPr>
                <w:sz w:val="20"/>
                <w:szCs w:val="20"/>
              </w:rPr>
              <w:t xml:space="preserve">CPR/AED </w:t>
            </w:r>
          </w:p>
        </w:tc>
        <w:tc>
          <w:tcPr>
            <w:tcW w:w="1113" w:type="dxa"/>
            <w:noWrap/>
            <w:hideMark/>
          </w:tcPr>
          <w:p w14:paraId="120C54E9" w14:textId="77777777" w:rsidR="000F1145" w:rsidRPr="001C4834" w:rsidRDefault="000F1145" w:rsidP="007421F6">
            <w:pPr>
              <w:jc w:val="center"/>
              <w:rPr>
                <w:sz w:val="20"/>
                <w:szCs w:val="20"/>
              </w:rPr>
            </w:pPr>
            <w:r w:rsidRPr="001C4834">
              <w:rPr>
                <w:sz w:val="20"/>
                <w:szCs w:val="20"/>
              </w:rPr>
              <w:t>102</w:t>
            </w:r>
          </w:p>
        </w:tc>
        <w:tc>
          <w:tcPr>
            <w:tcW w:w="882" w:type="dxa"/>
            <w:noWrap/>
            <w:hideMark/>
          </w:tcPr>
          <w:p w14:paraId="7E221860"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7D0E21BE" w14:textId="77777777" w:rsidR="000F1145" w:rsidRPr="001C4834" w:rsidRDefault="000F1145" w:rsidP="007421F6">
            <w:pPr>
              <w:rPr>
                <w:sz w:val="20"/>
                <w:szCs w:val="20"/>
              </w:rPr>
            </w:pPr>
          </w:p>
        </w:tc>
      </w:tr>
      <w:tr w:rsidR="000F1145" w:rsidRPr="001C4834" w14:paraId="2A6F9251" w14:textId="77777777" w:rsidTr="007421F6">
        <w:trPr>
          <w:trHeight w:val="300"/>
        </w:trPr>
        <w:tc>
          <w:tcPr>
            <w:tcW w:w="3670" w:type="dxa"/>
            <w:noWrap/>
            <w:hideMark/>
          </w:tcPr>
          <w:p w14:paraId="5E4C63EB" w14:textId="77777777" w:rsidR="000F1145" w:rsidRPr="001C4834" w:rsidRDefault="000F1145" w:rsidP="007421F6">
            <w:pPr>
              <w:rPr>
                <w:sz w:val="20"/>
                <w:szCs w:val="20"/>
              </w:rPr>
            </w:pPr>
            <w:r w:rsidRPr="001C4834">
              <w:rPr>
                <w:sz w:val="20"/>
                <w:szCs w:val="20"/>
              </w:rPr>
              <w:t xml:space="preserve">OSHA 10-Hour Industry Certification (Healthcare) </w:t>
            </w:r>
          </w:p>
        </w:tc>
        <w:tc>
          <w:tcPr>
            <w:tcW w:w="1113" w:type="dxa"/>
            <w:noWrap/>
            <w:hideMark/>
          </w:tcPr>
          <w:p w14:paraId="33A224E9" w14:textId="77777777" w:rsidR="000F1145" w:rsidRPr="001C4834" w:rsidRDefault="000F1145" w:rsidP="007421F6">
            <w:pPr>
              <w:jc w:val="center"/>
              <w:rPr>
                <w:sz w:val="20"/>
                <w:szCs w:val="20"/>
              </w:rPr>
            </w:pPr>
            <w:r w:rsidRPr="001C4834">
              <w:rPr>
                <w:sz w:val="20"/>
                <w:szCs w:val="20"/>
              </w:rPr>
              <w:t>99</w:t>
            </w:r>
          </w:p>
        </w:tc>
        <w:tc>
          <w:tcPr>
            <w:tcW w:w="882" w:type="dxa"/>
            <w:noWrap/>
            <w:hideMark/>
          </w:tcPr>
          <w:p w14:paraId="6E6EBFC1" w14:textId="77777777" w:rsidR="000F1145" w:rsidRPr="001C4834" w:rsidRDefault="000F1145" w:rsidP="007421F6">
            <w:pPr>
              <w:jc w:val="center"/>
              <w:rPr>
                <w:sz w:val="20"/>
                <w:szCs w:val="20"/>
              </w:rPr>
            </w:pPr>
            <w:r w:rsidRPr="001C4834">
              <w:rPr>
                <w:sz w:val="20"/>
                <w:szCs w:val="20"/>
              </w:rPr>
              <w:t>3.91%</w:t>
            </w:r>
          </w:p>
        </w:tc>
        <w:tc>
          <w:tcPr>
            <w:tcW w:w="3685" w:type="dxa"/>
            <w:noWrap/>
            <w:hideMark/>
          </w:tcPr>
          <w:p w14:paraId="29BF4966" w14:textId="77777777" w:rsidR="000F1145" w:rsidRPr="001C4834" w:rsidRDefault="000F1145" w:rsidP="007421F6">
            <w:pPr>
              <w:rPr>
                <w:sz w:val="20"/>
                <w:szCs w:val="20"/>
              </w:rPr>
            </w:pPr>
          </w:p>
        </w:tc>
      </w:tr>
      <w:tr w:rsidR="000F1145" w:rsidRPr="001C4834" w14:paraId="75A14AF3" w14:textId="77777777" w:rsidTr="007421F6">
        <w:trPr>
          <w:trHeight w:val="300"/>
        </w:trPr>
        <w:tc>
          <w:tcPr>
            <w:tcW w:w="3670" w:type="dxa"/>
            <w:noWrap/>
            <w:hideMark/>
          </w:tcPr>
          <w:p w14:paraId="154CF31D" w14:textId="77777777" w:rsidR="000F1145" w:rsidRPr="001C4834" w:rsidRDefault="000F1145" w:rsidP="007421F6">
            <w:pPr>
              <w:rPr>
                <w:sz w:val="20"/>
                <w:szCs w:val="20"/>
              </w:rPr>
            </w:pPr>
            <w:r w:rsidRPr="001C4834">
              <w:rPr>
                <w:sz w:val="20"/>
                <w:szCs w:val="20"/>
              </w:rPr>
              <w:t>Microsoft Office Specialist 2016 Word 97</w:t>
            </w:r>
          </w:p>
        </w:tc>
        <w:tc>
          <w:tcPr>
            <w:tcW w:w="1113" w:type="dxa"/>
            <w:noWrap/>
            <w:hideMark/>
          </w:tcPr>
          <w:p w14:paraId="4417502A" w14:textId="77777777" w:rsidR="000F1145" w:rsidRPr="001C4834" w:rsidRDefault="000F1145" w:rsidP="007421F6">
            <w:pPr>
              <w:jc w:val="center"/>
              <w:rPr>
                <w:sz w:val="20"/>
                <w:szCs w:val="20"/>
              </w:rPr>
            </w:pPr>
            <w:r w:rsidRPr="001C4834">
              <w:rPr>
                <w:sz w:val="20"/>
                <w:szCs w:val="20"/>
              </w:rPr>
              <w:t>97</w:t>
            </w:r>
          </w:p>
        </w:tc>
        <w:tc>
          <w:tcPr>
            <w:tcW w:w="882" w:type="dxa"/>
            <w:noWrap/>
            <w:hideMark/>
          </w:tcPr>
          <w:p w14:paraId="4D6B30AD" w14:textId="77777777" w:rsidR="000F1145" w:rsidRPr="001C4834" w:rsidRDefault="000F1145" w:rsidP="007421F6">
            <w:pPr>
              <w:jc w:val="center"/>
              <w:rPr>
                <w:sz w:val="20"/>
                <w:szCs w:val="20"/>
              </w:rPr>
            </w:pPr>
            <w:r w:rsidRPr="001C4834">
              <w:rPr>
                <w:sz w:val="20"/>
                <w:szCs w:val="20"/>
              </w:rPr>
              <w:t>3.83%</w:t>
            </w:r>
          </w:p>
        </w:tc>
        <w:tc>
          <w:tcPr>
            <w:tcW w:w="3685" w:type="dxa"/>
            <w:noWrap/>
            <w:hideMark/>
          </w:tcPr>
          <w:p w14:paraId="24373963" w14:textId="77777777" w:rsidR="000F1145" w:rsidRPr="001C4834" w:rsidRDefault="000F1145" w:rsidP="007421F6">
            <w:pPr>
              <w:rPr>
                <w:sz w:val="20"/>
                <w:szCs w:val="20"/>
              </w:rPr>
            </w:pPr>
          </w:p>
        </w:tc>
      </w:tr>
      <w:tr w:rsidR="000F1145" w:rsidRPr="001C4834" w14:paraId="0D4DB533" w14:textId="77777777" w:rsidTr="007421F6">
        <w:trPr>
          <w:trHeight w:val="300"/>
        </w:trPr>
        <w:tc>
          <w:tcPr>
            <w:tcW w:w="3670" w:type="dxa"/>
            <w:noWrap/>
            <w:hideMark/>
          </w:tcPr>
          <w:p w14:paraId="47C55120" w14:textId="77777777" w:rsidR="000F1145" w:rsidRPr="001C4834" w:rsidRDefault="000F1145" w:rsidP="007421F6">
            <w:pPr>
              <w:rPr>
                <w:sz w:val="20"/>
                <w:szCs w:val="20"/>
              </w:rPr>
            </w:pPr>
            <w:r w:rsidRPr="001C4834">
              <w:rPr>
                <w:sz w:val="20"/>
                <w:szCs w:val="20"/>
              </w:rPr>
              <w:t xml:space="preserve">Microsoft Office Specialist 2016 PowerPoint </w:t>
            </w:r>
          </w:p>
        </w:tc>
        <w:tc>
          <w:tcPr>
            <w:tcW w:w="1113" w:type="dxa"/>
            <w:noWrap/>
            <w:hideMark/>
          </w:tcPr>
          <w:p w14:paraId="77C61469" w14:textId="77777777" w:rsidR="000F1145" w:rsidRPr="001C4834" w:rsidRDefault="000F1145" w:rsidP="007421F6">
            <w:pPr>
              <w:jc w:val="center"/>
              <w:rPr>
                <w:sz w:val="20"/>
                <w:szCs w:val="20"/>
              </w:rPr>
            </w:pPr>
            <w:r w:rsidRPr="001C4834">
              <w:rPr>
                <w:sz w:val="20"/>
                <w:szCs w:val="20"/>
              </w:rPr>
              <w:t>75</w:t>
            </w:r>
          </w:p>
        </w:tc>
        <w:tc>
          <w:tcPr>
            <w:tcW w:w="882" w:type="dxa"/>
            <w:noWrap/>
            <w:hideMark/>
          </w:tcPr>
          <w:p w14:paraId="0509ED8B" w14:textId="77777777" w:rsidR="000F1145" w:rsidRPr="001C4834" w:rsidRDefault="000F1145" w:rsidP="007421F6">
            <w:pPr>
              <w:jc w:val="center"/>
              <w:rPr>
                <w:sz w:val="20"/>
                <w:szCs w:val="20"/>
              </w:rPr>
            </w:pPr>
            <w:r w:rsidRPr="001C4834">
              <w:rPr>
                <w:sz w:val="20"/>
                <w:szCs w:val="20"/>
              </w:rPr>
              <w:t>2.96%</w:t>
            </w:r>
          </w:p>
        </w:tc>
        <w:tc>
          <w:tcPr>
            <w:tcW w:w="3685" w:type="dxa"/>
            <w:noWrap/>
            <w:hideMark/>
          </w:tcPr>
          <w:p w14:paraId="68EAA876" w14:textId="77777777" w:rsidR="000F1145" w:rsidRPr="001C4834" w:rsidRDefault="000F1145" w:rsidP="007421F6">
            <w:pPr>
              <w:rPr>
                <w:sz w:val="20"/>
                <w:szCs w:val="20"/>
              </w:rPr>
            </w:pPr>
          </w:p>
        </w:tc>
      </w:tr>
      <w:tr w:rsidR="000F1145" w:rsidRPr="001C4834" w14:paraId="2EFF2002" w14:textId="77777777" w:rsidTr="007421F6">
        <w:trPr>
          <w:trHeight w:val="300"/>
        </w:trPr>
        <w:tc>
          <w:tcPr>
            <w:tcW w:w="3670" w:type="dxa"/>
            <w:noWrap/>
            <w:hideMark/>
          </w:tcPr>
          <w:p w14:paraId="792D2271" w14:textId="77777777" w:rsidR="000F1145" w:rsidRPr="001C4834" w:rsidRDefault="000F1145" w:rsidP="007421F6">
            <w:pPr>
              <w:rPr>
                <w:sz w:val="20"/>
                <w:szCs w:val="20"/>
              </w:rPr>
            </w:pPr>
            <w:r w:rsidRPr="001C4834">
              <w:rPr>
                <w:sz w:val="20"/>
                <w:szCs w:val="20"/>
              </w:rPr>
              <w:t>NIMS (DHS/FEMA) IS-200</w:t>
            </w:r>
          </w:p>
        </w:tc>
        <w:tc>
          <w:tcPr>
            <w:tcW w:w="1113" w:type="dxa"/>
            <w:noWrap/>
            <w:hideMark/>
          </w:tcPr>
          <w:p w14:paraId="538F3CBD" w14:textId="77777777" w:rsidR="000F1145" w:rsidRPr="001C4834" w:rsidRDefault="000F1145" w:rsidP="007421F6">
            <w:pPr>
              <w:jc w:val="center"/>
              <w:rPr>
                <w:sz w:val="20"/>
                <w:szCs w:val="20"/>
              </w:rPr>
            </w:pPr>
            <w:r w:rsidRPr="001C4834">
              <w:rPr>
                <w:sz w:val="20"/>
                <w:szCs w:val="20"/>
              </w:rPr>
              <w:t>63</w:t>
            </w:r>
          </w:p>
        </w:tc>
        <w:tc>
          <w:tcPr>
            <w:tcW w:w="882" w:type="dxa"/>
            <w:noWrap/>
            <w:hideMark/>
          </w:tcPr>
          <w:p w14:paraId="391A09E2" w14:textId="77777777" w:rsidR="000F1145" w:rsidRPr="001C4834" w:rsidRDefault="000F1145" w:rsidP="007421F6">
            <w:pPr>
              <w:jc w:val="center"/>
              <w:rPr>
                <w:sz w:val="20"/>
                <w:szCs w:val="20"/>
              </w:rPr>
            </w:pPr>
            <w:r w:rsidRPr="001C4834">
              <w:rPr>
                <w:sz w:val="20"/>
                <w:szCs w:val="20"/>
              </w:rPr>
              <w:t>2.49%</w:t>
            </w:r>
          </w:p>
        </w:tc>
        <w:tc>
          <w:tcPr>
            <w:tcW w:w="3685" w:type="dxa"/>
            <w:noWrap/>
            <w:hideMark/>
          </w:tcPr>
          <w:p w14:paraId="36F9FA2B" w14:textId="77777777" w:rsidR="000F1145" w:rsidRPr="001C4834" w:rsidRDefault="000F1145" w:rsidP="007421F6">
            <w:pPr>
              <w:rPr>
                <w:sz w:val="20"/>
                <w:szCs w:val="20"/>
              </w:rPr>
            </w:pPr>
            <w:r w:rsidRPr="001C4834">
              <w:rPr>
                <w:sz w:val="20"/>
                <w:szCs w:val="20"/>
              </w:rPr>
              <w:t>ICS for Single Sources &amp; Initial Action Incidents</w:t>
            </w:r>
          </w:p>
        </w:tc>
      </w:tr>
      <w:tr w:rsidR="000F1145" w:rsidRPr="001C4834" w14:paraId="52F5DD11" w14:textId="77777777" w:rsidTr="007421F6">
        <w:trPr>
          <w:trHeight w:val="300"/>
        </w:trPr>
        <w:tc>
          <w:tcPr>
            <w:tcW w:w="3670" w:type="dxa"/>
            <w:noWrap/>
            <w:hideMark/>
          </w:tcPr>
          <w:p w14:paraId="0C7BC525" w14:textId="77777777" w:rsidR="000F1145" w:rsidRPr="001C4834" w:rsidRDefault="000F1145" w:rsidP="007421F6">
            <w:pPr>
              <w:rPr>
                <w:sz w:val="20"/>
                <w:szCs w:val="20"/>
              </w:rPr>
            </w:pPr>
            <w:r w:rsidRPr="001C4834">
              <w:rPr>
                <w:sz w:val="20"/>
                <w:szCs w:val="20"/>
              </w:rPr>
              <w:t xml:space="preserve">EverFi </w:t>
            </w:r>
          </w:p>
        </w:tc>
        <w:tc>
          <w:tcPr>
            <w:tcW w:w="1113" w:type="dxa"/>
            <w:noWrap/>
            <w:hideMark/>
          </w:tcPr>
          <w:p w14:paraId="0346DCCF" w14:textId="77777777" w:rsidR="000F1145" w:rsidRPr="001C4834" w:rsidRDefault="000F1145" w:rsidP="007421F6">
            <w:pPr>
              <w:jc w:val="center"/>
              <w:rPr>
                <w:sz w:val="20"/>
                <w:szCs w:val="20"/>
              </w:rPr>
            </w:pPr>
            <w:r w:rsidRPr="001C4834">
              <w:rPr>
                <w:sz w:val="20"/>
                <w:szCs w:val="20"/>
              </w:rPr>
              <w:t>61</w:t>
            </w:r>
          </w:p>
        </w:tc>
        <w:tc>
          <w:tcPr>
            <w:tcW w:w="882" w:type="dxa"/>
            <w:noWrap/>
            <w:hideMark/>
          </w:tcPr>
          <w:p w14:paraId="5091A5CC" w14:textId="77777777" w:rsidR="000F1145" w:rsidRPr="001C4834" w:rsidRDefault="000F1145" w:rsidP="007421F6">
            <w:pPr>
              <w:jc w:val="center"/>
              <w:rPr>
                <w:sz w:val="20"/>
                <w:szCs w:val="20"/>
              </w:rPr>
            </w:pPr>
            <w:r w:rsidRPr="001C4834">
              <w:rPr>
                <w:sz w:val="20"/>
                <w:szCs w:val="20"/>
              </w:rPr>
              <w:t>2.41%</w:t>
            </w:r>
          </w:p>
        </w:tc>
        <w:tc>
          <w:tcPr>
            <w:tcW w:w="3685" w:type="dxa"/>
            <w:noWrap/>
            <w:hideMark/>
          </w:tcPr>
          <w:p w14:paraId="7E927094" w14:textId="77777777" w:rsidR="000F1145" w:rsidRPr="001C4834" w:rsidRDefault="000F1145" w:rsidP="007421F6">
            <w:pPr>
              <w:rPr>
                <w:sz w:val="20"/>
                <w:szCs w:val="20"/>
              </w:rPr>
            </w:pPr>
            <w:r w:rsidRPr="001C4834">
              <w:rPr>
                <w:sz w:val="20"/>
                <w:szCs w:val="20"/>
              </w:rPr>
              <w:t>Financial Literacy for High School</w:t>
            </w:r>
          </w:p>
        </w:tc>
      </w:tr>
      <w:tr w:rsidR="000F1145" w:rsidRPr="001C4834" w14:paraId="32624817" w14:textId="77777777" w:rsidTr="007421F6">
        <w:trPr>
          <w:trHeight w:val="300"/>
        </w:trPr>
        <w:tc>
          <w:tcPr>
            <w:tcW w:w="3670" w:type="dxa"/>
            <w:noWrap/>
            <w:hideMark/>
          </w:tcPr>
          <w:p w14:paraId="3D2EC665" w14:textId="77777777" w:rsidR="000F1145" w:rsidRPr="001C4834" w:rsidRDefault="000F1145" w:rsidP="007421F6">
            <w:pPr>
              <w:rPr>
                <w:sz w:val="20"/>
                <w:szCs w:val="20"/>
              </w:rPr>
            </w:pPr>
            <w:r w:rsidRPr="001C4834">
              <w:rPr>
                <w:sz w:val="20"/>
                <w:szCs w:val="20"/>
              </w:rPr>
              <w:t>NIMS (DHS/FEMA) IS-100</w:t>
            </w:r>
          </w:p>
        </w:tc>
        <w:tc>
          <w:tcPr>
            <w:tcW w:w="1113" w:type="dxa"/>
            <w:noWrap/>
            <w:hideMark/>
          </w:tcPr>
          <w:p w14:paraId="467DD5C6" w14:textId="77777777" w:rsidR="000F1145" w:rsidRPr="001C4834" w:rsidRDefault="000F1145" w:rsidP="007421F6">
            <w:pPr>
              <w:jc w:val="center"/>
              <w:rPr>
                <w:sz w:val="20"/>
                <w:szCs w:val="20"/>
              </w:rPr>
            </w:pPr>
            <w:r w:rsidRPr="001C4834">
              <w:rPr>
                <w:sz w:val="20"/>
                <w:szCs w:val="20"/>
              </w:rPr>
              <w:t>61</w:t>
            </w:r>
          </w:p>
        </w:tc>
        <w:tc>
          <w:tcPr>
            <w:tcW w:w="882" w:type="dxa"/>
            <w:noWrap/>
            <w:hideMark/>
          </w:tcPr>
          <w:p w14:paraId="647EF8E6" w14:textId="77777777" w:rsidR="000F1145" w:rsidRPr="001C4834" w:rsidRDefault="000F1145" w:rsidP="007421F6">
            <w:pPr>
              <w:jc w:val="center"/>
              <w:rPr>
                <w:sz w:val="20"/>
                <w:szCs w:val="20"/>
              </w:rPr>
            </w:pPr>
            <w:r w:rsidRPr="001C4834">
              <w:rPr>
                <w:sz w:val="20"/>
                <w:szCs w:val="20"/>
              </w:rPr>
              <w:t>2.41%</w:t>
            </w:r>
          </w:p>
        </w:tc>
        <w:tc>
          <w:tcPr>
            <w:tcW w:w="3685" w:type="dxa"/>
            <w:noWrap/>
            <w:hideMark/>
          </w:tcPr>
          <w:p w14:paraId="761F85F0" w14:textId="77777777" w:rsidR="000F1145" w:rsidRPr="001C4834" w:rsidRDefault="000F1145" w:rsidP="007421F6">
            <w:pPr>
              <w:rPr>
                <w:sz w:val="20"/>
                <w:szCs w:val="20"/>
              </w:rPr>
            </w:pPr>
            <w:r w:rsidRPr="001C4834">
              <w:rPr>
                <w:sz w:val="20"/>
                <w:szCs w:val="20"/>
              </w:rPr>
              <w:t>Introduction to Incident Command System</w:t>
            </w:r>
          </w:p>
        </w:tc>
      </w:tr>
      <w:tr w:rsidR="000F1145" w:rsidRPr="001C4834" w14:paraId="090F091C" w14:textId="77777777" w:rsidTr="007421F6">
        <w:trPr>
          <w:trHeight w:val="300"/>
        </w:trPr>
        <w:tc>
          <w:tcPr>
            <w:tcW w:w="3670" w:type="dxa"/>
            <w:noWrap/>
            <w:hideMark/>
          </w:tcPr>
          <w:p w14:paraId="7F747697" w14:textId="77777777" w:rsidR="000F1145" w:rsidRPr="001C4834" w:rsidRDefault="000F1145" w:rsidP="007421F6">
            <w:pPr>
              <w:rPr>
                <w:sz w:val="20"/>
                <w:szCs w:val="20"/>
              </w:rPr>
            </w:pPr>
            <w:r w:rsidRPr="001C4834">
              <w:rPr>
                <w:sz w:val="20"/>
                <w:szCs w:val="20"/>
              </w:rPr>
              <w:t xml:space="preserve">Module 00107 (with Performance Profile) </w:t>
            </w:r>
          </w:p>
        </w:tc>
        <w:tc>
          <w:tcPr>
            <w:tcW w:w="1113" w:type="dxa"/>
            <w:noWrap/>
            <w:hideMark/>
          </w:tcPr>
          <w:p w14:paraId="31F66FB3" w14:textId="77777777" w:rsidR="000F1145" w:rsidRPr="001C4834" w:rsidRDefault="000F1145" w:rsidP="007421F6">
            <w:pPr>
              <w:jc w:val="center"/>
              <w:rPr>
                <w:sz w:val="20"/>
                <w:szCs w:val="20"/>
              </w:rPr>
            </w:pPr>
            <w:r w:rsidRPr="001C4834">
              <w:rPr>
                <w:sz w:val="20"/>
                <w:szCs w:val="20"/>
              </w:rPr>
              <w:t>57</w:t>
            </w:r>
          </w:p>
        </w:tc>
        <w:tc>
          <w:tcPr>
            <w:tcW w:w="882" w:type="dxa"/>
            <w:noWrap/>
            <w:hideMark/>
          </w:tcPr>
          <w:p w14:paraId="5627EEC8" w14:textId="77777777" w:rsidR="000F1145" w:rsidRPr="001C4834" w:rsidRDefault="000F1145" w:rsidP="007421F6">
            <w:pPr>
              <w:jc w:val="center"/>
              <w:rPr>
                <w:sz w:val="20"/>
                <w:szCs w:val="20"/>
              </w:rPr>
            </w:pPr>
            <w:r w:rsidRPr="001C4834">
              <w:rPr>
                <w:sz w:val="20"/>
                <w:szCs w:val="20"/>
              </w:rPr>
              <w:t>2.25%</w:t>
            </w:r>
          </w:p>
        </w:tc>
        <w:tc>
          <w:tcPr>
            <w:tcW w:w="3685" w:type="dxa"/>
            <w:noWrap/>
            <w:hideMark/>
          </w:tcPr>
          <w:p w14:paraId="550056CE" w14:textId="77777777" w:rsidR="000F1145" w:rsidRPr="001C4834" w:rsidRDefault="000F1145" w:rsidP="007421F6">
            <w:pPr>
              <w:rPr>
                <w:sz w:val="20"/>
                <w:szCs w:val="20"/>
              </w:rPr>
            </w:pPr>
            <w:r w:rsidRPr="001C4834">
              <w:rPr>
                <w:sz w:val="20"/>
                <w:szCs w:val="20"/>
              </w:rPr>
              <w:t>Basic Communication</w:t>
            </w:r>
          </w:p>
        </w:tc>
      </w:tr>
    </w:tbl>
    <w:p w14:paraId="6637AA26" w14:textId="41B56463" w:rsidR="000F1145" w:rsidRDefault="000F1145" w:rsidP="000F1145">
      <w:pPr>
        <w:pStyle w:val="ListParagraph"/>
        <w:ind w:left="0"/>
      </w:pPr>
    </w:p>
    <w:p w14:paraId="66D90E24" w14:textId="300075A9" w:rsidR="00F007AC" w:rsidRDefault="00F007AC" w:rsidP="000F1145">
      <w:pPr>
        <w:pStyle w:val="ListParagraph"/>
        <w:ind w:left="0"/>
      </w:pPr>
    </w:p>
    <w:p w14:paraId="1CAEB488" w14:textId="75507A9A" w:rsidR="00F007AC" w:rsidRDefault="00F007AC" w:rsidP="000F1145">
      <w:pPr>
        <w:pStyle w:val="ListParagraph"/>
        <w:ind w:left="0"/>
      </w:pPr>
    </w:p>
    <w:p w14:paraId="2B7C64CD" w14:textId="5E33D3E1" w:rsidR="00F007AC" w:rsidRDefault="00F007AC" w:rsidP="000F1145">
      <w:pPr>
        <w:pStyle w:val="ListParagraph"/>
        <w:ind w:left="0"/>
      </w:pPr>
    </w:p>
    <w:p w14:paraId="05543C8D" w14:textId="0BA3B096" w:rsidR="00F007AC" w:rsidRDefault="00F007AC" w:rsidP="000F1145">
      <w:pPr>
        <w:pStyle w:val="ListParagraph"/>
        <w:ind w:left="0"/>
      </w:pPr>
    </w:p>
    <w:p w14:paraId="21BA2949" w14:textId="7DCE913C" w:rsidR="00F007AC" w:rsidRDefault="00F007AC" w:rsidP="000F1145">
      <w:pPr>
        <w:pStyle w:val="ListParagraph"/>
        <w:ind w:left="0"/>
      </w:pPr>
    </w:p>
    <w:p w14:paraId="78A6A214" w14:textId="77777777" w:rsidR="00F007AC" w:rsidRDefault="00F007AC" w:rsidP="000F1145">
      <w:pPr>
        <w:pStyle w:val="ListParagraph"/>
        <w:ind w:left="0"/>
      </w:pPr>
    </w:p>
    <w:tbl>
      <w:tblPr>
        <w:tblStyle w:val="TableGrid"/>
        <w:tblW w:w="0" w:type="auto"/>
        <w:tblLook w:val="04A0" w:firstRow="1" w:lastRow="0" w:firstColumn="1" w:lastColumn="0" w:noHBand="0" w:noVBand="1"/>
      </w:tblPr>
      <w:tblGrid>
        <w:gridCol w:w="3664"/>
        <w:gridCol w:w="1113"/>
        <w:gridCol w:w="889"/>
        <w:gridCol w:w="3684"/>
      </w:tblGrid>
      <w:tr w:rsidR="000F1145" w:rsidRPr="001C4834" w14:paraId="12D16EAD" w14:textId="77777777" w:rsidTr="00F007AC">
        <w:trPr>
          <w:trHeight w:val="615"/>
        </w:trPr>
        <w:tc>
          <w:tcPr>
            <w:tcW w:w="3664" w:type="dxa"/>
            <w:shd w:val="clear" w:color="auto" w:fill="1F3864" w:themeFill="accent1" w:themeFillShade="80"/>
            <w:noWrap/>
            <w:hideMark/>
          </w:tcPr>
          <w:p w14:paraId="00875524" w14:textId="77777777" w:rsidR="000F1145" w:rsidRPr="00E428EE" w:rsidRDefault="000F1145" w:rsidP="007421F6">
            <w:pPr>
              <w:rPr>
                <w:b/>
                <w:bCs/>
                <w:sz w:val="24"/>
                <w:szCs w:val="24"/>
              </w:rPr>
            </w:pPr>
            <w:r w:rsidRPr="00E428EE">
              <w:rPr>
                <w:b/>
                <w:bCs/>
                <w:sz w:val="24"/>
                <w:szCs w:val="24"/>
              </w:rPr>
              <w:lastRenderedPageBreak/>
              <w:t xml:space="preserve">Brunswick County Schools </w:t>
            </w:r>
          </w:p>
          <w:p w14:paraId="62D9F7AE" w14:textId="77777777" w:rsidR="000F1145" w:rsidRPr="001C4834" w:rsidRDefault="000F1145" w:rsidP="007421F6">
            <w:pPr>
              <w:rPr>
                <w:sz w:val="20"/>
                <w:szCs w:val="20"/>
              </w:rPr>
            </w:pPr>
            <w:r w:rsidRPr="001C4834">
              <w:rPr>
                <w:sz w:val="24"/>
                <w:szCs w:val="24"/>
              </w:rPr>
              <w:t>2,589 Total</w:t>
            </w:r>
          </w:p>
        </w:tc>
        <w:tc>
          <w:tcPr>
            <w:tcW w:w="1113" w:type="dxa"/>
            <w:shd w:val="clear" w:color="auto" w:fill="1F3864" w:themeFill="accent1" w:themeFillShade="80"/>
            <w:hideMark/>
          </w:tcPr>
          <w:p w14:paraId="5EFFB17E" w14:textId="77777777" w:rsidR="000F1145" w:rsidRPr="001C4834" w:rsidRDefault="000F1145" w:rsidP="007421F6">
            <w:pPr>
              <w:rPr>
                <w:sz w:val="20"/>
                <w:szCs w:val="20"/>
              </w:rPr>
            </w:pPr>
            <w:r w:rsidRPr="001C4834">
              <w:rPr>
                <w:sz w:val="20"/>
                <w:szCs w:val="20"/>
              </w:rPr>
              <w:t>earned credentials</w:t>
            </w:r>
          </w:p>
        </w:tc>
        <w:tc>
          <w:tcPr>
            <w:tcW w:w="889" w:type="dxa"/>
            <w:shd w:val="clear" w:color="auto" w:fill="1F3864" w:themeFill="accent1" w:themeFillShade="80"/>
            <w:hideMark/>
          </w:tcPr>
          <w:p w14:paraId="12490791" w14:textId="77777777" w:rsidR="000F1145" w:rsidRPr="001C4834" w:rsidRDefault="000F1145" w:rsidP="007421F6">
            <w:pPr>
              <w:rPr>
                <w:sz w:val="20"/>
                <w:szCs w:val="20"/>
              </w:rPr>
            </w:pPr>
            <w:r w:rsidRPr="001C4834">
              <w:rPr>
                <w:sz w:val="20"/>
                <w:szCs w:val="20"/>
              </w:rPr>
              <w:t>percent of total</w:t>
            </w:r>
          </w:p>
        </w:tc>
        <w:tc>
          <w:tcPr>
            <w:tcW w:w="3684" w:type="dxa"/>
            <w:shd w:val="clear" w:color="auto" w:fill="1F3864" w:themeFill="accent1" w:themeFillShade="80"/>
            <w:noWrap/>
            <w:hideMark/>
          </w:tcPr>
          <w:p w14:paraId="16B40285" w14:textId="77777777" w:rsidR="000F1145" w:rsidRPr="001C4834" w:rsidRDefault="000F1145" w:rsidP="007421F6">
            <w:pPr>
              <w:rPr>
                <w:sz w:val="20"/>
                <w:szCs w:val="20"/>
              </w:rPr>
            </w:pPr>
          </w:p>
        </w:tc>
      </w:tr>
      <w:tr w:rsidR="000F1145" w:rsidRPr="001C4834" w14:paraId="3C3AE05D" w14:textId="77777777" w:rsidTr="007421F6">
        <w:trPr>
          <w:trHeight w:val="300"/>
        </w:trPr>
        <w:tc>
          <w:tcPr>
            <w:tcW w:w="3664" w:type="dxa"/>
            <w:noWrap/>
            <w:hideMark/>
          </w:tcPr>
          <w:p w14:paraId="078FABD5" w14:textId="77777777" w:rsidR="000F1145" w:rsidRPr="001C4834" w:rsidRDefault="000F1145" w:rsidP="007421F6">
            <w:pPr>
              <w:rPr>
                <w:sz w:val="20"/>
                <w:szCs w:val="20"/>
              </w:rPr>
            </w:pPr>
            <w:r w:rsidRPr="001C4834">
              <w:rPr>
                <w:sz w:val="20"/>
                <w:szCs w:val="20"/>
              </w:rPr>
              <w:t xml:space="preserve">EverFi </w:t>
            </w:r>
          </w:p>
        </w:tc>
        <w:tc>
          <w:tcPr>
            <w:tcW w:w="1113" w:type="dxa"/>
            <w:noWrap/>
            <w:hideMark/>
          </w:tcPr>
          <w:p w14:paraId="2DBFBAB6" w14:textId="77777777" w:rsidR="000F1145" w:rsidRPr="001C4834" w:rsidRDefault="000F1145" w:rsidP="007421F6">
            <w:pPr>
              <w:jc w:val="center"/>
              <w:rPr>
                <w:sz w:val="20"/>
                <w:szCs w:val="20"/>
              </w:rPr>
            </w:pPr>
            <w:r w:rsidRPr="001C4834">
              <w:rPr>
                <w:sz w:val="20"/>
                <w:szCs w:val="20"/>
              </w:rPr>
              <w:t>227</w:t>
            </w:r>
          </w:p>
        </w:tc>
        <w:tc>
          <w:tcPr>
            <w:tcW w:w="889" w:type="dxa"/>
            <w:noWrap/>
            <w:hideMark/>
          </w:tcPr>
          <w:p w14:paraId="2F6A91AA" w14:textId="77777777" w:rsidR="000F1145" w:rsidRPr="001C4834" w:rsidRDefault="000F1145" w:rsidP="007421F6">
            <w:pPr>
              <w:jc w:val="center"/>
              <w:rPr>
                <w:sz w:val="20"/>
                <w:szCs w:val="20"/>
              </w:rPr>
            </w:pPr>
            <w:r w:rsidRPr="001C4834">
              <w:rPr>
                <w:sz w:val="20"/>
                <w:szCs w:val="20"/>
              </w:rPr>
              <w:t>8.77%</w:t>
            </w:r>
          </w:p>
        </w:tc>
        <w:tc>
          <w:tcPr>
            <w:tcW w:w="3684" w:type="dxa"/>
            <w:noWrap/>
            <w:hideMark/>
          </w:tcPr>
          <w:p w14:paraId="2662ED6B" w14:textId="77777777" w:rsidR="000F1145" w:rsidRPr="001C4834" w:rsidRDefault="000F1145" w:rsidP="007421F6">
            <w:pPr>
              <w:rPr>
                <w:sz w:val="20"/>
                <w:szCs w:val="20"/>
              </w:rPr>
            </w:pPr>
            <w:r w:rsidRPr="001C4834">
              <w:rPr>
                <w:sz w:val="20"/>
                <w:szCs w:val="20"/>
              </w:rPr>
              <w:t>Financial Literacy for High School</w:t>
            </w:r>
          </w:p>
        </w:tc>
      </w:tr>
      <w:tr w:rsidR="000F1145" w:rsidRPr="001C4834" w14:paraId="02B73FA6" w14:textId="77777777" w:rsidTr="007421F6">
        <w:trPr>
          <w:trHeight w:val="300"/>
        </w:trPr>
        <w:tc>
          <w:tcPr>
            <w:tcW w:w="3664" w:type="dxa"/>
            <w:noWrap/>
            <w:hideMark/>
          </w:tcPr>
          <w:p w14:paraId="39BE15FE" w14:textId="77777777" w:rsidR="000F1145" w:rsidRPr="001C4834" w:rsidRDefault="000F1145" w:rsidP="007421F6">
            <w:pPr>
              <w:rPr>
                <w:sz w:val="20"/>
                <w:szCs w:val="20"/>
              </w:rPr>
            </w:pPr>
            <w:r w:rsidRPr="001C4834">
              <w:rPr>
                <w:sz w:val="20"/>
                <w:szCs w:val="20"/>
              </w:rPr>
              <w:t xml:space="preserve">Microsoft Office Specialist 2016 Word </w:t>
            </w:r>
          </w:p>
        </w:tc>
        <w:tc>
          <w:tcPr>
            <w:tcW w:w="1113" w:type="dxa"/>
            <w:noWrap/>
            <w:hideMark/>
          </w:tcPr>
          <w:p w14:paraId="4C5E92AE" w14:textId="77777777" w:rsidR="000F1145" w:rsidRPr="001C4834" w:rsidRDefault="000F1145" w:rsidP="007421F6">
            <w:pPr>
              <w:jc w:val="center"/>
              <w:rPr>
                <w:sz w:val="20"/>
                <w:szCs w:val="20"/>
              </w:rPr>
            </w:pPr>
            <w:r w:rsidRPr="001C4834">
              <w:rPr>
                <w:sz w:val="20"/>
                <w:szCs w:val="20"/>
              </w:rPr>
              <w:t>161</w:t>
            </w:r>
          </w:p>
        </w:tc>
        <w:tc>
          <w:tcPr>
            <w:tcW w:w="889" w:type="dxa"/>
            <w:noWrap/>
            <w:hideMark/>
          </w:tcPr>
          <w:p w14:paraId="632DFC25" w14:textId="77777777" w:rsidR="000F1145" w:rsidRPr="001C4834" w:rsidRDefault="000F1145" w:rsidP="007421F6">
            <w:pPr>
              <w:jc w:val="center"/>
              <w:rPr>
                <w:sz w:val="20"/>
                <w:szCs w:val="20"/>
              </w:rPr>
            </w:pPr>
            <w:r w:rsidRPr="001C4834">
              <w:rPr>
                <w:sz w:val="20"/>
                <w:szCs w:val="20"/>
              </w:rPr>
              <w:t>6.22%</w:t>
            </w:r>
          </w:p>
        </w:tc>
        <w:tc>
          <w:tcPr>
            <w:tcW w:w="3684" w:type="dxa"/>
            <w:noWrap/>
            <w:hideMark/>
          </w:tcPr>
          <w:p w14:paraId="762EF699" w14:textId="77777777" w:rsidR="000F1145" w:rsidRPr="001C4834" w:rsidRDefault="000F1145" w:rsidP="007421F6">
            <w:pPr>
              <w:rPr>
                <w:sz w:val="20"/>
                <w:szCs w:val="20"/>
              </w:rPr>
            </w:pPr>
          </w:p>
        </w:tc>
      </w:tr>
      <w:tr w:rsidR="000F1145" w:rsidRPr="001C4834" w14:paraId="7CB3F6C9" w14:textId="77777777" w:rsidTr="007421F6">
        <w:trPr>
          <w:trHeight w:val="300"/>
        </w:trPr>
        <w:tc>
          <w:tcPr>
            <w:tcW w:w="3664" w:type="dxa"/>
            <w:noWrap/>
            <w:hideMark/>
          </w:tcPr>
          <w:p w14:paraId="4B1184B7" w14:textId="77777777" w:rsidR="000F1145" w:rsidRPr="001C4834" w:rsidRDefault="000F1145" w:rsidP="007421F6">
            <w:pPr>
              <w:rPr>
                <w:sz w:val="20"/>
                <w:szCs w:val="20"/>
              </w:rPr>
            </w:pPr>
            <w:r w:rsidRPr="001C4834">
              <w:rPr>
                <w:sz w:val="20"/>
                <w:szCs w:val="20"/>
              </w:rPr>
              <w:t xml:space="preserve">Microsoft Office Specialist 2016 PowerPoint </w:t>
            </w:r>
          </w:p>
        </w:tc>
        <w:tc>
          <w:tcPr>
            <w:tcW w:w="1113" w:type="dxa"/>
            <w:noWrap/>
            <w:hideMark/>
          </w:tcPr>
          <w:p w14:paraId="7A1D5046" w14:textId="77777777" w:rsidR="000F1145" w:rsidRPr="001C4834" w:rsidRDefault="000F1145" w:rsidP="007421F6">
            <w:pPr>
              <w:jc w:val="center"/>
              <w:rPr>
                <w:sz w:val="20"/>
                <w:szCs w:val="20"/>
              </w:rPr>
            </w:pPr>
            <w:r w:rsidRPr="001C4834">
              <w:rPr>
                <w:sz w:val="20"/>
                <w:szCs w:val="20"/>
              </w:rPr>
              <w:t>158</w:t>
            </w:r>
          </w:p>
        </w:tc>
        <w:tc>
          <w:tcPr>
            <w:tcW w:w="889" w:type="dxa"/>
            <w:noWrap/>
            <w:hideMark/>
          </w:tcPr>
          <w:p w14:paraId="519D7E92" w14:textId="77777777" w:rsidR="000F1145" w:rsidRPr="001C4834" w:rsidRDefault="000F1145" w:rsidP="007421F6">
            <w:pPr>
              <w:jc w:val="center"/>
              <w:rPr>
                <w:sz w:val="20"/>
                <w:szCs w:val="20"/>
              </w:rPr>
            </w:pPr>
            <w:r w:rsidRPr="001C4834">
              <w:rPr>
                <w:sz w:val="20"/>
                <w:szCs w:val="20"/>
              </w:rPr>
              <w:t>6.10%</w:t>
            </w:r>
          </w:p>
        </w:tc>
        <w:tc>
          <w:tcPr>
            <w:tcW w:w="3684" w:type="dxa"/>
            <w:noWrap/>
            <w:hideMark/>
          </w:tcPr>
          <w:p w14:paraId="220D8BAB" w14:textId="77777777" w:rsidR="000F1145" w:rsidRPr="001C4834" w:rsidRDefault="000F1145" w:rsidP="007421F6">
            <w:pPr>
              <w:rPr>
                <w:sz w:val="20"/>
                <w:szCs w:val="20"/>
              </w:rPr>
            </w:pPr>
          </w:p>
        </w:tc>
      </w:tr>
      <w:tr w:rsidR="000F1145" w:rsidRPr="001C4834" w14:paraId="77B8D4A9" w14:textId="77777777" w:rsidTr="007421F6">
        <w:trPr>
          <w:trHeight w:val="300"/>
        </w:trPr>
        <w:tc>
          <w:tcPr>
            <w:tcW w:w="3664" w:type="dxa"/>
            <w:noWrap/>
            <w:hideMark/>
          </w:tcPr>
          <w:p w14:paraId="1F0F6ACB" w14:textId="77777777" w:rsidR="000F1145" w:rsidRPr="001C4834" w:rsidRDefault="000F1145" w:rsidP="007421F6">
            <w:pPr>
              <w:rPr>
                <w:sz w:val="20"/>
                <w:szCs w:val="20"/>
              </w:rPr>
            </w:pPr>
            <w:r w:rsidRPr="001C4834">
              <w:rPr>
                <w:sz w:val="20"/>
                <w:szCs w:val="20"/>
              </w:rPr>
              <w:t xml:space="preserve">Module 00107 (with Performance Profile) </w:t>
            </w:r>
          </w:p>
        </w:tc>
        <w:tc>
          <w:tcPr>
            <w:tcW w:w="1113" w:type="dxa"/>
            <w:noWrap/>
            <w:hideMark/>
          </w:tcPr>
          <w:p w14:paraId="2D80A545" w14:textId="77777777" w:rsidR="000F1145" w:rsidRPr="001C4834" w:rsidRDefault="000F1145" w:rsidP="007421F6">
            <w:pPr>
              <w:jc w:val="center"/>
              <w:rPr>
                <w:sz w:val="20"/>
                <w:szCs w:val="20"/>
              </w:rPr>
            </w:pPr>
            <w:r w:rsidRPr="001C4834">
              <w:rPr>
                <w:sz w:val="20"/>
                <w:szCs w:val="20"/>
              </w:rPr>
              <w:t>127</w:t>
            </w:r>
          </w:p>
        </w:tc>
        <w:tc>
          <w:tcPr>
            <w:tcW w:w="889" w:type="dxa"/>
            <w:noWrap/>
            <w:hideMark/>
          </w:tcPr>
          <w:p w14:paraId="3B511265" w14:textId="77777777" w:rsidR="000F1145" w:rsidRPr="001C4834" w:rsidRDefault="000F1145" w:rsidP="007421F6">
            <w:pPr>
              <w:jc w:val="center"/>
              <w:rPr>
                <w:sz w:val="20"/>
                <w:szCs w:val="20"/>
              </w:rPr>
            </w:pPr>
            <w:r w:rsidRPr="001C4834">
              <w:rPr>
                <w:sz w:val="20"/>
                <w:szCs w:val="20"/>
              </w:rPr>
              <w:t>4.91%</w:t>
            </w:r>
          </w:p>
        </w:tc>
        <w:tc>
          <w:tcPr>
            <w:tcW w:w="3684" w:type="dxa"/>
            <w:noWrap/>
            <w:hideMark/>
          </w:tcPr>
          <w:p w14:paraId="303B8DBA" w14:textId="77777777" w:rsidR="000F1145" w:rsidRPr="001C4834" w:rsidRDefault="000F1145" w:rsidP="007421F6">
            <w:pPr>
              <w:rPr>
                <w:sz w:val="20"/>
                <w:szCs w:val="20"/>
              </w:rPr>
            </w:pPr>
            <w:r w:rsidRPr="001C4834">
              <w:rPr>
                <w:sz w:val="20"/>
                <w:szCs w:val="20"/>
              </w:rPr>
              <w:t>Basic Communication</w:t>
            </w:r>
          </w:p>
        </w:tc>
      </w:tr>
      <w:tr w:rsidR="000F1145" w:rsidRPr="001C4834" w14:paraId="2EAE0A8F" w14:textId="77777777" w:rsidTr="007421F6">
        <w:trPr>
          <w:trHeight w:val="300"/>
        </w:trPr>
        <w:tc>
          <w:tcPr>
            <w:tcW w:w="3664" w:type="dxa"/>
            <w:noWrap/>
            <w:hideMark/>
          </w:tcPr>
          <w:p w14:paraId="08C34B2A" w14:textId="77777777" w:rsidR="000F1145" w:rsidRPr="001C4834" w:rsidRDefault="000F1145" w:rsidP="007421F6">
            <w:pPr>
              <w:rPr>
                <w:sz w:val="20"/>
                <w:szCs w:val="20"/>
              </w:rPr>
            </w:pPr>
            <w:r w:rsidRPr="001C4834">
              <w:rPr>
                <w:sz w:val="20"/>
                <w:szCs w:val="20"/>
              </w:rPr>
              <w:t xml:space="preserve">CPR/AED </w:t>
            </w:r>
          </w:p>
        </w:tc>
        <w:tc>
          <w:tcPr>
            <w:tcW w:w="1113" w:type="dxa"/>
            <w:noWrap/>
            <w:hideMark/>
          </w:tcPr>
          <w:p w14:paraId="47272FCC" w14:textId="77777777" w:rsidR="000F1145" w:rsidRPr="001C4834" w:rsidRDefault="000F1145" w:rsidP="007421F6">
            <w:pPr>
              <w:jc w:val="center"/>
              <w:rPr>
                <w:sz w:val="20"/>
                <w:szCs w:val="20"/>
              </w:rPr>
            </w:pPr>
            <w:r w:rsidRPr="001C4834">
              <w:rPr>
                <w:sz w:val="20"/>
                <w:szCs w:val="20"/>
              </w:rPr>
              <w:t>118</w:t>
            </w:r>
          </w:p>
        </w:tc>
        <w:tc>
          <w:tcPr>
            <w:tcW w:w="889" w:type="dxa"/>
            <w:noWrap/>
            <w:hideMark/>
          </w:tcPr>
          <w:p w14:paraId="45617F06" w14:textId="77777777" w:rsidR="000F1145" w:rsidRPr="001C4834" w:rsidRDefault="000F1145" w:rsidP="007421F6">
            <w:pPr>
              <w:jc w:val="center"/>
              <w:rPr>
                <w:sz w:val="20"/>
                <w:szCs w:val="20"/>
              </w:rPr>
            </w:pPr>
            <w:r w:rsidRPr="001C4834">
              <w:rPr>
                <w:sz w:val="20"/>
                <w:szCs w:val="20"/>
              </w:rPr>
              <w:t>4.56%</w:t>
            </w:r>
          </w:p>
        </w:tc>
        <w:tc>
          <w:tcPr>
            <w:tcW w:w="3684" w:type="dxa"/>
            <w:noWrap/>
            <w:hideMark/>
          </w:tcPr>
          <w:p w14:paraId="4852E1D2" w14:textId="77777777" w:rsidR="000F1145" w:rsidRPr="001C4834" w:rsidRDefault="000F1145" w:rsidP="007421F6">
            <w:pPr>
              <w:rPr>
                <w:sz w:val="20"/>
                <w:szCs w:val="20"/>
              </w:rPr>
            </w:pPr>
          </w:p>
        </w:tc>
      </w:tr>
      <w:tr w:rsidR="000F1145" w:rsidRPr="001C4834" w14:paraId="50AC4169" w14:textId="77777777" w:rsidTr="007421F6">
        <w:trPr>
          <w:trHeight w:val="300"/>
        </w:trPr>
        <w:tc>
          <w:tcPr>
            <w:tcW w:w="3664" w:type="dxa"/>
            <w:noWrap/>
            <w:hideMark/>
          </w:tcPr>
          <w:p w14:paraId="65D7DE8C" w14:textId="77777777" w:rsidR="000F1145" w:rsidRPr="001C4834" w:rsidRDefault="000F1145" w:rsidP="007421F6">
            <w:pPr>
              <w:rPr>
                <w:sz w:val="20"/>
                <w:szCs w:val="20"/>
              </w:rPr>
            </w:pPr>
            <w:r w:rsidRPr="001C4834">
              <w:rPr>
                <w:sz w:val="20"/>
                <w:szCs w:val="20"/>
              </w:rPr>
              <w:t xml:space="preserve">Module 00104 (with Performance Profile) </w:t>
            </w:r>
          </w:p>
        </w:tc>
        <w:tc>
          <w:tcPr>
            <w:tcW w:w="1113" w:type="dxa"/>
            <w:noWrap/>
            <w:hideMark/>
          </w:tcPr>
          <w:p w14:paraId="25818F75" w14:textId="77777777" w:rsidR="000F1145" w:rsidRPr="001C4834" w:rsidRDefault="000F1145" w:rsidP="007421F6">
            <w:pPr>
              <w:jc w:val="center"/>
              <w:rPr>
                <w:sz w:val="20"/>
                <w:szCs w:val="20"/>
              </w:rPr>
            </w:pPr>
            <w:r w:rsidRPr="001C4834">
              <w:rPr>
                <w:sz w:val="20"/>
                <w:szCs w:val="20"/>
              </w:rPr>
              <w:t>117</w:t>
            </w:r>
          </w:p>
        </w:tc>
        <w:tc>
          <w:tcPr>
            <w:tcW w:w="889" w:type="dxa"/>
            <w:noWrap/>
            <w:hideMark/>
          </w:tcPr>
          <w:p w14:paraId="766932DF" w14:textId="77777777" w:rsidR="000F1145" w:rsidRPr="001C4834" w:rsidRDefault="000F1145" w:rsidP="007421F6">
            <w:pPr>
              <w:jc w:val="center"/>
              <w:rPr>
                <w:sz w:val="20"/>
                <w:szCs w:val="20"/>
              </w:rPr>
            </w:pPr>
            <w:r w:rsidRPr="001C4834">
              <w:rPr>
                <w:sz w:val="20"/>
                <w:szCs w:val="20"/>
              </w:rPr>
              <w:t>4.52%</w:t>
            </w:r>
          </w:p>
        </w:tc>
        <w:tc>
          <w:tcPr>
            <w:tcW w:w="3684" w:type="dxa"/>
            <w:noWrap/>
            <w:hideMark/>
          </w:tcPr>
          <w:p w14:paraId="3CD19E22" w14:textId="77777777" w:rsidR="000F1145" w:rsidRPr="001C4834" w:rsidRDefault="000F1145" w:rsidP="007421F6">
            <w:pPr>
              <w:rPr>
                <w:sz w:val="20"/>
                <w:szCs w:val="20"/>
              </w:rPr>
            </w:pPr>
            <w:r w:rsidRPr="001C4834">
              <w:rPr>
                <w:sz w:val="20"/>
                <w:szCs w:val="20"/>
              </w:rPr>
              <w:t>Introduction to Power Tools</w:t>
            </w:r>
          </w:p>
        </w:tc>
      </w:tr>
      <w:tr w:rsidR="000F1145" w:rsidRPr="001C4834" w14:paraId="74D28CB3" w14:textId="77777777" w:rsidTr="007421F6">
        <w:trPr>
          <w:trHeight w:val="300"/>
        </w:trPr>
        <w:tc>
          <w:tcPr>
            <w:tcW w:w="3664" w:type="dxa"/>
            <w:noWrap/>
            <w:hideMark/>
          </w:tcPr>
          <w:p w14:paraId="7B5648C9" w14:textId="77777777" w:rsidR="000F1145" w:rsidRPr="001C4834" w:rsidRDefault="000F1145" w:rsidP="007421F6">
            <w:pPr>
              <w:rPr>
                <w:sz w:val="20"/>
                <w:szCs w:val="20"/>
              </w:rPr>
            </w:pPr>
            <w:r w:rsidRPr="001C4834">
              <w:rPr>
                <w:sz w:val="20"/>
                <w:szCs w:val="20"/>
              </w:rPr>
              <w:t>Module 00103 (with Performance Profile)</w:t>
            </w:r>
          </w:p>
        </w:tc>
        <w:tc>
          <w:tcPr>
            <w:tcW w:w="1113" w:type="dxa"/>
            <w:noWrap/>
            <w:hideMark/>
          </w:tcPr>
          <w:p w14:paraId="38333996" w14:textId="77777777" w:rsidR="000F1145" w:rsidRPr="001C4834" w:rsidRDefault="000F1145" w:rsidP="007421F6">
            <w:pPr>
              <w:jc w:val="center"/>
              <w:rPr>
                <w:sz w:val="20"/>
                <w:szCs w:val="20"/>
              </w:rPr>
            </w:pPr>
            <w:r w:rsidRPr="001C4834">
              <w:rPr>
                <w:sz w:val="20"/>
                <w:szCs w:val="20"/>
              </w:rPr>
              <w:t>96</w:t>
            </w:r>
          </w:p>
        </w:tc>
        <w:tc>
          <w:tcPr>
            <w:tcW w:w="889" w:type="dxa"/>
            <w:noWrap/>
            <w:hideMark/>
          </w:tcPr>
          <w:p w14:paraId="2034FEFE" w14:textId="77777777" w:rsidR="000F1145" w:rsidRPr="001C4834" w:rsidRDefault="000F1145" w:rsidP="007421F6">
            <w:pPr>
              <w:jc w:val="center"/>
              <w:rPr>
                <w:sz w:val="20"/>
                <w:szCs w:val="20"/>
              </w:rPr>
            </w:pPr>
            <w:r w:rsidRPr="001C4834">
              <w:rPr>
                <w:sz w:val="20"/>
                <w:szCs w:val="20"/>
              </w:rPr>
              <w:t>3.71%</w:t>
            </w:r>
          </w:p>
        </w:tc>
        <w:tc>
          <w:tcPr>
            <w:tcW w:w="3684" w:type="dxa"/>
            <w:noWrap/>
            <w:hideMark/>
          </w:tcPr>
          <w:p w14:paraId="2C272566" w14:textId="77777777" w:rsidR="000F1145" w:rsidRPr="001C4834" w:rsidRDefault="000F1145" w:rsidP="007421F6">
            <w:pPr>
              <w:rPr>
                <w:sz w:val="20"/>
                <w:szCs w:val="20"/>
              </w:rPr>
            </w:pPr>
            <w:r w:rsidRPr="001C4834">
              <w:rPr>
                <w:sz w:val="20"/>
                <w:szCs w:val="20"/>
              </w:rPr>
              <w:t>Introduction to Hand Tools</w:t>
            </w:r>
          </w:p>
        </w:tc>
      </w:tr>
      <w:tr w:rsidR="000F1145" w:rsidRPr="001C4834" w14:paraId="33D65523" w14:textId="77777777" w:rsidTr="007421F6">
        <w:trPr>
          <w:trHeight w:val="300"/>
        </w:trPr>
        <w:tc>
          <w:tcPr>
            <w:tcW w:w="3664" w:type="dxa"/>
            <w:noWrap/>
            <w:hideMark/>
          </w:tcPr>
          <w:p w14:paraId="4C6C9647" w14:textId="77777777" w:rsidR="000F1145" w:rsidRPr="001C4834" w:rsidRDefault="000F1145" w:rsidP="007421F6">
            <w:pPr>
              <w:rPr>
                <w:sz w:val="20"/>
                <w:szCs w:val="20"/>
              </w:rPr>
            </w:pPr>
            <w:r w:rsidRPr="001C4834">
              <w:rPr>
                <w:sz w:val="20"/>
                <w:szCs w:val="20"/>
              </w:rPr>
              <w:t xml:space="preserve">Module 00108 (with Performance Profile) </w:t>
            </w:r>
          </w:p>
        </w:tc>
        <w:tc>
          <w:tcPr>
            <w:tcW w:w="1113" w:type="dxa"/>
            <w:noWrap/>
            <w:hideMark/>
          </w:tcPr>
          <w:p w14:paraId="7CCE0751" w14:textId="77777777" w:rsidR="000F1145" w:rsidRPr="001C4834" w:rsidRDefault="000F1145" w:rsidP="007421F6">
            <w:pPr>
              <w:jc w:val="center"/>
              <w:rPr>
                <w:sz w:val="20"/>
                <w:szCs w:val="20"/>
              </w:rPr>
            </w:pPr>
            <w:r w:rsidRPr="001C4834">
              <w:rPr>
                <w:sz w:val="20"/>
                <w:szCs w:val="20"/>
              </w:rPr>
              <w:t>94</w:t>
            </w:r>
          </w:p>
        </w:tc>
        <w:tc>
          <w:tcPr>
            <w:tcW w:w="889" w:type="dxa"/>
            <w:noWrap/>
            <w:hideMark/>
          </w:tcPr>
          <w:p w14:paraId="06FBB35A" w14:textId="77777777" w:rsidR="000F1145" w:rsidRPr="001C4834" w:rsidRDefault="000F1145" w:rsidP="007421F6">
            <w:pPr>
              <w:jc w:val="center"/>
              <w:rPr>
                <w:sz w:val="20"/>
                <w:szCs w:val="20"/>
              </w:rPr>
            </w:pPr>
            <w:r w:rsidRPr="001C4834">
              <w:rPr>
                <w:sz w:val="20"/>
                <w:szCs w:val="20"/>
              </w:rPr>
              <w:t>3.63%</w:t>
            </w:r>
          </w:p>
        </w:tc>
        <w:tc>
          <w:tcPr>
            <w:tcW w:w="3684" w:type="dxa"/>
            <w:noWrap/>
            <w:hideMark/>
          </w:tcPr>
          <w:p w14:paraId="011C402B" w14:textId="77777777" w:rsidR="000F1145" w:rsidRPr="001C4834" w:rsidRDefault="000F1145" w:rsidP="007421F6">
            <w:pPr>
              <w:rPr>
                <w:sz w:val="20"/>
                <w:szCs w:val="20"/>
              </w:rPr>
            </w:pPr>
            <w:r w:rsidRPr="001C4834">
              <w:rPr>
                <w:sz w:val="20"/>
                <w:szCs w:val="20"/>
              </w:rPr>
              <w:t>Basic Employability Skills</w:t>
            </w:r>
          </w:p>
        </w:tc>
      </w:tr>
      <w:tr w:rsidR="000F1145" w:rsidRPr="001C4834" w14:paraId="2322E000" w14:textId="77777777" w:rsidTr="007421F6">
        <w:trPr>
          <w:trHeight w:val="300"/>
        </w:trPr>
        <w:tc>
          <w:tcPr>
            <w:tcW w:w="3664" w:type="dxa"/>
            <w:noWrap/>
            <w:hideMark/>
          </w:tcPr>
          <w:p w14:paraId="408CFD4D" w14:textId="77777777" w:rsidR="000F1145" w:rsidRPr="001C4834" w:rsidRDefault="000F1145" w:rsidP="007421F6">
            <w:pPr>
              <w:rPr>
                <w:sz w:val="20"/>
                <w:szCs w:val="20"/>
              </w:rPr>
            </w:pPr>
            <w:r w:rsidRPr="001C4834">
              <w:rPr>
                <w:sz w:val="20"/>
                <w:szCs w:val="20"/>
              </w:rPr>
              <w:t xml:space="preserve">Module 00101 (with Performance Profile) </w:t>
            </w:r>
          </w:p>
        </w:tc>
        <w:tc>
          <w:tcPr>
            <w:tcW w:w="1113" w:type="dxa"/>
            <w:noWrap/>
            <w:hideMark/>
          </w:tcPr>
          <w:p w14:paraId="7BDE534A" w14:textId="77777777" w:rsidR="000F1145" w:rsidRPr="001C4834" w:rsidRDefault="000F1145" w:rsidP="007421F6">
            <w:pPr>
              <w:jc w:val="center"/>
              <w:rPr>
                <w:sz w:val="20"/>
                <w:szCs w:val="20"/>
              </w:rPr>
            </w:pPr>
            <w:r w:rsidRPr="001C4834">
              <w:rPr>
                <w:sz w:val="20"/>
                <w:szCs w:val="20"/>
              </w:rPr>
              <w:t>93</w:t>
            </w:r>
          </w:p>
        </w:tc>
        <w:tc>
          <w:tcPr>
            <w:tcW w:w="889" w:type="dxa"/>
            <w:noWrap/>
            <w:hideMark/>
          </w:tcPr>
          <w:p w14:paraId="1B2E3E03" w14:textId="77777777" w:rsidR="000F1145" w:rsidRPr="001C4834" w:rsidRDefault="000F1145" w:rsidP="007421F6">
            <w:pPr>
              <w:jc w:val="center"/>
              <w:rPr>
                <w:sz w:val="20"/>
                <w:szCs w:val="20"/>
              </w:rPr>
            </w:pPr>
            <w:r w:rsidRPr="001C4834">
              <w:rPr>
                <w:sz w:val="20"/>
                <w:szCs w:val="20"/>
              </w:rPr>
              <w:t>3.59%</w:t>
            </w:r>
          </w:p>
        </w:tc>
        <w:tc>
          <w:tcPr>
            <w:tcW w:w="3684" w:type="dxa"/>
            <w:noWrap/>
            <w:hideMark/>
          </w:tcPr>
          <w:p w14:paraId="580DC3F1" w14:textId="77777777" w:rsidR="000F1145" w:rsidRPr="001C4834" w:rsidRDefault="000F1145" w:rsidP="007421F6">
            <w:pPr>
              <w:rPr>
                <w:sz w:val="20"/>
                <w:szCs w:val="20"/>
              </w:rPr>
            </w:pPr>
            <w:r w:rsidRPr="001C4834">
              <w:rPr>
                <w:sz w:val="20"/>
                <w:szCs w:val="20"/>
              </w:rPr>
              <w:t>Basic Safety</w:t>
            </w:r>
          </w:p>
        </w:tc>
      </w:tr>
      <w:tr w:rsidR="000F1145" w:rsidRPr="001C4834" w14:paraId="15FDE299" w14:textId="77777777" w:rsidTr="007421F6">
        <w:trPr>
          <w:trHeight w:val="300"/>
        </w:trPr>
        <w:tc>
          <w:tcPr>
            <w:tcW w:w="3664" w:type="dxa"/>
            <w:noWrap/>
            <w:hideMark/>
          </w:tcPr>
          <w:p w14:paraId="0BF8259D" w14:textId="77777777" w:rsidR="000F1145" w:rsidRPr="001C4834" w:rsidRDefault="000F1145" w:rsidP="007421F6">
            <w:pPr>
              <w:rPr>
                <w:sz w:val="20"/>
                <w:szCs w:val="20"/>
              </w:rPr>
            </w:pPr>
            <w:r w:rsidRPr="001C4834">
              <w:rPr>
                <w:sz w:val="20"/>
                <w:szCs w:val="20"/>
              </w:rPr>
              <w:t>Module 00102</w:t>
            </w:r>
          </w:p>
        </w:tc>
        <w:tc>
          <w:tcPr>
            <w:tcW w:w="1113" w:type="dxa"/>
            <w:noWrap/>
            <w:hideMark/>
          </w:tcPr>
          <w:p w14:paraId="49C7A1B2" w14:textId="77777777" w:rsidR="000F1145" w:rsidRPr="001C4834" w:rsidRDefault="000F1145" w:rsidP="007421F6">
            <w:pPr>
              <w:jc w:val="center"/>
              <w:rPr>
                <w:sz w:val="20"/>
                <w:szCs w:val="20"/>
              </w:rPr>
            </w:pPr>
            <w:r w:rsidRPr="001C4834">
              <w:rPr>
                <w:sz w:val="20"/>
                <w:szCs w:val="20"/>
              </w:rPr>
              <w:t>93</w:t>
            </w:r>
          </w:p>
        </w:tc>
        <w:tc>
          <w:tcPr>
            <w:tcW w:w="889" w:type="dxa"/>
            <w:noWrap/>
            <w:hideMark/>
          </w:tcPr>
          <w:p w14:paraId="0A930335" w14:textId="77777777" w:rsidR="000F1145" w:rsidRPr="001C4834" w:rsidRDefault="000F1145" w:rsidP="007421F6">
            <w:pPr>
              <w:jc w:val="center"/>
              <w:rPr>
                <w:sz w:val="20"/>
                <w:szCs w:val="20"/>
              </w:rPr>
            </w:pPr>
            <w:r w:rsidRPr="001C4834">
              <w:rPr>
                <w:sz w:val="20"/>
                <w:szCs w:val="20"/>
              </w:rPr>
              <w:t>3.59%</w:t>
            </w:r>
          </w:p>
        </w:tc>
        <w:tc>
          <w:tcPr>
            <w:tcW w:w="3684" w:type="dxa"/>
            <w:noWrap/>
            <w:hideMark/>
          </w:tcPr>
          <w:p w14:paraId="44EEBE0D" w14:textId="77777777" w:rsidR="000F1145" w:rsidRPr="001C4834" w:rsidRDefault="000F1145" w:rsidP="007421F6">
            <w:pPr>
              <w:rPr>
                <w:sz w:val="20"/>
                <w:szCs w:val="20"/>
              </w:rPr>
            </w:pPr>
            <w:r w:rsidRPr="001C4834">
              <w:rPr>
                <w:sz w:val="20"/>
                <w:szCs w:val="20"/>
              </w:rPr>
              <w:t>Introduction to Construction Math</w:t>
            </w:r>
          </w:p>
        </w:tc>
      </w:tr>
    </w:tbl>
    <w:p w14:paraId="1F1DE3CF" w14:textId="77777777" w:rsidR="000F1145" w:rsidRDefault="000F1145" w:rsidP="000F1145"/>
    <w:tbl>
      <w:tblPr>
        <w:tblStyle w:val="TableGrid"/>
        <w:tblW w:w="0" w:type="auto"/>
        <w:tblLook w:val="04A0" w:firstRow="1" w:lastRow="0" w:firstColumn="1" w:lastColumn="0" w:noHBand="0" w:noVBand="1"/>
      </w:tblPr>
      <w:tblGrid>
        <w:gridCol w:w="3666"/>
        <w:gridCol w:w="1113"/>
        <w:gridCol w:w="888"/>
        <w:gridCol w:w="3685"/>
      </w:tblGrid>
      <w:tr w:rsidR="000F1145" w:rsidRPr="001C4834" w14:paraId="220092BA" w14:textId="77777777" w:rsidTr="00F007AC">
        <w:trPr>
          <w:trHeight w:val="615"/>
        </w:trPr>
        <w:tc>
          <w:tcPr>
            <w:tcW w:w="3666" w:type="dxa"/>
            <w:shd w:val="clear" w:color="auto" w:fill="1F3864" w:themeFill="accent1" w:themeFillShade="80"/>
            <w:noWrap/>
            <w:hideMark/>
          </w:tcPr>
          <w:p w14:paraId="58B92F39" w14:textId="77777777" w:rsidR="000F1145" w:rsidRPr="00E428EE" w:rsidRDefault="000F1145" w:rsidP="007421F6">
            <w:pPr>
              <w:rPr>
                <w:b/>
                <w:bCs/>
                <w:sz w:val="24"/>
                <w:szCs w:val="24"/>
              </w:rPr>
            </w:pPr>
            <w:r w:rsidRPr="00E428EE">
              <w:rPr>
                <w:b/>
                <w:bCs/>
                <w:sz w:val="24"/>
                <w:szCs w:val="24"/>
              </w:rPr>
              <w:t>Columbus County Schools</w:t>
            </w:r>
          </w:p>
          <w:p w14:paraId="5355924B" w14:textId="77777777" w:rsidR="000F1145" w:rsidRPr="001C4834" w:rsidRDefault="000F1145" w:rsidP="007421F6">
            <w:pPr>
              <w:rPr>
                <w:sz w:val="20"/>
                <w:szCs w:val="20"/>
              </w:rPr>
            </w:pPr>
            <w:r w:rsidRPr="001C4834">
              <w:rPr>
                <w:sz w:val="24"/>
                <w:szCs w:val="24"/>
              </w:rPr>
              <w:t>2,070 Total</w:t>
            </w:r>
          </w:p>
        </w:tc>
        <w:tc>
          <w:tcPr>
            <w:tcW w:w="1111" w:type="dxa"/>
            <w:shd w:val="clear" w:color="auto" w:fill="1F3864" w:themeFill="accent1" w:themeFillShade="80"/>
            <w:hideMark/>
          </w:tcPr>
          <w:p w14:paraId="14DA395D" w14:textId="77777777" w:rsidR="000F1145" w:rsidRPr="001C4834" w:rsidRDefault="000F1145" w:rsidP="007421F6">
            <w:pPr>
              <w:rPr>
                <w:sz w:val="20"/>
                <w:szCs w:val="20"/>
              </w:rPr>
            </w:pPr>
            <w:r w:rsidRPr="001C4834">
              <w:rPr>
                <w:sz w:val="20"/>
                <w:szCs w:val="20"/>
              </w:rPr>
              <w:t>earned credentials</w:t>
            </w:r>
          </w:p>
        </w:tc>
        <w:tc>
          <w:tcPr>
            <w:tcW w:w="888" w:type="dxa"/>
            <w:shd w:val="clear" w:color="auto" w:fill="1F3864" w:themeFill="accent1" w:themeFillShade="80"/>
            <w:hideMark/>
          </w:tcPr>
          <w:p w14:paraId="12D770C4" w14:textId="77777777" w:rsidR="000F1145" w:rsidRPr="001C4834" w:rsidRDefault="000F1145" w:rsidP="007421F6">
            <w:pPr>
              <w:rPr>
                <w:sz w:val="20"/>
                <w:szCs w:val="20"/>
              </w:rPr>
            </w:pPr>
            <w:r w:rsidRPr="001C4834">
              <w:rPr>
                <w:sz w:val="20"/>
                <w:szCs w:val="20"/>
              </w:rPr>
              <w:t>percent of total</w:t>
            </w:r>
          </w:p>
        </w:tc>
        <w:tc>
          <w:tcPr>
            <w:tcW w:w="3685" w:type="dxa"/>
            <w:shd w:val="clear" w:color="auto" w:fill="1F3864" w:themeFill="accent1" w:themeFillShade="80"/>
            <w:noWrap/>
            <w:hideMark/>
          </w:tcPr>
          <w:p w14:paraId="6E0DC9B8" w14:textId="77777777" w:rsidR="000F1145" w:rsidRPr="001C4834" w:rsidRDefault="000F1145" w:rsidP="007421F6">
            <w:pPr>
              <w:rPr>
                <w:sz w:val="20"/>
                <w:szCs w:val="20"/>
              </w:rPr>
            </w:pPr>
          </w:p>
        </w:tc>
      </w:tr>
      <w:tr w:rsidR="000F1145" w:rsidRPr="001C4834" w14:paraId="175CF9C2" w14:textId="77777777" w:rsidTr="007421F6">
        <w:trPr>
          <w:trHeight w:val="300"/>
        </w:trPr>
        <w:tc>
          <w:tcPr>
            <w:tcW w:w="3666" w:type="dxa"/>
            <w:noWrap/>
            <w:hideMark/>
          </w:tcPr>
          <w:p w14:paraId="0B09BF38" w14:textId="77777777" w:rsidR="000F1145" w:rsidRPr="001C4834" w:rsidRDefault="000F1145" w:rsidP="007421F6">
            <w:pPr>
              <w:rPr>
                <w:sz w:val="20"/>
                <w:szCs w:val="20"/>
              </w:rPr>
            </w:pPr>
            <w:r w:rsidRPr="001C4834">
              <w:rPr>
                <w:sz w:val="20"/>
                <w:szCs w:val="20"/>
              </w:rPr>
              <w:t>Microsoft Office Specialist 2016 Word</w:t>
            </w:r>
          </w:p>
        </w:tc>
        <w:tc>
          <w:tcPr>
            <w:tcW w:w="1111" w:type="dxa"/>
            <w:noWrap/>
            <w:hideMark/>
          </w:tcPr>
          <w:p w14:paraId="0FF96C10" w14:textId="77777777" w:rsidR="000F1145" w:rsidRPr="001C4834" w:rsidRDefault="000F1145" w:rsidP="007421F6">
            <w:pPr>
              <w:jc w:val="center"/>
              <w:rPr>
                <w:sz w:val="20"/>
                <w:szCs w:val="20"/>
              </w:rPr>
            </w:pPr>
            <w:r w:rsidRPr="001C4834">
              <w:rPr>
                <w:sz w:val="20"/>
                <w:szCs w:val="20"/>
              </w:rPr>
              <w:t>148</w:t>
            </w:r>
          </w:p>
        </w:tc>
        <w:tc>
          <w:tcPr>
            <w:tcW w:w="888" w:type="dxa"/>
            <w:noWrap/>
            <w:hideMark/>
          </w:tcPr>
          <w:p w14:paraId="6EB35570" w14:textId="77777777" w:rsidR="000F1145" w:rsidRPr="001C4834" w:rsidRDefault="000F1145" w:rsidP="007421F6">
            <w:pPr>
              <w:jc w:val="center"/>
              <w:rPr>
                <w:sz w:val="20"/>
                <w:szCs w:val="20"/>
              </w:rPr>
            </w:pPr>
            <w:r w:rsidRPr="001C4834">
              <w:rPr>
                <w:sz w:val="20"/>
                <w:szCs w:val="20"/>
              </w:rPr>
              <w:t>7.15%</w:t>
            </w:r>
          </w:p>
        </w:tc>
        <w:tc>
          <w:tcPr>
            <w:tcW w:w="3685" w:type="dxa"/>
            <w:noWrap/>
            <w:hideMark/>
          </w:tcPr>
          <w:p w14:paraId="70E1894B" w14:textId="77777777" w:rsidR="000F1145" w:rsidRPr="001C4834" w:rsidRDefault="000F1145" w:rsidP="007421F6">
            <w:pPr>
              <w:rPr>
                <w:sz w:val="20"/>
                <w:szCs w:val="20"/>
              </w:rPr>
            </w:pPr>
          </w:p>
        </w:tc>
      </w:tr>
      <w:tr w:rsidR="000F1145" w:rsidRPr="001C4834" w14:paraId="61BB138F" w14:textId="77777777" w:rsidTr="007421F6">
        <w:trPr>
          <w:trHeight w:val="300"/>
        </w:trPr>
        <w:tc>
          <w:tcPr>
            <w:tcW w:w="3666" w:type="dxa"/>
            <w:noWrap/>
            <w:hideMark/>
          </w:tcPr>
          <w:p w14:paraId="64E65686" w14:textId="77777777" w:rsidR="000F1145" w:rsidRPr="001C4834" w:rsidRDefault="000F1145" w:rsidP="007421F6">
            <w:pPr>
              <w:rPr>
                <w:sz w:val="20"/>
                <w:szCs w:val="20"/>
              </w:rPr>
            </w:pPr>
            <w:r w:rsidRPr="001C4834">
              <w:rPr>
                <w:sz w:val="20"/>
                <w:szCs w:val="20"/>
              </w:rPr>
              <w:t xml:space="preserve">Microsoft Office Specialist 2016 PowerPoint </w:t>
            </w:r>
          </w:p>
        </w:tc>
        <w:tc>
          <w:tcPr>
            <w:tcW w:w="1111" w:type="dxa"/>
            <w:noWrap/>
            <w:hideMark/>
          </w:tcPr>
          <w:p w14:paraId="739244B8" w14:textId="77777777" w:rsidR="000F1145" w:rsidRPr="001C4834" w:rsidRDefault="000F1145" w:rsidP="007421F6">
            <w:pPr>
              <w:jc w:val="center"/>
              <w:rPr>
                <w:sz w:val="20"/>
                <w:szCs w:val="20"/>
              </w:rPr>
            </w:pPr>
            <w:r w:rsidRPr="001C4834">
              <w:rPr>
                <w:sz w:val="20"/>
                <w:szCs w:val="20"/>
              </w:rPr>
              <w:t>137</w:t>
            </w:r>
          </w:p>
        </w:tc>
        <w:tc>
          <w:tcPr>
            <w:tcW w:w="888" w:type="dxa"/>
            <w:noWrap/>
            <w:hideMark/>
          </w:tcPr>
          <w:p w14:paraId="4D633237" w14:textId="77777777" w:rsidR="000F1145" w:rsidRPr="001C4834" w:rsidRDefault="000F1145" w:rsidP="007421F6">
            <w:pPr>
              <w:jc w:val="center"/>
              <w:rPr>
                <w:sz w:val="20"/>
                <w:szCs w:val="20"/>
              </w:rPr>
            </w:pPr>
            <w:r w:rsidRPr="001C4834">
              <w:rPr>
                <w:sz w:val="20"/>
                <w:szCs w:val="20"/>
              </w:rPr>
              <w:t>6.62%</w:t>
            </w:r>
          </w:p>
        </w:tc>
        <w:tc>
          <w:tcPr>
            <w:tcW w:w="3685" w:type="dxa"/>
            <w:noWrap/>
            <w:hideMark/>
          </w:tcPr>
          <w:p w14:paraId="718A4D0E" w14:textId="77777777" w:rsidR="000F1145" w:rsidRPr="001C4834" w:rsidRDefault="000F1145" w:rsidP="007421F6">
            <w:pPr>
              <w:rPr>
                <w:sz w:val="20"/>
                <w:szCs w:val="20"/>
              </w:rPr>
            </w:pPr>
          </w:p>
        </w:tc>
      </w:tr>
      <w:tr w:rsidR="000F1145" w:rsidRPr="001C4834" w14:paraId="4010ACEC" w14:textId="77777777" w:rsidTr="007421F6">
        <w:trPr>
          <w:trHeight w:val="300"/>
        </w:trPr>
        <w:tc>
          <w:tcPr>
            <w:tcW w:w="3666" w:type="dxa"/>
            <w:noWrap/>
            <w:hideMark/>
          </w:tcPr>
          <w:p w14:paraId="60EA505B" w14:textId="77777777" w:rsidR="000F1145" w:rsidRPr="001C4834" w:rsidRDefault="000F1145" w:rsidP="007421F6">
            <w:pPr>
              <w:rPr>
                <w:sz w:val="20"/>
                <w:szCs w:val="20"/>
              </w:rPr>
            </w:pPr>
            <w:r w:rsidRPr="001C4834">
              <w:rPr>
                <w:sz w:val="20"/>
                <w:szCs w:val="20"/>
              </w:rPr>
              <w:t xml:space="preserve">Module 00101 (with Performance Profile) </w:t>
            </w:r>
          </w:p>
        </w:tc>
        <w:tc>
          <w:tcPr>
            <w:tcW w:w="1111" w:type="dxa"/>
            <w:noWrap/>
            <w:hideMark/>
          </w:tcPr>
          <w:p w14:paraId="1819931F"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282DBA7F"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7D585062" w14:textId="77777777" w:rsidR="000F1145" w:rsidRPr="001C4834" w:rsidRDefault="000F1145" w:rsidP="007421F6">
            <w:pPr>
              <w:rPr>
                <w:sz w:val="20"/>
                <w:szCs w:val="20"/>
              </w:rPr>
            </w:pPr>
            <w:r w:rsidRPr="001C4834">
              <w:rPr>
                <w:sz w:val="20"/>
                <w:szCs w:val="20"/>
              </w:rPr>
              <w:t>Basic Safety</w:t>
            </w:r>
          </w:p>
        </w:tc>
      </w:tr>
      <w:tr w:rsidR="000F1145" w:rsidRPr="001C4834" w14:paraId="67B3C9A9" w14:textId="77777777" w:rsidTr="007421F6">
        <w:trPr>
          <w:trHeight w:val="300"/>
        </w:trPr>
        <w:tc>
          <w:tcPr>
            <w:tcW w:w="3666" w:type="dxa"/>
            <w:noWrap/>
            <w:hideMark/>
          </w:tcPr>
          <w:p w14:paraId="5AC6B42C" w14:textId="77777777" w:rsidR="000F1145" w:rsidRPr="001C4834" w:rsidRDefault="000F1145" w:rsidP="007421F6">
            <w:pPr>
              <w:rPr>
                <w:sz w:val="20"/>
                <w:szCs w:val="20"/>
              </w:rPr>
            </w:pPr>
            <w:r w:rsidRPr="001C4834">
              <w:rPr>
                <w:sz w:val="20"/>
                <w:szCs w:val="20"/>
              </w:rPr>
              <w:t xml:space="preserve">Module 00102 </w:t>
            </w:r>
          </w:p>
        </w:tc>
        <w:tc>
          <w:tcPr>
            <w:tcW w:w="1111" w:type="dxa"/>
            <w:noWrap/>
            <w:hideMark/>
          </w:tcPr>
          <w:p w14:paraId="13FADF0B"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1A4B616B"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58E51718" w14:textId="77777777" w:rsidR="000F1145" w:rsidRPr="001C4834" w:rsidRDefault="000F1145" w:rsidP="007421F6">
            <w:pPr>
              <w:rPr>
                <w:sz w:val="20"/>
                <w:szCs w:val="20"/>
              </w:rPr>
            </w:pPr>
            <w:r w:rsidRPr="001C4834">
              <w:rPr>
                <w:sz w:val="20"/>
                <w:szCs w:val="20"/>
              </w:rPr>
              <w:t>Introduction to Construction Math</w:t>
            </w:r>
          </w:p>
        </w:tc>
      </w:tr>
      <w:tr w:rsidR="000F1145" w:rsidRPr="001C4834" w14:paraId="29791926" w14:textId="77777777" w:rsidTr="007421F6">
        <w:trPr>
          <w:trHeight w:val="300"/>
        </w:trPr>
        <w:tc>
          <w:tcPr>
            <w:tcW w:w="3666" w:type="dxa"/>
            <w:noWrap/>
            <w:hideMark/>
          </w:tcPr>
          <w:p w14:paraId="774C3F58" w14:textId="77777777" w:rsidR="000F1145" w:rsidRPr="001C4834" w:rsidRDefault="000F1145" w:rsidP="007421F6">
            <w:pPr>
              <w:rPr>
                <w:sz w:val="20"/>
                <w:szCs w:val="20"/>
              </w:rPr>
            </w:pPr>
            <w:r w:rsidRPr="001C4834">
              <w:rPr>
                <w:sz w:val="20"/>
                <w:szCs w:val="20"/>
              </w:rPr>
              <w:t xml:space="preserve">Module 00103 (with Performance Profile) </w:t>
            </w:r>
          </w:p>
        </w:tc>
        <w:tc>
          <w:tcPr>
            <w:tcW w:w="1111" w:type="dxa"/>
            <w:noWrap/>
            <w:hideMark/>
          </w:tcPr>
          <w:p w14:paraId="432702D6"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4AA4ACED"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2A8ACA21" w14:textId="77777777" w:rsidR="000F1145" w:rsidRPr="001C4834" w:rsidRDefault="000F1145" w:rsidP="007421F6">
            <w:pPr>
              <w:rPr>
                <w:sz w:val="20"/>
                <w:szCs w:val="20"/>
              </w:rPr>
            </w:pPr>
            <w:r w:rsidRPr="001C4834">
              <w:rPr>
                <w:sz w:val="20"/>
                <w:szCs w:val="20"/>
              </w:rPr>
              <w:t>Introduction to Hand Tools</w:t>
            </w:r>
          </w:p>
        </w:tc>
      </w:tr>
      <w:tr w:rsidR="000F1145" w:rsidRPr="001C4834" w14:paraId="2C0AF02B" w14:textId="77777777" w:rsidTr="007421F6">
        <w:trPr>
          <w:trHeight w:val="300"/>
        </w:trPr>
        <w:tc>
          <w:tcPr>
            <w:tcW w:w="3666" w:type="dxa"/>
            <w:noWrap/>
            <w:hideMark/>
          </w:tcPr>
          <w:p w14:paraId="25C69362" w14:textId="77777777" w:rsidR="000F1145" w:rsidRPr="001C4834" w:rsidRDefault="000F1145" w:rsidP="007421F6">
            <w:pPr>
              <w:rPr>
                <w:sz w:val="20"/>
                <w:szCs w:val="20"/>
              </w:rPr>
            </w:pPr>
            <w:r w:rsidRPr="001C4834">
              <w:rPr>
                <w:sz w:val="20"/>
                <w:szCs w:val="20"/>
              </w:rPr>
              <w:t xml:space="preserve">Module 00104 (with Performance Profile) </w:t>
            </w:r>
          </w:p>
        </w:tc>
        <w:tc>
          <w:tcPr>
            <w:tcW w:w="1111" w:type="dxa"/>
            <w:noWrap/>
            <w:hideMark/>
          </w:tcPr>
          <w:p w14:paraId="4E10E281"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78CE48C6"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1CCAD2F0" w14:textId="77777777" w:rsidR="000F1145" w:rsidRPr="001C4834" w:rsidRDefault="000F1145" w:rsidP="007421F6">
            <w:pPr>
              <w:rPr>
                <w:sz w:val="20"/>
                <w:szCs w:val="20"/>
              </w:rPr>
            </w:pPr>
            <w:r w:rsidRPr="001C4834">
              <w:rPr>
                <w:sz w:val="20"/>
                <w:szCs w:val="20"/>
              </w:rPr>
              <w:t>Introduction to Power Tools</w:t>
            </w:r>
          </w:p>
        </w:tc>
      </w:tr>
      <w:tr w:rsidR="000F1145" w:rsidRPr="001C4834" w14:paraId="2CC1A001" w14:textId="77777777" w:rsidTr="007421F6">
        <w:trPr>
          <w:trHeight w:val="300"/>
        </w:trPr>
        <w:tc>
          <w:tcPr>
            <w:tcW w:w="3666" w:type="dxa"/>
            <w:noWrap/>
            <w:hideMark/>
          </w:tcPr>
          <w:p w14:paraId="3AAC7731" w14:textId="77777777" w:rsidR="000F1145" w:rsidRPr="001C4834" w:rsidRDefault="000F1145" w:rsidP="007421F6">
            <w:pPr>
              <w:rPr>
                <w:sz w:val="20"/>
                <w:szCs w:val="20"/>
              </w:rPr>
            </w:pPr>
            <w:r w:rsidRPr="001C4834">
              <w:rPr>
                <w:sz w:val="20"/>
                <w:szCs w:val="20"/>
              </w:rPr>
              <w:t xml:space="preserve">Module 00105 (with Performance Profile) </w:t>
            </w:r>
          </w:p>
        </w:tc>
        <w:tc>
          <w:tcPr>
            <w:tcW w:w="1111" w:type="dxa"/>
            <w:noWrap/>
            <w:hideMark/>
          </w:tcPr>
          <w:p w14:paraId="056556EA"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1BC406C2"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4A43F959" w14:textId="77777777" w:rsidR="000F1145" w:rsidRPr="001C4834" w:rsidRDefault="000F1145" w:rsidP="007421F6">
            <w:pPr>
              <w:rPr>
                <w:sz w:val="20"/>
                <w:szCs w:val="20"/>
              </w:rPr>
            </w:pPr>
            <w:r w:rsidRPr="001C4834">
              <w:rPr>
                <w:sz w:val="20"/>
                <w:szCs w:val="20"/>
              </w:rPr>
              <w:t>Introduction to Construction Drawings</w:t>
            </w:r>
          </w:p>
        </w:tc>
      </w:tr>
      <w:tr w:rsidR="000F1145" w:rsidRPr="001C4834" w14:paraId="6E462631" w14:textId="77777777" w:rsidTr="007421F6">
        <w:trPr>
          <w:trHeight w:val="300"/>
        </w:trPr>
        <w:tc>
          <w:tcPr>
            <w:tcW w:w="3666" w:type="dxa"/>
            <w:noWrap/>
            <w:hideMark/>
          </w:tcPr>
          <w:p w14:paraId="1B240395" w14:textId="77777777" w:rsidR="000F1145" w:rsidRPr="001C4834" w:rsidRDefault="000F1145" w:rsidP="007421F6">
            <w:pPr>
              <w:rPr>
                <w:sz w:val="20"/>
                <w:szCs w:val="20"/>
              </w:rPr>
            </w:pPr>
            <w:r w:rsidRPr="001C4834">
              <w:rPr>
                <w:sz w:val="20"/>
                <w:szCs w:val="20"/>
              </w:rPr>
              <w:t xml:space="preserve">Module 00107 (with Performance Profile) </w:t>
            </w:r>
          </w:p>
        </w:tc>
        <w:tc>
          <w:tcPr>
            <w:tcW w:w="1111" w:type="dxa"/>
            <w:noWrap/>
            <w:hideMark/>
          </w:tcPr>
          <w:p w14:paraId="4FAA2DF7"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4EB23778"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2606CF29" w14:textId="77777777" w:rsidR="000F1145" w:rsidRPr="001C4834" w:rsidRDefault="000F1145" w:rsidP="007421F6">
            <w:pPr>
              <w:rPr>
                <w:sz w:val="20"/>
                <w:szCs w:val="20"/>
              </w:rPr>
            </w:pPr>
            <w:r w:rsidRPr="001C4834">
              <w:rPr>
                <w:sz w:val="20"/>
                <w:szCs w:val="20"/>
              </w:rPr>
              <w:t>Basic Communication</w:t>
            </w:r>
          </w:p>
        </w:tc>
      </w:tr>
      <w:tr w:rsidR="000F1145" w:rsidRPr="001C4834" w14:paraId="7D21D075" w14:textId="77777777" w:rsidTr="007421F6">
        <w:trPr>
          <w:trHeight w:val="300"/>
        </w:trPr>
        <w:tc>
          <w:tcPr>
            <w:tcW w:w="3666" w:type="dxa"/>
            <w:noWrap/>
            <w:hideMark/>
          </w:tcPr>
          <w:p w14:paraId="14341EE3" w14:textId="77777777" w:rsidR="000F1145" w:rsidRPr="001C4834" w:rsidRDefault="000F1145" w:rsidP="007421F6">
            <w:pPr>
              <w:rPr>
                <w:sz w:val="20"/>
                <w:szCs w:val="20"/>
              </w:rPr>
            </w:pPr>
            <w:r w:rsidRPr="001C4834">
              <w:rPr>
                <w:sz w:val="20"/>
                <w:szCs w:val="20"/>
              </w:rPr>
              <w:t xml:space="preserve">Module 00108 (with Performance Profile) </w:t>
            </w:r>
          </w:p>
        </w:tc>
        <w:tc>
          <w:tcPr>
            <w:tcW w:w="1111" w:type="dxa"/>
            <w:noWrap/>
            <w:hideMark/>
          </w:tcPr>
          <w:p w14:paraId="2E91B253"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2672D50C"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1E63FE5C" w14:textId="77777777" w:rsidR="000F1145" w:rsidRPr="001C4834" w:rsidRDefault="000F1145" w:rsidP="007421F6">
            <w:pPr>
              <w:rPr>
                <w:sz w:val="20"/>
                <w:szCs w:val="20"/>
              </w:rPr>
            </w:pPr>
            <w:r w:rsidRPr="001C4834">
              <w:rPr>
                <w:sz w:val="20"/>
                <w:szCs w:val="20"/>
              </w:rPr>
              <w:t>Basic Employability Skills</w:t>
            </w:r>
          </w:p>
        </w:tc>
      </w:tr>
      <w:tr w:rsidR="000F1145" w:rsidRPr="001C4834" w14:paraId="12ABEA35" w14:textId="77777777" w:rsidTr="007421F6">
        <w:trPr>
          <w:trHeight w:val="300"/>
        </w:trPr>
        <w:tc>
          <w:tcPr>
            <w:tcW w:w="3666" w:type="dxa"/>
            <w:noWrap/>
            <w:hideMark/>
          </w:tcPr>
          <w:p w14:paraId="15470BD2" w14:textId="77777777" w:rsidR="000F1145" w:rsidRPr="001C4834" w:rsidRDefault="000F1145" w:rsidP="007421F6">
            <w:pPr>
              <w:rPr>
                <w:sz w:val="20"/>
                <w:szCs w:val="20"/>
              </w:rPr>
            </w:pPr>
            <w:r w:rsidRPr="001C4834">
              <w:rPr>
                <w:sz w:val="20"/>
                <w:szCs w:val="20"/>
              </w:rPr>
              <w:t xml:space="preserve">Module 00109 (with Performance Profile) </w:t>
            </w:r>
          </w:p>
        </w:tc>
        <w:tc>
          <w:tcPr>
            <w:tcW w:w="1111" w:type="dxa"/>
            <w:noWrap/>
            <w:hideMark/>
          </w:tcPr>
          <w:p w14:paraId="619D3FBE"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68A34EA9"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5C0DA626" w14:textId="77777777" w:rsidR="000F1145" w:rsidRPr="001C4834" w:rsidRDefault="000F1145" w:rsidP="007421F6">
            <w:pPr>
              <w:rPr>
                <w:sz w:val="20"/>
                <w:szCs w:val="20"/>
              </w:rPr>
            </w:pPr>
            <w:r w:rsidRPr="001C4834">
              <w:rPr>
                <w:sz w:val="20"/>
                <w:szCs w:val="20"/>
              </w:rPr>
              <w:t>Introduction to Material Handling</w:t>
            </w:r>
          </w:p>
        </w:tc>
      </w:tr>
      <w:tr w:rsidR="000F1145" w:rsidRPr="001C4834" w14:paraId="2DB76115" w14:textId="77777777" w:rsidTr="007421F6">
        <w:trPr>
          <w:trHeight w:val="300"/>
        </w:trPr>
        <w:tc>
          <w:tcPr>
            <w:tcW w:w="3666" w:type="dxa"/>
            <w:noWrap/>
            <w:hideMark/>
          </w:tcPr>
          <w:p w14:paraId="6844A408" w14:textId="77777777" w:rsidR="000F1145" w:rsidRPr="001C4834" w:rsidRDefault="000F1145" w:rsidP="007421F6">
            <w:pPr>
              <w:rPr>
                <w:sz w:val="20"/>
                <w:szCs w:val="20"/>
              </w:rPr>
            </w:pPr>
            <w:r w:rsidRPr="001C4834">
              <w:rPr>
                <w:sz w:val="20"/>
                <w:szCs w:val="20"/>
              </w:rPr>
              <w:t xml:space="preserve">Module 70101 </w:t>
            </w:r>
          </w:p>
        </w:tc>
        <w:tc>
          <w:tcPr>
            <w:tcW w:w="1111" w:type="dxa"/>
            <w:noWrap/>
            <w:hideMark/>
          </w:tcPr>
          <w:p w14:paraId="2C55AA43"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6D71A0A2"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3B2C4DF4" w14:textId="77777777" w:rsidR="000F1145" w:rsidRPr="001C4834" w:rsidRDefault="000F1145" w:rsidP="007421F6">
            <w:pPr>
              <w:rPr>
                <w:sz w:val="20"/>
                <w:szCs w:val="20"/>
              </w:rPr>
            </w:pPr>
            <w:r w:rsidRPr="001C4834">
              <w:rPr>
                <w:sz w:val="20"/>
                <w:szCs w:val="20"/>
              </w:rPr>
              <w:t>Your Role in the Green Environment</w:t>
            </w:r>
          </w:p>
        </w:tc>
      </w:tr>
      <w:tr w:rsidR="000F1145" w:rsidRPr="001C4834" w14:paraId="174C4EA2" w14:textId="77777777" w:rsidTr="007421F6">
        <w:trPr>
          <w:trHeight w:val="300"/>
        </w:trPr>
        <w:tc>
          <w:tcPr>
            <w:tcW w:w="3666" w:type="dxa"/>
            <w:noWrap/>
            <w:hideMark/>
          </w:tcPr>
          <w:p w14:paraId="6F143B7E" w14:textId="77777777" w:rsidR="000F1145" w:rsidRPr="001C4834" w:rsidRDefault="000F1145" w:rsidP="007421F6">
            <w:pPr>
              <w:rPr>
                <w:sz w:val="20"/>
                <w:szCs w:val="20"/>
              </w:rPr>
            </w:pPr>
            <w:r w:rsidRPr="001C4834">
              <w:rPr>
                <w:sz w:val="20"/>
                <w:szCs w:val="20"/>
              </w:rPr>
              <w:t xml:space="preserve">OSHA 10-Hour Construction Industry Certification </w:t>
            </w:r>
          </w:p>
        </w:tc>
        <w:tc>
          <w:tcPr>
            <w:tcW w:w="1111" w:type="dxa"/>
            <w:noWrap/>
            <w:hideMark/>
          </w:tcPr>
          <w:p w14:paraId="763B3AF2" w14:textId="77777777" w:rsidR="000F1145" w:rsidRPr="001C4834" w:rsidRDefault="000F1145" w:rsidP="007421F6">
            <w:pPr>
              <w:jc w:val="center"/>
              <w:rPr>
                <w:sz w:val="20"/>
                <w:szCs w:val="20"/>
              </w:rPr>
            </w:pPr>
            <w:r w:rsidRPr="001C4834">
              <w:rPr>
                <w:sz w:val="20"/>
                <w:szCs w:val="20"/>
              </w:rPr>
              <w:t>83</w:t>
            </w:r>
          </w:p>
        </w:tc>
        <w:tc>
          <w:tcPr>
            <w:tcW w:w="888" w:type="dxa"/>
            <w:noWrap/>
            <w:hideMark/>
          </w:tcPr>
          <w:p w14:paraId="59513E96" w14:textId="77777777" w:rsidR="000F1145" w:rsidRPr="001C4834" w:rsidRDefault="000F1145" w:rsidP="007421F6">
            <w:pPr>
              <w:jc w:val="center"/>
              <w:rPr>
                <w:sz w:val="20"/>
                <w:szCs w:val="20"/>
              </w:rPr>
            </w:pPr>
            <w:r w:rsidRPr="001C4834">
              <w:rPr>
                <w:sz w:val="20"/>
                <w:szCs w:val="20"/>
              </w:rPr>
              <w:t>4.01%</w:t>
            </w:r>
          </w:p>
        </w:tc>
        <w:tc>
          <w:tcPr>
            <w:tcW w:w="3685" w:type="dxa"/>
            <w:noWrap/>
            <w:hideMark/>
          </w:tcPr>
          <w:p w14:paraId="1CDAF742" w14:textId="77777777" w:rsidR="000F1145" w:rsidRPr="001C4834" w:rsidRDefault="000F1145" w:rsidP="007421F6">
            <w:pPr>
              <w:rPr>
                <w:sz w:val="20"/>
                <w:szCs w:val="20"/>
              </w:rPr>
            </w:pPr>
          </w:p>
        </w:tc>
      </w:tr>
    </w:tbl>
    <w:p w14:paraId="36670DC6" w14:textId="2BA4E010" w:rsidR="000F1145" w:rsidRDefault="000F1145" w:rsidP="000F1145">
      <w:pPr>
        <w:pStyle w:val="ListParagraph"/>
        <w:ind w:left="0"/>
      </w:pPr>
    </w:p>
    <w:p w14:paraId="6F3496F5" w14:textId="4F902A57" w:rsidR="00F007AC" w:rsidRDefault="00F007AC" w:rsidP="000F1145">
      <w:pPr>
        <w:pStyle w:val="ListParagraph"/>
        <w:ind w:left="0"/>
      </w:pPr>
    </w:p>
    <w:p w14:paraId="68B536D3" w14:textId="0B053A16" w:rsidR="00F007AC" w:rsidRDefault="00F007AC" w:rsidP="000F1145">
      <w:pPr>
        <w:pStyle w:val="ListParagraph"/>
        <w:ind w:left="0"/>
      </w:pPr>
    </w:p>
    <w:p w14:paraId="62921404" w14:textId="1916B5DF" w:rsidR="00F007AC" w:rsidRDefault="00F007AC" w:rsidP="000F1145">
      <w:pPr>
        <w:pStyle w:val="ListParagraph"/>
        <w:ind w:left="0"/>
      </w:pPr>
    </w:p>
    <w:p w14:paraId="174BEC61" w14:textId="56B7F9D6" w:rsidR="00F007AC" w:rsidRDefault="00F007AC" w:rsidP="000F1145">
      <w:pPr>
        <w:pStyle w:val="ListParagraph"/>
        <w:ind w:left="0"/>
      </w:pPr>
    </w:p>
    <w:p w14:paraId="6AF87436" w14:textId="588F23EB" w:rsidR="00F007AC" w:rsidRDefault="00F007AC" w:rsidP="000F1145">
      <w:pPr>
        <w:pStyle w:val="ListParagraph"/>
        <w:ind w:left="0"/>
      </w:pPr>
    </w:p>
    <w:p w14:paraId="0661C238" w14:textId="6F649BA2" w:rsidR="00F007AC" w:rsidRDefault="00F007AC" w:rsidP="000F1145">
      <w:pPr>
        <w:pStyle w:val="ListParagraph"/>
        <w:ind w:left="0"/>
      </w:pPr>
    </w:p>
    <w:p w14:paraId="01B38606" w14:textId="5F294482" w:rsidR="00F007AC" w:rsidRDefault="00F007AC" w:rsidP="000F1145">
      <w:pPr>
        <w:pStyle w:val="ListParagraph"/>
        <w:ind w:left="0"/>
      </w:pPr>
    </w:p>
    <w:p w14:paraId="4D360F23" w14:textId="2DEF8F60" w:rsidR="00F007AC" w:rsidRDefault="00F007AC" w:rsidP="000F1145">
      <w:pPr>
        <w:pStyle w:val="ListParagraph"/>
        <w:ind w:left="0"/>
      </w:pPr>
    </w:p>
    <w:p w14:paraId="5A5C31A9" w14:textId="1DEA0DCB" w:rsidR="00F007AC" w:rsidRDefault="00F007AC" w:rsidP="000F1145">
      <w:pPr>
        <w:pStyle w:val="ListParagraph"/>
        <w:ind w:left="0"/>
      </w:pPr>
    </w:p>
    <w:p w14:paraId="371FDFB7" w14:textId="77777777" w:rsidR="00F007AC" w:rsidRDefault="00F007AC" w:rsidP="000F1145">
      <w:pPr>
        <w:pStyle w:val="ListParagraph"/>
        <w:ind w:left="0"/>
      </w:pPr>
    </w:p>
    <w:tbl>
      <w:tblPr>
        <w:tblStyle w:val="TableGrid"/>
        <w:tblW w:w="0" w:type="auto"/>
        <w:tblLook w:val="04A0" w:firstRow="1" w:lastRow="0" w:firstColumn="1" w:lastColumn="0" w:noHBand="0" w:noVBand="1"/>
      </w:tblPr>
      <w:tblGrid>
        <w:gridCol w:w="3665"/>
        <w:gridCol w:w="1113"/>
        <w:gridCol w:w="888"/>
        <w:gridCol w:w="3684"/>
      </w:tblGrid>
      <w:tr w:rsidR="000F1145" w:rsidRPr="001C4834" w14:paraId="02402CA0" w14:textId="77777777" w:rsidTr="00F007AC">
        <w:trPr>
          <w:trHeight w:val="615"/>
        </w:trPr>
        <w:tc>
          <w:tcPr>
            <w:tcW w:w="3665" w:type="dxa"/>
            <w:shd w:val="clear" w:color="auto" w:fill="1F3864" w:themeFill="accent1" w:themeFillShade="80"/>
            <w:noWrap/>
            <w:hideMark/>
          </w:tcPr>
          <w:p w14:paraId="2A8829B7" w14:textId="77777777" w:rsidR="000F1145" w:rsidRPr="00E428EE" w:rsidRDefault="000F1145" w:rsidP="007421F6">
            <w:pPr>
              <w:rPr>
                <w:b/>
                <w:bCs/>
                <w:sz w:val="24"/>
                <w:szCs w:val="24"/>
              </w:rPr>
            </w:pPr>
            <w:r w:rsidRPr="00E428EE">
              <w:rPr>
                <w:b/>
                <w:bCs/>
                <w:sz w:val="24"/>
                <w:szCs w:val="24"/>
              </w:rPr>
              <w:lastRenderedPageBreak/>
              <w:t>Whiteville City Schools</w:t>
            </w:r>
          </w:p>
          <w:p w14:paraId="44B52194" w14:textId="77777777" w:rsidR="000F1145" w:rsidRPr="001C4834" w:rsidRDefault="000F1145" w:rsidP="007421F6">
            <w:pPr>
              <w:rPr>
                <w:sz w:val="24"/>
                <w:szCs w:val="24"/>
              </w:rPr>
            </w:pPr>
            <w:r w:rsidRPr="001C4834">
              <w:rPr>
                <w:sz w:val="24"/>
                <w:szCs w:val="24"/>
              </w:rPr>
              <w:t>443 Total</w:t>
            </w:r>
          </w:p>
        </w:tc>
        <w:tc>
          <w:tcPr>
            <w:tcW w:w="1113" w:type="dxa"/>
            <w:shd w:val="clear" w:color="auto" w:fill="1F3864" w:themeFill="accent1" w:themeFillShade="80"/>
            <w:hideMark/>
          </w:tcPr>
          <w:p w14:paraId="73D60B45" w14:textId="77777777" w:rsidR="000F1145" w:rsidRPr="001C4834" w:rsidRDefault="000F1145" w:rsidP="007421F6">
            <w:pPr>
              <w:rPr>
                <w:sz w:val="20"/>
                <w:szCs w:val="20"/>
              </w:rPr>
            </w:pPr>
            <w:r w:rsidRPr="001C4834">
              <w:rPr>
                <w:sz w:val="20"/>
                <w:szCs w:val="20"/>
              </w:rPr>
              <w:t>earned credentials</w:t>
            </w:r>
          </w:p>
        </w:tc>
        <w:tc>
          <w:tcPr>
            <w:tcW w:w="888" w:type="dxa"/>
            <w:shd w:val="clear" w:color="auto" w:fill="1F3864" w:themeFill="accent1" w:themeFillShade="80"/>
            <w:hideMark/>
          </w:tcPr>
          <w:p w14:paraId="757B5478" w14:textId="77777777" w:rsidR="000F1145" w:rsidRPr="001C4834" w:rsidRDefault="000F1145" w:rsidP="007421F6">
            <w:pPr>
              <w:rPr>
                <w:sz w:val="20"/>
                <w:szCs w:val="20"/>
              </w:rPr>
            </w:pPr>
            <w:r w:rsidRPr="001C4834">
              <w:rPr>
                <w:sz w:val="20"/>
                <w:szCs w:val="20"/>
              </w:rPr>
              <w:t>percent of total</w:t>
            </w:r>
          </w:p>
        </w:tc>
        <w:tc>
          <w:tcPr>
            <w:tcW w:w="3684" w:type="dxa"/>
            <w:shd w:val="clear" w:color="auto" w:fill="1F3864" w:themeFill="accent1" w:themeFillShade="80"/>
            <w:noWrap/>
            <w:hideMark/>
          </w:tcPr>
          <w:p w14:paraId="176469EB" w14:textId="77777777" w:rsidR="000F1145" w:rsidRPr="001C4834" w:rsidRDefault="000F1145" w:rsidP="007421F6">
            <w:pPr>
              <w:rPr>
                <w:sz w:val="20"/>
                <w:szCs w:val="20"/>
              </w:rPr>
            </w:pPr>
          </w:p>
        </w:tc>
      </w:tr>
      <w:tr w:rsidR="000F1145" w:rsidRPr="001C4834" w14:paraId="34A15568" w14:textId="77777777" w:rsidTr="007421F6">
        <w:trPr>
          <w:trHeight w:val="300"/>
        </w:trPr>
        <w:tc>
          <w:tcPr>
            <w:tcW w:w="3665" w:type="dxa"/>
            <w:noWrap/>
            <w:hideMark/>
          </w:tcPr>
          <w:p w14:paraId="72FC97D7" w14:textId="77777777" w:rsidR="000F1145" w:rsidRPr="001C4834" w:rsidRDefault="000F1145" w:rsidP="007421F6">
            <w:pPr>
              <w:rPr>
                <w:sz w:val="20"/>
                <w:szCs w:val="20"/>
              </w:rPr>
            </w:pPr>
            <w:r w:rsidRPr="001C4834">
              <w:rPr>
                <w:sz w:val="20"/>
                <w:szCs w:val="20"/>
              </w:rPr>
              <w:t xml:space="preserve">S/P2 - Mechanical Safety </w:t>
            </w:r>
          </w:p>
        </w:tc>
        <w:tc>
          <w:tcPr>
            <w:tcW w:w="1113" w:type="dxa"/>
            <w:noWrap/>
            <w:hideMark/>
          </w:tcPr>
          <w:p w14:paraId="5F5A0945" w14:textId="77777777" w:rsidR="000F1145" w:rsidRPr="001C4834" w:rsidRDefault="000F1145" w:rsidP="007421F6">
            <w:pPr>
              <w:jc w:val="center"/>
              <w:rPr>
                <w:sz w:val="20"/>
                <w:szCs w:val="20"/>
              </w:rPr>
            </w:pPr>
            <w:r w:rsidRPr="001C4834">
              <w:rPr>
                <w:sz w:val="20"/>
                <w:szCs w:val="20"/>
              </w:rPr>
              <w:t>40</w:t>
            </w:r>
          </w:p>
        </w:tc>
        <w:tc>
          <w:tcPr>
            <w:tcW w:w="888" w:type="dxa"/>
            <w:noWrap/>
            <w:hideMark/>
          </w:tcPr>
          <w:p w14:paraId="1C2277B5" w14:textId="77777777" w:rsidR="000F1145" w:rsidRPr="001C4834" w:rsidRDefault="000F1145" w:rsidP="007421F6">
            <w:pPr>
              <w:jc w:val="center"/>
              <w:rPr>
                <w:sz w:val="20"/>
                <w:szCs w:val="20"/>
              </w:rPr>
            </w:pPr>
            <w:r w:rsidRPr="001C4834">
              <w:rPr>
                <w:sz w:val="20"/>
                <w:szCs w:val="20"/>
              </w:rPr>
              <w:t>9.03%</w:t>
            </w:r>
          </w:p>
        </w:tc>
        <w:tc>
          <w:tcPr>
            <w:tcW w:w="3684" w:type="dxa"/>
            <w:noWrap/>
            <w:hideMark/>
          </w:tcPr>
          <w:p w14:paraId="715713D9" w14:textId="77777777" w:rsidR="000F1145" w:rsidRPr="001C4834" w:rsidRDefault="000F1145" w:rsidP="007421F6">
            <w:pPr>
              <w:rPr>
                <w:sz w:val="20"/>
                <w:szCs w:val="20"/>
              </w:rPr>
            </w:pPr>
          </w:p>
        </w:tc>
      </w:tr>
      <w:tr w:rsidR="000F1145" w:rsidRPr="001C4834" w14:paraId="773F7F1B" w14:textId="77777777" w:rsidTr="007421F6">
        <w:trPr>
          <w:trHeight w:val="300"/>
        </w:trPr>
        <w:tc>
          <w:tcPr>
            <w:tcW w:w="3665" w:type="dxa"/>
            <w:noWrap/>
            <w:hideMark/>
          </w:tcPr>
          <w:p w14:paraId="2C564E13" w14:textId="77777777" w:rsidR="000F1145" w:rsidRPr="001C4834" w:rsidRDefault="000F1145" w:rsidP="007421F6">
            <w:pPr>
              <w:rPr>
                <w:sz w:val="20"/>
                <w:szCs w:val="20"/>
              </w:rPr>
            </w:pPr>
            <w:r w:rsidRPr="001C4834">
              <w:rPr>
                <w:sz w:val="20"/>
                <w:szCs w:val="20"/>
              </w:rPr>
              <w:t xml:space="preserve">S/P2 - Mechanical Pollution Prevention </w:t>
            </w:r>
          </w:p>
        </w:tc>
        <w:tc>
          <w:tcPr>
            <w:tcW w:w="1113" w:type="dxa"/>
            <w:noWrap/>
            <w:hideMark/>
          </w:tcPr>
          <w:p w14:paraId="05FDF9D6" w14:textId="77777777" w:rsidR="000F1145" w:rsidRPr="001C4834" w:rsidRDefault="000F1145" w:rsidP="007421F6">
            <w:pPr>
              <w:jc w:val="center"/>
              <w:rPr>
                <w:sz w:val="20"/>
                <w:szCs w:val="20"/>
              </w:rPr>
            </w:pPr>
            <w:r w:rsidRPr="001C4834">
              <w:rPr>
                <w:sz w:val="20"/>
                <w:szCs w:val="20"/>
              </w:rPr>
              <w:t>37</w:t>
            </w:r>
          </w:p>
        </w:tc>
        <w:tc>
          <w:tcPr>
            <w:tcW w:w="888" w:type="dxa"/>
            <w:noWrap/>
            <w:hideMark/>
          </w:tcPr>
          <w:p w14:paraId="7B662C6E" w14:textId="77777777" w:rsidR="000F1145" w:rsidRPr="001C4834" w:rsidRDefault="000F1145" w:rsidP="007421F6">
            <w:pPr>
              <w:jc w:val="center"/>
              <w:rPr>
                <w:sz w:val="20"/>
                <w:szCs w:val="20"/>
              </w:rPr>
            </w:pPr>
            <w:r w:rsidRPr="001C4834">
              <w:rPr>
                <w:sz w:val="20"/>
                <w:szCs w:val="20"/>
              </w:rPr>
              <w:t>8.35%</w:t>
            </w:r>
          </w:p>
        </w:tc>
        <w:tc>
          <w:tcPr>
            <w:tcW w:w="3684" w:type="dxa"/>
            <w:noWrap/>
            <w:hideMark/>
          </w:tcPr>
          <w:p w14:paraId="19C35FD0" w14:textId="77777777" w:rsidR="000F1145" w:rsidRPr="001C4834" w:rsidRDefault="000F1145" w:rsidP="007421F6">
            <w:pPr>
              <w:rPr>
                <w:sz w:val="20"/>
                <w:szCs w:val="20"/>
              </w:rPr>
            </w:pPr>
          </w:p>
        </w:tc>
      </w:tr>
      <w:tr w:rsidR="000F1145" w:rsidRPr="001C4834" w14:paraId="3D6B1871" w14:textId="77777777" w:rsidTr="007421F6">
        <w:trPr>
          <w:trHeight w:val="300"/>
        </w:trPr>
        <w:tc>
          <w:tcPr>
            <w:tcW w:w="3665" w:type="dxa"/>
            <w:noWrap/>
            <w:hideMark/>
          </w:tcPr>
          <w:p w14:paraId="59FC3920" w14:textId="77777777" w:rsidR="000F1145" w:rsidRPr="001C4834" w:rsidRDefault="000F1145" w:rsidP="007421F6">
            <w:pPr>
              <w:rPr>
                <w:sz w:val="20"/>
                <w:szCs w:val="20"/>
              </w:rPr>
            </w:pPr>
            <w:r w:rsidRPr="001C4834">
              <w:rPr>
                <w:sz w:val="20"/>
                <w:szCs w:val="20"/>
              </w:rPr>
              <w:t>Microsoft Office Specialist 2016 Word</w:t>
            </w:r>
          </w:p>
        </w:tc>
        <w:tc>
          <w:tcPr>
            <w:tcW w:w="1113" w:type="dxa"/>
            <w:noWrap/>
            <w:hideMark/>
          </w:tcPr>
          <w:p w14:paraId="3C286674" w14:textId="77777777" w:rsidR="000F1145" w:rsidRPr="001C4834" w:rsidRDefault="000F1145" w:rsidP="007421F6">
            <w:pPr>
              <w:jc w:val="center"/>
              <w:rPr>
                <w:sz w:val="20"/>
                <w:szCs w:val="20"/>
              </w:rPr>
            </w:pPr>
            <w:r w:rsidRPr="001C4834">
              <w:rPr>
                <w:sz w:val="20"/>
                <w:szCs w:val="20"/>
              </w:rPr>
              <w:t>34</w:t>
            </w:r>
          </w:p>
        </w:tc>
        <w:tc>
          <w:tcPr>
            <w:tcW w:w="888" w:type="dxa"/>
            <w:noWrap/>
            <w:hideMark/>
          </w:tcPr>
          <w:p w14:paraId="74EF4435" w14:textId="77777777" w:rsidR="000F1145" w:rsidRPr="001C4834" w:rsidRDefault="000F1145" w:rsidP="007421F6">
            <w:pPr>
              <w:jc w:val="center"/>
              <w:rPr>
                <w:sz w:val="20"/>
                <w:szCs w:val="20"/>
              </w:rPr>
            </w:pPr>
            <w:r w:rsidRPr="001C4834">
              <w:rPr>
                <w:sz w:val="20"/>
                <w:szCs w:val="20"/>
              </w:rPr>
              <w:t>7.67%</w:t>
            </w:r>
          </w:p>
        </w:tc>
        <w:tc>
          <w:tcPr>
            <w:tcW w:w="3684" w:type="dxa"/>
            <w:noWrap/>
            <w:hideMark/>
          </w:tcPr>
          <w:p w14:paraId="1A189DD1" w14:textId="77777777" w:rsidR="000F1145" w:rsidRPr="001C4834" w:rsidRDefault="000F1145" w:rsidP="007421F6">
            <w:pPr>
              <w:rPr>
                <w:sz w:val="20"/>
                <w:szCs w:val="20"/>
              </w:rPr>
            </w:pPr>
          </w:p>
        </w:tc>
      </w:tr>
      <w:tr w:rsidR="000F1145" w:rsidRPr="001C4834" w14:paraId="2E94F3D3" w14:textId="77777777" w:rsidTr="007421F6">
        <w:trPr>
          <w:trHeight w:val="300"/>
        </w:trPr>
        <w:tc>
          <w:tcPr>
            <w:tcW w:w="3665" w:type="dxa"/>
            <w:noWrap/>
            <w:hideMark/>
          </w:tcPr>
          <w:p w14:paraId="509585C2" w14:textId="77777777" w:rsidR="000F1145" w:rsidRPr="001C4834" w:rsidRDefault="000F1145" w:rsidP="007421F6">
            <w:pPr>
              <w:rPr>
                <w:sz w:val="20"/>
                <w:szCs w:val="20"/>
              </w:rPr>
            </w:pPr>
            <w:r w:rsidRPr="001C4834">
              <w:rPr>
                <w:sz w:val="20"/>
                <w:szCs w:val="20"/>
              </w:rPr>
              <w:t xml:space="preserve">Microsoft Office Specialist 2016 PowerPoint </w:t>
            </w:r>
          </w:p>
        </w:tc>
        <w:tc>
          <w:tcPr>
            <w:tcW w:w="1113" w:type="dxa"/>
            <w:noWrap/>
            <w:hideMark/>
          </w:tcPr>
          <w:p w14:paraId="13395419" w14:textId="77777777" w:rsidR="000F1145" w:rsidRPr="001C4834" w:rsidRDefault="000F1145" w:rsidP="007421F6">
            <w:pPr>
              <w:jc w:val="center"/>
              <w:rPr>
                <w:sz w:val="20"/>
                <w:szCs w:val="20"/>
              </w:rPr>
            </w:pPr>
            <w:r w:rsidRPr="001C4834">
              <w:rPr>
                <w:sz w:val="20"/>
                <w:szCs w:val="20"/>
              </w:rPr>
              <w:t>32</w:t>
            </w:r>
          </w:p>
        </w:tc>
        <w:tc>
          <w:tcPr>
            <w:tcW w:w="888" w:type="dxa"/>
            <w:noWrap/>
            <w:hideMark/>
          </w:tcPr>
          <w:p w14:paraId="195BF6C9" w14:textId="77777777" w:rsidR="000F1145" w:rsidRPr="001C4834" w:rsidRDefault="000F1145" w:rsidP="007421F6">
            <w:pPr>
              <w:jc w:val="center"/>
              <w:rPr>
                <w:sz w:val="20"/>
                <w:szCs w:val="20"/>
              </w:rPr>
            </w:pPr>
            <w:r w:rsidRPr="001C4834">
              <w:rPr>
                <w:sz w:val="20"/>
                <w:szCs w:val="20"/>
              </w:rPr>
              <w:t>7.22%</w:t>
            </w:r>
          </w:p>
        </w:tc>
        <w:tc>
          <w:tcPr>
            <w:tcW w:w="3684" w:type="dxa"/>
            <w:noWrap/>
            <w:hideMark/>
          </w:tcPr>
          <w:p w14:paraId="78173D3B" w14:textId="77777777" w:rsidR="000F1145" w:rsidRPr="001C4834" w:rsidRDefault="000F1145" w:rsidP="007421F6">
            <w:pPr>
              <w:rPr>
                <w:sz w:val="20"/>
                <w:szCs w:val="20"/>
              </w:rPr>
            </w:pPr>
          </w:p>
        </w:tc>
      </w:tr>
      <w:tr w:rsidR="000F1145" w:rsidRPr="001C4834" w14:paraId="5F408EE7" w14:textId="77777777" w:rsidTr="007421F6">
        <w:trPr>
          <w:trHeight w:val="300"/>
        </w:trPr>
        <w:tc>
          <w:tcPr>
            <w:tcW w:w="3665" w:type="dxa"/>
            <w:noWrap/>
            <w:hideMark/>
          </w:tcPr>
          <w:p w14:paraId="235AB501" w14:textId="77777777" w:rsidR="000F1145" w:rsidRPr="001C4834" w:rsidRDefault="000F1145" w:rsidP="007421F6">
            <w:pPr>
              <w:rPr>
                <w:sz w:val="20"/>
                <w:szCs w:val="20"/>
              </w:rPr>
            </w:pPr>
            <w:r w:rsidRPr="001C4834">
              <w:rPr>
                <w:sz w:val="20"/>
                <w:szCs w:val="20"/>
              </w:rPr>
              <w:t>CPR/AED</w:t>
            </w:r>
          </w:p>
        </w:tc>
        <w:tc>
          <w:tcPr>
            <w:tcW w:w="1113" w:type="dxa"/>
            <w:noWrap/>
            <w:hideMark/>
          </w:tcPr>
          <w:p w14:paraId="69DEA88C" w14:textId="77777777" w:rsidR="000F1145" w:rsidRPr="001C4834" w:rsidRDefault="000F1145" w:rsidP="007421F6">
            <w:pPr>
              <w:jc w:val="center"/>
              <w:rPr>
                <w:sz w:val="20"/>
                <w:szCs w:val="20"/>
              </w:rPr>
            </w:pPr>
            <w:r w:rsidRPr="001C4834">
              <w:rPr>
                <w:sz w:val="20"/>
                <w:szCs w:val="20"/>
              </w:rPr>
              <w:t>29</w:t>
            </w:r>
          </w:p>
        </w:tc>
        <w:tc>
          <w:tcPr>
            <w:tcW w:w="888" w:type="dxa"/>
            <w:noWrap/>
            <w:hideMark/>
          </w:tcPr>
          <w:p w14:paraId="1DF5041D" w14:textId="77777777" w:rsidR="000F1145" w:rsidRPr="001C4834" w:rsidRDefault="000F1145" w:rsidP="007421F6">
            <w:pPr>
              <w:jc w:val="center"/>
              <w:rPr>
                <w:sz w:val="20"/>
                <w:szCs w:val="20"/>
              </w:rPr>
            </w:pPr>
            <w:r w:rsidRPr="001C4834">
              <w:rPr>
                <w:sz w:val="20"/>
                <w:szCs w:val="20"/>
              </w:rPr>
              <w:t>6.55%</w:t>
            </w:r>
          </w:p>
        </w:tc>
        <w:tc>
          <w:tcPr>
            <w:tcW w:w="3684" w:type="dxa"/>
            <w:noWrap/>
            <w:hideMark/>
          </w:tcPr>
          <w:p w14:paraId="5BAB8CAC" w14:textId="77777777" w:rsidR="000F1145" w:rsidRPr="001C4834" w:rsidRDefault="000F1145" w:rsidP="007421F6">
            <w:pPr>
              <w:rPr>
                <w:sz w:val="20"/>
                <w:szCs w:val="20"/>
              </w:rPr>
            </w:pPr>
          </w:p>
        </w:tc>
      </w:tr>
      <w:tr w:rsidR="000F1145" w:rsidRPr="001C4834" w14:paraId="1DD6D2A5" w14:textId="77777777" w:rsidTr="007421F6">
        <w:trPr>
          <w:trHeight w:val="300"/>
        </w:trPr>
        <w:tc>
          <w:tcPr>
            <w:tcW w:w="3665" w:type="dxa"/>
            <w:noWrap/>
            <w:hideMark/>
          </w:tcPr>
          <w:p w14:paraId="4AB72DC0" w14:textId="77777777" w:rsidR="000F1145" w:rsidRPr="001C4834" w:rsidRDefault="000F1145" w:rsidP="007421F6">
            <w:pPr>
              <w:rPr>
                <w:sz w:val="20"/>
                <w:szCs w:val="20"/>
              </w:rPr>
            </w:pPr>
            <w:r w:rsidRPr="001C4834">
              <w:rPr>
                <w:sz w:val="20"/>
                <w:szCs w:val="20"/>
              </w:rPr>
              <w:t xml:space="preserve">Module 00105 (with Performance Profile) </w:t>
            </w:r>
          </w:p>
        </w:tc>
        <w:tc>
          <w:tcPr>
            <w:tcW w:w="1113" w:type="dxa"/>
            <w:noWrap/>
            <w:hideMark/>
          </w:tcPr>
          <w:p w14:paraId="706305EC" w14:textId="77777777" w:rsidR="000F1145" w:rsidRPr="001C4834" w:rsidRDefault="000F1145" w:rsidP="007421F6">
            <w:pPr>
              <w:jc w:val="center"/>
              <w:rPr>
                <w:sz w:val="20"/>
                <w:szCs w:val="20"/>
              </w:rPr>
            </w:pPr>
            <w:r w:rsidRPr="001C4834">
              <w:rPr>
                <w:sz w:val="20"/>
                <w:szCs w:val="20"/>
              </w:rPr>
              <w:t>24</w:t>
            </w:r>
          </w:p>
        </w:tc>
        <w:tc>
          <w:tcPr>
            <w:tcW w:w="888" w:type="dxa"/>
            <w:noWrap/>
            <w:hideMark/>
          </w:tcPr>
          <w:p w14:paraId="21E73382" w14:textId="77777777" w:rsidR="000F1145" w:rsidRPr="001C4834" w:rsidRDefault="000F1145" w:rsidP="007421F6">
            <w:pPr>
              <w:jc w:val="center"/>
              <w:rPr>
                <w:sz w:val="20"/>
                <w:szCs w:val="20"/>
              </w:rPr>
            </w:pPr>
            <w:r w:rsidRPr="001C4834">
              <w:rPr>
                <w:sz w:val="20"/>
                <w:szCs w:val="20"/>
              </w:rPr>
              <w:t>5.42%</w:t>
            </w:r>
          </w:p>
        </w:tc>
        <w:tc>
          <w:tcPr>
            <w:tcW w:w="3684" w:type="dxa"/>
            <w:noWrap/>
            <w:hideMark/>
          </w:tcPr>
          <w:p w14:paraId="3DAFD6F9" w14:textId="77777777" w:rsidR="000F1145" w:rsidRPr="001C4834" w:rsidRDefault="000F1145" w:rsidP="007421F6">
            <w:pPr>
              <w:rPr>
                <w:sz w:val="20"/>
                <w:szCs w:val="20"/>
              </w:rPr>
            </w:pPr>
          </w:p>
        </w:tc>
      </w:tr>
      <w:tr w:rsidR="000F1145" w:rsidRPr="001C4834" w14:paraId="441F4B67" w14:textId="77777777" w:rsidTr="007421F6">
        <w:trPr>
          <w:trHeight w:val="300"/>
        </w:trPr>
        <w:tc>
          <w:tcPr>
            <w:tcW w:w="3665" w:type="dxa"/>
            <w:noWrap/>
            <w:hideMark/>
          </w:tcPr>
          <w:p w14:paraId="555BC2A8" w14:textId="77777777" w:rsidR="000F1145" w:rsidRPr="001C4834" w:rsidRDefault="000F1145" w:rsidP="007421F6">
            <w:pPr>
              <w:rPr>
                <w:sz w:val="20"/>
                <w:szCs w:val="20"/>
              </w:rPr>
            </w:pPr>
            <w:r w:rsidRPr="001C4834">
              <w:rPr>
                <w:sz w:val="20"/>
                <w:szCs w:val="20"/>
              </w:rPr>
              <w:t xml:space="preserve">Module 70101 </w:t>
            </w:r>
          </w:p>
        </w:tc>
        <w:tc>
          <w:tcPr>
            <w:tcW w:w="1113" w:type="dxa"/>
            <w:noWrap/>
            <w:hideMark/>
          </w:tcPr>
          <w:p w14:paraId="3C478225" w14:textId="77777777" w:rsidR="000F1145" w:rsidRPr="001C4834" w:rsidRDefault="000F1145" w:rsidP="007421F6">
            <w:pPr>
              <w:jc w:val="center"/>
              <w:rPr>
                <w:sz w:val="20"/>
                <w:szCs w:val="20"/>
              </w:rPr>
            </w:pPr>
            <w:r w:rsidRPr="001C4834">
              <w:rPr>
                <w:sz w:val="20"/>
                <w:szCs w:val="20"/>
              </w:rPr>
              <w:t>25</w:t>
            </w:r>
          </w:p>
        </w:tc>
        <w:tc>
          <w:tcPr>
            <w:tcW w:w="888" w:type="dxa"/>
            <w:noWrap/>
            <w:hideMark/>
          </w:tcPr>
          <w:p w14:paraId="1E589A7D" w14:textId="77777777" w:rsidR="000F1145" w:rsidRPr="001C4834" w:rsidRDefault="000F1145" w:rsidP="007421F6">
            <w:pPr>
              <w:jc w:val="center"/>
              <w:rPr>
                <w:sz w:val="20"/>
                <w:szCs w:val="20"/>
              </w:rPr>
            </w:pPr>
            <w:r w:rsidRPr="001C4834">
              <w:rPr>
                <w:sz w:val="20"/>
                <w:szCs w:val="20"/>
              </w:rPr>
              <w:t>5.42%</w:t>
            </w:r>
          </w:p>
        </w:tc>
        <w:tc>
          <w:tcPr>
            <w:tcW w:w="3684" w:type="dxa"/>
            <w:noWrap/>
            <w:hideMark/>
          </w:tcPr>
          <w:p w14:paraId="482B671B" w14:textId="77777777" w:rsidR="000F1145" w:rsidRPr="001C4834" w:rsidRDefault="000F1145" w:rsidP="007421F6">
            <w:pPr>
              <w:rPr>
                <w:sz w:val="20"/>
                <w:szCs w:val="20"/>
              </w:rPr>
            </w:pPr>
            <w:r w:rsidRPr="001C4834">
              <w:rPr>
                <w:sz w:val="20"/>
                <w:szCs w:val="20"/>
              </w:rPr>
              <w:t>Your Role in the Green Environment</w:t>
            </w:r>
          </w:p>
        </w:tc>
      </w:tr>
      <w:tr w:rsidR="000F1145" w:rsidRPr="001C4834" w14:paraId="06B7A547" w14:textId="77777777" w:rsidTr="007421F6">
        <w:trPr>
          <w:trHeight w:val="300"/>
        </w:trPr>
        <w:tc>
          <w:tcPr>
            <w:tcW w:w="3665" w:type="dxa"/>
            <w:noWrap/>
            <w:hideMark/>
          </w:tcPr>
          <w:p w14:paraId="7F9C8B07" w14:textId="77777777" w:rsidR="000F1145" w:rsidRPr="001C4834" w:rsidRDefault="000F1145" w:rsidP="007421F6">
            <w:pPr>
              <w:rPr>
                <w:sz w:val="20"/>
                <w:szCs w:val="20"/>
              </w:rPr>
            </w:pPr>
            <w:r w:rsidRPr="001C4834">
              <w:rPr>
                <w:sz w:val="20"/>
                <w:szCs w:val="20"/>
              </w:rPr>
              <w:t xml:space="preserve">Module 00103 (with Performance Profile) </w:t>
            </w:r>
          </w:p>
        </w:tc>
        <w:tc>
          <w:tcPr>
            <w:tcW w:w="1113" w:type="dxa"/>
            <w:noWrap/>
            <w:hideMark/>
          </w:tcPr>
          <w:p w14:paraId="338E78DD" w14:textId="77777777" w:rsidR="000F1145" w:rsidRPr="001C4834" w:rsidRDefault="000F1145" w:rsidP="007421F6">
            <w:pPr>
              <w:jc w:val="center"/>
              <w:rPr>
                <w:sz w:val="20"/>
                <w:szCs w:val="20"/>
              </w:rPr>
            </w:pPr>
            <w:r w:rsidRPr="001C4834">
              <w:rPr>
                <w:sz w:val="20"/>
                <w:szCs w:val="20"/>
              </w:rPr>
              <w:t>23</w:t>
            </w:r>
          </w:p>
        </w:tc>
        <w:tc>
          <w:tcPr>
            <w:tcW w:w="888" w:type="dxa"/>
            <w:noWrap/>
            <w:hideMark/>
          </w:tcPr>
          <w:p w14:paraId="7BBF90B8" w14:textId="77777777" w:rsidR="000F1145" w:rsidRPr="001C4834" w:rsidRDefault="000F1145" w:rsidP="007421F6">
            <w:pPr>
              <w:jc w:val="center"/>
              <w:rPr>
                <w:sz w:val="20"/>
                <w:szCs w:val="20"/>
              </w:rPr>
            </w:pPr>
            <w:r w:rsidRPr="001C4834">
              <w:rPr>
                <w:sz w:val="20"/>
                <w:szCs w:val="20"/>
              </w:rPr>
              <w:t>5.19%</w:t>
            </w:r>
          </w:p>
        </w:tc>
        <w:tc>
          <w:tcPr>
            <w:tcW w:w="3684" w:type="dxa"/>
            <w:noWrap/>
            <w:hideMark/>
          </w:tcPr>
          <w:p w14:paraId="7F1FEC42" w14:textId="77777777" w:rsidR="000F1145" w:rsidRPr="001C4834" w:rsidRDefault="000F1145" w:rsidP="007421F6">
            <w:pPr>
              <w:rPr>
                <w:sz w:val="20"/>
                <w:szCs w:val="20"/>
              </w:rPr>
            </w:pPr>
            <w:r w:rsidRPr="001C4834">
              <w:rPr>
                <w:sz w:val="20"/>
                <w:szCs w:val="20"/>
              </w:rPr>
              <w:t>Introduction to Hand Tools</w:t>
            </w:r>
          </w:p>
        </w:tc>
      </w:tr>
      <w:tr w:rsidR="000F1145" w:rsidRPr="001C4834" w14:paraId="3E0BA499" w14:textId="77777777" w:rsidTr="007421F6">
        <w:trPr>
          <w:trHeight w:val="300"/>
        </w:trPr>
        <w:tc>
          <w:tcPr>
            <w:tcW w:w="3665" w:type="dxa"/>
            <w:noWrap/>
            <w:hideMark/>
          </w:tcPr>
          <w:p w14:paraId="4E4C4DAA" w14:textId="77777777" w:rsidR="000F1145" w:rsidRPr="001C4834" w:rsidRDefault="000F1145" w:rsidP="007421F6">
            <w:pPr>
              <w:rPr>
                <w:sz w:val="20"/>
                <w:szCs w:val="20"/>
              </w:rPr>
            </w:pPr>
            <w:r w:rsidRPr="001C4834">
              <w:rPr>
                <w:sz w:val="20"/>
                <w:szCs w:val="20"/>
              </w:rPr>
              <w:t xml:space="preserve">Module 00104 (with Performance Profile) </w:t>
            </w:r>
          </w:p>
        </w:tc>
        <w:tc>
          <w:tcPr>
            <w:tcW w:w="1113" w:type="dxa"/>
            <w:noWrap/>
            <w:hideMark/>
          </w:tcPr>
          <w:p w14:paraId="604C476D" w14:textId="77777777" w:rsidR="000F1145" w:rsidRPr="001C4834" w:rsidRDefault="000F1145" w:rsidP="007421F6">
            <w:pPr>
              <w:jc w:val="center"/>
              <w:rPr>
                <w:sz w:val="20"/>
                <w:szCs w:val="20"/>
              </w:rPr>
            </w:pPr>
            <w:r w:rsidRPr="001C4834">
              <w:rPr>
                <w:sz w:val="20"/>
                <w:szCs w:val="20"/>
              </w:rPr>
              <w:t>22</w:t>
            </w:r>
          </w:p>
        </w:tc>
        <w:tc>
          <w:tcPr>
            <w:tcW w:w="888" w:type="dxa"/>
            <w:noWrap/>
            <w:hideMark/>
          </w:tcPr>
          <w:p w14:paraId="695D042D" w14:textId="77777777" w:rsidR="000F1145" w:rsidRPr="001C4834" w:rsidRDefault="000F1145" w:rsidP="007421F6">
            <w:pPr>
              <w:jc w:val="center"/>
              <w:rPr>
                <w:sz w:val="20"/>
                <w:szCs w:val="20"/>
              </w:rPr>
            </w:pPr>
            <w:r w:rsidRPr="001C4834">
              <w:rPr>
                <w:sz w:val="20"/>
                <w:szCs w:val="20"/>
              </w:rPr>
              <w:t>4.97%</w:t>
            </w:r>
          </w:p>
        </w:tc>
        <w:tc>
          <w:tcPr>
            <w:tcW w:w="3684" w:type="dxa"/>
            <w:noWrap/>
            <w:hideMark/>
          </w:tcPr>
          <w:p w14:paraId="30761B8C" w14:textId="77777777" w:rsidR="000F1145" w:rsidRPr="001C4834" w:rsidRDefault="000F1145" w:rsidP="007421F6">
            <w:pPr>
              <w:rPr>
                <w:sz w:val="20"/>
                <w:szCs w:val="20"/>
              </w:rPr>
            </w:pPr>
            <w:r w:rsidRPr="001C4834">
              <w:rPr>
                <w:sz w:val="20"/>
                <w:szCs w:val="20"/>
              </w:rPr>
              <w:t>Introduction to Power Tools</w:t>
            </w:r>
          </w:p>
        </w:tc>
      </w:tr>
      <w:tr w:rsidR="000F1145" w:rsidRPr="001C4834" w14:paraId="75CF1898" w14:textId="77777777" w:rsidTr="007421F6">
        <w:trPr>
          <w:trHeight w:val="300"/>
        </w:trPr>
        <w:tc>
          <w:tcPr>
            <w:tcW w:w="3665" w:type="dxa"/>
            <w:noWrap/>
            <w:hideMark/>
          </w:tcPr>
          <w:p w14:paraId="5FB65A25" w14:textId="77777777" w:rsidR="000F1145" w:rsidRPr="001C4834" w:rsidRDefault="000F1145" w:rsidP="007421F6">
            <w:pPr>
              <w:rPr>
                <w:sz w:val="20"/>
                <w:szCs w:val="20"/>
              </w:rPr>
            </w:pPr>
            <w:r w:rsidRPr="001C4834">
              <w:rPr>
                <w:sz w:val="20"/>
                <w:szCs w:val="20"/>
              </w:rPr>
              <w:t>Module 00101 (with Performance Profile)</w:t>
            </w:r>
          </w:p>
        </w:tc>
        <w:tc>
          <w:tcPr>
            <w:tcW w:w="1113" w:type="dxa"/>
            <w:noWrap/>
            <w:hideMark/>
          </w:tcPr>
          <w:p w14:paraId="71AD321A" w14:textId="77777777" w:rsidR="000F1145" w:rsidRPr="001C4834" w:rsidRDefault="000F1145" w:rsidP="007421F6">
            <w:pPr>
              <w:jc w:val="center"/>
              <w:rPr>
                <w:sz w:val="20"/>
                <w:szCs w:val="20"/>
              </w:rPr>
            </w:pPr>
            <w:r w:rsidRPr="001C4834">
              <w:rPr>
                <w:sz w:val="20"/>
                <w:szCs w:val="20"/>
              </w:rPr>
              <w:t>21</w:t>
            </w:r>
          </w:p>
        </w:tc>
        <w:tc>
          <w:tcPr>
            <w:tcW w:w="888" w:type="dxa"/>
            <w:noWrap/>
            <w:hideMark/>
          </w:tcPr>
          <w:p w14:paraId="1C680888" w14:textId="77777777" w:rsidR="000F1145" w:rsidRPr="001C4834" w:rsidRDefault="000F1145" w:rsidP="007421F6">
            <w:pPr>
              <w:jc w:val="center"/>
              <w:rPr>
                <w:sz w:val="20"/>
                <w:szCs w:val="20"/>
              </w:rPr>
            </w:pPr>
            <w:r w:rsidRPr="001C4834">
              <w:rPr>
                <w:sz w:val="20"/>
                <w:szCs w:val="20"/>
              </w:rPr>
              <w:t>4.74%</w:t>
            </w:r>
          </w:p>
        </w:tc>
        <w:tc>
          <w:tcPr>
            <w:tcW w:w="3684" w:type="dxa"/>
            <w:noWrap/>
            <w:hideMark/>
          </w:tcPr>
          <w:p w14:paraId="5E1C1143" w14:textId="77777777" w:rsidR="000F1145" w:rsidRPr="001C4834" w:rsidRDefault="000F1145" w:rsidP="007421F6">
            <w:pPr>
              <w:rPr>
                <w:sz w:val="20"/>
                <w:szCs w:val="20"/>
              </w:rPr>
            </w:pPr>
            <w:r w:rsidRPr="001C4834">
              <w:rPr>
                <w:sz w:val="20"/>
                <w:szCs w:val="20"/>
              </w:rPr>
              <w:t>Basic Safety</w:t>
            </w:r>
          </w:p>
        </w:tc>
      </w:tr>
      <w:tr w:rsidR="000F1145" w:rsidRPr="001C4834" w14:paraId="5CC8D488" w14:textId="77777777" w:rsidTr="007421F6">
        <w:trPr>
          <w:trHeight w:val="300"/>
        </w:trPr>
        <w:tc>
          <w:tcPr>
            <w:tcW w:w="3665" w:type="dxa"/>
            <w:noWrap/>
            <w:hideMark/>
          </w:tcPr>
          <w:p w14:paraId="24EF7695" w14:textId="77777777" w:rsidR="000F1145" w:rsidRPr="001C4834" w:rsidRDefault="000F1145" w:rsidP="007421F6">
            <w:pPr>
              <w:rPr>
                <w:sz w:val="20"/>
                <w:szCs w:val="20"/>
              </w:rPr>
            </w:pPr>
            <w:r w:rsidRPr="001C4834">
              <w:rPr>
                <w:sz w:val="20"/>
                <w:szCs w:val="20"/>
              </w:rPr>
              <w:t xml:space="preserve">Module 00102 </w:t>
            </w:r>
          </w:p>
        </w:tc>
        <w:tc>
          <w:tcPr>
            <w:tcW w:w="1113" w:type="dxa"/>
            <w:noWrap/>
            <w:hideMark/>
          </w:tcPr>
          <w:p w14:paraId="11A4F33F" w14:textId="77777777" w:rsidR="000F1145" w:rsidRPr="001C4834" w:rsidRDefault="000F1145" w:rsidP="007421F6">
            <w:pPr>
              <w:jc w:val="center"/>
              <w:rPr>
                <w:sz w:val="20"/>
                <w:szCs w:val="20"/>
              </w:rPr>
            </w:pPr>
            <w:r w:rsidRPr="001C4834">
              <w:rPr>
                <w:sz w:val="20"/>
                <w:szCs w:val="20"/>
              </w:rPr>
              <w:t>21</w:t>
            </w:r>
          </w:p>
        </w:tc>
        <w:tc>
          <w:tcPr>
            <w:tcW w:w="888" w:type="dxa"/>
            <w:noWrap/>
            <w:hideMark/>
          </w:tcPr>
          <w:p w14:paraId="00146573" w14:textId="77777777" w:rsidR="000F1145" w:rsidRPr="001C4834" w:rsidRDefault="000F1145" w:rsidP="007421F6">
            <w:pPr>
              <w:jc w:val="center"/>
              <w:rPr>
                <w:sz w:val="20"/>
                <w:szCs w:val="20"/>
              </w:rPr>
            </w:pPr>
            <w:r w:rsidRPr="001C4834">
              <w:rPr>
                <w:sz w:val="20"/>
                <w:szCs w:val="20"/>
              </w:rPr>
              <w:t>4.74%</w:t>
            </w:r>
          </w:p>
        </w:tc>
        <w:tc>
          <w:tcPr>
            <w:tcW w:w="3684" w:type="dxa"/>
            <w:noWrap/>
            <w:hideMark/>
          </w:tcPr>
          <w:p w14:paraId="29848AAD" w14:textId="77777777" w:rsidR="000F1145" w:rsidRPr="001C4834" w:rsidRDefault="000F1145" w:rsidP="007421F6">
            <w:pPr>
              <w:rPr>
                <w:sz w:val="20"/>
                <w:szCs w:val="20"/>
              </w:rPr>
            </w:pPr>
            <w:r w:rsidRPr="001C4834">
              <w:rPr>
                <w:sz w:val="20"/>
                <w:szCs w:val="20"/>
              </w:rPr>
              <w:t>Introduction to Construction Math</w:t>
            </w:r>
          </w:p>
        </w:tc>
      </w:tr>
      <w:tr w:rsidR="000F1145" w:rsidRPr="001C4834" w14:paraId="48C16F44" w14:textId="77777777" w:rsidTr="007421F6">
        <w:trPr>
          <w:trHeight w:val="300"/>
        </w:trPr>
        <w:tc>
          <w:tcPr>
            <w:tcW w:w="3665" w:type="dxa"/>
            <w:noWrap/>
            <w:hideMark/>
          </w:tcPr>
          <w:p w14:paraId="1F8E4A0A" w14:textId="77777777" w:rsidR="000F1145" w:rsidRPr="001C4834" w:rsidRDefault="000F1145" w:rsidP="007421F6">
            <w:pPr>
              <w:rPr>
                <w:sz w:val="20"/>
                <w:szCs w:val="20"/>
              </w:rPr>
            </w:pPr>
            <w:r w:rsidRPr="001C4834">
              <w:rPr>
                <w:sz w:val="20"/>
                <w:szCs w:val="20"/>
              </w:rPr>
              <w:t xml:space="preserve">Module 00107 (with Performance Profile) </w:t>
            </w:r>
          </w:p>
        </w:tc>
        <w:tc>
          <w:tcPr>
            <w:tcW w:w="1113" w:type="dxa"/>
            <w:noWrap/>
            <w:hideMark/>
          </w:tcPr>
          <w:p w14:paraId="30BB12F0" w14:textId="77777777" w:rsidR="000F1145" w:rsidRPr="001C4834" w:rsidRDefault="000F1145" w:rsidP="007421F6">
            <w:pPr>
              <w:jc w:val="center"/>
              <w:rPr>
                <w:sz w:val="20"/>
                <w:szCs w:val="20"/>
              </w:rPr>
            </w:pPr>
            <w:r w:rsidRPr="001C4834">
              <w:rPr>
                <w:sz w:val="20"/>
                <w:szCs w:val="20"/>
              </w:rPr>
              <w:t>21</w:t>
            </w:r>
          </w:p>
        </w:tc>
        <w:tc>
          <w:tcPr>
            <w:tcW w:w="888" w:type="dxa"/>
            <w:noWrap/>
            <w:hideMark/>
          </w:tcPr>
          <w:p w14:paraId="13D24899" w14:textId="77777777" w:rsidR="000F1145" w:rsidRPr="001C4834" w:rsidRDefault="000F1145" w:rsidP="007421F6">
            <w:pPr>
              <w:jc w:val="center"/>
              <w:rPr>
                <w:sz w:val="20"/>
                <w:szCs w:val="20"/>
              </w:rPr>
            </w:pPr>
            <w:r w:rsidRPr="001C4834">
              <w:rPr>
                <w:sz w:val="20"/>
                <w:szCs w:val="20"/>
              </w:rPr>
              <w:t>4.74%</w:t>
            </w:r>
          </w:p>
        </w:tc>
        <w:tc>
          <w:tcPr>
            <w:tcW w:w="3684" w:type="dxa"/>
            <w:noWrap/>
            <w:hideMark/>
          </w:tcPr>
          <w:p w14:paraId="0537CD08" w14:textId="77777777" w:rsidR="000F1145" w:rsidRPr="001C4834" w:rsidRDefault="000F1145" w:rsidP="007421F6">
            <w:pPr>
              <w:rPr>
                <w:sz w:val="20"/>
                <w:szCs w:val="20"/>
              </w:rPr>
            </w:pPr>
            <w:r w:rsidRPr="001C4834">
              <w:rPr>
                <w:sz w:val="20"/>
                <w:szCs w:val="20"/>
              </w:rPr>
              <w:t>Basic Communication</w:t>
            </w:r>
          </w:p>
        </w:tc>
      </w:tr>
      <w:tr w:rsidR="000F1145" w:rsidRPr="001C4834" w14:paraId="65B8A2E5" w14:textId="77777777" w:rsidTr="007421F6">
        <w:trPr>
          <w:trHeight w:val="300"/>
        </w:trPr>
        <w:tc>
          <w:tcPr>
            <w:tcW w:w="3665" w:type="dxa"/>
            <w:noWrap/>
            <w:hideMark/>
          </w:tcPr>
          <w:p w14:paraId="3FD668DB" w14:textId="77777777" w:rsidR="000F1145" w:rsidRPr="001C4834" w:rsidRDefault="000F1145" w:rsidP="007421F6">
            <w:pPr>
              <w:rPr>
                <w:sz w:val="20"/>
                <w:szCs w:val="20"/>
              </w:rPr>
            </w:pPr>
            <w:r w:rsidRPr="001C4834">
              <w:rPr>
                <w:sz w:val="20"/>
                <w:szCs w:val="20"/>
              </w:rPr>
              <w:t>Module 00109 (with Performance Profile)</w:t>
            </w:r>
          </w:p>
        </w:tc>
        <w:tc>
          <w:tcPr>
            <w:tcW w:w="1113" w:type="dxa"/>
            <w:noWrap/>
            <w:hideMark/>
          </w:tcPr>
          <w:p w14:paraId="1F817BA4" w14:textId="77777777" w:rsidR="000F1145" w:rsidRPr="001C4834" w:rsidRDefault="000F1145" w:rsidP="007421F6">
            <w:pPr>
              <w:jc w:val="center"/>
              <w:rPr>
                <w:sz w:val="20"/>
                <w:szCs w:val="20"/>
              </w:rPr>
            </w:pPr>
            <w:r w:rsidRPr="001C4834">
              <w:rPr>
                <w:sz w:val="20"/>
                <w:szCs w:val="20"/>
              </w:rPr>
              <w:t>21</w:t>
            </w:r>
          </w:p>
        </w:tc>
        <w:tc>
          <w:tcPr>
            <w:tcW w:w="888" w:type="dxa"/>
            <w:noWrap/>
            <w:hideMark/>
          </w:tcPr>
          <w:p w14:paraId="45711380" w14:textId="77777777" w:rsidR="000F1145" w:rsidRPr="001C4834" w:rsidRDefault="000F1145" w:rsidP="007421F6">
            <w:pPr>
              <w:jc w:val="center"/>
              <w:rPr>
                <w:sz w:val="20"/>
                <w:szCs w:val="20"/>
              </w:rPr>
            </w:pPr>
            <w:r w:rsidRPr="001C4834">
              <w:rPr>
                <w:sz w:val="20"/>
                <w:szCs w:val="20"/>
              </w:rPr>
              <w:t>4.74%</w:t>
            </w:r>
          </w:p>
        </w:tc>
        <w:tc>
          <w:tcPr>
            <w:tcW w:w="3684" w:type="dxa"/>
            <w:noWrap/>
            <w:hideMark/>
          </w:tcPr>
          <w:p w14:paraId="1E05F5EF" w14:textId="77777777" w:rsidR="000F1145" w:rsidRPr="001C4834" w:rsidRDefault="000F1145" w:rsidP="007421F6">
            <w:pPr>
              <w:rPr>
                <w:sz w:val="20"/>
                <w:szCs w:val="20"/>
              </w:rPr>
            </w:pPr>
            <w:r w:rsidRPr="001C4834">
              <w:rPr>
                <w:sz w:val="20"/>
                <w:szCs w:val="20"/>
              </w:rPr>
              <w:t>Introduction to Material Handling</w:t>
            </w:r>
          </w:p>
        </w:tc>
      </w:tr>
    </w:tbl>
    <w:p w14:paraId="0C22BE33" w14:textId="77777777" w:rsidR="000F1145" w:rsidRDefault="000F1145" w:rsidP="000F1145">
      <w:pPr>
        <w:pStyle w:val="ListParagraph"/>
        <w:ind w:left="0"/>
      </w:pPr>
    </w:p>
    <w:tbl>
      <w:tblPr>
        <w:tblStyle w:val="TableGrid"/>
        <w:tblW w:w="0" w:type="auto"/>
        <w:tblLook w:val="04A0" w:firstRow="1" w:lastRow="0" w:firstColumn="1" w:lastColumn="0" w:noHBand="0" w:noVBand="1"/>
      </w:tblPr>
      <w:tblGrid>
        <w:gridCol w:w="3678"/>
        <w:gridCol w:w="1113"/>
        <w:gridCol w:w="896"/>
        <w:gridCol w:w="3665"/>
      </w:tblGrid>
      <w:tr w:rsidR="000F1145" w:rsidRPr="001C4834" w14:paraId="1590A337" w14:textId="77777777" w:rsidTr="00F007AC">
        <w:trPr>
          <w:trHeight w:val="615"/>
        </w:trPr>
        <w:tc>
          <w:tcPr>
            <w:tcW w:w="3678" w:type="dxa"/>
            <w:shd w:val="clear" w:color="auto" w:fill="1F3864" w:themeFill="accent1" w:themeFillShade="80"/>
            <w:noWrap/>
            <w:hideMark/>
          </w:tcPr>
          <w:p w14:paraId="2BE76C51" w14:textId="77777777" w:rsidR="000F1145" w:rsidRPr="00E428EE" w:rsidRDefault="000F1145" w:rsidP="007421F6">
            <w:pPr>
              <w:rPr>
                <w:b/>
                <w:bCs/>
                <w:sz w:val="24"/>
                <w:szCs w:val="24"/>
              </w:rPr>
            </w:pPr>
            <w:r w:rsidRPr="00E428EE">
              <w:rPr>
                <w:b/>
                <w:bCs/>
                <w:sz w:val="24"/>
                <w:szCs w:val="24"/>
              </w:rPr>
              <w:t xml:space="preserve">Craven County Schools </w:t>
            </w:r>
          </w:p>
          <w:p w14:paraId="68332555" w14:textId="77777777" w:rsidR="000F1145" w:rsidRPr="001C4834" w:rsidRDefault="000F1145" w:rsidP="007421F6">
            <w:pPr>
              <w:rPr>
                <w:sz w:val="24"/>
                <w:szCs w:val="24"/>
              </w:rPr>
            </w:pPr>
            <w:r w:rsidRPr="001C4834">
              <w:rPr>
                <w:sz w:val="24"/>
                <w:szCs w:val="24"/>
              </w:rPr>
              <w:t>2,109 Total</w:t>
            </w:r>
          </w:p>
        </w:tc>
        <w:tc>
          <w:tcPr>
            <w:tcW w:w="1111" w:type="dxa"/>
            <w:shd w:val="clear" w:color="auto" w:fill="1F3864" w:themeFill="accent1" w:themeFillShade="80"/>
            <w:hideMark/>
          </w:tcPr>
          <w:p w14:paraId="0D2C19C7" w14:textId="77777777" w:rsidR="000F1145" w:rsidRPr="00567E0F" w:rsidRDefault="000F1145" w:rsidP="007421F6">
            <w:pPr>
              <w:rPr>
                <w:sz w:val="20"/>
                <w:szCs w:val="20"/>
              </w:rPr>
            </w:pPr>
            <w:r w:rsidRPr="00567E0F">
              <w:rPr>
                <w:sz w:val="20"/>
                <w:szCs w:val="20"/>
              </w:rPr>
              <w:t>earned credentials</w:t>
            </w:r>
          </w:p>
        </w:tc>
        <w:tc>
          <w:tcPr>
            <w:tcW w:w="896" w:type="dxa"/>
            <w:shd w:val="clear" w:color="auto" w:fill="1F3864" w:themeFill="accent1" w:themeFillShade="80"/>
            <w:hideMark/>
          </w:tcPr>
          <w:p w14:paraId="6FE5B058" w14:textId="77777777" w:rsidR="000F1145" w:rsidRPr="001C4834" w:rsidRDefault="000F1145" w:rsidP="007421F6">
            <w:pPr>
              <w:rPr>
                <w:sz w:val="20"/>
                <w:szCs w:val="20"/>
              </w:rPr>
            </w:pPr>
            <w:r w:rsidRPr="001C4834">
              <w:rPr>
                <w:sz w:val="20"/>
                <w:szCs w:val="20"/>
              </w:rPr>
              <w:t>percent of total</w:t>
            </w:r>
          </w:p>
        </w:tc>
        <w:tc>
          <w:tcPr>
            <w:tcW w:w="3665" w:type="dxa"/>
            <w:shd w:val="clear" w:color="auto" w:fill="1F3864" w:themeFill="accent1" w:themeFillShade="80"/>
            <w:noWrap/>
            <w:hideMark/>
          </w:tcPr>
          <w:p w14:paraId="59AB23FE" w14:textId="77777777" w:rsidR="000F1145" w:rsidRPr="001C4834" w:rsidRDefault="000F1145" w:rsidP="007421F6">
            <w:pPr>
              <w:rPr>
                <w:sz w:val="20"/>
                <w:szCs w:val="20"/>
              </w:rPr>
            </w:pPr>
          </w:p>
        </w:tc>
      </w:tr>
      <w:tr w:rsidR="000F1145" w:rsidRPr="001C4834" w14:paraId="5477BA3B" w14:textId="77777777" w:rsidTr="007421F6">
        <w:trPr>
          <w:trHeight w:val="300"/>
        </w:trPr>
        <w:tc>
          <w:tcPr>
            <w:tcW w:w="3678" w:type="dxa"/>
            <w:noWrap/>
            <w:hideMark/>
          </w:tcPr>
          <w:p w14:paraId="68D22395" w14:textId="77777777" w:rsidR="000F1145" w:rsidRPr="001C4834" w:rsidRDefault="000F1145" w:rsidP="007421F6">
            <w:pPr>
              <w:rPr>
                <w:sz w:val="20"/>
                <w:szCs w:val="20"/>
              </w:rPr>
            </w:pPr>
            <w:r w:rsidRPr="001C4834">
              <w:rPr>
                <w:sz w:val="20"/>
                <w:szCs w:val="20"/>
              </w:rPr>
              <w:t xml:space="preserve">Microsoft Office Specialist 2016 Word </w:t>
            </w:r>
          </w:p>
        </w:tc>
        <w:tc>
          <w:tcPr>
            <w:tcW w:w="1111" w:type="dxa"/>
            <w:noWrap/>
            <w:hideMark/>
          </w:tcPr>
          <w:p w14:paraId="60AC0A95" w14:textId="77777777" w:rsidR="000F1145" w:rsidRPr="001C4834" w:rsidRDefault="000F1145" w:rsidP="007421F6">
            <w:pPr>
              <w:jc w:val="center"/>
              <w:rPr>
                <w:sz w:val="20"/>
                <w:szCs w:val="20"/>
              </w:rPr>
            </w:pPr>
            <w:r w:rsidRPr="001C4834">
              <w:rPr>
                <w:sz w:val="20"/>
                <w:szCs w:val="20"/>
              </w:rPr>
              <w:t>210</w:t>
            </w:r>
          </w:p>
        </w:tc>
        <w:tc>
          <w:tcPr>
            <w:tcW w:w="896" w:type="dxa"/>
            <w:noWrap/>
            <w:hideMark/>
          </w:tcPr>
          <w:p w14:paraId="431ECED8" w14:textId="77777777" w:rsidR="000F1145" w:rsidRPr="001C4834" w:rsidRDefault="000F1145" w:rsidP="007421F6">
            <w:pPr>
              <w:jc w:val="center"/>
              <w:rPr>
                <w:sz w:val="20"/>
                <w:szCs w:val="20"/>
              </w:rPr>
            </w:pPr>
            <w:r w:rsidRPr="001C4834">
              <w:rPr>
                <w:sz w:val="20"/>
                <w:szCs w:val="20"/>
              </w:rPr>
              <w:t>9.96%</w:t>
            </w:r>
          </w:p>
        </w:tc>
        <w:tc>
          <w:tcPr>
            <w:tcW w:w="3665" w:type="dxa"/>
            <w:noWrap/>
            <w:hideMark/>
          </w:tcPr>
          <w:p w14:paraId="0FF210B5" w14:textId="77777777" w:rsidR="000F1145" w:rsidRPr="001C4834" w:rsidRDefault="000F1145" w:rsidP="007421F6">
            <w:pPr>
              <w:rPr>
                <w:sz w:val="20"/>
                <w:szCs w:val="20"/>
              </w:rPr>
            </w:pPr>
          </w:p>
        </w:tc>
      </w:tr>
      <w:tr w:rsidR="000F1145" w:rsidRPr="001C4834" w14:paraId="2BB9A2E8" w14:textId="77777777" w:rsidTr="007421F6">
        <w:trPr>
          <w:trHeight w:val="300"/>
        </w:trPr>
        <w:tc>
          <w:tcPr>
            <w:tcW w:w="3678" w:type="dxa"/>
            <w:noWrap/>
            <w:hideMark/>
          </w:tcPr>
          <w:p w14:paraId="10305868" w14:textId="77777777" w:rsidR="000F1145" w:rsidRPr="001C4834" w:rsidRDefault="000F1145" w:rsidP="007421F6">
            <w:pPr>
              <w:rPr>
                <w:sz w:val="20"/>
                <w:szCs w:val="20"/>
              </w:rPr>
            </w:pPr>
            <w:r w:rsidRPr="001C4834">
              <w:rPr>
                <w:sz w:val="20"/>
                <w:szCs w:val="20"/>
              </w:rPr>
              <w:t xml:space="preserve">Microsoft Office Specialist 2016 PowerPoint </w:t>
            </w:r>
          </w:p>
        </w:tc>
        <w:tc>
          <w:tcPr>
            <w:tcW w:w="1111" w:type="dxa"/>
            <w:noWrap/>
            <w:hideMark/>
          </w:tcPr>
          <w:p w14:paraId="29BC41A2" w14:textId="77777777" w:rsidR="000F1145" w:rsidRPr="001C4834" w:rsidRDefault="000F1145" w:rsidP="007421F6">
            <w:pPr>
              <w:jc w:val="center"/>
              <w:rPr>
                <w:sz w:val="20"/>
                <w:szCs w:val="20"/>
              </w:rPr>
            </w:pPr>
            <w:r w:rsidRPr="001C4834">
              <w:rPr>
                <w:sz w:val="20"/>
                <w:szCs w:val="20"/>
              </w:rPr>
              <w:t>186</w:t>
            </w:r>
          </w:p>
        </w:tc>
        <w:tc>
          <w:tcPr>
            <w:tcW w:w="896" w:type="dxa"/>
            <w:noWrap/>
            <w:hideMark/>
          </w:tcPr>
          <w:p w14:paraId="362EB201" w14:textId="77777777" w:rsidR="000F1145" w:rsidRPr="001C4834" w:rsidRDefault="000F1145" w:rsidP="007421F6">
            <w:pPr>
              <w:jc w:val="center"/>
              <w:rPr>
                <w:sz w:val="20"/>
                <w:szCs w:val="20"/>
              </w:rPr>
            </w:pPr>
            <w:r w:rsidRPr="001C4834">
              <w:rPr>
                <w:sz w:val="20"/>
                <w:szCs w:val="20"/>
              </w:rPr>
              <w:t>8.82%</w:t>
            </w:r>
          </w:p>
        </w:tc>
        <w:tc>
          <w:tcPr>
            <w:tcW w:w="3665" w:type="dxa"/>
            <w:noWrap/>
            <w:hideMark/>
          </w:tcPr>
          <w:p w14:paraId="386F9526" w14:textId="77777777" w:rsidR="000F1145" w:rsidRPr="001C4834" w:rsidRDefault="000F1145" w:rsidP="007421F6">
            <w:pPr>
              <w:rPr>
                <w:sz w:val="20"/>
                <w:szCs w:val="20"/>
              </w:rPr>
            </w:pPr>
          </w:p>
        </w:tc>
      </w:tr>
      <w:tr w:rsidR="000F1145" w:rsidRPr="001C4834" w14:paraId="2C41FBEC" w14:textId="77777777" w:rsidTr="007421F6">
        <w:trPr>
          <w:trHeight w:val="300"/>
        </w:trPr>
        <w:tc>
          <w:tcPr>
            <w:tcW w:w="3678" w:type="dxa"/>
            <w:noWrap/>
            <w:hideMark/>
          </w:tcPr>
          <w:p w14:paraId="0BAB586E" w14:textId="77777777" w:rsidR="000F1145" w:rsidRPr="001C4834" w:rsidRDefault="000F1145" w:rsidP="007421F6">
            <w:pPr>
              <w:rPr>
                <w:sz w:val="20"/>
                <w:szCs w:val="20"/>
              </w:rPr>
            </w:pPr>
            <w:r w:rsidRPr="001C4834">
              <w:rPr>
                <w:sz w:val="20"/>
                <w:szCs w:val="20"/>
              </w:rPr>
              <w:t xml:space="preserve">OSHA 10-Hour Construction Industry Certification </w:t>
            </w:r>
          </w:p>
        </w:tc>
        <w:tc>
          <w:tcPr>
            <w:tcW w:w="1111" w:type="dxa"/>
            <w:noWrap/>
            <w:hideMark/>
          </w:tcPr>
          <w:p w14:paraId="476C25A3" w14:textId="77777777" w:rsidR="000F1145" w:rsidRPr="001C4834" w:rsidRDefault="000F1145" w:rsidP="007421F6">
            <w:pPr>
              <w:jc w:val="center"/>
              <w:rPr>
                <w:sz w:val="20"/>
                <w:szCs w:val="20"/>
              </w:rPr>
            </w:pPr>
            <w:r w:rsidRPr="001C4834">
              <w:rPr>
                <w:sz w:val="20"/>
                <w:szCs w:val="20"/>
              </w:rPr>
              <w:t>126</w:t>
            </w:r>
          </w:p>
        </w:tc>
        <w:tc>
          <w:tcPr>
            <w:tcW w:w="896" w:type="dxa"/>
            <w:noWrap/>
            <w:hideMark/>
          </w:tcPr>
          <w:p w14:paraId="1AECC877" w14:textId="77777777" w:rsidR="000F1145" w:rsidRPr="001C4834" w:rsidRDefault="000F1145" w:rsidP="007421F6">
            <w:pPr>
              <w:jc w:val="center"/>
              <w:rPr>
                <w:sz w:val="20"/>
                <w:szCs w:val="20"/>
              </w:rPr>
            </w:pPr>
            <w:r w:rsidRPr="001C4834">
              <w:rPr>
                <w:sz w:val="20"/>
                <w:szCs w:val="20"/>
              </w:rPr>
              <w:t>5.97%</w:t>
            </w:r>
          </w:p>
        </w:tc>
        <w:tc>
          <w:tcPr>
            <w:tcW w:w="3665" w:type="dxa"/>
            <w:noWrap/>
            <w:hideMark/>
          </w:tcPr>
          <w:p w14:paraId="08D34670" w14:textId="77777777" w:rsidR="000F1145" w:rsidRPr="001C4834" w:rsidRDefault="000F1145" w:rsidP="007421F6">
            <w:pPr>
              <w:rPr>
                <w:sz w:val="20"/>
                <w:szCs w:val="20"/>
              </w:rPr>
            </w:pPr>
          </w:p>
        </w:tc>
      </w:tr>
      <w:tr w:rsidR="000F1145" w:rsidRPr="001C4834" w14:paraId="741D5A7E" w14:textId="77777777" w:rsidTr="007421F6">
        <w:trPr>
          <w:trHeight w:val="300"/>
        </w:trPr>
        <w:tc>
          <w:tcPr>
            <w:tcW w:w="3678" w:type="dxa"/>
            <w:noWrap/>
            <w:hideMark/>
          </w:tcPr>
          <w:p w14:paraId="7A6A6047" w14:textId="77777777" w:rsidR="000F1145" w:rsidRPr="001C4834" w:rsidRDefault="000F1145" w:rsidP="007421F6">
            <w:pPr>
              <w:rPr>
                <w:sz w:val="20"/>
                <w:szCs w:val="20"/>
              </w:rPr>
            </w:pPr>
            <w:r w:rsidRPr="001C4834">
              <w:rPr>
                <w:sz w:val="20"/>
                <w:szCs w:val="20"/>
              </w:rPr>
              <w:t xml:space="preserve">NIMS (DHS/FEMA) IS-100 </w:t>
            </w:r>
          </w:p>
        </w:tc>
        <w:tc>
          <w:tcPr>
            <w:tcW w:w="1111" w:type="dxa"/>
            <w:noWrap/>
            <w:hideMark/>
          </w:tcPr>
          <w:p w14:paraId="5DFC71F0" w14:textId="77777777" w:rsidR="000F1145" w:rsidRPr="001C4834" w:rsidRDefault="000F1145" w:rsidP="007421F6">
            <w:pPr>
              <w:jc w:val="center"/>
              <w:rPr>
                <w:sz w:val="20"/>
                <w:szCs w:val="20"/>
              </w:rPr>
            </w:pPr>
            <w:r w:rsidRPr="001C4834">
              <w:rPr>
                <w:sz w:val="20"/>
                <w:szCs w:val="20"/>
              </w:rPr>
              <w:t>111</w:t>
            </w:r>
          </w:p>
        </w:tc>
        <w:tc>
          <w:tcPr>
            <w:tcW w:w="896" w:type="dxa"/>
            <w:noWrap/>
            <w:hideMark/>
          </w:tcPr>
          <w:p w14:paraId="38ABDEA0" w14:textId="77777777" w:rsidR="000F1145" w:rsidRPr="001C4834" w:rsidRDefault="000F1145" w:rsidP="007421F6">
            <w:pPr>
              <w:jc w:val="center"/>
              <w:rPr>
                <w:sz w:val="20"/>
                <w:szCs w:val="20"/>
              </w:rPr>
            </w:pPr>
            <w:r w:rsidRPr="001C4834">
              <w:rPr>
                <w:sz w:val="20"/>
                <w:szCs w:val="20"/>
              </w:rPr>
              <w:t>5.26%</w:t>
            </w:r>
          </w:p>
        </w:tc>
        <w:tc>
          <w:tcPr>
            <w:tcW w:w="3665" w:type="dxa"/>
            <w:noWrap/>
            <w:hideMark/>
          </w:tcPr>
          <w:p w14:paraId="3488832E" w14:textId="77777777" w:rsidR="000F1145" w:rsidRPr="001C4834" w:rsidRDefault="000F1145" w:rsidP="007421F6">
            <w:pPr>
              <w:rPr>
                <w:sz w:val="20"/>
                <w:szCs w:val="20"/>
              </w:rPr>
            </w:pPr>
            <w:r w:rsidRPr="001C4834">
              <w:rPr>
                <w:sz w:val="20"/>
                <w:szCs w:val="20"/>
              </w:rPr>
              <w:t>Introduction to Incident Command System</w:t>
            </w:r>
          </w:p>
        </w:tc>
      </w:tr>
      <w:tr w:rsidR="000F1145" w:rsidRPr="001C4834" w14:paraId="048AF472" w14:textId="77777777" w:rsidTr="007421F6">
        <w:trPr>
          <w:trHeight w:val="300"/>
        </w:trPr>
        <w:tc>
          <w:tcPr>
            <w:tcW w:w="3678" w:type="dxa"/>
            <w:noWrap/>
            <w:hideMark/>
          </w:tcPr>
          <w:p w14:paraId="25258B5C" w14:textId="77777777" w:rsidR="000F1145" w:rsidRPr="001C4834" w:rsidRDefault="000F1145" w:rsidP="007421F6">
            <w:pPr>
              <w:rPr>
                <w:sz w:val="20"/>
                <w:szCs w:val="20"/>
              </w:rPr>
            </w:pPr>
            <w:r w:rsidRPr="001C4834">
              <w:rPr>
                <w:sz w:val="20"/>
                <w:szCs w:val="20"/>
              </w:rPr>
              <w:t xml:space="preserve">Adobe Photoshop </w:t>
            </w:r>
          </w:p>
        </w:tc>
        <w:tc>
          <w:tcPr>
            <w:tcW w:w="1111" w:type="dxa"/>
            <w:noWrap/>
            <w:hideMark/>
          </w:tcPr>
          <w:p w14:paraId="2C601E5E" w14:textId="77777777" w:rsidR="000F1145" w:rsidRPr="001C4834" w:rsidRDefault="000F1145" w:rsidP="007421F6">
            <w:pPr>
              <w:jc w:val="center"/>
              <w:rPr>
                <w:sz w:val="20"/>
                <w:szCs w:val="20"/>
              </w:rPr>
            </w:pPr>
            <w:r w:rsidRPr="001C4834">
              <w:rPr>
                <w:sz w:val="20"/>
                <w:szCs w:val="20"/>
              </w:rPr>
              <w:t>104</w:t>
            </w:r>
          </w:p>
        </w:tc>
        <w:tc>
          <w:tcPr>
            <w:tcW w:w="896" w:type="dxa"/>
            <w:noWrap/>
            <w:hideMark/>
          </w:tcPr>
          <w:p w14:paraId="7E79BCBC" w14:textId="77777777" w:rsidR="000F1145" w:rsidRPr="001C4834" w:rsidRDefault="000F1145" w:rsidP="007421F6">
            <w:pPr>
              <w:jc w:val="center"/>
              <w:rPr>
                <w:sz w:val="20"/>
                <w:szCs w:val="20"/>
              </w:rPr>
            </w:pPr>
            <w:r w:rsidRPr="001C4834">
              <w:rPr>
                <w:sz w:val="20"/>
                <w:szCs w:val="20"/>
              </w:rPr>
              <w:t>4.93%</w:t>
            </w:r>
          </w:p>
        </w:tc>
        <w:tc>
          <w:tcPr>
            <w:tcW w:w="3665" w:type="dxa"/>
            <w:noWrap/>
            <w:hideMark/>
          </w:tcPr>
          <w:p w14:paraId="1F4A682B" w14:textId="77777777" w:rsidR="000F1145" w:rsidRPr="001C4834" w:rsidRDefault="000F1145" w:rsidP="007421F6">
            <w:pPr>
              <w:rPr>
                <w:sz w:val="20"/>
                <w:szCs w:val="20"/>
              </w:rPr>
            </w:pPr>
          </w:p>
        </w:tc>
      </w:tr>
      <w:tr w:rsidR="000F1145" w:rsidRPr="001C4834" w14:paraId="4F3B6DFB" w14:textId="77777777" w:rsidTr="007421F6">
        <w:trPr>
          <w:trHeight w:val="300"/>
        </w:trPr>
        <w:tc>
          <w:tcPr>
            <w:tcW w:w="3678" w:type="dxa"/>
            <w:noWrap/>
            <w:hideMark/>
          </w:tcPr>
          <w:p w14:paraId="61D05D14" w14:textId="77777777" w:rsidR="000F1145" w:rsidRPr="001C4834" w:rsidRDefault="000F1145" w:rsidP="007421F6">
            <w:pPr>
              <w:rPr>
                <w:sz w:val="20"/>
                <w:szCs w:val="20"/>
              </w:rPr>
            </w:pPr>
            <w:r w:rsidRPr="001C4834">
              <w:rPr>
                <w:sz w:val="20"/>
                <w:szCs w:val="20"/>
              </w:rPr>
              <w:t>Microburst Learning Employers; Choice Certificate</w:t>
            </w:r>
          </w:p>
        </w:tc>
        <w:tc>
          <w:tcPr>
            <w:tcW w:w="1111" w:type="dxa"/>
            <w:noWrap/>
            <w:hideMark/>
          </w:tcPr>
          <w:p w14:paraId="118FB3CA" w14:textId="77777777" w:rsidR="000F1145" w:rsidRPr="001C4834" w:rsidRDefault="000F1145" w:rsidP="007421F6">
            <w:pPr>
              <w:jc w:val="center"/>
              <w:rPr>
                <w:sz w:val="20"/>
                <w:szCs w:val="20"/>
              </w:rPr>
            </w:pPr>
            <w:r w:rsidRPr="001C4834">
              <w:rPr>
                <w:sz w:val="20"/>
                <w:szCs w:val="20"/>
              </w:rPr>
              <w:t>99</w:t>
            </w:r>
          </w:p>
        </w:tc>
        <w:tc>
          <w:tcPr>
            <w:tcW w:w="896" w:type="dxa"/>
            <w:noWrap/>
            <w:hideMark/>
          </w:tcPr>
          <w:p w14:paraId="50F118F5" w14:textId="77777777" w:rsidR="000F1145" w:rsidRPr="001C4834" w:rsidRDefault="000F1145" w:rsidP="007421F6">
            <w:pPr>
              <w:jc w:val="center"/>
              <w:rPr>
                <w:sz w:val="20"/>
                <w:szCs w:val="20"/>
              </w:rPr>
            </w:pPr>
            <w:r w:rsidRPr="001C4834">
              <w:rPr>
                <w:sz w:val="20"/>
                <w:szCs w:val="20"/>
              </w:rPr>
              <w:t>4.69%</w:t>
            </w:r>
          </w:p>
        </w:tc>
        <w:tc>
          <w:tcPr>
            <w:tcW w:w="3665" w:type="dxa"/>
            <w:noWrap/>
            <w:hideMark/>
          </w:tcPr>
          <w:p w14:paraId="4C576145" w14:textId="77777777" w:rsidR="000F1145" w:rsidRPr="001C4834" w:rsidRDefault="000F1145" w:rsidP="007421F6">
            <w:pPr>
              <w:rPr>
                <w:sz w:val="20"/>
                <w:szCs w:val="20"/>
              </w:rPr>
            </w:pPr>
          </w:p>
        </w:tc>
      </w:tr>
      <w:tr w:rsidR="000F1145" w:rsidRPr="001C4834" w14:paraId="402D57B1" w14:textId="77777777" w:rsidTr="007421F6">
        <w:trPr>
          <w:trHeight w:val="300"/>
        </w:trPr>
        <w:tc>
          <w:tcPr>
            <w:tcW w:w="3678" w:type="dxa"/>
            <w:noWrap/>
            <w:hideMark/>
          </w:tcPr>
          <w:p w14:paraId="35F70ED3" w14:textId="77777777" w:rsidR="000F1145" w:rsidRPr="001C4834" w:rsidRDefault="000F1145" w:rsidP="007421F6">
            <w:pPr>
              <w:rPr>
                <w:sz w:val="20"/>
                <w:szCs w:val="20"/>
              </w:rPr>
            </w:pPr>
            <w:r w:rsidRPr="001C4834">
              <w:rPr>
                <w:sz w:val="20"/>
                <w:szCs w:val="20"/>
              </w:rPr>
              <w:t>First Principles Food Handler Certificate</w:t>
            </w:r>
          </w:p>
        </w:tc>
        <w:tc>
          <w:tcPr>
            <w:tcW w:w="1111" w:type="dxa"/>
            <w:noWrap/>
            <w:hideMark/>
          </w:tcPr>
          <w:p w14:paraId="620089EB" w14:textId="77777777" w:rsidR="000F1145" w:rsidRPr="001C4834" w:rsidRDefault="000F1145" w:rsidP="007421F6">
            <w:pPr>
              <w:jc w:val="center"/>
              <w:rPr>
                <w:sz w:val="20"/>
                <w:szCs w:val="20"/>
              </w:rPr>
            </w:pPr>
            <w:r w:rsidRPr="001C4834">
              <w:rPr>
                <w:sz w:val="20"/>
                <w:szCs w:val="20"/>
              </w:rPr>
              <w:t>72</w:t>
            </w:r>
          </w:p>
        </w:tc>
        <w:tc>
          <w:tcPr>
            <w:tcW w:w="896" w:type="dxa"/>
            <w:noWrap/>
            <w:hideMark/>
          </w:tcPr>
          <w:p w14:paraId="49B7F155" w14:textId="77777777" w:rsidR="000F1145" w:rsidRPr="001C4834" w:rsidRDefault="000F1145" w:rsidP="007421F6">
            <w:pPr>
              <w:jc w:val="center"/>
              <w:rPr>
                <w:sz w:val="20"/>
                <w:szCs w:val="20"/>
              </w:rPr>
            </w:pPr>
            <w:r w:rsidRPr="001C4834">
              <w:rPr>
                <w:sz w:val="20"/>
                <w:szCs w:val="20"/>
              </w:rPr>
              <w:t>3.41%</w:t>
            </w:r>
          </w:p>
        </w:tc>
        <w:tc>
          <w:tcPr>
            <w:tcW w:w="3665" w:type="dxa"/>
            <w:noWrap/>
            <w:hideMark/>
          </w:tcPr>
          <w:p w14:paraId="30B23879" w14:textId="77777777" w:rsidR="000F1145" w:rsidRPr="001C4834" w:rsidRDefault="000F1145" w:rsidP="007421F6">
            <w:pPr>
              <w:rPr>
                <w:sz w:val="20"/>
                <w:szCs w:val="20"/>
              </w:rPr>
            </w:pPr>
          </w:p>
        </w:tc>
      </w:tr>
      <w:tr w:rsidR="000F1145" w:rsidRPr="001C4834" w14:paraId="0649F001" w14:textId="77777777" w:rsidTr="007421F6">
        <w:trPr>
          <w:trHeight w:val="300"/>
        </w:trPr>
        <w:tc>
          <w:tcPr>
            <w:tcW w:w="3678" w:type="dxa"/>
            <w:noWrap/>
            <w:hideMark/>
          </w:tcPr>
          <w:p w14:paraId="268A040F" w14:textId="77777777" w:rsidR="000F1145" w:rsidRPr="001C4834" w:rsidRDefault="000F1145" w:rsidP="007421F6">
            <w:pPr>
              <w:rPr>
                <w:sz w:val="20"/>
                <w:szCs w:val="20"/>
              </w:rPr>
            </w:pPr>
            <w:r w:rsidRPr="001C4834">
              <w:rPr>
                <w:sz w:val="20"/>
                <w:szCs w:val="20"/>
              </w:rPr>
              <w:t xml:space="preserve">NIMS (DHS/FEMA) IS-200 </w:t>
            </w:r>
          </w:p>
        </w:tc>
        <w:tc>
          <w:tcPr>
            <w:tcW w:w="1111" w:type="dxa"/>
            <w:noWrap/>
            <w:hideMark/>
          </w:tcPr>
          <w:p w14:paraId="17CA765D" w14:textId="77777777" w:rsidR="000F1145" w:rsidRPr="001C4834" w:rsidRDefault="000F1145" w:rsidP="007421F6">
            <w:pPr>
              <w:jc w:val="center"/>
              <w:rPr>
                <w:sz w:val="20"/>
                <w:szCs w:val="20"/>
              </w:rPr>
            </w:pPr>
            <w:r w:rsidRPr="001C4834">
              <w:rPr>
                <w:sz w:val="20"/>
                <w:szCs w:val="20"/>
              </w:rPr>
              <w:t>72</w:t>
            </w:r>
          </w:p>
        </w:tc>
        <w:tc>
          <w:tcPr>
            <w:tcW w:w="896" w:type="dxa"/>
            <w:noWrap/>
            <w:hideMark/>
          </w:tcPr>
          <w:p w14:paraId="4D2B8921" w14:textId="77777777" w:rsidR="000F1145" w:rsidRPr="001C4834" w:rsidRDefault="000F1145" w:rsidP="007421F6">
            <w:pPr>
              <w:jc w:val="center"/>
              <w:rPr>
                <w:sz w:val="20"/>
                <w:szCs w:val="20"/>
              </w:rPr>
            </w:pPr>
            <w:r w:rsidRPr="001C4834">
              <w:rPr>
                <w:sz w:val="20"/>
                <w:szCs w:val="20"/>
              </w:rPr>
              <w:t>3.41%</w:t>
            </w:r>
          </w:p>
        </w:tc>
        <w:tc>
          <w:tcPr>
            <w:tcW w:w="3665" w:type="dxa"/>
            <w:noWrap/>
            <w:hideMark/>
          </w:tcPr>
          <w:p w14:paraId="1A388B6F" w14:textId="77777777" w:rsidR="000F1145" w:rsidRPr="001C4834" w:rsidRDefault="000F1145" w:rsidP="007421F6">
            <w:pPr>
              <w:rPr>
                <w:sz w:val="20"/>
                <w:szCs w:val="20"/>
              </w:rPr>
            </w:pPr>
            <w:r w:rsidRPr="001C4834">
              <w:rPr>
                <w:sz w:val="20"/>
                <w:szCs w:val="20"/>
              </w:rPr>
              <w:t>ICS for Single Sources &amp; Initial Action Incidents</w:t>
            </w:r>
          </w:p>
        </w:tc>
      </w:tr>
      <w:tr w:rsidR="000F1145" w:rsidRPr="001C4834" w14:paraId="415641B3" w14:textId="77777777" w:rsidTr="007421F6">
        <w:trPr>
          <w:trHeight w:val="300"/>
        </w:trPr>
        <w:tc>
          <w:tcPr>
            <w:tcW w:w="3678" w:type="dxa"/>
            <w:noWrap/>
            <w:hideMark/>
          </w:tcPr>
          <w:p w14:paraId="5D88FF33" w14:textId="77777777" w:rsidR="000F1145" w:rsidRPr="001C4834" w:rsidRDefault="000F1145" w:rsidP="007421F6">
            <w:pPr>
              <w:rPr>
                <w:sz w:val="20"/>
                <w:szCs w:val="20"/>
              </w:rPr>
            </w:pPr>
            <w:r w:rsidRPr="001C4834">
              <w:rPr>
                <w:sz w:val="20"/>
                <w:szCs w:val="20"/>
              </w:rPr>
              <w:t xml:space="preserve">Adobe Illustrator </w:t>
            </w:r>
          </w:p>
        </w:tc>
        <w:tc>
          <w:tcPr>
            <w:tcW w:w="1111" w:type="dxa"/>
            <w:noWrap/>
            <w:hideMark/>
          </w:tcPr>
          <w:p w14:paraId="6BB32124" w14:textId="77777777" w:rsidR="000F1145" w:rsidRPr="001C4834" w:rsidRDefault="000F1145" w:rsidP="007421F6">
            <w:pPr>
              <w:jc w:val="center"/>
              <w:rPr>
                <w:sz w:val="20"/>
                <w:szCs w:val="20"/>
              </w:rPr>
            </w:pPr>
            <w:r w:rsidRPr="001C4834">
              <w:rPr>
                <w:sz w:val="20"/>
                <w:szCs w:val="20"/>
              </w:rPr>
              <w:t>71</w:t>
            </w:r>
          </w:p>
        </w:tc>
        <w:tc>
          <w:tcPr>
            <w:tcW w:w="896" w:type="dxa"/>
            <w:noWrap/>
            <w:hideMark/>
          </w:tcPr>
          <w:p w14:paraId="520B4535" w14:textId="77777777" w:rsidR="000F1145" w:rsidRPr="001C4834" w:rsidRDefault="000F1145" w:rsidP="007421F6">
            <w:pPr>
              <w:jc w:val="center"/>
              <w:rPr>
                <w:sz w:val="20"/>
                <w:szCs w:val="20"/>
              </w:rPr>
            </w:pPr>
            <w:r w:rsidRPr="001C4834">
              <w:rPr>
                <w:sz w:val="20"/>
                <w:szCs w:val="20"/>
              </w:rPr>
              <w:t>3.37%</w:t>
            </w:r>
          </w:p>
        </w:tc>
        <w:tc>
          <w:tcPr>
            <w:tcW w:w="3665" w:type="dxa"/>
            <w:noWrap/>
            <w:hideMark/>
          </w:tcPr>
          <w:p w14:paraId="156AE816" w14:textId="77777777" w:rsidR="000F1145" w:rsidRPr="001C4834" w:rsidRDefault="000F1145" w:rsidP="007421F6">
            <w:pPr>
              <w:rPr>
                <w:sz w:val="20"/>
                <w:szCs w:val="20"/>
              </w:rPr>
            </w:pPr>
          </w:p>
        </w:tc>
      </w:tr>
      <w:tr w:rsidR="000F1145" w:rsidRPr="001C4834" w14:paraId="7B861F4D" w14:textId="77777777" w:rsidTr="007421F6">
        <w:trPr>
          <w:trHeight w:val="300"/>
        </w:trPr>
        <w:tc>
          <w:tcPr>
            <w:tcW w:w="3678" w:type="dxa"/>
            <w:noWrap/>
            <w:hideMark/>
          </w:tcPr>
          <w:p w14:paraId="2523423A" w14:textId="77777777" w:rsidR="000F1145" w:rsidRPr="001C4834" w:rsidRDefault="000F1145" w:rsidP="007421F6">
            <w:pPr>
              <w:rPr>
                <w:sz w:val="20"/>
                <w:szCs w:val="20"/>
              </w:rPr>
            </w:pPr>
            <w:r w:rsidRPr="001C4834">
              <w:rPr>
                <w:sz w:val="20"/>
                <w:szCs w:val="20"/>
              </w:rPr>
              <w:t>CPR/AED</w:t>
            </w:r>
          </w:p>
        </w:tc>
        <w:tc>
          <w:tcPr>
            <w:tcW w:w="1111" w:type="dxa"/>
            <w:noWrap/>
            <w:hideMark/>
          </w:tcPr>
          <w:p w14:paraId="54B06883" w14:textId="77777777" w:rsidR="000F1145" w:rsidRPr="001C4834" w:rsidRDefault="000F1145" w:rsidP="007421F6">
            <w:pPr>
              <w:jc w:val="center"/>
              <w:rPr>
                <w:sz w:val="20"/>
                <w:szCs w:val="20"/>
              </w:rPr>
            </w:pPr>
            <w:r w:rsidRPr="001C4834">
              <w:rPr>
                <w:sz w:val="20"/>
                <w:szCs w:val="20"/>
              </w:rPr>
              <w:t>70</w:t>
            </w:r>
          </w:p>
        </w:tc>
        <w:tc>
          <w:tcPr>
            <w:tcW w:w="896" w:type="dxa"/>
            <w:noWrap/>
            <w:hideMark/>
          </w:tcPr>
          <w:p w14:paraId="0EA64156" w14:textId="77777777" w:rsidR="000F1145" w:rsidRPr="001C4834" w:rsidRDefault="000F1145" w:rsidP="007421F6">
            <w:pPr>
              <w:jc w:val="center"/>
              <w:rPr>
                <w:sz w:val="20"/>
                <w:szCs w:val="20"/>
              </w:rPr>
            </w:pPr>
            <w:r w:rsidRPr="001C4834">
              <w:rPr>
                <w:sz w:val="20"/>
                <w:szCs w:val="20"/>
              </w:rPr>
              <w:t>3.32%</w:t>
            </w:r>
          </w:p>
        </w:tc>
        <w:tc>
          <w:tcPr>
            <w:tcW w:w="3665" w:type="dxa"/>
            <w:noWrap/>
            <w:hideMark/>
          </w:tcPr>
          <w:p w14:paraId="1B252842" w14:textId="77777777" w:rsidR="000F1145" w:rsidRPr="001C4834" w:rsidRDefault="000F1145" w:rsidP="007421F6">
            <w:pPr>
              <w:rPr>
                <w:sz w:val="20"/>
                <w:szCs w:val="20"/>
              </w:rPr>
            </w:pPr>
          </w:p>
        </w:tc>
      </w:tr>
    </w:tbl>
    <w:p w14:paraId="6AB9F9A9" w14:textId="5CD64772" w:rsidR="000F1145" w:rsidRDefault="000F1145" w:rsidP="000F1145">
      <w:pPr>
        <w:pStyle w:val="ListParagraph"/>
        <w:ind w:left="0"/>
      </w:pPr>
    </w:p>
    <w:p w14:paraId="237FC3B2" w14:textId="778350FD" w:rsidR="00F007AC" w:rsidRDefault="00F007AC" w:rsidP="000F1145">
      <w:pPr>
        <w:pStyle w:val="ListParagraph"/>
        <w:ind w:left="0"/>
      </w:pPr>
    </w:p>
    <w:p w14:paraId="03C6E523" w14:textId="0051207F" w:rsidR="00F007AC" w:rsidRDefault="00F007AC" w:rsidP="000F1145">
      <w:pPr>
        <w:pStyle w:val="ListParagraph"/>
        <w:ind w:left="0"/>
      </w:pPr>
    </w:p>
    <w:p w14:paraId="43586521" w14:textId="312C7749" w:rsidR="00F007AC" w:rsidRDefault="00F007AC" w:rsidP="000F1145">
      <w:pPr>
        <w:pStyle w:val="ListParagraph"/>
        <w:ind w:left="0"/>
      </w:pPr>
    </w:p>
    <w:p w14:paraId="11E8FAA6" w14:textId="31E45E97" w:rsidR="00F007AC" w:rsidRDefault="00F007AC" w:rsidP="000F1145">
      <w:pPr>
        <w:pStyle w:val="ListParagraph"/>
        <w:ind w:left="0"/>
      </w:pPr>
    </w:p>
    <w:p w14:paraId="210D87BF" w14:textId="1F1D6967" w:rsidR="00F007AC" w:rsidRDefault="00F007AC" w:rsidP="000F1145">
      <w:pPr>
        <w:pStyle w:val="ListParagraph"/>
        <w:ind w:left="0"/>
      </w:pPr>
    </w:p>
    <w:p w14:paraId="4661650A" w14:textId="216E1B8F" w:rsidR="00F007AC" w:rsidRDefault="00F007AC" w:rsidP="000F1145">
      <w:pPr>
        <w:pStyle w:val="ListParagraph"/>
        <w:ind w:left="0"/>
      </w:pPr>
    </w:p>
    <w:p w14:paraId="1823F825" w14:textId="77777777" w:rsidR="00F007AC" w:rsidRDefault="00F007AC" w:rsidP="000F1145">
      <w:pPr>
        <w:pStyle w:val="ListParagraph"/>
        <w:ind w:left="0"/>
      </w:pPr>
    </w:p>
    <w:tbl>
      <w:tblPr>
        <w:tblStyle w:val="TableGrid"/>
        <w:tblW w:w="0" w:type="auto"/>
        <w:tblLayout w:type="fixed"/>
        <w:tblLook w:val="04A0" w:firstRow="1" w:lastRow="0" w:firstColumn="1" w:lastColumn="0" w:noHBand="0" w:noVBand="1"/>
      </w:tblPr>
      <w:tblGrid>
        <w:gridCol w:w="3595"/>
        <w:gridCol w:w="1170"/>
        <w:gridCol w:w="900"/>
        <w:gridCol w:w="3685"/>
      </w:tblGrid>
      <w:tr w:rsidR="000F1145" w:rsidRPr="001C4834" w14:paraId="2446EB9B" w14:textId="77777777" w:rsidTr="00F007AC">
        <w:trPr>
          <w:trHeight w:val="615"/>
        </w:trPr>
        <w:tc>
          <w:tcPr>
            <w:tcW w:w="3595" w:type="dxa"/>
            <w:shd w:val="clear" w:color="auto" w:fill="1F3864" w:themeFill="accent1" w:themeFillShade="80"/>
            <w:noWrap/>
            <w:hideMark/>
          </w:tcPr>
          <w:p w14:paraId="7BABBD94" w14:textId="77777777" w:rsidR="000F1145" w:rsidRPr="00E428EE" w:rsidRDefault="000F1145" w:rsidP="007421F6">
            <w:pPr>
              <w:rPr>
                <w:b/>
                <w:bCs/>
                <w:sz w:val="24"/>
                <w:szCs w:val="24"/>
              </w:rPr>
            </w:pPr>
            <w:r w:rsidRPr="00E428EE">
              <w:rPr>
                <w:b/>
                <w:bCs/>
                <w:sz w:val="24"/>
                <w:szCs w:val="24"/>
              </w:rPr>
              <w:lastRenderedPageBreak/>
              <w:t xml:space="preserve">Cumberland County Schools </w:t>
            </w:r>
          </w:p>
          <w:p w14:paraId="0694DA45" w14:textId="77777777" w:rsidR="000F1145" w:rsidRPr="00567E0F" w:rsidRDefault="000F1145" w:rsidP="007421F6">
            <w:pPr>
              <w:rPr>
                <w:sz w:val="24"/>
                <w:szCs w:val="24"/>
              </w:rPr>
            </w:pPr>
            <w:r w:rsidRPr="00567E0F">
              <w:rPr>
                <w:sz w:val="24"/>
                <w:szCs w:val="24"/>
              </w:rPr>
              <w:t>5,817 Total</w:t>
            </w:r>
          </w:p>
        </w:tc>
        <w:tc>
          <w:tcPr>
            <w:tcW w:w="1170" w:type="dxa"/>
            <w:shd w:val="clear" w:color="auto" w:fill="1F3864" w:themeFill="accent1" w:themeFillShade="80"/>
            <w:hideMark/>
          </w:tcPr>
          <w:p w14:paraId="17863427" w14:textId="77777777" w:rsidR="000F1145" w:rsidRPr="00567E0F" w:rsidRDefault="000F1145" w:rsidP="007421F6">
            <w:pPr>
              <w:rPr>
                <w:sz w:val="20"/>
                <w:szCs w:val="20"/>
              </w:rPr>
            </w:pPr>
            <w:r w:rsidRPr="00567E0F">
              <w:rPr>
                <w:sz w:val="20"/>
                <w:szCs w:val="20"/>
              </w:rPr>
              <w:t>earned credentials</w:t>
            </w:r>
          </w:p>
        </w:tc>
        <w:tc>
          <w:tcPr>
            <w:tcW w:w="900" w:type="dxa"/>
            <w:shd w:val="clear" w:color="auto" w:fill="1F3864" w:themeFill="accent1" w:themeFillShade="80"/>
            <w:hideMark/>
          </w:tcPr>
          <w:p w14:paraId="128B80A8" w14:textId="77777777" w:rsidR="000F1145" w:rsidRPr="00567E0F" w:rsidRDefault="000F1145" w:rsidP="007421F6">
            <w:pPr>
              <w:rPr>
                <w:sz w:val="20"/>
                <w:szCs w:val="20"/>
              </w:rPr>
            </w:pPr>
            <w:r w:rsidRPr="00567E0F">
              <w:rPr>
                <w:sz w:val="20"/>
                <w:szCs w:val="20"/>
              </w:rPr>
              <w:t>percent of total</w:t>
            </w:r>
          </w:p>
        </w:tc>
        <w:tc>
          <w:tcPr>
            <w:tcW w:w="3685" w:type="dxa"/>
            <w:shd w:val="clear" w:color="auto" w:fill="1F3864" w:themeFill="accent1" w:themeFillShade="80"/>
            <w:noWrap/>
            <w:hideMark/>
          </w:tcPr>
          <w:p w14:paraId="0CD36142" w14:textId="77777777" w:rsidR="000F1145" w:rsidRPr="00567E0F" w:rsidRDefault="000F1145" w:rsidP="007421F6">
            <w:pPr>
              <w:rPr>
                <w:sz w:val="20"/>
                <w:szCs w:val="20"/>
              </w:rPr>
            </w:pPr>
          </w:p>
        </w:tc>
      </w:tr>
      <w:tr w:rsidR="000F1145" w:rsidRPr="001C4834" w14:paraId="353D765B" w14:textId="77777777" w:rsidTr="007421F6">
        <w:trPr>
          <w:trHeight w:val="300"/>
        </w:trPr>
        <w:tc>
          <w:tcPr>
            <w:tcW w:w="3595" w:type="dxa"/>
            <w:noWrap/>
            <w:hideMark/>
          </w:tcPr>
          <w:p w14:paraId="4FC96FDA" w14:textId="77777777" w:rsidR="000F1145" w:rsidRPr="00567E0F" w:rsidRDefault="000F1145" w:rsidP="007421F6">
            <w:pPr>
              <w:rPr>
                <w:sz w:val="20"/>
                <w:szCs w:val="20"/>
              </w:rPr>
            </w:pPr>
            <w:r w:rsidRPr="00567E0F">
              <w:rPr>
                <w:sz w:val="20"/>
                <w:szCs w:val="20"/>
              </w:rPr>
              <w:t xml:space="preserve">Microsoft Office Specialist 2016 Word </w:t>
            </w:r>
          </w:p>
        </w:tc>
        <w:tc>
          <w:tcPr>
            <w:tcW w:w="1170" w:type="dxa"/>
            <w:noWrap/>
            <w:hideMark/>
          </w:tcPr>
          <w:p w14:paraId="7DD4D02A" w14:textId="77777777" w:rsidR="000F1145" w:rsidRPr="00567E0F" w:rsidRDefault="000F1145" w:rsidP="007421F6">
            <w:pPr>
              <w:jc w:val="center"/>
              <w:rPr>
                <w:sz w:val="20"/>
                <w:szCs w:val="20"/>
              </w:rPr>
            </w:pPr>
            <w:r w:rsidRPr="00567E0F">
              <w:rPr>
                <w:sz w:val="20"/>
                <w:szCs w:val="20"/>
              </w:rPr>
              <w:t>722</w:t>
            </w:r>
          </w:p>
        </w:tc>
        <w:tc>
          <w:tcPr>
            <w:tcW w:w="900" w:type="dxa"/>
            <w:noWrap/>
            <w:hideMark/>
          </w:tcPr>
          <w:p w14:paraId="6842D085" w14:textId="77777777" w:rsidR="000F1145" w:rsidRPr="00567E0F" w:rsidRDefault="000F1145" w:rsidP="007421F6">
            <w:pPr>
              <w:jc w:val="center"/>
              <w:rPr>
                <w:sz w:val="20"/>
                <w:szCs w:val="20"/>
              </w:rPr>
            </w:pPr>
            <w:r w:rsidRPr="00567E0F">
              <w:rPr>
                <w:sz w:val="20"/>
                <w:szCs w:val="20"/>
              </w:rPr>
              <w:t>12.41%</w:t>
            </w:r>
          </w:p>
        </w:tc>
        <w:tc>
          <w:tcPr>
            <w:tcW w:w="3685" w:type="dxa"/>
            <w:noWrap/>
            <w:hideMark/>
          </w:tcPr>
          <w:p w14:paraId="6646627E" w14:textId="77777777" w:rsidR="000F1145" w:rsidRPr="00567E0F" w:rsidRDefault="000F1145" w:rsidP="007421F6">
            <w:pPr>
              <w:rPr>
                <w:sz w:val="20"/>
                <w:szCs w:val="20"/>
              </w:rPr>
            </w:pPr>
          </w:p>
        </w:tc>
      </w:tr>
      <w:tr w:rsidR="000F1145" w:rsidRPr="001C4834" w14:paraId="5649B977" w14:textId="77777777" w:rsidTr="007421F6">
        <w:trPr>
          <w:trHeight w:val="300"/>
        </w:trPr>
        <w:tc>
          <w:tcPr>
            <w:tcW w:w="3595" w:type="dxa"/>
            <w:noWrap/>
            <w:hideMark/>
          </w:tcPr>
          <w:p w14:paraId="11F26132" w14:textId="77777777" w:rsidR="000F1145" w:rsidRPr="00567E0F" w:rsidRDefault="000F1145" w:rsidP="007421F6">
            <w:pPr>
              <w:rPr>
                <w:sz w:val="20"/>
                <w:szCs w:val="20"/>
              </w:rPr>
            </w:pPr>
            <w:r w:rsidRPr="00567E0F">
              <w:rPr>
                <w:sz w:val="20"/>
                <w:szCs w:val="20"/>
              </w:rPr>
              <w:t xml:space="preserve">Microsoft Office Specialist 2016 PowerPoint </w:t>
            </w:r>
          </w:p>
        </w:tc>
        <w:tc>
          <w:tcPr>
            <w:tcW w:w="1170" w:type="dxa"/>
            <w:noWrap/>
            <w:hideMark/>
          </w:tcPr>
          <w:p w14:paraId="1A87705E" w14:textId="77777777" w:rsidR="000F1145" w:rsidRPr="00567E0F" w:rsidRDefault="000F1145" w:rsidP="007421F6">
            <w:pPr>
              <w:jc w:val="center"/>
              <w:rPr>
                <w:sz w:val="20"/>
                <w:szCs w:val="20"/>
              </w:rPr>
            </w:pPr>
            <w:r w:rsidRPr="00567E0F">
              <w:rPr>
                <w:sz w:val="20"/>
                <w:szCs w:val="20"/>
              </w:rPr>
              <w:t>702</w:t>
            </w:r>
          </w:p>
        </w:tc>
        <w:tc>
          <w:tcPr>
            <w:tcW w:w="900" w:type="dxa"/>
            <w:noWrap/>
            <w:hideMark/>
          </w:tcPr>
          <w:p w14:paraId="58EE7846" w14:textId="77777777" w:rsidR="000F1145" w:rsidRPr="00567E0F" w:rsidRDefault="000F1145" w:rsidP="007421F6">
            <w:pPr>
              <w:jc w:val="center"/>
              <w:rPr>
                <w:sz w:val="20"/>
                <w:szCs w:val="20"/>
              </w:rPr>
            </w:pPr>
            <w:r w:rsidRPr="00567E0F">
              <w:rPr>
                <w:sz w:val="20"/>
                <w:szCs w:val="20"/>
              </w:rPr>
              <w:t>12.07%</w:t>
            </w:r>
          </w:p>
        </w:tc>
        <w:tc>
          <w:tcPr>
            <w:tcW w:w="3685" w:type="dxa"/>
            <w:noWrap/>
            <w:hideMark/>
          </w:tcPr>
          <w:p w14:paraId="4F890320" w14:textId="77777777" w:rsidR="000F1145" w:rsidRPr="00567E0F" w:rsidRDefault="000F1145" w:rsidP="007421F6">
            <w:pPr>
              <w:rPr>
                <w:sz w:val="20"/>
                <w:szCs w:val="20"/>
              </w:rPr>
            </w:pPr>
          </w:p>
        </w:tc>
      </w:tr>
      <w:tr w:rsidR="000F1145" w:rsidRPr="001C4834" w14:paraId="65EE5EEA" w14:textId="77777777" w:rsidTr="007421F6">
        <w:trPr>
          <w:trHeight w:val="300"/>
        </w:trPr>
        <w:tc>
          <w:tcPr>
            <w:tcW w:w="3595" w:type="dxa"/>
            <w:noWrap/>
            <w:hideMark/>
          </w:tcPr>
          <w:p w14:paraId="655CF813" w14:textId="77777777" w:rsidR="000F1145" w:rsidRPr="00567E0F" w:rsidRDefault="000F1145" w:rsidP="007421F6">
            <w:pPr>
              <w:rPr>
                <w:sz w:val="20"/>
                <w:szCs w:val="20"/>
              </w:rPr>
            </w:pPr>
            <w:r w:rsidRPr="00567E0F">
              <w:rPr>
                <w:sz w:val="20"/>
                <w:szCs w:val="20"/>
              </w:rPr>
              <w:t xml:space="preserve">Conover Credential Workplace Readiness </w:t>
            </w:r>
          </w:p>
        </w:tc>
        <w:tc>
          <w:tcPr>
            <w:tcW w:w="1170" w:type="dxa"/>
            <w:noWrap/>
            <w:hideMark/>
          </w:tcPr>
          <w:p w14:paraId="3AA5D5AE" w14:textId="77777777" w:rsidR="000F1145" w:rsidRPr="00567E0F" w:rsidRDefault="000F1145" w:rsidP="007421F6">
            <w:pPr>
              <w:jc w:val="center"/>
              <w:rPr>
                <w:sz w:val="20"/>
                <w:szCs w:val="20"/>
              </w:rPr>
            </w:pPr>
            <w:r w:rsidRPr="00567E0F">
              <w:rPr>
                <w:sz w:val="20"/>
                <w:szCs w:val="20"/>
              </w:rPr>
              <w:t>577</w:t>
            </w:r>
          </w:p>
        </w:tc>
        <w:tc>
          <w:tcPr>
            <w:tcW w:w="900" w:type="dxa"/>
            <w:noWrap/>
            <w:hideMark/>
          </w:tcPr>
          <w:p w14:paraId="070359D1" w14:textId="77777777" w:rsidR="000F1145" w:rsidRPr="00567E0F" w:rsidRDefault="000F1145" w:rsidP="007421F6">
            <w:pPr>
              <w:jc w:val="center"/>
              <w:rPr>
                <w:sz w:val="20"/>
                <w:szCs w:val="20"/>
              </w:rPr>
            </w:pPr>
            <w:r w:rsidRPr="00567E0F">
              <w:rPr>
                <w:sz w:val="20"/>
                <w:szCs w:val="20"/>
              </w:rPr>
              <w:t>9.92%</w:t>
            </w:r>
          </w:p>
        </w:tc>
        <w:tc>
          <w:tcPr>
            <w:tcW w:w="3685" w:type="dxa"/>
            <w:noWrap/>
            <w:hideMark/>
          </w:tcPr>
          <w:p w14:paraId="26996618" w14:textId="77777777" w:rsidR="000F1145" w:rsidRPr="00567E0F" w:rsidRDefault="000F1145" w:rsidP="007421F6">
            <w:pPr>
              <w:rPr>
                <w:sz w:val="20"/>
                <w:szCs w:val="20"/>
              </w:rPr>
            </w:pPr>
          </w:p>
        </w:tc>
      </w:tr>
      <w:tr w:rsidR="000F1145" w:rsidRPr="001C4834" w14:paraId="1668A467" w14:textId="77777777" w:rsidTr="007421F6">
        <w:trPr>
          <w:trHeight w:val="300"/>
        </w:trPr>
        <w:tc>
          <w:tcPr>
            <w:tcW w:w="3595" w:type="dxa"/>
            <w:noWrap/>
            <w:hideMark/>
          </w:tcPr>
          <w:p w14:paraId="04BC19B1" w14:textId="77777777" w:rsidR="000F1145" w:rsidRPr="00567E0F" w:rsidRDefault="000F1145" w:rsidP="007421F6">
            <w:pPr>
              <w:rPr>
                <w:sz w:val="20"/>
                <w:szCs w:val="20"/>
              </w:rPr>
            </w:pPr>
            <w:r w:rsidRPr="00567E0F">
              <w:rPr>
                <w:sz w:val="20"/>
                <w:szCs w:val="20"/>
              </w:rPr>
              <w:t xml:space="preserve">NIMS (DHS/FEMA) IS-200 </w:t>
            </w:r>
          </w:p>
        </w:tc>
        <w:tc>
          <w:tcPr>
            <w:tcW w:w="1170" w:type="dxa"/>
            <w:noWrap/>
            <w:hideMark/>
          </w:tcPr>
          <w:p w14:paraId="3F32573E" w14:textId="77777777" w:rsidR="000F1145" w:rsidRPr="00567E0F" w:rsidRDefault="000F1145" w:rsidP="007421F6">
            <w:pPr>
              <w:jc w:val="center"/>
              <w:rPr>
                <w:sz w:val="20"/>
                <w:szCs w:val="20"/>
              </w:rPr>
            </w:pPr>
            <w:r w:rsidRPr="00567E0F">
              <w:rPr>
                <w:sz w:val="20"/>
                <w:szCs w:val="20"/>
              </w:rPr>
              <w:t>431</w:t>
            </w:r>
          </w:p>
        </w:tc>
        <w:tc>
          <w:tcPr>
            <w:tcW w:w="900" w:type="dxa"/>
            <w:noWrap/>
            <w:hideMark/>
          </w:tcPr>
          <w:p w14:paraId="0949CB5B" w14:textId="77777777" w:rsidR="000F1145" w:rsidRPr="00567E0F" w:rsidRDefault="000F1145" w:rsidP="007421F6">
            <w:pPr>
              <w:jc w:val="center"/>
              <w:rPr>
                <w:sz w:val="20"/>
                <w:szCs w:val="20"/>
              </w:rPr>
            </w:pPr>
            <w:r w:rsidRPr="00567E0F">
              <w:rPr>
                <w:sz w:val="20"/>
                <w:szCs w:val="20"/>
              </w:rPr>
              <w:t>7.41%</w:t>
            </w:r>
          </w:p>
        </w:tc>
        <w:tc>
          <w:tcPr>
            <w:tcW w:w="3685" w:type="dxa"/>
            <w:noWrap/>
            <w:hideMark/>
          </w:tcPr>
          <w:p w14:paraId="6F0B0FC3" w14:textId="77777777" w:rsidR="000F1145" w:rsidRPr="00567E0F" w:rsidRDefault="000F1145" w:rsidP="007421F6">
            <w:pPr>
              <w:rPr>
                <w:sz w:val="20"/>
                <w:szCs w:val="20"/>
              </w:rPr>
            </w:pPr>
            <w:r w:rsidRPr="00567E0F">
              <w:rPr>
                <w:sz w:val="20"/>
                <w:szCs w:val="20"/>
              </w:rPr>
              <w:t>ICS for Single Sources &amp; Initial Action Incidents</w:t>
            </w:r>
          </w:p>
        </w:tc>
      </w:tr>
      <w:tr w:rsidR="000F1145" w:rsidRPr="001C4834" w14:paraId="62F77E40" w14:textId="77777777" w:rsidTr="007421F6">
        <w:trPr>
          <w:trHeight w:val="300"/>
        </w:trPr>
        <w:tc>
          <w:tcPr>
            <w:tcW w:w="3595" w:type="dxa"/>
            <w:noWrap/>
            <w:hideMark/>
          </w:tcPr>
          <w:p w14:paraId="4777C0EF" w14:textId="77777777" w:rsidR="000F1145" w:rsidRPr="00567E0F" w:rsidRDefault="000F1145" w:rsidP="007421F6">
            <w:pPr>
              <w:rPr>
                <w:sz w:val="20"/>
                <w:szCs w:val="20"/>
              </w:rPr>
            </w:pPr>
            <w:r w:rsidRPr="00567E0F">
              <w:rPr>
                <w:sz w:val="20"/>
                <w:szCs w:val="20"/>
              </w:rPr>
              <w:t xml:space="preserve">NIMS (DHS/FEMA) IS-100 </w:t>
            </w:r>
          </w:p>
        </w:tc>
        <w:tc>
          <w:tcPr>
            <w:tcW w:w="1170" w:type="dxa"/>
            <w:noWrap/>
            <w:hideMark/>
          </w:tcPr>
          <w:p w14:paraId="58316F88" w14:textId="77777777" w:rsidR="000F1145" w:rsidRPr="00567E0F" w:rsidRDefault="000F1145" w:rsidP="007421F6">
            <w:pPr>
              <w:jc w:val="center"/>
              <w:rPr>
                <w:sz w:val="20"/>
                <w:szCs w:val="20"/>
              </w:rPr>
            </w:pPr>
            <w:r w:rsidRPr="00567E0F">
              <w:rPr>
                <w:sz w:val="20"/>
                <w:szCs w:val="20"/>
              </w:rPr>
              <w:t>398</w:t>
            </w:r>
          </w:p>
        </w:tc>
        <w:tc>
          <w:tcPr>
            <w:tcW w:w="900" w:type="dxa"/>
            <w:noWrap/>
            <w:hideMark/>
          </w:tcPr>
          <w:p w14:paraId="7B90A505" w14:textId="77777777" w:rsidR="000F1145" w:rsidRPr="00567E0F" w:rsidRDefault="000F1145" w:rsidP="007421F6">
            <w:pPr>
              <w:jc w:val="center"/>
              <w:rPr>
                <w:sz w:val="20"/>
                <w:szCs w:val="20"/>
              </w:rPr>
            </w:pPr>
            <w:r w:rsidRPr="00567E0F">
              <w:rPr>
                <w:sz w:val="20"/>
                <w:szCs w:val="20"/>
              </w:rPr>
              <w:t>6.84%</w:t>
            </w:r>
          </w:p>
        </w:tc>
        <w:tc>
          <w:tcPr>
            <w:tcW w:w="3685" w:type="dxa"/>
            <w:noWrap/>
            <w:hideMark/>
          </w:tcPr>
          <w:p w14:paraId="7717B13E" w14:textId="77777777" w:rsidR="000F1145" w:rsidRPr="00567E0F" w:rsidRDefault="000F1145" w:rsidP="007421F6">
            <w:pPr>
              <w:rPr>
                <w:sz w:val="20"/>
                <w:szCs w:val="20"/>
              </w:rPr>
            </w:pPr>
            <w:r w:rsidRPr="00567E0F">
              <w:rPr>
                <w:sz w:val="20"/>
                <w:szCs w:val="20"/>
              </w:rPr>
              <w:t>Introduction to Incident Command System</w:t>
            </w:r>
          </w:p>
        </w:tc>
      </w:tr>
      <w:tr w:rsidR="000F1145" w:rsidRPr="001C4834" w14:paraId="093BFF62" w14:textId="77777777" w:rsidTr="007421F6">
        <w:trPr>
          <w:trHeight w:val="300"/>
        </w:trPr>
        <w:tc>
          <w:tcPr>
            <w:tcW w:w="3595" w:type="dxa"/>
            <w:noWrap/>
            <w:hideMark/>
          </w:tcPr>
          <w:p w14:paraId="4BB3384A" w14:textId="77777777" w:rsidR="000F1145" w:rsidRPr="00567E0F" w:rsidRDefault="000F1145" w:rsidP="007421F6">
            <w:pPr>
              <w:rPr>
                <w:sz w:val="20"/>
                <w:szCs w:val="20"/>
              </w:rPr>
            </w:pPr>
            <w:r w:rsidRPr="00567E0F">
              <w:rPr>
                <w:sz w:val="20"/>
                <w:szCs w:val="20"/>
              </w:rPr>
              <w:t xml:space="preserve">EverFi </w:t>
            </w:r>
          </w:p>
        </w:tc>
        <w:tc>
          <w:tcPr>
            <w:tcW w:w="1170" w:type="dxa"/>
            <w:noWrap/>
            <w:hideMark/>
          </w:tcPr>
          <w:p w14:paraId="35833CF6" w14:textId="77777777" w:rsidR="000F1145" w:rsidRPr="00567E0F" w:rsidRDefault="000F1145" w:rsidP="007421F6">
            <w:pPr>
              <w:jc w:val="center"/>
              <w:rPr>
                <w:sz w:val="20"/>
                <w:szCs w:val="20"/>
              </w:rPr>
            </w:pPr>
            <w:r w:rsidRPr="00567E0F">
              <w:rPr>
                <w:sz w:val="20"/>
                <w:szCs w:val="20"/>
              </w:rPr>
              <w:t>373</w:t>
            </w:r>
          </w:p>
        </w:tc>
        <w:tc>
          <w:tcPr>
            <w:tcW w:w="900" w:type="dxa"/>
            <w:noWrap/>
            <w:hideMark/>
          </w:tcPr>
          <w:p w14:paraId="06C66730" w14:textId="77777777" w:rsidR="000F1145" w:rsidRPr="00567E0F" w:rsidRDefault="000F1145" w:rsidP="007421F6">
            <w:pPr>
              <w:jc w:val="center"/>
              <w:rPr>
                <w:sz w:val="20"/>
                <w:szCs w:val="20"/>
              </w:rPr>
            </w:pPr>
            <w:r w:rsidRPr="00567E0F">
              <w:rPr>
                <w:sz w:val="20"/>
                <w:szCs w:val="20"/>
              </w:rPr>
              <w:t>6.41%</w:t>
            </w:r>
          </w:p>
        </w:tc>
        <w:tc>
          <w:tcPr>
            <w:tcW w:w="3685" w:type="dxa"/>
            <w:noWrap/>
            <w:hideMark/>
          </w:tcPr>
          <w:p w14:paraId="04714A4C" w14:textId="77777777" w:rsidR="000F1145" w:rsidRPr="00567E0F" w:rsidRDefault="000F1145" w:rsidP="007421F6">
            <w:pPr>
              <w:rPr>
                <w:sz w:val="20"/>
                <w:szCs w:val="20"/>
              </w:rPr>
            </w:pPr>
            <w:r w:rsidRPr="00567E0F">
              <w:rPr>
                <w:sz w:val="20"/>
                <w:szCs w:val="20"/>
              </w:rPr>
              <w:t>Financial Literacy for High School</w:t>
            </w:r>
          </w:p>
        </w:tc>
      </w:tr>
      <w:tr w:rsidR="000F1145" w:rsidRPr="001C4834" w14:paraId="194FAA84" w14:textId="77777777" w:rsidTr="007421F6">
        <w:trPr>
          <w:trHeight w:val="300"/>
        </w:trPr>
        <w:tc>
          <w:tcPr>
            <w:tcW w:w="3595" w:type="dxa"/>
            <w:noWrap/>
            <w:hideMark/>
          </w:tcPr>
          <w:p w14:paraId="5DC107CD" w14:textId="77777777" w:rsidR="000F1145" w:rsidRPr="00567E0F" w:rsidRDefault="000F1145" w:rsidP="007421F6">
            <w:pPr>
              <w:rPr>
                <w:sz w:val="20"/>
                <w:szCs w:val="20"/>
              </w:rPr>
            </w:pPr>
            <w:r w:rsidRPr="00567E0F">
              <w:rPr>
                <w:sz w:val="20"/>
                <w:szCs w:val="20"/>
              </w:rPr>
              <w:t xml:space="preserve">NIMS (DHS/FEMA) IS-800 </w:t>
            </w:r>
          </w:p>
        </w:tc>
        <w:tc>
          <w:tcPr>
            <w:tcW w:w="1170" w:type="dxa"/>
            <w:noWrap/>
            <w:hideMark/>
          </w:tcPr>
          <w:p w14:paraId="51551BF6" w14:textId="77777777" w:rsidR="000F1145" w:rsidRPr="00567E0F" w:rsidRDefault="000F1145" w:rsidP="007421F6">
            <w:pPr>
              <w:jc w:val="center"/>
              <w:rPr>
                <w:sz w:val="20"/>
                <w:szCs w:val="20"/>
              </w:rPr>
            </w:pPr>
            <w:r w:rsidRPr="00567E0F">
              <w:rPr>
                <w:sz w:val="20"/>
                <w:szCs w:val="20"/>
              </w:rPr>
              <w:t>361</w:t>
            </w:r>
          </w:p>
        </w:tc>
        <w:tc>
          <w:tcPr>
            <w:tcW w:w="900" w:type="dxa"/>
            <w:noWrap/>
            <w:hideMark/>
          </w:tcPr>
          <w:p w14:paraId="491E9A10" w14:textId="77777777" w:rsidR="000F1145" w:rsidRPr="00567E0F" w:rsidRDefault="000F1145" w:rsidP="007421F6">
            <w:pPr>
              <w:jc w:val="center"/>
              <w:rPr>
                <w:sz w:val="20"/>
                <w:szCs w:val="20"/>
              </w:rPr>
            </w:pPr>
            <w:r w:rsidRPr="00567E0F">
              <w:rPr>
                <w:sz w:val="20"/>
                <w:szCs w:val="20"/>
              </w:rPr>
              <w:t>6.21%</w:t>
            </w:r>
          </w:p>
        </w:tc>
        <w:tc>
          <w:tcPr>
            <w:tcW w:w="3685" w:type="dxa"/>
            <w:noWrap/>
            <w:hideMark/>
          </w:tcPr>
          <w:p w14:paraId="36092EA8" w14:textId="77777777" w:rsidR="000F1145" w:rsidRPr="00567E0F" w:rsidRDefault="000F1145" w:rsidP="007421F6">
            <w:pPr>
              <w:rPr>
                <w:sz w:val="20"/>
                <w:szCs w:val="20"/>
              </w:rPr>
            </w:pPr>
            <w:r w:rsidRPr="00567E0F">
              <w:rPr>
                <w:sz w:val="20"/>
                <w:szCs w:val="20"/>
              </w:rPr>
              <w:t>National Response Framework, an Introduction</w:t>
            </w:r>
          </w:p>
        </w:tc>
      </w:tr>
      <w:tr w:rsidR="000F1145" w:rsidRPr="001C4834" w14:paraId="0F958B61" w14:textId="77777777" w:rsidTr="007421F6">
        <w:trPr>
          <w:trHeight w:val="300"/>
        </w:trPr>
        <w:tc>
          <w:tcPr>
            <w:tcW w:w="3595" w:type="dxa"/>
            <w:noWrap/>
            <w:hideMark/>
          </w:tcPr>
          <w:p w14:paraId="204D485F" w14:textId="77777777" w:rsidR="000F1145" w:rsidRPr="00567E0F" w:rsidRDefault="000F1145" w:rsidP="007421F6">
            <w:pPr>
              <w:rPr>
                <w:sz w:val="20"/>
                <w:szCs w:val="20"/>
              </w:rPr>
            </w:pPr>
            <w:r w:rsidRPr="00567E0F">
              <w:rPr>
                <w:sz w:val="20"/>
                <w:szCs w:val="20"/>
              </w:rPr>
              <w:t xml:space="preserve">NIMS (DHS/FEMA) IS-700 </w:t>
            </w:r>
          </w:p>
        </w:tc>
        <w:tc>
          <w:tcPr>
            <w:tcW w:w="1170" w:type="dxa"/>
            <w:noWrap/>
            <w:hideMark/>
          </w:tcPr>
          <w:p w14:paraId="4FDE23C0" w14:textId="77777777" w:rsidR="000F1145" w:rsidRPr="00567E0F" w:rsidRDefault="000F1145" w:rsidP="007421F6">
            <w:pPr>
              <w:jc w:val="center"/>
              <w:rPr>
                <w:sz w:val="20"/>
                <w:szCs w:val="20"/>
              </w:rPr>
            </w:pPr>
            <w:r w:rsidRPr="00567E0F">
              <w:rPr>
                <w:sz w:val="20"/>
                <w:szCs w:val="20"/>
              </w:rPr>
              <w:t>356</w:t>
            </w:r>
          </w:p>
        </w:tc>
        <w:tc>
          <w:tcPr>
            <w:tcW w:w="900" w:type="dxa"/>
            <w:noWrap/>
            <w:hideMark/>
          </w:tcPr>
          <w:p w14:paraId="180E6248" w14:textId="77777777" w:rsidR="000F1145" w:rsidRPr="00567E0F" w:rsidRDefault="000F1145" w:rsidP="007421F6">
            <w:pPr>
              <w:jc w:val="center"/>
              <w:rPr>
                <w:sz w:val="20"/>
                <w:szCs w:val="20"/>
              </w:rPr>
            </w:pPr>
            <w:r w:rsidRPr="00567E0F">
              <w:rPr>
                <w:sz w:val="20"/>
                <w:szCs w:val="20"/>
              </w:rPr>
              <w:t>6.12%</w:t>
            </w:r>
          </w:p>
        </w:tc>
        <w:tc>
          <w:tcPr>
            <w:tcW w:w="3685" w:type="dxa"/>
            <w:noWrap/>
            <w:hideMark/>
          </w:tcPr>
          <w:p w14:paraId="7ADD1C59" w14:textId="77777777" w:rsidR="000F1145" w:rsidRPr="00567E0F" w:rsidRDefault="000F1145" w:rsidP="007421F6">
            <w:pPr>
              <w:rPr>
                <w:sz w:val="20"/>
                <w:szCs w:val="20"/>
              </w:rPr>
            </w:pPr>
            <w:r w:rsidRPr="00567E0F">
              <w:rPr>
                <w:sz w:val="20"/>
                <w:szCs w:val="20"/>
              </w:rPr>
              <w:t>National Incident Management System, an Introduction</w:t>
            </w:r>
          </w:p>
        </w:tc>
      </w:tr>
      <w:tr w:rsidR="000F1145" w:rsidRPr="001C4834" w14:paraId="7E84182A" w14:textId="77777777" w:rsidTr="007421F6">
        <w:trPr>
          <w:trHeight w:val="300"/>
        </w:trPr>
        <w:tc>
          <w:tcPr>
            <w:tcW w:w="3595" w:type="dxa"/>
            <w:noWrap/>
            <w:hideMark/>
          </w:tcPr>
          <w:p w14:paraId="7710C441" w14:textId="77777777" w:rsidR="000F1145" w:rsidRPr="00567E0F" w:rsidRDefault="000F1145" w:rsidP="007421F6">
            <w:pPr>
              <w:rPr>
                <w:sz w:val="20"/>
                <w:szCs w:val="20"/>
              </w:rPr>
            </w:pPr>
            <w:r w:rsidRPr="00567E0F">
              <w:rPr>
                <w:sz w:val="20"/>
                <w:szCs w:val="20"/>
              </w:rPr>
              <w:t xml:space="preserve">Microsoft Office Specialist 2016 Excel Core </w:t>
            </w:r>
          </w:p>
        </w:tc>
        <w:tc>
          <w:tcPr>
            <w:tcW w:w="1170" w:type="dxa"/>
            <w:noWrap/>
            <w:hideMark/>
          </w:tcPr>
          <w:p w14:paraId="5945DE68" w14:textId="77777777" w:rsidR="000F1145" w:rsidRPr="00567E0F" w:rsidRDefault="000F1145" w:rsidP="007421F6">
            <w:pPr>
              <w:jc w:val="center"/>
              <w:rPr>
                <w:sz w:val="20"/>
                <w:szCs w:val="20"/>
              </w:rPr>
            </w:pPr>
            <w:r w:rsidRPr="00567E0F">
              <w:rPr>
                <w:sz w:val="20"/>
                <w:szCs w:val="20"/>
              </w:rPr>
              <w:t>269</w:t>
            </w:r>
          </w:p>
        </w:tc>
        <w:tc>
          <w:tcPr>
            <w:tcW w:w="900" w:type="dxa"/>
            <w:noWrap/>
            <w:hideMark/>
          </w:tcPr>
          <w:p w14:paraId="68723217" w14:textId="77777777" w:rsidR="000F1145" w:rsidRPr="00567E0F" w:rsidRDefault="000F1145" w:rsidP="007421F6">
            <w:pPr>
              <w:jc w:val="center"/>
              <w:rPr>
                <w:sz w:val="20"/>
                <w:szCs w:val="20"/>
              </w:rPr>
            </w:pPr>
            <w:r w:rsidRPr="00567E0F">
              <w:rPr>
                <w:sz w:val="20"/>
                <w:szCs w:val="20"/>
              </w:rPr>
              <w:t>4.62%</w:t>
            </w:r>
          </w:p>
        </w:tc>
        <w:tc>
          <w:tcPr>
            <w:tcW w:w="3685" w:type="dxa"/>
            <w:noWrap/>
            <w:hideMark/>
          </w:tcPr>
          <w:p w14:paraId="7FF89549" w14:textId="77777777" w:rsidR="000F1145" w:rsidRPr="00567E0F" w:rsidRDefault="000F1145" w:rsidP="007421F6">
            <w:pPr>
              <w:rPr>
                <w:sz w:val="20"/>
                <w:szCs w:val="20"/>
              </w:rPr>
            </w:pPr>
          </w:p>
        </w:tc>
      </w:tr>
      <w:tr w:rsidR="000F1145" w:rsidRPr="001C4834" w14:paraId="5BA9DACC" w14:textId="77777777" w:rsidTr="007421F6">
        <w:trPr>
          <w:trHeight w:val="300"/>
        </w:trPr>
        <w:tc>
          <w:tcPr>
            <w:tcW w:w="3595" w:type="dxa"/>
            <w:noWrap/>
            <w:hideMark/>
          </w:tcPr>
          <w:p w14:paraId="2C9FECD5" w14:textId="77777777" w:rsidR="000F1145" w:rsidRPr="00567E0F" w:rsidRDefault="000F1145" w:rsidP="007421F6">
            <w:pPr>
              <w:rPr>
                <w:sz w:val="20"/>
                <w:szCs w:val="20"/>
              </w:rPr>
            </w:pPr>
            <w:r w:rsidRPr="00567E0F">
              <w:rPr>
                <w:sz w:val="20"/>
                <w:szCs w:val="20"/>
              </w:rPr>
              <w:t xml:space="preserve">CPR/AED </w:t>
            </w:r>
          </w:p>
        </w:tc>
        <w:tc>
          <w:tcPr>
            <w:tcW w:w="1170" w:type="dxa"/>
            <w:noWrap/>
            <w:hideMark/>
          </w:tcPr>
          <w:p w14:paraId="0E4D7EAC" w14:textId="77777777" w:rsidR="000F1145" w:rsidRPr="00567E0F" w:rsidRDefault="000F1145" w:rsidP="007421F6">
            <w:pPr>
              <w:jc w:val="center"/>
              <w:rPr>
                <w:sz w:val="20"/>
                <w:szCs w:val="20"/>
              </w:rPr>
            </w:pPr>
            <w:r w:rsidRPr="00567E0F">
              <w:rPr>
                <w:sz w:val="20"/>
                <w:szCs w:val="20"/>
              </w:rPr>
              <w:t>153</w:t>
            </w:r>
          </w:p>
        </w:tc>
        <w:tc>
          <w:tcPr>
            <w:tcW w:w="900" w:type="dxa"/>
            <w:noWrap/>
            <w:hideMark/>
          </w:tcPr>
          <w:p w14:paraId="4E01576A" w14:textId="77777777" w:rsidR="000F1145" w:rsidRPr="00567E0F" w:rsidRDefault="000F1145" w:rsidP="007421F6">
            <w:pPr>
              <w:jc w:val="center"/>
              <w:rPr>
                <w:sz w:val="20"/>
                <w:szCs w:val="20"/>
              </w:rPr>
            </w:pPr>
            <w:r w:rsidRPr="00567E0F">
              <w:rPr>
                <w:sz w:val="20"/>
                <w:szCs w:val="20"/>
              </w:rPr>
              <w:t>2.63%</w:t>
            </w:r>
          </w:p>
        </w:tc>
        <w:tc>
          <w:tcPr>
            <w:tcW w:w="3685" w:type="dxa"/>
            <w:noWrap/>
            <w:hideMark/>
          </w:tcPr>
          <w:p w14:paraId="24834990" w14:textId="77777777" w:rsidR="000F1145" w:rsidRPr="00567E0F" w:rsidRDefault="000F1145" w:rsidP="007421F6">
            <w:pPr>
              <w:rPr>
                <w:sz w:val="20"/>
                <w:szCs w:val="20"/>
              </w:rPr>
            </w:pPr>
          </w:p>
        </w:tc>
      </w:tr>
    </w:tbl>
    <w:p w14:paraId="747CD307" w14:textId="77777777" w:rsidR="000F1145" w:rsidRDefault="000F1145" w:rsidP="000F1145"/>
    <w:tbl>
      <w:tblPr>
        <w:tblStyle w:val="TableGrid"/>
        <w:tblW w:w="0" w:type="auto"/>
        <w:tblLook w:val="04A0" w:firstRow="1" w:lastRow="0" w:firstColumn="1" w:lastColumn="0" w:noHBand="0" w:noVBand="1"/>
      </w:tblPr>
      <w:tblGrid>
        <w:gridCol w:w="3627"/>
        <w:gridCol w:w="1189"/>
        <w:gridCol w:w="891"/>
        <w:gridCol w:w="3643"/>
      </w:tblGrid>
      <w:tr w:rsidR="000F1145" w:rsidRPr="00567E0F" w14:paraId="56A2033A" w14:textId="77777777" w:rsidTr="00F007AC">
        <w:trPr>
          <w:trHeight w:val="615"/>
        </w:trPr>
        <w:tc>
          <w:tcPr>
            <w:tcW w:w="3627" w:type="dxa"/>
            <w:shd w:val="clear" w:color="auto" w:fill="1F3864" w:themeFill="accent1" w:themeFillShade="80"/>
            <w:noWrap/>
            <w:hideMark/>
          </w:tcPr>
          <w:p w14:paraId="73B8A176" w14:textId="77777777" w:rsidR="000F1145" w:rsidRPr="00E428EE" w:rsidRDefault="000F1145" w:rsidP="007421F6">
            <w:pPr>
              <w:rPr>
                <w:b/>
                <w:bCs/>
                <w:sz w:val="24"/>
                <w:szCs w:val="24"/>
              </w:rPr>
            </w:pPr>
            <w:r w:rsidRPr="00E428EE">
              <w:rPr>
                <w:b/>
                <w:bCs/>
                <w:sz w:val="24"/>
                <w:szCs w:val="24"/>
              </w:rPr>
              <w:t xml:space="preserve">Duplin County Schools </w:t>
            </w:r>
          </w:p>
          <w:p w14:paraId="0D1717B1" w14:textId="77777777" w:rsidR="000F1145" w:rsidRPr="0050299A" w:rsidRDefault="000F1145" w:rsidP="007421F6">
            <w:pPr>
              <w:rPr>
                <w:sz w:val="24"/>
                <w:szCs w:val="24"/>
              </w:rPr>
            </w:pPr>
            <w:r w:rsidRPr="0050299A">
              <w:rPr>
                <w:sz w:val="24"/>
                <w:szCs w:val="24"/>
              </w:rPr>
              <w:t>1,907 Total</w:t>
            </w:r>
          </w:p>
        </w:tc>
        <w:tc>
          <w:tcPr>
            <w:tcW w:w="1189" w:type="dxa"/>
            <w:shd w:val="clear" w:color="auto" w:fill="1F3864" w:themeFill="accent1" w:themeFillShade="80"/>
            <w:hideMark/>
          </w:tcPr>
          <w:p w14:paraId="49F4A376" w14:textId="77777777" w:rsidR="000F1145" w:rsidRPr="0050299A" w:rsidRDefault="000F1145" w:rsidP="007421F6">
            <w:pPr>
              <w:rPr>
                <w:sz w:val="20"/>
                <w:szCs w:val="20"/>
              </w:rPr>
            </w:pPr>
            <w:r w:rsidRPr="0050299A">
              <w:rPr>
                <w:sz w:val="20"/>
                <w:szCs w:val="20"/>
              </w:rPr>
              <w:t>earned credentials</w:t>
            </w:r>
          </w:p>
        </w:tc>
        <w:tc>
          <w:tcPr>
            <w:tcW w:w="891" w:type="dxa"/>
            <w:shd w:val="clear" w:color="auto" w:fill="1F3864" w:themeFill="accent1" w:themeFillShade="80"/>
            <w:hideMark/>
          </w:tcPr>
          <w:p w14:paraId="492FCE9E" w14:textId="77777777" w:rsidR="000F1145" w:rsidRPr="0050299A" w:rsidRDefault="000F1145" w:rsidP="007421F6">
            <w:pPr>
              <w:rPr>
                <w:sz w:val="20"/>
                <w:szCs w:val="20"/>
              </w:rPr>
            </w:pPr>
            <w:r w:rsidRPr="0050299A">
              <w:rPr>
                <w:sz w:val="20"/>
                <w:szCs w:val="20"/>
              </w:rPr>
              <w:t>percent of total</w:t>
            </w:r>
          </w:p>
        </w:tc>
        <w:tc>
          <w:tcPr>
            <w:tcW w:w="3643" w:type="dxa"/>
            <w:shd w:val="clear" w:color="auto" w:fill="1F3864" w:themeFill="accent1" w:themeFillShade="80"/>
            <w:noWrap/>
            <w:hideMark/>
          </w:tcPr>
          <w:p w14:paraId="4A165AB1" w14:textId="77777777" w:rsidR="000F1145" w:rsidRPr="00567E0F" w:rsidRDefault="000F1145" w:rsidP="007421F6"/>
        </w:tc>
      </w:tr>
      <w:tr w:rsidR="000F1145" w:rsidRPr="00567E0F" w14:paraId="47B32DF3" w14:textId="77777777" w:rsidTr="007421F6">
        <w:trPr>
          <w:trHeight w:val="300"/>
        </w:trPr>
        <w:tc>
          <w:tcPr>
            <w:tcW w:w="3627" w:type="dxa"/>
            <w:noWrap/>
            <w:hideMark/>
          </w:tcPr>
          <w:p w14:paraId="2062BA7D" w14:textId="77777777" w:rsidR="000F1145" w:rsidRPr="0050299A" w:rsidRDefault="000F1145" w:rsidP="007421F6">
            <w:pPr>
              <w:rPr>
                <w:sz w:val="20"/>
                <w:szCs w:val="20"/>
              </w:rPr>
            </w:pPr>
            <w:r w:rsidRPr="0050299A">
              <w:rPr>
                <w:sz w:val="20"/>
                <w:szCs w:val="20"/>
              </w:rPr>
              <w:t xml:space="preserve">Conover Credential Workplace Readiness </w:t>
            </w:r>
          </w:p>
        </w:tc>
        <w:tc>
          <w:tcPr>
            <w:tcW w:w="1189" w:type="dxa"/>
            <w:noWrap/>
            <w:hideMark/>
          </w:tcPr>
          <w:p w14:paraId="06990EE7" w14:textId="77777777" w:rsidR="000F1145" w:rsidRPr="0050299A" w:rsidRDefault="000F1145" w:rsidP="007421F6">
            <w:pPr>
              <w:jc w:val="center"/>
              <w:rPr>
                <w:sz w:val="20"/>
                <w:szCs w:val="20"/>
              </w:rPr>
            </w:pPr>
            <w:r w:rsidRPr="0050299A">
              <w:rPr>
                <w:sz w:val="20"/>
                <w:szCs w:val="20"/>
              </w:rPr>
              <w:t>301</w:t>
            </w:r>
          </w:p>
        </w:tc>
        <w:tc>
          <w:tcPr>
            <w:tcW w:w="891" w:type="dxa"/>
            <w:noWrap/>
            <w:hideMark/>
          </w:tcPr>
          <w:p w14:paraId="38DD5DF4" w14:textId="77777777" w:rsidR="000F1145" w:rsidRPr="0050299A" w:rsidRDefault="000F1145" w:rsidP="007421F6">
            <w:pPr>
              <w:jc w:val="center"/>
              <w:rPr>
                <w:sz w:val="20"/>
                <w:szCs w:val="20"/>
              </w:rPr>
            </w:pPr>
            <w:r w:rsidRPr="0050299A">
              <w:rPr>
                <w:sz w:val="20"/>
                <w:szCs w:val="20"/>
              </w:rPr>
              <w:t>15.78%</w:t>
            </w:r>
          </w:p>
        </w:tc>
        <w:tc>
          <w:tcPr>
            <w:tcW w:w="3643" w:type="dxa"/>
            <w:noWrap/>
            <w:hideMark/>
          </w:tcPr>
          <w:p w14:paraId="1F6A2FA9" w14:textId="77777777" w:rsidR="000F1145" w:rsidRPr="0050299A" w:rsidRDefault="000F1145" w:rsidP="007421F6">
            <w:pPr>
              <w:rPr>
                <w:sz w:val="20"/>
                <w:szCs w:val="20"/>
              </w:rPr>
            </w:pPr>
          </w:p>
        </w:tc>
      </w:tr>
      <w:tr w:rsidR="000F1145" w:rsidRPr="00567E0F" w14:paraId="44CAB761" w14:textId="77777777" w:rsidTr="007421F6">
        <w:trPr>
          <w:trHeight w:val="300"/>
        </w:trPr>
        <w:tc>
          <w:tcPr>
            <w:tcW w:w="3627" w:type="dxa"/>
            <w:noWrap/>
            <w:hideMark/>
          </w:tcPr>
          <w:p w14:paraId="3FF6AF06" w14:textId="77777777" w:rsidR="000F1145" w:rsidRPr="0050299A" w:rsidRDefault="000F1145" w:rsidP="007421F6">
            <w:pPr>
              <w:rPr>
                <w:sz w:val="20"/>
                <w:szCs w:val="20"/>
              </w:rPr>
            </w:pPr>
            <w:r w:rsidRPr="0050299A">
              <w:rPr>
                <w:sz w:val="20"/>
                <w:szCs w:val="20"/>
              </w:rPr>
              <w:t xml:space="preserve">Microsoft Office Specialist 2016 Word </w:t>
            </w:r>
          </w:p>
        </w:tc>
        <w:tc>
          <w:tcPr>
            <w:tcW w:w="1189" w:type="dxa"/>
            <w:noWrap/>
            <w:hideMark/>
          </w:tcPr>
          <w:p w14:paraId="75A55AA9" w14:textId="77777777" w:rsidR="000F1145" w:rsidRPr="0050299A" w:rsidRDefault="000F1145" w:rsidP="007421F6">
            <w:pPr>
              <w:jc w:val="center"/>
              <w:rPr>
                <w:sz w:val="20"/>
                <w:szCs w:val="20"/>
              </w:rPr>
            </w:pPr>
            <w:r w:rsidRPr="0050299A">
              <w:rPr>
                <w:sz w:val="20"/>
                <w:szCs w:val="20"/>
              </w:rPr>
              <w:t>266</w:t>
            </w:r>
          </w:p>
        </w:tc>
        <w:tc>
          <w:tcPr>
            <w:tcW w:w="891" w:type="dxa"/>
            <w:noWrap/>
            <w:hideMark/>
          </w:tcPr>
          <w:p w14:paraId="6393EB4C" w14:textId="77777777" w:rsidR="000F1145" w:rsidRPr="0050299A" w:rsidRDefault="000F1145" w:rsidP="007421F6">
            <w:pPr>
              <w:jc w:val="center"/>
              <w:rPr>
                <w:sz w:val="20"/>
                <w:szCs w:val="20"/>
              </w:rPr>
            </w:pPr>
            <w:r w:rsidRPr="0050299A">
              <w:rPr>
                <w:sz w:val="20"/>
                <w:szCs w:val="20"/>
              </w:rPr>
              <w:t>13.95%</w:t>
            </w:r>
          </w:p>
        </w:tc>
        <w:tc>
          <w:tcPr>
            <w:tcW w:w="3643" w:type="dxa"/>
            <w:noWrap/>
            <w:hideMark/>
          </w:tcPr>
          <w:p w14:paraId="3CB69DA6" w14:textId="77777777" w:rsidR="000F1145" w:rsidRPr="0050299A" w:rsidRDefault="000F1145" w:rsidP="007421F6">
            <w:pPr>
              <w:rPr>
                <w:sz w:val="20"/>
                <w:szCs w:val="20"/>
              </w:rPr>
            </w:pPr>
          </w:p>
        </w:tc>
      </w:tr>
      <w:tr w:rsidR="000F1145" w:rsidRPr="00567E0F" w14:paraId="15D0C1F3" w14:textId="77777777" w:rsidTr="007421F6">
        <w:trPr>
          <w:trHeight w:val="300"/>
        </w:trPr>
        <w:tc>
          <w:tcPr>
            <w:tcW w:w="3627" w:type="dxa"/>
            <w:noWrap/>
            <w:hideMark/>
          </w:tcPr>
          <w:p w14:paraId="2FE9E86B" w14:textId="77777777" w:rsidR="000F1145" w:rsidRPr="0050299A" w:rsidRDefault="000F1145" w:rsidP="007421F6">
            <w:pPr>
              <w:rPr>
                <w:sz w:val="20"/>
                <w:szCs w:val="20"/>
              </w:rPr>
            </w:pPr>
            <w:r w:rsidRPr="0050299A">
              <w:rPr>
                <w:sz w:val="20"/>
                <w:szCs w:val="20"/>
              </w:rPr>
              <w:t>Microsoft Office Specialist 2016 PowerPoint</w:t>
            </w:r>
          </w:p>
        </w:tc>
        <w:tc>
          <w:tcPr>
            <w:tcW w:w="1189" w:type="dxa"/>
            <w:noWrap/>
            <w:hideMark/>
          </w:tcPr>
          <w:p w14:paraId="3B862517" w14:textId="77777777" w:rsidR="000F1145" w:rsidRPr="0050299A" w:rsidRDefault="000F1145" w:rsidP="007421F6">
            <w:pPr>
              <w:jc w:val="center"/>
              <w:rPr>
                <w:sz w:val="20"/>
                <w:szCs w:val="20"/>
              </w:rPr>
            </w:pPr>
            <w:r w:rsidRPr="0050299A">
              <w:rPr>
                <w:sz w:val="20"/>
                <w:szCs w:val="20"/>
              </w:rPr>
              <w:t>246</w:t>
            </w:r>
          </w:p>
        </w:tc>
        <w:tc>
          <w:tcPr>
            <w:tcW w:w="891" w:type="dxa"/>
            <w:noWrap/>
            <w:hideMark/>
          </w:tcPr>
          <w:p w14:paraId="2449C37E" w14:textId="77777777" w:rsidR="000F1145" w:rsidRPr="0050299A" w:rsidRDefault="000F1145" w:rsidP="007421F6">
            <w:pPr>
              <w:jc w:val="center"/>
              <w:rPr>
                <w:sz w:val="20"/>
                <w:szCs w:val="20"/>
              </w:rPr>
            </w:pPr>
            <w:r w:rsidRPr="0050299A">
              <w:rPr>
                <w:sz w:val="20"/>
                <w:szCs w:val="20"/>
              </w:rPr>
              <w:t>12.90%</w:t>
            </w:r>
          </w:p>
        </w:tc>
        <w:tc>
          <w:tcPr>
            <w:tcW w:w="3643" w:type="dxa"/>
            <w:noWrap/>
            <w:hideMark/>
          </w:tcPr>
          <w:p w14:paraId="3CDD6DF9" w14:textId="77777777" w:rsidR="000F1145" w:rsidRPr="0050299A" w:rsidRDefault="000F1145" w:rsidP="007421F6">
            <w:pPr>
              <w:rPr>
                <w:sz w:val="20"/>
                <w:szCs w:val="20"/>
              </w:rPr>
            </w:pPr>
          </w:p>
        </w:tc>
      </w:tr>
      <w:tr w:rsidR="000F1145" w:rsidRPr="00567E0F" w14:paraId="5183DE0C" w14:textId="77777777" w:rsidTr="007421F6">
        <w:trPr>
          <w:trHeight w:val="300"/>
        </w:trPr>
        <w:tc>
          <w:tcPr>
            <w:tcW w:w="3627" w:type="dxa"/>
            <w:noWrap/>
            <w:hideMark/>
          </w:tcPr>
          <w:p w14:paraId="04AD4E9D" w14:textId="77777777" w:rsidR="000F1145" w:rsidRPr="0050299A" w:rsidRDefault="000F1145" w:rsidP="007421F6">
            <w:pPr>
              <w:rPr>
                <w:sz w:val="20"/>
                <w:szCs w:val="20"/>
              </w:rPr>
            </w:pPr>
            <w:r w:rsidRPr="0050299A">
              <w:rPr>
                <w:sz w:val="20"/>
                <w:szCs w:val="20"/>
              </w:rPr>
              <w:t xml:space="preserve">S/P2 - Mechanical Safety </w:t>
            </w:r>
          </w:p>
        </w:tc>
        <w:tc>
          <w:tcPr>
            <w:tcW w:w="1189" w:type="dxa"/>
            <w:noWrap/>
            <w:hideMark/>
          </w:tcPr>
          <w:p w14:paraId="07AD8D84" w14:textId="77777777" w:rsidR="000F1145" w:rsidRPr="0050299A" w:rsidRDefault="000F1145" w:rsidP="007421F6">
            <w:pPr>
              <w:jc w:val="center"/>
              <w:rPr>
                <w:sz w:val="20"/>
                <w:szCs w:val="20"/>
              </w:rPr>
            </w:pPr>
            <w:r w:rsidRPr="0050299A">
              <w:rPr>
                <w:sz w:val="20"/>
                <w:szCs w:val="20"/>
              </w:rPr>
              <w:t>167</w:t>
            </w:r>
          </w:p>
        </w:tc>
        <w:tc>
          <w:tcPr>
            <w:tcW w:w="891" w:type="dxa"/>
            <w:noWrap/>
            <w:hideMark/>
          </w:tcPr>
          <w:p w14:paraId="281AC870" w14:textId="77777777" w:rsidR="000F1145" w:rsidRPr="0050299A" w:rsidRDefault="000F1145" w:rsidP="007421F6">
            <w:pPr>
              <w:jc w:val="center"/>
              <w:rPr>
                <w:sz w:val="20"/>
                <w:szCs w:val="20"/>
              </w:rPr>
            </w:pPr>
            <w:r w:rsidRPr="0050299A">
              <w:rPr>
                <w:sz w:val="20"/>
                <w:szCs w:val="20"/>
              </w:rPr>
              <w:t>8.76%</w:t>
            </w:r>
          </w:p>
        </w:tc>
        <w:tc>
          <w:tcPr>
            <w:tcW w:w="3643" w:type="dxa"/>
            <w:noWrap/>
            <w:hideMark/>
          </w:tcPr>
          <w:p w14:paraId="26882F1B" w14:textId="77777777" w:rsidR="000F1145" w:rsidRPr="0050299A" w:rsidRDefault="000F1145" w:rsidP="007421F6">
            <w:pPr>
              <w:rPr>
                <w:sz w:val="20"/>
                <w:szCs w:val="20"/>
              </w:rPr>
            </w:pPr>
          </w:p>
        </w:tc>
      </w:tr>
      <w:tr w:rsidR="000F1145" w:rsidRPr="00567E0F" w14:paraId="002846E7" w14:textId="77777777" w:rsidTr="007421F6">
        <w:trPr>
          <w:trHeight w:val="300"/>
        </w:trPr>
        <w:tc>
          <w:tcPr>
            <w:tcW w:w="3627" w:type="dxa"/>
            <w:noWrap/>
            <w:hideMark/>
          </w:tcPr>
          <w:p w14:paraId="4AEA57E3" w14:textId="77777777" w:rsidR="000F1145" w:rsidRPr="0050299A" w:rsidRDefault="000F1145" w:rsidP="007421F6">
            <w:pPr>
              <w:rPr>
                <w:sz w:val="20"/>
                <w:szCs w:val="20"/>
              </w:rPr>
            </w:pPr>
            <w:r w:rsidRPr="0050299A">
              <w:rPr>
                <w:sz w:val="20"/>
                <w:szCs w:val="20"/>
              </w:rPr>
              <w:t>S/P2 - Mechanical Pollution Prevention</w:t>
            </w:r>
          </w:p>
        </w:tc>
        <w:tc>
          <w:tcPr>
            <w:tcW w:w="1189" w:type="dxa"/>
            <w:noWrap/>
            <w:hideMark/>
          </w:tcPr>
          <w:p w14:paraId="1B3A7E07" w14:textId="77777777" w:rsidR="000F1145" w:rsidRPr="0050299A" w:rsidRDefault="000F1145" w:rsidP="007421F6">
            <w:pPr>
              <w:jc w:val="center"/>
              <w:rPr>
                <w:sz w:val="20"/>
                <w:szCs w:val="20"/>
              </w:rPr>
            </w:pPr>
            <w:r w:rsidRPr="0050299A">
              <w:rPr>
                <w:sz w:val="20"/>
                <w:szCs w:val="20"/>
              </w:rPr>
              <w:t>155</w:t>
            </w:r>
          </w:p>
        </w:tc>
        <w:tc>
          <w:tcPr>
            <w:tcW w:w="891" w:type="dxa"/>
            <w:noWrap/>
            <w:hideMark/>
          </w:tcPr>
          <w:p w14:paraId="2E018EDD" w14:textId="77777777" w:rsidR="000F1145" w:rsidRPr="0050299A" w:rsidRDefault="000F1145" w:rsidP="007421F6">
            <w:pPr>
              <w:jc w:val="center"/>
              <w:rPr>
                <w:sz w:val="20"/>
                <w:szCs w:val="20"/>
              </w:rPr>
            </w:pPr>
            <w:r w:rsidRPr="0050299A">
              <w:rPr>
                <w:sz w:val="20"/>
                <w:szCs w:val="20"/>
              </w:rPr>
              <w:t>8.13%</w:t>
            </w:r>
          </w:p>
        </w:tc>
        <w:tc>
          <w:tcPr>
            <w:tcW w:w="3643" w:type="dxa"/>
            <w:noWrap/>
            <w:hideMark/>
          </w:tcPr>
          <w:p w14:paraId="0CD2703B" w14:textId="77777777" w:rsidR="000F1145" w:rsidRPr="0050299A" w:rsidRDefault="000F1145" w:rsidP="007421F6">
            <w:pPr>
              <w:rPr>
                <w:sz w:val="20"/>
                <w:szCs w:val="20"/>
              </w:rPr>
            </w:pPr>
          </w:p>
        </w:tc>
      </w:tr>
      <w:tr w:rsidR="000F1145" w:rsidRPr="00567E0F" w14:paraId="35F4D6C0" w14:textId="77777777" w:rsidTr="007421F6">
        <w:trPr>
          <w:trHeight w:val="300"/>
        </w:trPr>
        <w:tc>
          <w:tcPr>
            <w:tcW w:w="3627" w:type="dxa"/>
            <w:noWrap/>
            <w:hideMark/>
          </w:tcPr>
          <w:p w14:paraId="2434B9A0" w14:textId="77777777" w:rsidR="000F1145" w:rsidRPr="0050299A" w:rsidRDefault="000F1145" w:rsidP="007421F6">
            <w:pPr>
              <w:rPr>
                <w:sz w:val="20"/>
                <w:szCs w:val="20"/>
              </w:rPr>
            </w:pPr>
            <w:r w:rsidRPr="0050299A">
              <w:rPr>
                <w:sz w:val="20"/>
                <w:szCs w:val="20"/>
              </w:rPr>
              <w:t xml:space="preserve">CPR/AED </w:t>
            </w:r>
          </w:p>
        </w:tc>
        <w:tc>
          <w:tcPr>
            <w:tcW w:w="1189" w:type="dxa"/>
            <w:noWrap/>
            <w:hideMark/>
          </w:tcPr>
          <w:p w14:paraId="15C20153" w14:textId="77777777" w:rsidR="000F1145" w:rsidRPr="0050299A" w:rsidRDefault="000F1145" w:rsidP="007421F6">
            <w:pPr>
              <w:jc w:val="center"/>
              <w:rPr>
                <w:sz w:val="20"/>
                <w:szCs w:val="20"/>
              </w:rPr>
            </w:pPr>
            <w:r w:rsidRPr="0050299A">
              <w:rPr>
                <w:sz w:val="20"/>
                <w:szCs w:val="20"/>
              </w:rPr>
              <w:t>116</w:t>
            </w:r>
          </w:p>
        </w:tc>
        <w:tc>
          <w:tcPr>
            <w:tcW w:w="891" w:type="dxa"/>
            <w:noWrap/>
            <w:hideMark/>
          </w:tcPr>
          <w:p w14:paraId="4EB998FB" w14:textId="77777777" w:rsidR="000F1145" w:rsidRPr="0050299A" w:rsidRDefault="000F1145" w:rsidP="007421F6">
            <w:pPr>
              <w:jc w:val="center"/>
              <w:rPr>
                <w:sz w:val="20"/>
                <w:szCs w:val="20"/>
              </w:rPr>
            </w:pPr>
            <w:r w:rsidRPr="0050299A">
              <w:rPr>
                <w:sz w:val="20"/>
                <w:szCs w:val="20"/>
              </w:rPr>
              <w:t>6.08%</w:t>
            </w:r>
          </w:p>
        </w:tc>
        <w:tc>
          <w:tcPr>
            <w:tcW w:w="3643" w:type="dxa"/>
            <w:noWrap/>
            <w:hideMark/>
          </w:tcPr>
          <w:p w14:paraId="412EA821" w14:textId="77777777" w:rsidR="000F1145" w:rsidRPr="0050299A" w:rsidRDefault="000F1145" w:rsidP="007421F6">
            <w:pPr>
              <w:rPr>
                <w:sz w:val="20"/>
                <w:szCs w:val="20"/>
              </w:rPr>
            </w:pPr>
          </w:p>
        </w:tc>
      </w:tr>
      <w:tr w:rsidR="000F1145" w:rsidRPr="00567E0F" w14:paraId="7242D17D" w14:textId="77777777" w:rsidTr="007421F6">
        <w:trPr>
          <w:trHeight w:val="300"/>
        </w:trPr>
        <w:tc>
          <w:tcPr>
            <w:tcW w:w="3627" w:type="dxa"/>
            <w:noWrap/>
            <w:hideMark/>
          </w:tcPr>
          <w:p w14:paraId="0CDF58A6" w14:textId="77777777" w:rsidR="000F1145" w:rsidRPr="0050299A" w:rsidRDefault="000F1145" w:rsidP="007421F6">
            <w:pPr>
              <w:rPr>
                <w:sz w:val="20"/>
                <w:szCs w:val="20"/>
              </w:rPr>
            </w:pPr>
            <w:r w:rsidRPr="0050299A">
              <w:rPr>
                <w:sz w:val="20"/>
                <w:szCs w:val="20"/>
              </w:rPr>
              <w:t xml:space="preserve">Microsoft Office Specialist 2016 Excel Expert </w:t>
            </w:r>
          </w:p>
        </w:tc>
        <w:tc>
          <w:tcPr>
            <w:tcW w:w="1189" w:type="dxa"/>
            <w:noWrap/>
            <w:hideMark/>
          </w:tcPr>
          <w:p w14:paraId="6F58840F" w14:textId="77777777" w:rsidR="000F1145" w:rsidRPr="0050299A" w:rsidRDefault="000F1145" w:rsidP="007421F6">
            <w:pPr>
              <w:jc w:val="center"/>
              <w:rPr>
                <w:sz w:val="20"/>
                <w:szCs w:val="20"/>
              </w:rPr>
            </w:pPr>
            <w:r w:rsidRPr="0050299A">
              <w:rPr>
                <w:sz w:val="20"/>
                <w:szCs w:val="20"/>
              </w:rPr>
              <w:t>35</w:t>
            </w:r>
          </w:p>
        </w:tc>
        <w:tc>
          <w:tcPr>
            <w:tcW w:w="891" w:type="dxa"/>
            <w:noWrap/>
            <w:hideMark/>
          </w:tcPr>
          <w:p w14:paraId="31CF36A6" w14:textId="77777777" w:rsidR="000F1145" w:rsidRPr="0050299A" w:rsidRDefault="000F1145" w:rsidP="007421F6">
            <w:pPr>
              <w:jc w:val="center"/>
              <w:rPr>
                <w:sz w:val="20"/>
                <w:szCs w:val="20"/>
              </w:rPr>
            </w:pPr>
            <w:r w:rsidRPr="0050299A">
              <w:rPr>
                <w:sz w:val="20"/>
                <w:szCs w:val="20"/>
              </w:rPr>
              <w:t>1.84%</w:t>
            </w:r>
          </w:p>
        </w:tc>
        <w:tc>
          <w:tcPr>
            <w:tcW w:w="3643" w:type="dxa"/>
            <w:noWrap/>
            <w:hideMark/>
          </w:tcPr>
          <w:p w14:paraId="75705A3D" w14:textId="77777777" w:rsidR="000F1145" w:rsidRPr="0050299A" w:rsidRDefault="000F1145" w:rsidP="007421F6">
            <w:pPr>
              <w:rPr>
                <w:sz w:val="20"/>
                <w:szCs w:val="20"/>
              </w:rPr>
            </w:pPr>
          </w:p>
        </w:tc>
      </w:tr>
      <w:tr w:rsidR="000F1145" w:rsidRPr="00567E0F" w14:paraId="3975B720" w14:textId="77777777" w:rsidTr="007421F6">
        <w:trPr>
          <w:trHeight w:val="300"/>
        </w:trPr>
        <w:tc>
          <w:tcPr>
            <w:tcW w:w="3627" w:type="dxa"/>
            <w:noWrap/>
            <w:hideMark/>
          </w:tcPr>
          <w:p w14:paraId="086BA804" w14:textId="77777777" w:rsidR="000F1145" w:rsidRPr="0050299A" w:rsidRDefault="000F1145" w:rsidP="007421F6">
            <w:pPr>
              <w:rPr>
                <w:sz w:val="20"/>
                <w:szCs w:val="20"/>
              </w:rPr>
            </w:pPr>
            <w:r w:rsidRPr="0050299A">
              <w:rPr>
                <w:sz w:val="20"/>
                <w:szCs w:val="20"/>
              </w:rPr>
              <w:t xml:space="preserve">EverFi </w:t>
            </w:r>
          </w:p>
        </w:tc>
        <w:tc>
          <w:tcPr>
            <w:tcW w:w="1189" w:type="dxa"/>
            <w:noWrap/>
            <w:hideMark/>
          </w:tcPr>
          <w:p w14:paraId="251961D2" w14:textId="77777777" w:rsidR="000F1145" w:rsidRPr="0050299A" w:rsidRDefault="000F1145" w:rsidP="007421F6">
            <w:pPr>
              <w:jc w:val="center"/>
              <w:rPr>
                <w:sz w:val="20"/>
                <w:szCs w:val="20"/>
              </w:rPr>
            </w:pPr>
            <w:r w:rsidRPr="0050299A">
              <w:rPr>
                <w:sz w:val="20"/>
                <w:szCs w:val="20"/>
              </w:rPr>
              <w:t>31</w:t>
            </w:r>
          </w:p>
        </w:tc>
        <w:tc>
          <w:tcPr>
            <w:tcW w:w="891" w:type="dxa"/>
            <w:noWrap/>
            <w:hideMark/>
          </w:tcPr>
          <w:p w14:paraId="59CA69E3" w14:textId="77777777" w:rsidR="000F1145" w:rsidRPr="0050299A" w:rsidRDefault="000F1145" w:rsidP="007421F6">
            <w:pPr>
              <w:jc w:val="center"/>
              <w:rPr>
                <w:sz w:val="20"/>
                <w:szCs w:val="20"/>
              </w:rPr>
            </w:pPr>
            <w:r w:rsidRPr="0050299A">
              <w:rPr>
                <w:sz w:val="20"/>
                <w:szCs w:val="20"/>
              </w:rPr>
              <w:t>1.63%</w:t>
            </w:r>
          </w:p>
        </w:tc>
        <w:tc>
          <w:tcPr>
            <w:tcW w:w="3643" w:type="dxa"/>
            <w:noWrap/>
            <w:hideMark/>
          </w:tcPr>
          <w:p w14:paraId="454D16EF" w14:textId="77777777" w:rsidR="000F1145" w:rsidRPr="0050299A" w:rsidRDefault="000F1145" w:rsidP="007421F6">
            <w:pPr>
              <w:rPr>
                <w:sz w:val="20"/>
                <w:szCs w:val="20"/>
              </w:rPr>
            </w:pPr>
            <w:r w:rsidRPr="0050299A">
              <w:rPr>
                <w:sz w:val="20"/>
                <w:szCs w:val="20"/>
              </w:rPr>
              <w:t>Financial Literacy for High School</w:t>
            </w:r>
          </w:p>
        </w:tc>
      </w:tr>
      <w:tr w:rsidR="000F1145" w:rsidRPr="00567E0F" w14:paraId="3657371D" w14:textId="77777777" w:rsidTr="007421F6">
        <w:trPr>
          <w:trHeight w:val="300"/>
        </w:trPr>
        <w:tc>
          <w:tcPr>
            <w:tcW w:w="3627" w:type="dxa"/>
            <w:noWrap/>
            <w:hideMark/>
          </w:tcPr>
          <w:p w14:paraId="73FF1A78" w14:textId="77777777" w:rsidR="000F1145" w:rsidRPr="0050299A" w:rsidRDefault="000F1145" w:rsidP="007421F6">
            <w:pPr>
              <w:rPr>
                <w:sz w:val="20"/>
                <w:szCs w:val="20"/>
              </w:rPr>
            </w:pPr>
            <w:r w:rsidRPr="0050299A">
              <w:rPr>
                <w:sz w:val="20"/>
                <w:szCs w:val="20"/>
              </w:rPr>
              <w:t>Microsoft Office Specialist 2016 Excel Core</w:t>
            </w:r>
          </w:p>
        </w:tc>
        <w:tc>
          <w:tcPr>
            <w:tcW w:w="1189" w:type="dxa"/>
            <w:noWrap/>
            <w:hideMark/>
          </w:tcPr>
          <w:p w14:paraId="1CA75140" w14:textId="77777777" w:rsidR="000F1145" w:rsidRPr="0050299A" w:rsidRDefault="000F1145" w:rsidP="007421F6">
            <w:pPr>
              <w:jc w:val="center"/>
              <w:rPr>
                <w:sz w:val="20"/>
                <w:szCs w:val="20"/>
              </w:rPr>
            </w:pPr>
            <w:r w:rsidRPr="0050299A">
              <w:rPr>
                <w:sz w:val="20"/>
                <w:szCs w:val="20"/>
              </w:rPr>
              <w:t>30</w:t>
            </w:r>
          </w:p>
        </w:tc>
        <w:tc>
          <w:tcPr>
            <w:tcW w:w="891" w:type="dxa"/>
            <w:noWrap/>
            <w:hideMark/>
          </w:tcPr>
          <w:p w14:paraId="59E4CE34" w14:textId="77777777" w:rsidR="000F1145" w:rsidRPr="0050299A" w:rsidRDefault="000F1145" w:rsidP="007421F6">
            <w:pPr>
              <w:jc w:val="center"/>
              <w:rPr>
                <w:sz w:val="20"/>
                <w:szCs w:val="20"/>
              </w:rPr>
            </w:pPr>
            <w:r w:rsidRPr="0050299A">
              <w:rPr>
                <w:sz w:val="20"/>
                <w:szCs w:val="20"/>
              </w:rPr>
              <w:t>1.57%</w:t>
            </w:r>
          </w:p>
        </w:tc>
        <w:tc>
          <w:tcPr>
            <w:tcW w:w="3643" w:type="dxa"/>
            <w:noWrap/>
            <w:hideMark/>
          </w:tcPr>
          <w:p w14:paraId="39C78572" w14:textId="77777777" w:rsidR="000F1145" w:rsidRPr="0050299A" w:rsidRDefault="000F1145" w:rsidP="007421F6">
            <w:pPr>
              <w:rPr>
                <w:sz w:val="20"/>
                <w:szCs w:val="20"/>
              </w:rPr>
            </w:pPr>
          </w:p>
        </w:tc>
      </w:tr>
      <w:tr w:rsidR="000F1145" w:rsidRPr="00567E0F" w14:paraId="6BC44AAB" w14:textId="77777777" w:rsidTr="007421F6">
        <w:trPr>
          <w:trHeight w:val="300"/>
        </w:trPr>
        <w:tc>
          <w:tcPr>
            <w:tcW w:w="3627" w:type="dxa"/>
            <w:noWrap/>
            <w:hideMark/>
          </w:tcPr>
          <w:p w14:paraId="4AEA1F10" w14:textId="77777777" w:rsidR="000F1145" w:rsidRPr="0050299A" w:rsidRDefault="000F1145" w:rsidP="007421F6">
            <w:pPr>
              <w:rPr>
                <w:sz w:val="20"/>
                <w:szCs w:val="20"/>
              </w:rPr>
            </w:pPr>
            <w:r w:rsidRPr="0050299A">
              <w:rPr>
                <w:sz w:val="20"/>
                <w:szCs w:val="20"/>
              </w:rPr>
              <w:t xml:space="preserve">Module 00109 (with Performance Profile) </w:t>
            </w:r>
          </w:p>
        </w:tc>
        <w:tc>
          <w:tcPr>
            <w:tcW w:w="1189" w:type="dxa"/>
            <w:noWrap/>
            <w:hideMark/>
          </w:tcPr>
          <w:p w14:paraId="12B68640" w14:textId="77777777" w:rsidR="000F1145" w:rsidRPr="0050299A" w:rsidRDefault="000F1145" w:rsidP="007421F6">
            <w:pPr>
              <w:jc w:val="center"/>
              <w:rPr>
                <w:sz w:val="20"/>
                <w:szCs w:val="20"/>
              </w:rPr>
            </w:pPr>
            <w:r w:rsidRPr="0050299A">
              <w:rPr>
                <w:sz w:val="20"/>
                <w:szCs w:val="20"/>
              </w:rPr>
              <w:t>24</w:t>
            </w:r>
          </w:p>
        </w:tc>
        <w:tc>
          <w:tcPr>
            <w:tcW w:w="891" w:type="dxa"/>
            <w:noWrap/>
            <w:hideMark/>
          </w:tcPr>
          <w:p w14:paraId="7F490C21" w14:textId="77777777" w:rsidR="000F1145" w:rsidRPr="0050299A" w:rsidRDefault="000F1145" w:rsidP="007421F6">
            <w:pPr>
              <w:jc w:val="center"/>
              <w:rPr>
                <w:sz w:val="20"/>
                <w:szCs w:val="20"/>
              </w:rPr>
            </w:pPr>
            <w:r w:rsidRPr="0050299A">
              <w:rPr>
                <w:sz w:val="20"/>
                <w:szCs w:val="20"/>
              </w:rPr>
              <w:t>1.26%</w:t>
            </w:r>
          </w:p>
        </w:tc>
        <w:tc>
          <w:tcPr>
            <w:tcW w:w="3643" w:type="dxa"/>
            <w:noWrap/>
            <w:hideMark/>
          </w:tcPr>
          <w:p w14:paraId="306347BF" w14:textId="77777777" w:rsidR="000F1145" w:rsidRPr="0050299A" w:rsidRDefault="000F1145" w:rsidP="007421F6">
            <w:pPr>
              <w:rPr>
                <w:sz w:val="20"/>
                <w:szCs w:val="20"/>
              </w:rPr>
            </w:pPr>
            <w:r w:rsidRPr="0050299A">
              <w:rPr>
                <w:sz w:val="20"/>
                <w:szCs w:val="20"/>
              </w:rPr>
              <w:t>Introduction to Material Handling</w:t>
            </w:r>
          </w:p>
        </w:tc>
      </w:tr>
      <w:tr w:rsidR="000F1145" w:rsidRPr="00567E0F" w14:paraId="2FF5F066" w14:textId="77777777" w:rsidTr="007421F6">
        <w:trPr>
          <w:trHeight w:val="300"/>
        </w:trPr>
        <w:tc>
          <w:tcPr>
            <w:tcW w:w="3627" w:type="dxa"/>
            <w:noWrap/>
            <w:hideMark/>
          </w:tcPr>
          <w:p w14:paraId="64716B9E" w14:textId="77777777" w:rsidR="000F1145" w:rsidRPr="0050299A" w:rsidRDefault="000F1145" w:rsidP="007421F6">
            <w:pPr>
              <w:rPr>
                <w:sz w:val="20"/>
                <w:szCs w:val="20"/>
              </w:rPr>
            </w:pPr>
            <w:r w:rsidRPr="0050299A">
              <w:rPr>
                <w:sz w:val="20"/>
                <w:szCs w:val="20"/>
              </w:rPr>
              <w:t xml:space="preserve">Module 00107 (with Performance Profile) </w:t>
            </w:r>
          </w:p>
        </w:tc>
        <w:tc>
          <w:tcPr>
            <w:tcW w:w="1189" w:type="dxa"/>
            <w:noWrap/>
            <w:hideMark/>
          </w:tcPr>
          <w:p w14:paraId="6E3A8302" w14:textId="77777777" w:rsidR="000F1145" w:rsidRPr="0050299A" w:rsidRDefault="000F1145" w:rsidP="007421F6">
            <w:pPr>
              <w:jc w:val="center"/>
              <w:rPr>
                <w:sz w:val="20"/>
                <w:szCs w:val="20"/>
              </w:rPr>
            </w:pPr>
            <w:r w:rsidRPr="0050299A">
              <w:rPr>
                <w:sz w:val="20"/>
                <w:szCs w:val="20"/>
              </w:rPr>
              <w:t>24</w:t>
            </w:r>
          </w:p>
        </w:tc>
        <w:tc>
          <w:tcPr>
            <w:tcW w:w="891" w:type="dxa"/>
            <w:noWrap/>
            <w:hideMark/>
          </w:tcPr>
          <w:p w14:paraId="55C0D22B" w14:textId="77777777" w:rsidR="000F1145" w:rsidRPr="0050299A" w:rsidRDefault="000F1145" w:rsidP="007421F6">
            <w:pPr>
              <w:jc w:val="center"/>
              <w:rPr>
                <w:sz w:val="20"/>
                <w:szCs w:val="20"/>
              </w:rPr>
            </w:pPr>
            <w:r w:rsidRPr="0050299A">
              <w:rPr>
                <w:sz w:val="20"/>
                <w:szCs w:val="20"/>
              </w:rPr>
              <w:t>1.26%</w:t>
            </w:r>
          </w:p>
        </w:tc>
        <w:tc>
          <w:tcPr>
            <w:tcW w:w="3643" w:type="dxa"/>
            <w:noWrap/>
            <w:hideMark/>
          </w:tcPr>
          <w:p w14:paraId="614BB1EE" w14:textId="77777777" w:rsidR="000F1145" w:rsidRPr="0050299A" w:rsidRDefault="000F1145" w:rsidP="007421F6">
            <w:pPr>
              <w:rPr>
                <w:sz w:val="20"/>
                <w:szCs w:val="20"/>
              </w:rPr>
            </w:pPr>
            <w:r w:rsidRPr="0050299A">
              <w:rPr>
                <w:sz w:val="20"/>
                <w:szCs w:val="20"/>
              </w:rPr>
              <w:t>Basic Communication</w:t>
            </w:r>
          </w:p>
        </w:tc>
      </w:tr>
      <w:tr w:rsidR="000F1145" w:rsidRPr="00567E0F" w14:paraId="76BFBB76" w14:textId="77777777" w:rsidTr="007421F6">
        <w:trPr>
          <w:trHeight w:val="300"/>
        </w:trPr>
        <w:tc>
          <w:tcPr>
            <w:tcW w:w="3627" w:type="dxa"/>
            <w:noWrap/>
            <w:hideMark/>
          </w:tcPr>
          <w:p w14:paraId="091432FA" w14:textId="77777777" w:rsidR="000F1145" w:rsidRPr="0050299A" w:rsidRDefault="000F1145" w:rsidP="007421F6">
            <w:pPr>
              <w:rPr>
                <w:sz w:val="20"/>
                <w:szCs w:val="20"/>
              </w:rPr>
            </w:pPr>
            <w:r w:rsidRPr="0050299A">
              <w:rPr>
                <w:sz w:val="20"/>
                <w:szCs w:val="20"/>
              </w:rPr>
              <w:t xml:space="preserve">Module 00103 (with Performance Profile) </w:t>
            </w:r>
          </w:p>
        </w:tc>
        <w:tc>
          <w:tcPr>
            <w:tcW w:w="1189" w:type="dxa"/>
            <w:noWrap/>
            <w:hideMark/>
          </w:tcPr>
          <w:p w14:paraId="66F463F4" w14:textId="77777777" w:rsidR="000F1145" w:rsidRPr="0050299A" w:rsidRDefault="000F1145" w:rsidP="007421F6">
            <w:pPr>
              <w:jc w:val="center"/>
              <w:rPr>
                <w:sz w:val="20"/>
                <w:szCs w:val="20"/>
              </w:rPr>
            </w:pPr>
            <w:r w:rsidRPr="0050299A">
              <w:rPr>
                <w:sz w:val="20"/>
                <w:szCs w:val="20"/>
              </w:rPr>
              <w:t>24</w:t>
            </w:r>
          </w:p>
        </w:tc>
        <w:tc>
          <w:tcPr>
            <w:tcW w:w="891" w:type="dxa"/>
            <w:noWrap/>
            <w:hideMark/>
          </w:tcPr>
          <w:p w14:paraId="48AB7E40" w14:textId="77777777" w:rsidR="000F1145" w:rsidRPr="0050299A" w:rsidRDefault="000F1145" w:rsidP="007421F6">
            <w:pPr>
              <w:jc w:val="center"/>
              <w:rPr>
                <w:sz w:val="20"/>
                <w:szCs w:val="20"/>
              </w:rPr>
            </w:pPr>
            <w:r w:rsidRPr="0050299A">
              <w:rPr>
                <w:sz w:val="20"/>
                <w:szCs w:val="20"/>
              </w:rPr>
              <w:t>1.26%</w:t>
            </w:r>
          </w:p>
        </w:tc>
        <w:tc>
          <w:tcPr>
            <w:tcW w:w="3643" w:type="dxa"/>
            <w:noWrap/>
            <w:hideMark/>
          </w:tcPr>
          <w:p w14:paraId="76174BB1" w14:textId="77777777" w:rsidR="000F1145" w:rsidRPr="0050299A" w:rsidRDefault="000F1145" w:rsidP="007421F6">
            <w:pPr>
              <w:rPr>
                <w:sz w:val="20"/>
                <w:szCs w:val="20"/>
              </w:rPr>
            </w:pPr>
            <w:r w:rsidRPr="0050299A">
              <w:rPr>
                <w:sz w:val="20"/>
                <w:szCs w:val="20"/>
              </w:rPr>
              <w:t>Introduction to Hand Tools</w:t>
            </w:r>
          </w:p>
        </w:tc>
      </w:tr>
      <w:tr w:rsidR="000F1145" w:rsidRPr="00567E0F" w14:paraId="4504AB8A" w14:textId="77777777" w:rsidTr="007421F6">
        <w:trPr>
          <w:trHeight w:val="300"/>
        </w:trPr>
        <w:tc>
          <w:tcPr>
            <w:tcW w:w="3627" w:type="dxa"/>
            <w:noWrap/>
            <w:hideMark/>
          </w:tcPr>
          <w:p w14:paraId="348788F1" w14:textId="77777777" w:rsidR="000F1145" w:rsidRPr="0050299A" w:rsidRDefault="000F1145" w:rsidP="007421F6">
            <w:pPr>
              <w:rPr>
                <w:sz w:val="20"/>
                <w:szCs w:val="20"/>
              </w:rPr>
            </w:pPr>
            <w:r w:rsidRPr="0050299A">
              <w:rPr>
                <w:sz w:val="20"/>
                <w:szCs w:val="20"/>
              </w:rPr>
              <w:t>Venture Entrepreneurial Expedition</w:t>
            </w:r>
          </w:p>
        </w:tc>
        <w:tc>
          <w:tcPr>
            <w:tcW w:w="1189" w:type="dxa"/>
            <w:noWrap/>
            <w:hideMark/>
          </w:tcPr>
          <w:p w14:paraId="4E9D4EC1" w14:textId="77777777" w:rsidR="000F1145" w:rsidRPr="0050299A" w:rsidRDefault="000F1145" w:rsidP="007421F6">
            <w:pPr>
              <w:jc w:val="center"/>
              <w:rPr>
                <w:sz w:val="20"/>
                <w:szCs w:val="20"/>
              </w:rPr>
            </w:pPr>
            <w:r w:rsidRPr="0050299A">
              <w:rPr>
                <w:sz w:val="20"/>
                <w:szCs w:val="20"/>
              </w:rPr>
              <w:t>24</w:t>
            </w:r>
          </w:p>
        </w:tc>
        <w:tc>
          <w:tcPr>
            <w:tcW w:w="891" w:type="dxa"/>
            <w:noWrap/>
            <w:hideMark/>
          </w:tcPr>
          <w:p w14:paraId="03E32DB7" w14:textId="77777777" w:rsidR="000F1145" w:rsidRPr="0050299A" w:rsidRDefault="000F1145" w:rsidP="007421F6">
            <w:pPr>
              <w:jc w:val="center"/>
              <w:rPr>
                <w:sz w:val="20"/>
                <w:szCs w:val="20"/>
              </w:rPr>
            </w:pPr>
            <w:r w:rsidRPr="0050299A">
              <w:rPr>
                <w:sz w:val="20"/>
                <w:szCs w:val="20"/>
              </w:rPr>
              <w:t>1.26%</w:t>
            </w:r>
          </w:p>
        </w:tc>
        <w:tc>
          <w:tcPr>
            <w:tcW w:w="3643" w:type="dxa"/>
            <w:noWrap/>
            <w:hideMark/>
          </w:tcPr>
          <w:p w14:paraId="3D5D72AA" w14:textId="77777777" w:rsidR="000F1145" w:rsidRPr="0050299A" w:rsidRDefault="000F1145" w:rsidP="007421F6">
            <w:pPr>
              <w:rPr>
                <w:sz w:val="20"/>
                <w:szCs w:val="20"/>
              </w:rPr>
            </w:pPr>
          </w:p>
        </w:tc>
      </w:tr>
    </w:tbl>
    <w:p w14:paraId="4CB4DB32" w14:textId="36F369F3" w:rsidR="000F1145" w:rsidRDefault="000F1145" w:rsidP="000F1145">
      <w:pPr>
        <w:pStyle w:val="ListParagraph"/>
        <w:ind w:left="0"/>
      </w:pPr>
    </w:p>
    <w:p w14:paraId="33346632" w14:textId="7C415A9C" w:rsidR="00F007AC" w:rsidRDefault="00F007AC" w:rsidP="000F1145">
      <w:pPr>
        <w:pStyle w:val="ListParagraph"/>
        <w:ind w:left="0"/>
      </w:pPr>
    </w:p>
    <w:p w14:paraId="723E19B1" w14:textId="536C816D" w:rsidR="00F007AC" w:rsidRDefault="00F007AC" w:rsidP="000F1145">
      <w:pPr>
        <w:pStyle w:val="ListParagraph"/>
        <w:ind w:left="0"/>
      </w:pPr>
    </w:p>
    <w:p w14:paraId="04AE229F" w14:textId="2772D015" w:rsidR="00F007AC" w:rsidRDefault="00F007AC" w:rsidP="000F1145">
      <w:pPr>
        <w:pStyle w:val="ListParagraph"/>
        <w:ind w:left="0"/>
      </w:pPr>
    </w:p>
    <w:p w14:paraId="7AA57072" w14:textId="37D7B5CF" w:rsidR="00F007AC" w:rsidRDefault="00F007AC" w:rsidP="000F1145">
      <w:pPr>
        <w:pStyle w:val="ListParagraph"/>
        <w:ind w:left="0"/>
      </w:pPr>
    </w:p>
    <w:p w14:paraId="69668B5B" w14:textId="1DFD1500" w:rsidR="00F007AC" w:rsidRDefault="00F007AC" w:rsidP="000F1145">
      <w:pPr>
        <w:pStyle w:val="ListParagraph"/>
        <w:ind w:left="0"/>
      </w:pPr>
    </w:p>
    <w:p w14:paraId="111B6CE8" w14:textId="77777777" w:rsidR="00F007AC" w:rsidRDefault="00F007AC" w:rsidP="000F1145">
      <w:pPr>
        <w:pStyle w:val="ListParagraph"/>
        <w:ind w:left="0"/>
      </w:pPr>
    </w:p>
    <w:tbl>
      <w:tblPr>
        <w:tblStyle w:val="TableGrid"/>
        <w:tblW w:w="0" w:type="auto"/>
        <w:tblLook w:val="04A0" w:firstRow="1" w:lastRow="0" w:firstColumn="1" w:lastColumn="0" w:noHBand="0" w:noVBand="1"/>
      </w:tblPr>
      <w:tblGrid>
        <w:gridCol w:w="3676"/>
        <w:gridCol w:w="1113"/>
        <w:gridCol w:w="877"/>
        <w:gridCol w:w="3685"/>
      </w:tblGrid>
      <w:tr w:rsidR="000F1145" w:rsidRPr="001D67C9" w14:paraId="2D957AE9" w14:textId="77777777" w:rsidTr="00F007AC">
        <w:trPr>
          <w:trHeight w:val="615"/>
        </w:trPr>
        <w:tc>
          <w:tcPr>
            <w:tcW w:w="3676" w:type="dxa"/>
            <w:shd w:val="clear" w:color="auto" w:fill="1F3864" w:themeFill="accent1" w:themeFillShade="80"/>
            <w:noWrap/>
            <w:hideMark/>
          </w:tcPr>
          <w:p w14:paraId="5149F709" w14:textId="77777777" w:rsidR="000F1145" w:rsidRPr="00E428EE" w:rsidRDefault="000F1145" w:rsidP="007421F6">
            <w:pPr>
              <w:rPr>
                <w:b/>
                <w:bCs/>
                <w:sz w:val="24"/>
                <w:szCs w:val="24"/>
              </w:rPr>
            </w:pPr>
            <w:r w:rsidRPr="00E428EE">
              <w:rPr>
                <w:b/>
                <w:bCs/>
                <w:sz w:val="24"/>
                <w:szCs w:val="24"/>
              </w:rPr>
              <w:lastRenderedPageBreak/>
              <w:t xml:space="preserve">Hoke County Schools </w:t>
            </w:r>
          </w:p>
          <w:p w14:paraId="1D97075D" w14:textId="77777777" w:rsidR="000F1145" w:rsidRPr="001D67C9" w:rsidRDefault="000F1145" w:rsidP="007421F6">
            <w:pPr>
              <w:rPr>
                <w:sz w:val="24"/>
                <w:szCs w:val="24"/>
              </w:rPr>
            </w:pPr>
            <w:r w:rsidRPr="001D67C9">
              <w:rPr>
                <w:sz w:val="24"/>
                <w:szCs w:val="24"/>
              </w:rPr>
              <w:t>1,271 Total</w:t>
            </w:r>
          </w:p>
        </w:tc>
        <w:tc>
          <w:tcPr>
            <w:tcW w:w="1112" w:type="dxa"/>
            <w:shd w:val="clear" w:color="auto" w:fill="1F3864" w:themeFill="accent1" w:themeFillShade="80"/>
            <w:hideMark/>
          </w:tcPr>
          <w:p w14:paraId="46022E43" w14:textId="77777777" w:rsidR="000F1145" w:rsidRPr="001D67C9" w:rsidRDefault="000F1145" w:rsidP="007421F6">
            <w:pPr>
              <w:rPr>
                <w:sz w:val="20"/>
                <w:szCs w:val="20"/>
              </w:rPr>
            </w:pPr>
            <w:r w:rsidRPr="001D67C9">
              <w:rPr>
                <w:sz w:val="20"/>
                <w:szCs w:val="20"/>
              </w:rPr>
              <w:t>earned credentials</w:t>
            </w:r>
          </w:p>
        </w:tc>
        <w:tc>
          <w:tcPr>
            <w:tcW w:w="877" w:type="dxa"/>
            <w:shd w:val="clear" w:color="auto" w:fill="1F3864" w:themeFill="accent1" w:themeFillShade="80"/>
            <w:hideMark/>
          </w:tcPr>
          <w:p w14:paraId="5CB59203" w14:textId="77777777" w:rsidR="000F1145" w:rsidRPr="001D67C9" w:rsidRDefault="000F1145" w:rsidP="007421F6">
            <w:pPr>
              <w:rPr>
                <w:sz w:val="20"/>
                <w:szCs w:val="20"/>
              </w:rPr>
            </w:pPr>
            <w:r w:rsidRPr="001D67C9">
              <w:rPr>
                <w:sz w:val="20"/>
                <w:szCs w:val="20"/>
              </w:rPr>
              <w:t>percent of total</w:t>
            </w:r>
          </w:p>
        </w:tc>
        <w:tc>
          <w:tcPr>
            <w:tcW w:w="3685" w:type="dxa"/>
            <w:shd w:val="clear" w:color="auto" w:fill="1F3864" w:themeFill="accent1" w:themeFillShade="80"/>
            <w:noWrap/>
            <w:hideMark/>
          </w:tcPr>
          <w:p w14:paraId="3CAF567B" w14:textId="77777777" w:rsidR="000F1145" w:rsidRPr="001D67C9" w:rsidRDefault="000F1145" w:rsidP="007421F6">
            <w:pPr>
              <w:rPr>
                <w:sz w:val="20"/>
                <w:szCs w:val="20"/>
              </w:rPr>
            </w:pPr>
          </w:p>
        </w:tc>
      </w:tr>
      <w:tr w:rsidR="000F1145" w:rsidRPr="001D67C9" w14:paraId="7EBD648F" w14:textId="77777777" w:rsidTr="007421F6">
        <w:trPr>
          <w:trHeight w:val="300"/>
        </w:trPr>
        <w:tc>
          <w:tcPr>
            <w:tcW w:w="3676" w:type="dxa"/>
            <w:noWrap/>
            <w:hideMark/>
          </w:tcPr>
          <w:p w14:paraId="5A990865" w14:textId="77777777" w:rsidR="000F1145" w:rsidRPr="001D67C9" w:rsidRDefault="000F1145" w:rsidP="007421F6">
            <w:pPr>
              <w:rPr>
                <w:sz w:val="20"/>
                <w:szCs w:val="20"/>
              </w:rPr>
            </w:pPr>
            <w:r w:rsidRPr="001D67C9">
              <w:rPr>
                <w:sz w:val="20"/>
                <w:szCs w:val="20"/>
              </w:rPr>
              <w:t xml:space="preserve">Conover Credential Workplace Readiness </w:t>
            </w:r>
          </w:p>
        </w:tc>
        <w:tc>
          <w:tcPr>
            <w:tcW w:w="1112" w:type="dxa"/>
            <w:noWrap/>
            <w:hideMark/>
          </w:tcPr>
          <w:p w14:paraId="3BE3FD08" w14:textId="77777777" w:rsidR="000F1145" w:rsidRPr="001D67C9" w:rsidRDefault="000F1145" w:rsidP="007421F6">
            <w:pPr>
              <w:jc w:val="center"/>
              <w:rPr>
                <w:sz w:val="20"/>
                <w:szCs w:val="20"/>
              </w:rPr>
            </w:pPr>
            <w:r w:rsidRPr="001D67C9">
              <w:rPr>
                <w:sz w:val="20"/>
                <w:szCs w:val="20"/>
              </w:rPr>
              <w:t>338</w:t>
            </w:r>
          </w:p>
        </w:tc>
        <w:tc>
          <w:tcPr>
            <w:tcW w:w="877" w:type="dxa"/>
            <w:noWrap/>
            <w:hideMark/>
          </w:tcPr>
          <w:p w14:paraId="346EFCCA" w14:textId="77777777" w:rsidR="000F1145" w:rsidRPr="001D67C9" w:rsidRDefault="000F1145" w:rsidP="007421F6">
            <w:pPr>
              <w:jc w:val="center"/>
              <w:rPr>
                <w:sz w:val="20"/>
                <w:szCs w:val="20"/>
              </w:rPr>
            </w:pPr>
            <w:r w:rsidRPr="001D67C9">
              <w:rPr>
                <w:sz w:val="20"/>
                <w:szCs w:val="20"/>
              </w:rPr>
              <w:t>26.59%</w:t>
            </w:r>
          </w:p>
        </w:tc>
        <w:tc>
          <w:tcPr>
            <w:tcW w:w="3685" w:type="dxa"/>
            <w:noWrap/>
            <w:hideMark/>
          </w:tcPr>
          <w:p w14:paraId="20E4A5E7" w14:textId="77777777" w:rsidR="000F1145" w:rsidRPr="001D67C9" w:rsidRDefault="000F1145" w:rsidP="007421F6">
            <w:pPr>
              <w:rPr>
                <w:sz w:val="20"/>
                <w:szCs w:val="20"/>
              </w:rPr>
            </w:pPr>
          </w:p>
        </w:tc>
      </w:tr>
      <w:tr w:rsidR="000F1145" w:rsidRPr="001D67C9" w14:paraId="71BA7D3F" w14:textId="77777777" w:rsidTr="007421F6">
        <w:trPr>
          <w:trHeight w:val="300"/>
        </w:trPr>
        <w:tc>
          <w:tcPr>
            <w:tcW w:w="3676" w:type="dxa"/>
            <w:noWrap/>
            <w:hideMark/>
          </w:tcPr>
          <w:p w14:paraId="42C7B364" w14:textId="77777777" w:rsidR="000F1145" w:rsidRPr="001D67C9" w:rsidRDefault="000F1145" w:rsidP="007421F6">
            <w:pPr>
              <w:rPr>
                <w:sz w:val="20"/>
                <w:szCs w:val="20"/>
              </w:rPr>
            </w:pPr>
            <w:r w:rsidRPr="001D67C9">
              <w:rPr>
                <w:sz w:val="20"/>
                <w:szCs w:val="20"/>
              </w:rPr>
              <w:t xml:space="preserve">OSHA 10-Hour Construction Industry Certification </w:t>
            </w:r>
          </w:p>
        </w:tc>
        <w:tc>
          <w:tcPr>
            <w:tcW w:w="1112" w:type="dxa"/>
            <w:noWrap/>
            <w:hideMark/>
          </w:tcPr>
          <w:p w14:paraId="0239DD79" w14:textId="77777777" w:rsidR="000F1145" w:rsidRPr="001D67C9" w:rsidRDefault="000F1145" w:rsidP="007421F6">
            <w:pPr>
              <w:jc w:val="center"/>
              <w:rPr>
                <w:sz w:val="20"/>
                <w:szCs w:val="20"/>
              </w:rPr>
            </w:pPr>
            <w:r w:rsidRPr="001D67C9">
              <w:rPr>
                <w:sz w:val="20"/>
                <w:szCs w:val="20"/>
              </w:rPr>
              <w:t>100</w:t>
            </w:r>
          </w:p>
        </w:tc>
        <w:tc>
          <w:tcPr>
            <w:tcW w:w="877" w:type="dxa"/>
            <w:noWrap/>
            <w:hideMark/>
          </w:tcPr>
          <w:p w14:paraId="00F20BC8" w14:textId="77777777" w:rsidR="000F1145" w:rsidRPr="001D67C9" w:rsidRDefault="000F1145" w:rsidP="007421F6">
            <w:pPr>
              <w:jc w:val="center"/>
              <w:rPr>
                <w:sz w:val="20"/>
                <w:szCs w:val="20"/>
              </w:rPr>
            </w:pPr>
            <w:r w:rsidRPr="001D67C9">
              <w:rPr>
                <w:sz w:val="20"/>
                <w:szCs w:val="20"/>
              </w:rPr>
              <w:t>7.87%</w:t>
            </w:r>
          </w:p>
        </w:tc>
        <w:tc>
          <w:tcPr>
            <w:tcW w:w="3685" w:type="dxa"/>
            <w:noWrap/>
            <w:hideMark/>
          </w:tcPr>
          <w:p w14:paraId="60BA9A33" w14:textId="77777777" w:rsidR="000F1145" w:rsidRPr="001D67C9" w:rsidRDefault="000F1145" w:rsidP="007421F6">
            <w:pPr>
              <w:rPr>
                <w:sz w:val="20"/>
                <w:szCs w:val="20"/>
              </w:rPr>
            </w:pPr>
          </w:p>
        </w:tc>
      </w:tr>
      <w:tr w:rsidR="000F1145" w:rsidRPr="001D67C9" w14:paraId="1B7B0F9F" w14:textId="77777777" w:rsidTr="007421F6">
        <w:trPr>
          <w:trHeight w:val="300"/>
        </w:trPr>
        <w:tc>
          <w:tcPr>
            <w:tcW w:w="3676" w:type="dxa"/>
            <w:noWrap/>
            <w:hideMark/>
          </w:tcPr>
          <w:p w14:paraId="1A63C81C" w14:textId="77777777" w:rsidR="000F1145" w:rsidRPr="001D67C9" w:rsidRDefault="000F1145" w:rsidP="007421F6">
            <w:pPr>
              <w:rPr>
                <w:sz w:val="20"/>
                <w:szCs w:val="20"/>
              </w:rPr>
            </w:pPr>
            <w:r w:rsidRPr="001D67C9">
              <w:rPr>
                <w:sz w:val="20"/>
                <w:szCs w:val="20"/>
              </w:rPr>
              <w:t xml:space="preserve">Microsoft Office Specialist 2016 Word </w:t>
            </w:r>
          </w:p>
        </w:tc>
        <w:tc>
          <w:tcPr>
            <w:tcW w:w="1112" w:type="dxa"/>
            <w:noWrap/>
            <w:hideMark/>
          </w:tcPr>
          <w:p w14:paraId="01009525" w14:textId="77777777" w:rsidR="000F1145" w:rsidRPr="001D67C9" w:rsidRDefault="000F1145" w:rsidP="007421F6">
            <w:pPr>
              <w:jc w:val="center"/>
              <w:rPr>
                <w:sz w:val="20"/>
                <w:szCs w:val="20"/>
              </w:rPr>
            </w:pPr>
            <w:r w:rsidRPr="001D67C9">
              <w:rPr>
                <w:sz w:val="20"/>
                <w:szCs w:val="20"/>
              </w:rPr>
              <w:t>63</w:t>
            </w:r>
          </w:p>
        </w:tc>
        <w:tc>
          <w:tcPr>
            <w:tcW w:w="877" w:type="dxa"/>
            <w:noWrap/>
            <w:hideMark/>
          </w:tcPr>
          <w:p w14:paraId="0E665E0C" w14:textId="77777777" w:rsidR="000F1145" w:rsidRPr="001D67C9" w:rsidRDefault="000F1145" w:rsidP="007421F6">
            <w:pPr>
              <w:jc w:val="center"/>
              <w:rPr>
                <w:sz w:val="20"/>
                <w:szCs w:val="20"/>
              </w:rPr>
            </w:pPr>
            <w:r w:rsidRPr="001D67C9">
              <w:rPr>
                <w:sz w:val="20"/>
                <w:szCs w:val="20"/>
              </w:rPr>
              <w:t>4.96%</w:t>
            </w:r>
          </w:p>
        </w:tc>
        <w:tc>
          <w:tcPr>
            <w:tcW w:w="3685" w:type="dxa"/>
            <w:noWrap/>
            <w:hideMark/>
          </w:tcPr>
          <w:p w14:paraId="0832AF48" w14:textId="77777777" w:rsidR="000F1145" w:rsidRPr="001D67C9" w:rsidRDefault="000F1145" w:rsidP="007421F6">
            <w:pPr>
              <w:rPr>
                <w:sz w:val="20"/>
                <w:szCs w:val="20"/>
              </w:rPr>
            </w:pPr>
          </w:p>
        </w:tc>
      </w:tr>
      <w:tr w:rsidR="000F1145" w:rsidRPr="001D67C9" w14:paraId="161596CD" w14:textId="77777777" w:rsidTr="007421F6">
        <w:trPr>
          <w:trHeight w:val="300"/>
        </w:trPr>
        <w:tc>
          <w:tcPr>
            <w:tcW w:w="3676" w:type="dxa"/>
            <w:noWrap/>
            <w:hideMark/>
          </w:tcPr>
          <w:p w14:paraId="5B131A45" w14:textId="77777777" w:rsidR="000F1145" w:rsidRPr="001D67C9" w:rsidRDefault="000F1145" w:rsidP="007421F6">
            <w:pPr>
              <w:rPr>
                <w:sz w:val="20"/>
                <w:szCs w:val="20"/>
              </w:rPr>
            </w:pPr>
            <w:r w:rsidRPr="001D67C9">
              <w:rPr>
                <w:sz w:val="20"/>
                <w:szCs w:val="20"/>
              </w:rPr>
              <w:t xml:space="preserve">First Aid </w:t>
            </w:r>
          </w:p>
        </w:tc>
        <w:tc>
          <w:tcPr>
            <w:tcW w:w="1112" w:type="dxa"/>
            <w:noWrap/>
            <w:hideMark/>
          </w:tcPr>
          <w:p w14:paraId="06E3A08D" w14:textId="77777777" w:rsidR="000F1145" w:rsidRPr="001D67C9" w:rsidRDefault="000F1145" w:rsidP="007421F6">
            <w:pPr>
              <w:jc w:val="center"/>
              <w:rPr>
                <w:sz w:val="20"/>
                <w:szCs w:val="20"/>
              </w:rPr>
            </w:pPr>
            <w:r w:rsidRPr="001D67C9">
              <w:rPr>
                <w:sz w:val="20"/>
                <w:szCs w:val="20"/>
              </w:rPr>
              <w:t>59</w:t>
            </w:r>
          </w:p>
        </w:tc>
        <w:tc>
          <w:tcPr>
            <w:tcW w:w="877" w:type="dxa"/>
            <w:noWrap/>
            <w:hideMark/>
          </w:tcPr>
          <w:p w14:paraId="6592E3FD" w14:textId="77777777" w:rsidR="000F1145" w:rsidRPr="001D67C9" w:rsidRDefault="000F1145" w:rsidP="007421F6">
            <w:pPr>
              <w:jc w:val="center"/>
              <w:rPr>
                <w:sz w:val="20"/>
                <w:szCs w:val="20"/>
              </w:rPr>
            </w:pPr>
            <w:r w:rsidRPr="001D67C9">
              <w:rPr>
                <w:sz w:val="20"/>
                <w:szCs w:val="20"/>
              </w:rPr>
              <w:t>4.64%</w:t>
            </w:r>
          </w:p>
        </w:tc>
        <w:tc>
          <w:tcPr>
            <w:tcW w:w="3685" w:type="dxa"/>
            <w:noWrap/>
            <w:hideMark/>
          </w:tcPr>
          <w:p w14:paraId="4F41458A" w14:textId="77777777" w:rsidR="000F1145" w:rsidRPr="001D67C9" w:rsidRDefault="000F1145" w:rsidP="007421F6">
            <w:pPr>
              <w:rPr>
                <w:sz w:val="20"/>
                <w:szCs w:val="20"/>
              </w:rPr>
            </w:pPr>
          </w:p>
        </w:tc>
      </w:tr>
      <w:tr w:rsidR="000F1145" w:rsidRPr="001D67C9" w14:paraId="2A59DB3D" w14:textId="77777777" w:rsidTr="007421F6">
        <w:trPr>
          <w:trHeight w:val="300"/>
        </w:trPr>
        <w:tc>
          <w:tcPr>
            <w:tcW w:w="3676" w:type="dxa"/>
            <w:noWrap/>
            <w:hideMark/>
          </w:tcPr>
          <w:p w14:paraId="5546FDE1" w14:textId="77777777" w:rsidR="000F1145" w:rsidRPr="001D67C9" w:rsidRDefault="000F1145" w:rsidP="007421F6">
            <w:pPr>
              <w:rPr>
                <w:sz w:val="20"/>
                <w:szCs w:val="20"/>
              </w:rPr>
            </w:pPr>
            <w:r w:rsidRPr="001D67C9">
              <w:rPr>
                <w:sz w:val="20"/>
                <w:szCs w:val="20"/>
              </w:rPr>
              <w:t xml:space="preserve">S/P2 - Mechanical Safety </w:t>
            </w:r>
          </w:p>
        </w:tc>
        <w:tc>
          <w:tcPr>
            <w:tcW w:w="1112" w:type="dxa"/>
            <w:noWrap/>
            <w:hideMark/>
          </w:tcPr>
          <w:p w14:paraId="1F867E8D" w14:textId="77777777" w:rsidR="000F1145" w:rsidRPr="001D67C9" w:rsidRDefault="000F1145" w:rsidP="007421F6">
            <w:pPr>
              <w:jc w:val="center"/>
              <w:rPr>
                <w:sz w:val="20"/>
                <w:szCs w:val="20"/>
              </w:rPr>
            </w:pPr>
            <w:r w:rsidRPr="001D67C9">
              <w:rPr>
                <w:sz w:val="20"/>
                <w:szCs w:val="20"/>
              </w:rPr>
              <w:t>45</w:t>
            </w:r>
          </w:p>
        </w:tc>
        <w:tc>
          <w:tcPr>
            <w:tcW w:w="877" w:type="dxa"/>
            <w:noWrap/>
            <w:hideMark/>
          </w:tcPr>
          <w:p w14:paraId="05B1AA96" w14:textId="77777777" w:rsidR="000F1145" w:rsidRPr="001D67C9" w:rsidRDefault="000F1145" w:rsidP="007421F6">
            <w:pPr>
              <w:jc w:val="center"/>
              <w:rPr>
                <w:sz w:val="20"/>
                <w:szCs w:val="20"/>
              </w:rPr>
            </w:pPr>
            <w:r w:rsidRPr="001D67C9">
              <w:rPr>
                <w:sz w:val="20"/>
                <w:szCs w:val="20"/>
              </w:rPr>
              <w:t>3.54%</w:t>
            </w:r>
          </w:p>
        </w:tc>
        <w:tc>
          <w:tcPr>
            <w:tcW w:w="3685" w:type="dxa"/>
            <w:noWrap/>
            <w:hideMark/>
          </w:tcPr>
          <w:p w14:paraId="0BE9FB49" w14:textId="77777777" w:rsidR="000F1145" w:rsidRPr="001D67C9" w:rsidRDefault="000F1145" w:rsidP="007421F6">
            <w:pPr>
              <w:rPr>
                <w:sz w:val="20"/>
                <w:szCs w:val="20"/>
              </w:rPr>
            </w:pPr>
          </w:p>
        </w:tc>
      </w:tr>
      <w:tr w:rsidR="000F1145" w:rsidRPr="001D67C9" w14:paraId="4DBA4EC9" w14:textId="77777777" w:rsidTr="007421F6">
        <w:trPr>
          <w:trHeight w:val="300"/>
        </w:trPr>
        <w:tc>
          <w:tcPr>
            <w:tcW w:w="3676" w:type="dxa"/>
            <w:noWrap/>
            <w:hideMark/>
          </w:tcPr>
          <w:p w14:paraId="543C8415" w14:textId="77777777" w:rsidR="000F1145" w:rsidRPr="001D67C9" w:rsidRDefault="000F1145" w:rsidP="007421F6">
            <w:pPr>
              <w:rPr>
                <w:sz w:val="20"/>
                <w:szCs w:val="20"/>
              </w:rPr>
            </w:pPr>
            <w:r w:rsidRPr="001D67C9">
              <w:rPr>
                <w:sz w:val="20"/>
                <w:szCs w:val="20"/>
              </w:rPr>
              <w:t xml:space="preserve">Module 00107 (with Performance Profile) </w:t>
            </w:r>
          </w:p>
        </w:tc>
        <w:tc>
          <w:tcPr>
            <w:tcW w:w="1112" w:type="dxa"/>
            <w:noWrap/>
            <w:hideMark/>
          </w:tcPr>
          <w:p w14:paraId="30A3FA10" w14:textId="77777777" w:rsidR="000F1145" w:rsidRPr="001D67C9" w:rsidRDefault="000F1145" w:rsidP="007421F6">
            <w:pPr>
              <w:jc w:val="center"/>
              <w:rPr>
                <w:sz w:val="20"/>
                <w:szCs w:val="20"/>
              </w:rPr>
            </w:pPr>
            <w:r w:rsidRPr="001D67C9">
              <w:rPr>
                <w:sz w:val="20"/>
                <w:szCs w:val="20"/>
              </w:rPr>
              <w:t>40</w:t>
            </w:r>
          </w:p>
        </w:tc>
        <w:tc>
          <w:tcPr>
            <w:tcW w:w="877" w:type="dxa"/>
            <w:noWrap/>
            <w:hideMark/>
          </w:tcPr>
          <w:p w14:paraId="1DBD08E3" w14:textId="77777777" w:rsidR="000F1145" w:rsidRPr="001D67C9" w:rsidRDefault="000F1145" w:rsidP="007421F6">
            <w:pPr>
              <w:jc w:val="center"/>
              <w:rPr>
                <w:sz w:val="20"/>
                <w:szCs w:val="20"/>
              </w:rPr>
            </w:pPr>
            <w:r w:rsidRPr="001D67C9">
              <w:rPr>
                <w:sz w:val="20"/>
                <w:szCs w:val="20"/>
              </w:rPr>
              <w:t>3.15%</w:t>
            </w:r>
          </w:p>
        </w:tc>
        <w:tc>
          <w:tcPr>
            <w:tcW w:w="3685" w:type="dxa"/>
            <w:noWrap/>
            <w:hideMark/>
          </w:tcPr>
          <w:p w14:paraId="780AB478" w14:textId="77777777" w:rsidR="000F1145" w:rsidRPr="001D67C9" w:rsidRDefault="000F1145" w:rsidP="007421F6">
            <w:pPr>
              <w:rPr>
                <w:sz w:val="20"/>
                <w:szCs w:val="20"/>
              </w:rPr>
            </w:pPr>
            <w:r w:rsidRPr="001D67C9">
              <w:rPr>
                <w:sz w:val="20"/>
                <w:szCs w:val="20"/>
              </w:rPr>
              <w:t>Basic Communication</w:t>
            </w:r>
          </w:p>
        </w:tc>
      </w:tr>
      <w:tr w:rsidR="000F1145" w:rsidRPr="001D67C9" w14:paraId="43C7F4E2" w14:textId="77777777" w:rsidTr="007421F6">
        <w:trPr>
          <w:trHeight w:val="300"/>
        </w:trPr>
        <w:tc>
          <w:tcPr>
            <w:tcW w:w="3676" w:type="dxa"/>
            <w:noWrap/>
            <w:hideMark/>
          </w:tcPr>
          <w:p w14:paraId="7F6D6422" w14:textId="77777777" w:rsidR="000F1145" w:rsidRPr="001D67C9" w:rsidRDefault="000F1145" w:rsidP="007421F6">
            <w:pPr>
              <w:rPr>
                <w:sz w:val="20"/>
                <w:szCs w:val="20"/>
              </w:rPr>
            </w:pPr>
            <w:r w:rsidRPr="001D67C9">
              <w:rPr>
                <w:sz w:val="20"/>
                <w:szCs w:val="20"/>
              </w:rPr>
              <w:t xml:space="preserve">NC Beef Quality Assurance </w:t>
            </w:r>
          </w:p>
        </w:tc>
        <w:tc>
          <w:tcPr>
            <w:tcW w:w="1112" w:type="dxa"/>
            <w:noWrap/>
            <w:hideMark/>
          </w:tcPr>
          <w:p w14:paraId="22A77ADE" w14:textId="77777777" w:rsidR="000F1145" w:rsidRPr="001D67C9" w:rsidRDefault="000F1145" w:rsidP="007421F6">
            <w:pPr>
              <w:jc w:val="center"/>
              <w:rPr>
                <w:sz w:val="20"/>
                <w:szCs w:val="20"/>
              </w:rPr>
            </w:pPr>
            <w:r w:rsidRPr="001D67C9">
              <w:rPr>
                <w:sz w:val="20"/>
                <w:szCs w:val="20"/>
              </w:rPr>
              <w:t>40</w:t>
            </w:r>
          </w:p>
        </w:tc>
        <w:tc>
          <w:tcPr>
            <w:tcW w:w="877" w:type="dxa"/>
            <w:noWrap/>
            <w:hideMark/>
          </w:tcPr>
          <w:p w14:paraId="0E215CB6" w14:textId="77777777" w:rsidR="000F1145" w:rsidRPr="001D67C9" w:rsidRDefault="000F1145" w:rsidP="007421F6">
            <w:pPr>
              <w:jc w:val="center"/>
              <w:rPr>
                <w:sz w:val="20"/>
                <w:szCs w:val="20"/>
              </w:rPr>
            </w:pPr>
            <w:r w:rsidRPr="001D67C9">
              <w:rPr>
                <w:sz w:val="20"/>
                <w:szCs w:val="20"/>
              </w:rPr>
              <w:t>3.15%</w:t>
            </w:r>
          </w:p>
        </w:tc>
        <w:tc>
          <w:tcPr>
            <w:tcW w:w="3685" w:type="dxa"/>
            <w:noWrap/>
            <w:hideMark/>
          </w:tcPr>
          <w:p w14:paraId="30EE5F3A" w14:textId="77777777" w:rsidR="000F1145" w:rsidRPr="001D67C9" w:rsidRDefault="000F1145" w:rsidP="007421F6">
            <w:pPr>
              <w:rPr>
                <w:sz w:val="20"/>
                <w:szCs w:val="20"/>
              </w:rPr>
            </w:pPr>
          </w:p>
        </w:tc>
      </w:tr>
      <w:tr w:rsidR="000F1145" w:rsidRPr="001D67C9" w14:paraId="2FBAA6F6" w14:textId="77777777" w:rsidTr="007421F6">
        <w:trPr>
          <w:trHeight w:val="300"/>
        </w:trPr>
        <w:tc>
          <w:tcPr>
            <w:tcW w:w="3676" w:type="dxa"/>
            <w:noWrap/>
            <w:hideMark/>
          </w:tcPr>
          <w:p w14:paraId="690A6082" w14:textId="77777777" w:rsidR="000F1145" w:rsidRPr="001D67C9" w:rsidRDefault="000F1145" w:rsidP="007421F6">
            <w:pPr>
              <w:rPr>
                <w:sz w:val="20"/>
                <w:szCs w:val="20"/>
              </w:rPr>
            </w:pPr>
            <w:r w:rsidRPr="001D67C9">
              <w:rPr>
                <w:sz w:val="20"/>
                <w:szCs w:val="20"/>
              </w:rPr>
              <w:t xml:space="preserve">Module 00104 (with Performance Profile) </w:t>
            </w:r>
          </w:p>
        </w:tc>
        <w:tc>
          <w:tcPr>
            <w:tcW w:w="1112" w:type="dxa"/>
            <w:noWrap/>
            <w:hideMark/>
          </w:tcPr>
          <w:p w14:paraId="4E255655" w14:textId="77777777" w:rsidR="000F1145" w:rsidRPr="001D67C9" w:rsidRDefault="000F1145" w:rsidP="007421F6">
            <w:pPr>
              <w:jc w:val="center"/>
              <w:rPr>
                <w:sz w:val="20"/>
                <w:szCs w:val="20"/>
              </w:rPr>
            </w:pPr>
            <w:r w:rsidRPr="001D67C9">
              <w:rPr>
                <w:sz w:val="20"/>
                <w:szCs w:val="20"/>
              </w:rPr>
              <w:t>39</w:t>
            </w:r>
          </w:p>
        </w:tc>
        <w:tc>
          <w:tcPr>
            <w:tcW w:w="877" w:type="dxa"/>
            <w:noWrap/>
            <w:hideMark/>
          </w:tcPr>
          <w:p w14:paraId="096DE56E" w14:textId="77777777" w:rsidR="000F1145" w:rsidRPr="001D67C9" w:rsidRDefault="000F1145" w:rsidP="007421F6">
            <w:pPr>
              <w:jc w:val="center"/>
              <w:rPr>
                <w:sz w:val="20"/>
                <w:szCs w:val="20"/>
              </w:rPr>
            </w:pPr>
            <w:r w:rsidRPr="001D67C9">
              <w:rPr>
                <w:sz w:val="20"/>
                <w:szCs w:val="20"/>
              </w:rPr>
              <w:t>3.07%</w:t>
            </w:r>
          </w:p>
        </w:tc>
        <w:tc>
          <w:tcPr>
            <w:tcW w:w="3685" w:type="dxa"/>
            <w:noWrap/>
            <w:hideMark/>
          </w:tcPr>
          <w:p w14:paraId="58076BAD" w14:textId="77777777" w:rsidR="000F1145" w:rsidRPr="001D67C9" w:rsidRDefault="000F1145" w:rsidP="007421F6">
            <w:pPr>
              <w:rPr>
                <w:sz w:val="20"/>
                <w:szCs w:val="20"/>
              </w:rPr>
            </w:pPr>
            <w:r w:rsidRPr="001D67C9">
              <w:rPr>
                <w:sz w:val="20"/>
                <w:szCs w:val="20"/>
              </w:rPr>
              <w:t>Introduction to Power Tools</w:t>
            </w:r>
          </w:p>
        </w:tc>
      </w:tr>
      <w:tr w:rsidR="000F1145" w:rsidRPr="001D67C9" w14:paraId="3B41EA39" w14:textId="77777777" w:rsidTr="007421F6">
        <w:trPr>
          <w:trHeight w:val="300"/>
        </w:trPr>
        <w:tc>
          <w:tcPr>
            <w:tcW w:w="3676" w:type="dxa"/>
            <w:noWrap/>
            <w:hideMark/>
          </w:tcPr>
          <w:p w14:paraId="26A4006A" w14:textId="77777777" w:rsidR="000F1145" w:rsidRPr="001D67C9" w:rsidRDefault="000F1145" w:rsidP="007421F6">
            <w:pPr>
              <w:rPr>
                <w:sz w:val="20"/>
                <w:szCs w:val="20"/>
              </w:rPr>
            </w:pPr>
            <w:r w:rsidRPr="001D67C9">
              <w:rPr>
                <w:sz w:val="20"/>
                <w:szCs w:val="20"/>
              </w:rPr>
              <w:t xml:space="preserve">Microsoft Office Specialist 2016 PowerPoint </w:t>
            </w:r>
          </w:p>
        </w:tc>
        <w:tc>
          <w:tcPr>
            <w:tcW w:w="1112" w:type="dxa"/>
            <w:noWrap/>
            <w:hideMark/>
          </w:tcPr>
          <w:p w14:paraId="7CB09C33" w14:textId="77777777" w:rsidR="000F1145" w:rsidRPr="001D67C9" w:rsidRDefault="000F1145" w:rsidP="007421F6">
            <w:pPr>
              <w:jc w:val="center"/>
              <w:rPr>
                <w:sz w:val="20"/>
                <w:szCs w:val="20"/>
              </w:rPr>
            </w:pPr>
            <w:r w:rsidRPr="001D67C9">
              <w:rPr>
                <w:sz w:val="20"/>
                <w:szCs w:val="20"/>
              </w:rPr>
              <w:t>37</w:t>
            </w:r>
          </w:p>
        </w:tc>
        <w:tc>
          <w:tcPr>
            <w:tcW w:w="877" w:type="dxa"/>
            <w:noWrap/>
            <w:hideMark/>
          </w:tcPr>
          <w:p w14:paraId="1E654B7D" w14:textId="77777777" w:rsidR="000F1145" w:rsidRPr="001D67C9" w:rsidRDefault="000F1145" w:rsidP="007421F6">
            <w:pPr>
              <w:jc w:val="center"/>
              <w:rPr>
                <w:sz w:val="20"/>
                <w:szCs w:val="20"/>
              </w:rPr>
            </w:pPr>
            <w:r w:rsidRPr="001D67C9">
              <w:rPr>
                <w:sz w:val="20"/>
                <w:szCs w:val="20"/>
              </w:rPr>
              <w:t>2.91%</w:t>
            </w:r>
          </w:p>
        </w:tc>
        <w:tc>
          <w:tcPr>
            <w:tcW w:w="3685" w:type="dxa"/>
            <w:noWrap/>
            <w:hideMark/>
          </w:tcPr>
          <w:p w14:paraId="2F0DB0BC" w14:textId="77777777" w:rsidR="000F1145" w:rsidRPr="001D67C9" w:rsidRDefault="000F1145" w:rsidP="007421F6">
            <w:pPr>
              <w:rPr>
                <w:sz w:val="20"/>
                <w:szCs w:val="20"/>
              </w:rPr>
            </w:pPr>
          </w:p>
        </w:tc>
      </w:tr>
      <w:tr w:rsidR="000F1145" w:rsidRPr="001D67C9" w14:paraId="6174F948" w14:textId="77777777" w:rsidTr="007421F6">
        <w:trPr>
          <w:trHeight w:val="300"/>
        </w:trPr>
        <w:tc>
          <w:tcPr>
            <w:tcW w:w="3676" w:type="dxa"/>
            <w:noWrap/>
            <w:hideMark/>
          </w:tcPr>
          <w:p w14:paraId="6AC362F2" w14:textId="77777777" w:rsidR="000F1145" w:rsidRPr="001D67C9" w:rsidRDefault="000F1145" w:rsidP="007421F6">
            <w:pPr>
              <w:rPr>
                <w:sz w:val="20"/>
                <w:szCs w:val="20"/>
              </w:rPr>
            </w:pPr>
            <w:r w:rsidRPr="001D67C9">
              <w:rPr>
                <w:sz w:val="20"/>
                <w:szCs w:val="20"/>
              </w:rPr>
              <w:t xml:space="preserve">Module 00108 (with Performance Profile) </w:t>
            </w:r>
          </w:p>
        </w:tc>
        <w:tc>
          <w:tcPr>
            <w:tcW w:w="1112" w:type="dxa"/>
            <w:noWrap/>
            <w:hideMark/>
          </w:tcPr>
          <w:p w14:paraId="64B7E0BD" w14:textId="77777777" w:rsidR="000F1145" w:rsidRPr="001D67C9" w:rsidRDefault="000F1145" w:rsidP="007421F6">
            <w:pPr>
              <w:jc w:val="center"/>
              <w:rPr>
                <w:sz w:val="20"/>
                <w:szCs w:val="20"/>
              </w:rPr>
            </w:pPr>
            <w:r w:rsidRPr="001D67C9">
              <w:rPr>
                <w:sz w:val="20"/>
                <w:szCs w:val="20"/>
              </w:rPr>
              <w:t>36</w:t>
            </w:r>
          </w:p>
        </w:tc>
        <w:tc>
          <w:tcPr>
            <w:tcW w:w="877" w:type="dxa"/>
            <w:noWrap/>
            <w:hideMark/>
          </w:tcPr>
          <w:p w14:paraId="7D35920A" w14:textId="77777777" w:rsidR="000F1145" w:rsidRPr="001D67C9" w:rsidRDefault="000F1145" w:rsidP="007421F6">
            <w:pPr>
              <w:jc w:val="center"/>
              <w:rPr>
                <w:sz w:val="20"/>
                <w:szCs w:val="20"/>
              </w:rPr>
            </w:pPr>
            <w:r w:rsidRPr="001D67C9">
              <w:rPr>
                <w:sz w:val="20"/>
                <w:szCs w:val="20"/>
              </w:rPr>
              <w:t>2.83%</w:t>
            </w:r>
          </w:p>
        </w:tc>
        <w:tc>
          <w:tcPr>
            <w:tcW w:w="3685" w:type="dxa"/>
            <w:noWrap/>
            <w:hideMark/>
          </w:tcPr>
          <w:p w14:paraId="0B30929B" w14:textId="77777777" w:rsidR="000F1145" w:rsidRPr="001D67C9" w:rsidRDefault="000F1145" w:rsidP="007421F6">
            <w:pPr>
              <w:rPr>
                <w:sz w:val="20"/>
                <w:szCs w:val="20"/>
              </w:rPr>
            </w:pPr>
            <w:r w:rsidRPr="001D67C9">
              <w:rPr>
                <w:sz w:val="20"/>
                <w:szCs w:val="20"/>
              </w:rPr>
              <w:t>Basic Employability Skills</w:t>
            </w:r>
          </w:p>
        </w:tc>
      </w:tr>
    </w:tbl>
    <w:p w14:paraId="7AB54C2C" w14:textId="77777777" w:rsidR="000F1145" w:rsidRDefault="000F1145" w:rsidP="000F1145">
      <w:pPr>
        <w:pStyle w:val="ListParagraph"/>
        <w:ind w:left="0"/>
      </w:pPr>
    </w:p>
    <w:tbl>
      <w:tblPr>
        <w:tblStyle w:val="TableGrid"/>
        <w:tblW w:w="0" w:type="auto"/>
        <w:tblLook w:val="04A0" w:firstRow="1" w:lastRow="0" w:firstColumn="1" w:lastColumn="0" w:noHBand="0" w:noVBand="1"/>
      </w:tblPr>
      <w:tblGrid>
        <w:gridCol w:w="3667"/>
        <w:gridCol w:w="1113"/>
        <w:gridCol w:w="888"/>
        <w:gridCol w:w="3685"/>
      </w:tblGrid>
      <w:tr w:rsidR="000F1145" w:rsidRPr="001D67C9" w14:paraId="486D5A23" w14:textId="77777777" w:rsidTr="00F007AC">
        <w:trPr>
          <w:trHeight w:val="615"/>
        </w:trPr>
        <w:tc>
          <w:tcPr>
            <w:tcW w:w="3667" w:type="dxa"/>
            <w:shd w:val="clear" w:color="auto" w:fill="1F3864" w:themeFill="accent1" w:themeFillShade="80"/>
            <w:noWrap/>
            <w:hideMark/>
          </w:tcPr>
          <w:p w14:paraId="18383038" w14:textId="77777777" w:rsidR="000F1145" w:rsidRPr="00E428EE" w:rsidRDefault="000F1145" w:rsidP="007421F6">
            <w:pPr>
              <w:rPr>
                <w:b/>
                <w:bCs/>
                <w:sz w:val="24"/>
                <w:szCs w:val="24"/>
              </w:rPr>
            </w:pPr>
            <w:r w:rsidRPr="00E428EE">
              <w:rPr>
                <w:b/>
                <w:bCs/>
                <w:sz w:val="24"/>
                <w:szCs w:val="24"/>
              </w:rPr>
              <w:t xml:space="preserve">Lenoir County Public Schools </w:t>
            </w:r>
          </w:p>
          <w:p w14:paraId="3E9E8E1D" w14:textId="77777777" w:rsidR="000F1145" w:rsidRPr="001D67C9" w:rsidRDefault="000F1145" w:rsidP="007421F6">
            <w:pPr>
              <w:rPr>
                <w:sz w:val="24"/>
                <w:szCs w:val="24"/>
              </w:rPr>
            </w:pPr>
            <w:r w:rsidRPr="001D67C9">
              <w:rPr>
                <w:sz w:val="24"/>
                <w:szCs w:val="24"/>
              </w:rPr>
              <w:t>951 Total</w:t>
            </w:r>
          </w:p>
        </w:tc>
        <w:tc>
          <w:tcPr>
            <w:tcW w:w="1110" w:type="dxa"/>
            <w:shd w:val="clear" w:color="auto" w:fill="1F3864" w:themeFill="accent1" w:themeFillShade="80"/>
            <w:hideMark/>
          </w:tcPr>
          <w:p w14:paraId="63BECA18" w14:textId="77777777" w:rsidR="000F1145" w:rsidRPr="001D67C9" w:rsidRDefault="000F1145" w:rsidP="007421F6">
            <w:pPr>
              <w:rPr>
                <w:sz w:val="20"/>
                <w:szCs w:val="20"/>
              </w:rPr>
            </w:pPr>
            <w:r w:rsidRPr="001D67C9">
              <w:rPr>
                <w:sz w:val="20"/>
                <w:szCs w:val="20"/>
              </w:rPr>
              <w:t>earned credentials</w:t>
            </w:r>
          </w:p>
        </w:tc>
        <w:tc>
          <w:tcPr>
            <w:tcW w:w="888" w:type="dxa"/>
            <w:shd w:val="clear" w:color="auto" w:fill="1F3864" w:themeFill="accent1" w:themeFillShade="80"/>
            <w:hideMark/>
          </w:tcPr>
          <w:p w14:paraId="295BF993" w14:textId="77777777" w:rsidR="000F1145" w:rsidRPr="001D67C9" w:rsidRDefault="000F1145" w:rsidP="007421F6">
            <w:pPr>
              <w:rPr>
                <w:sz w:val="20"/>
                <w:szCs w:val="20"/>
              </w:rPr>
            </w:pPr>
            <w:r w:rsidRPr="001D67C9">
              <w:rPr>
                <w:sz w:val="20"/>
                <w:szCs w:val="20"/>
              </w:rPr>
              <w:t>percent of total</w:t>
            </w:r>
          </w:p>
        </w:tc>
        <w:tc>
          <w:tcPr>
            <w:tcW w:w="3685" w:type="dxa"/>
            <w:shd w:val="clear" w:color="auto" w:fill="1F3864" w:themeFill="accent1" w:themeFillShade="80"/>
            <w:noWrap/>
            <w:hideMark/>
          </w:tcPr>
          <w:p w14:paraId="488243BC" w14:textId="77777777" w:rsidR="000F1145" w:rsidRPr="001D67C9" w:rsidRDefault="000F1145" w:rsidP="007421F6">
            <w:pPr>
              <w:rPr>
                <w:sz w:val="20"/>
                <w:szCs w:val="20"/>
              </w:rPr>
            </w:pPr>
          </w:p>
        </w:tc>
      </w:tr>
      <w:tr w:rsidR="000F1145" w:rsidRPr="001D67C9" w14:paraId="1BD06E27" w14:textId="77777777" w:rsidTr="007421F6">
        <w:trPr>
          <w:trHeight w:val="300"/>
        </w:trPr>
        <w:tc>
          <w:tcPr>
            <w:tcW w:w="3667" w:type="dxa"/>
            <w:noWrap/>
            <w:hideMark/>
          </w:tcPr>
          <w:p w14:paraId="2627DE90" w14:textId="77777777" w:rsidR="000F1145" w:rsidRPr="001D67C9" w:rsidRDefault="000F1145" w:rsidP="007421F6">
            <w:pPr>
              <w:rPr>
                <w:sz w:val="20"/>
                <w:szCs w:val="20"/>
              </w:rPr>
            </w:pPr>
            <w:r w:rsidRPr="001D67C9">
              <w:rPr>
                <w:sz w:val="20"/>
                <w:szCs w:val="20"/>
              </w:rPr>
              <w:t xml:space="preserve">Microsoft Office Specialist 2016 PowerPoint </w:t>
            </w:r>
          </w:p>
        </w:tc>
        <w:tc>
          <w:tcPr>
            <w:tcW w:w="1110" w:type="dxa"/>
            <w:noWrap/>
            <w:hideMark/>
          </w:tcPr>
          <w:p w14:paraId="6291F8BA" w14:textId="77777777" w:rsidR="000F1145" w:rsidRPr="001D67C9" w:rsidRDefault="000F1145" w:rsidP="007421F6">
            <w:pPr>
              <w:jc w:val="center"/>
              <w:rPr>
                <w:sz w:val="20"/>
                <w:szCs w:val="20"/>
              </w:rPr>
            </w:pPr>
            <w:r w:rsidRPr="001D67C9">
              <w:rPr>
                <w:sz w:val="20"/>
                <w:szCs w:val="20"/>
              </w:rPr>
              <w:t>115</w:t>
            </w:r>
          </w:p>
        </w:tc>
        <w:tc>
          <w:tcPr>
            <w:tcW w:w="888" w:type="dxa"/>
            <w:noWrap/>
            <w:hideMark/>
          </w:tcPr>
          <w:p w14:paraId="14FFDD2D" w14:textId="77777777" w:rsidR="000F1145" w:rsidRPr="001D67C9" w:rsidRDefault="000F1145" w:rsidP="007421F6">
            <w:pPr>
              <w:jc w:val="center"/>
              <w:rPr>
                <w:sz w:val="20"/>
                <w:szCs w:val="20"/>
              </w:rPr>
            </w:pPr>
            <w:r w:rsidRPr="001D67C9">
              <w:rPr>
                <w:sz w:val="20"/>
                <w:szCs w:val="20"/>
              </w:rPr>
              <w:t>12.09%</w:t>
            </w:r>
          </w:p>
        </w:tc>
        <w:tc>
          <w:tcPr>
            <w:tcW w:w="3685" w:type="dxa"/>
            <w:noWrap/>
            <w:hideMark/>
          </w:tcPr>
          <w:p w14:paraId="36D4C683" w14:textId="77777777" w:rsidR="000F1145" w:rsidRPr="001D67C9" w:rsidRDefault="000F1145" w:rsidP="007421F6">
            <w:pPr>
              <w:rPr>
                <w:sz w:val="20"/>
                <w:szCs w:val="20"/>
              </w:rPr>
            </w:pPr>
          </w:p>
        </w:tc>
      </w:tr>
      <w:tr w:rsidR="000F1145" w:rsidRPr="001D67C9" w14:paraId="12ABAED2" w14:textId="77777777" w:rsidTr="007421F6">
        <w:trPr>
          <w:trHeight w:val="300"/>
        </w:trPr>
        <w:tc>
          <w:tcPr>
            <w:tcW w:w="3667" w:type="dxa"/>
            <w:noWrap/>
            <w:hideMark/>
          </w:tcPr>
          <w:p w14:paraId="261E8A7D" w14:textId="77777777" w:rsidR="000F1145" w:rsidRPr="001D67C9" w:rsidRDefault="000F1145" w:rsidP="007421F6">
            <w:pPr>
              <w:rPr>
                <w:sz w:val="20"/>
                <w:szCs w:val="20"/>
              </w:rPr>
            </w:pPr>
            <w:r w:rsidRPr="001D67C9">
              <w:rPr>
                <w:sz w:val="20"/>
                <w:szCs w:val="20"/>
              </w:rPr>
              <w:t xml:space="preserve">Conover Credential Workplace Readiness </w:t>
            </w:r>
          </w:p>
        </w:tc>
        <w:tc>
          <w:tcPr>
            <w:tcW w:w="1110" w:type="dxa"/>
            <w:noWrap/>
            <w:hideMark/>
          </w:tcPr>
          <w:p w14:paraId="7CB39959" w14:textId="77777777" w:rsidR="000F1145" w:rsidRPr="001D67C9" w:rsidRDefault="000F1145" w:rsidP="007421F6">
            <w:pPr>
              <w:jc w:val="center"/>
              <w:rPr>
                <w:sz w:val="20"/>
                <w:szCs w:val="20"/>
              </w:rPr>
            </w:pPr>
            <w:r w:rsidRPr="001D67C9">
              <w:rPr>
                <w:sz w:val="20"/>
                <w:szCs w:val="20"/>
              </w:rPr>
              <w:t>114</w:t>
            </w:r>
          </w:p>
        </w:tc>
        <w:tc>
          <w:tcPr>
            <w:tcW w:w="888" w:type="dxa"/>
            <w:noWrap/>
            <w:hideMark/>
          </w:tcPr>
          <w:p w14:paraId="110EF787" w14:textId="77777777" w:rsidR="000F1145" w:rsidRPr="001D67C9" w:rsidRDefault="000F1145" w:rsidP="007421F6">
            <w:pPr>
              <w:jc w:val="center"/>
              <w:rPr>
                <w:sz w:val="20"/>
                <w:szCs w:val="20"/>
              </w:rPr>
            </w:pPr>
            <w:r w:rsidRPr="001D67C9">
              <w:rPr>
                <w:sz w:val="20"/>
                <w:szCs w:val="20"/>
              </w:rPr>
              <w:t>11.99%</w:t>
            </w:r>
          </w:p>
        </w:tc>
        <w:tc>
          <w:tcPr>
            <w:tcW w:w="3685" w:type="dxa"/>
            <w:noWrap/>
            <w:hideMark/>
          </w:tcPr>
          <w:p w14:paraId="063AA3D4" w14:textId="77777777" w:rsidR="000F1145" w:rsidRPr="001D67C9" w:rsidRDefault="000F1145" w:rsidP="007421F6">
            <w:pPr>
              <w:rPr>
                <w:sz w:val="20"/>
                <w:szCs w:val="20"/>
              </w:rPr>
            </w:pPr>
          </w:p>
        </w:tc>
      </w:tr>
      <w:tr w:rsidR="000F1145" w:rsidRPr="001D67C9" w14:paraId="75399A7E" w14:textId="77777777" w:rsidTr="007421F6">
        <w:trPr>
          <w:trHeight w:val="300"/>
        </w:trPr>
        <w:tc>
          <w:tcPr>
            <w:tcW w:w="3667" w:type="dxa"/>
            <w:noWrap/>
            <w:hideMark/>
          </w:tcPr>
          <w:p w14:paraId="5F5E679C" w14:textId="77777777" w:rsidR="000F1145" w:rsidRPr="001D67C9" w:rsidRDefault="000F1145" w:rsidP="007421F6">
            <w:pPr>
              <w:rPr>
                <w:sz w:val="20"/>
                <w:szCs w:val="20"/>
              </w:rPr>
            </w:pPr>
            <w:r w:rsidRPr="001D67C9">
              <w:rPr>
                <w:sz w:val="20"/>
                <w:szCs w:val="20"/>
              </w:rPr>
              <w:t xml:space="preserve">Microsoft Office Specialist 2016 Word </w:t>
            </w:r>
          </w:p>
        </w:tc>
        <w:tc>
          <w:tcPr>
            <w:tcW w:w="1110" w:type="dxa"/>
            <w:noWrap/>
            <w:hideMark/>
          </w:tcPr>
          <w:p w14:paraId="43B9A3CA" w14:textId="77777777" w:rsidR="000F1145" w:rsidRPr="001D67C9" w:rsidRDefault="000F1145" w:rsidP="007421F6">
            <w:pPr>
              <w:jc w:val="center"/>
              <w:rPr>
                <w:sz w:val="20"/>
                <w:szCs w:val="20"/>
              </w:rPr>
            </w:pPr>
            <w:r w:rsidRPr="001D67C9">
              <w:rPr>
                <w:sz w:val="20"/>
                <w:szCs w:val="20"/>
              </w:rPr>
              <w:t>98</w:t>
            </w:r>
          </w:p>
        </w:tc>
        <w:tc>
          <w:tcPr>
            <w:tcW w:w="888" w:type="dxa"/>
            <w:noWrap/>
            <w:hideMark/>
          </w:tcPr>
          <w:p w14:paraId="43CD473C" w14:textId="77777777" w:rsidR="000F1145" w:rsidRPr="001D67C9" w:rsidRDefault="000F1145" w:rsidP="007421F6">
            <w:pPr>
              <w:jc w:val="center"/>
              <w:rPr>
                <w:sz w:val="20"/>
                <w:szCs w:val="20"/>
              </w:rPr>
            </w:pPr>
            <w:r w:rsidRPr="001D67C9">
              <w:rPr>
                <w:sz w:val="20"/>
                <w:szCs w:val="20"/>
              </w:rPr>
              <w:t>10.30%</w:t>
            </w:r>
          </w:p>
        </w:tc>
        <w:tc>
          <w:tcPr>
            <w:tcW w:w="3685" w:type="dxa"/>
            <w:noWrap/>
            <w:hideMark/>
          </w:tcPr>
          <w:p w14:paraId="3532B43F" w14:textId="77777777" w:rsidR="000F1145" w:rsidRPr="001D67C9" w:rsidRDefault="000F1145" w:rsidP="007421F6">
            <w:pPr>
              <w:rPr>
                <w:sz w:val="20"/>
                <w:szCs w:val="20"/>
              </w:rPr>
            </w:pPr>
          </w:p>
        </w:tc>
      </w:tr>
      <w:tr w:rsidR="000F1145" w:rsidRPr="001D67C9" w14:paraId="60A4BE89" w14:textId="77777777" w:rsidTr="007421F6">
        <w:trPr>
          <w:trHeight w:val="300"/>
        </w:trPr>
        <w:tc>
          <w:tcPr>
            <w:tcW w:w="3667" w:type="dxa"/>
            <w:noWrap/>
            <w:hideMark/>
          </w:tcPr>
          <w:p w14:paraId="3DE8CA29" w14:textId="77777777" w:rsidR="000F1145" w:rsidRPr="001D67C9" w:rsidRDefault="000F1145" w:rsidP="007421F6">
            <w:pPr>
              <w:rPr>
                <w:sz w:val="20"/>
                <w:szCs w:val="20"/>
              </w:rPr>
            </w:pPr>
            <w:r w:rsidRPr="001D67C9">
              <w:rPr>
                <w:sz w:val="20"/>
                <w:szCs w:val="20"/>
              </w:rPr>
              <w:t xml:space="preserve">EverFi </w:t>
            </w:r>
          </w:p>
        </w:tc>
        <w:tc>
          <w:tcPr>
            <w:tcW w:w="1110" w:type="dxa"/>
            <w:noWrap/>
            <w:hideMark/>
          </w:tcPr>
          <w:p w14:paraId="26A06070" w14:textId="77777777" w:rsidR="000F1145" w:rsidRPr="001D67C9" w:rsidRDefault="000F1145" w:rsidP="007421F6">
            <w:pPr>
              <w:jc w:val="center"/>
              <w:rPr>
                <w:sz w:val="20"/>
                <w:szCs w:val="20"/>
              </w:rPr>
            </w:pPr>
            <w:r w:rsidRPr="001D67C9">
              <w:rPr>
                <w:sz w:val="20"/>
                <w:szCs w:val="20"/>
              </w:rPr>
              <w:t>67</w:t>
            </w:r>
          </w:p>
        </w:tc>
        <w:tc>
          <w:tcPr>
            <w:tcW w:w="888" w:type="dxa"/>
            <w:noWrap/>
            <w:hideMark/>
          </w:tcPr>
          <w:p w14:paraId="71A05E7C" w14:textId="77777777" w:rsidR="000F1145" w:rsidRPr="001D67C9" w:rsidRDefault="000F1145" w:rsidP="007421F6">
            <w:pPr>
              <w:jc w:val="center"/>
              <w:rPr>
                <w:sz w:val="20"/>
                <w:szCs w:val="20"/>
              </w:rPr>
            </w:pPr>
            <w:r w:rsidRPr="001D67C9">
              <w:rPr>
                <w:sz w:val="20"/>
                <w:szCs w:val="20"/>
              </w:rPr>
              <w:t>7.02%</w:t>
            </w:r>
          </w:p>
        </w:tc>
        <w:tc>
          <w:tcPr>
            <w:tcW w:w="3685" w:type="dxa"/>
            <w:noWrap/>
            <w:hideMark/>
          </w:tcPr>
          <w:p w14:paraId="3055A4EC" w14:textId="77777777" w:rsidR="000F1145" w:rsidRPr="001D67C9" w:rsidRDefault="000F1145" w:rsidP="007421F6">
            <w:pPr>
              <w:rPr>
                <w:sz w:val="20"/>
                <w:szCs w:val="20"/>
              </w:rPr>
            </w:pPr>
            <w:r w:rsidRPr="001D67C9">
              <w:rPr>
                <w:sz w:val="20"/>
                <w:szCs w:val="20"/>
              </w:rPr>
              <w:t>Financial Literacy for High School</w:t>
            </w:r>
          </w:p>
        </w:tc>
      </w:tr>
      <w:tr w:rsidR="000F1145" w:rsidRPr="001D67C9" w14:paraId="56D4E65F" w14:textId="77777777" w:rsidTr="007421F6">
        <w:trPr>
          <w:trHeight w:val="300"/>
        </w:trPr>
        <w:tc>
          <w:tcPr>
            <w:tcW w:w="3667" w:type="dxa"/>
            <w:noWrap/>
            <w:hideMark/>
          </w:tcPr>
          <w:p w14:paraId="2B2E6E94" w14:textId="77777777" w:rsidR="000F1145" w:rsidRPr="001D67C9" w:rsidRDefault="000F1145" w:rsidP="007421F6">
            <w:pPr>
              <w:rPr>
                <w:sz w:val="20"/>
                <w:szCs w:val="20"/>
              </w:rPr>
            </w:pPr>
            <w:r w:rsidRPr="001D67C9">
              <w:rPr>
                <w:sz w:val="20"/>
                <w:szCs w:val="20"/>
              </w:rPr>
              <w:t xml:space="preserve">CPR/AED </w:t>
            </w:r>
          </w:p>
        </w:tc>
        <w:tc>
          <w:tcPr>
            <w:tcW w:w="1110" w:type="dxa"/>
            <w:noWrap/>
            <w:hideMark/>
          </w:tcPr>
          <w:p w14:paraId="2F54F151" w14:textId="77777777" w:rsidR="000F1145" w:rsidRPr="001D67C9" w:rsidRDefault="000F1145" w:rsidP="007421F6">
            <w:pPr>
              <w:jc w:val="center"/>
              <w:rPr>
                <w:sz w:val="20"/>
                <w:szCs w:val="20"/>
              </w:rPr>
            </w:pPr>
            <w:r w:rsidRPr="001D67C9">
              <w:rPr>
                <w:sz w:val="20"/>
                <w:szCs w:val="20"/>
              </w:rPr>
              <w:t>41</w:t>
            </w:r>
          </w:p>
        </w:tc>
        <w:tc>
          <w:tcPr>
            <w:tcW w:w="888" w:type="dxa"/>
            <w:noWrap/>
            <w:hideMark/>
          </w:tcPr>
          <w:p w14:paraId="68BA8A30" w14:textId="77777777" w:rsidR="000F1145" w:rsidRPr="001D67C9" w:rsidRDefault="000F1145" w:rsidP="007421F6">
            <w:pPr>
              <w:jc w:val="center"/>
              <w:rPr>
                <w:sz w:val="20"/>
                <w:szCs w:val="20"/>
              </w:rPr>
            </w:pPr>
            <w:r w:rsidRPr="001D67C9">
              <w:rPr>
                <w:sz w:val="20"/>
                <w:szCs w:val="20"/>
              </w:rPr>
              <w:t>4.31%</w:t>
            </w:r>
          </w:p>
        </w:tc>
        <w:tc>
          <w:tcPr>
            <w:tcW w:w="3685" w:type="dxa"/>
            <w:noWrap/>
            <w:hideMark/>
          </w:tcPr>
          <w:p w14:paraId="57544481" w14:textId="77777777" w:rsidR="000F1145" w:rsidRPr="001D67C9" w:rsidRDefault="000F1145" w:rsidP="007421F6">
            <w:pPr>
              <w:rPr>
                <w:sz w:val="20"/>
                <w:szCs w:val="20"/>
              </w:rPr>
            </w:pPr>
          </w:p>
        </w:tc>
      </w:tr>
      <w:tr w:rsidR="000F1145" w:rsidRPr="001D67C9" w14:paraId="3CDBB3EF" w14:textId="77777777" w:rsidTr="007421F6">
        <w:trPr>
          <w:trHeight w:val="300"/>
        </w:trPr>
        <w:tc>
          <w:tcPr>
            <w:tcW w:w="3667" w:type="dxa"/>
            <w:noWrap/>
            <w:hideMark/>
          </w:tcPr>
          <w:p w14:paraId="4096BEBA" w14:textId="77777777" w:rsidR="000F1145" w:rsidRPr="001D67C9" w:rsidRDefault="000F1145" w:rsidP="007421F6">
            <w:pPr>
              <w:rPr>
                <w:sz w:val="20"/>
                <w:szCs w:val="20"/>
              </w:rPr>
            </w:pPr>
            <w:r w:rsidRPr="001D67C9">
              <w:rPr>
                <w:sz w:val="20"/>
                <w:szCs w:val="20"/>
              </w:rPr>
              <w:t xml:space="preserve">Module 00103 (with Performance Profile) </w:t>
            </w:r>
          </w:p>
        </w:tc>
        <w:tc>
          <w:tcPr>
            <w:tcW w:w="1110" w:type="dxa"/>
            <w:noWrap/>
            <w:hideMark/>
          </w:tcPr>
          <w:p w14:paraId="721FB4D7" w14:textId="77777777" w:rsidR="000F1145" w:rsidRPr="001D67C9" w:rsidRDefault="000F1145" w:rsidP="007421F6">
            <w:pPr>
              <w:jc w:val="center"/>
              <w:rPr>
                <w:sz w:val="20"/>
                <w:szCs w:val="20"/>
              </w:rPr>
            </w:pPr>
            <w:r w:rsidRPr="001D67C9">
              <w:rPr>
                <w:sz w:val="20"/>
                <w:szCs w:val="20"/>
              </w:rPr>
              <w:t>33</w:t>
            </w:r>
          </w:p>
        </w:tc>
        <w:tc>
          <w:tcPr>
            <w:tcW w:w="888" w:type="dxa"/>
            <w:noWrap/>
            <w:hideMark/>
          </w:tcPr>
          <w:p w14:paraId="4569A30D" w14:textId="77777777" w:rsidR="000F1145" w:rsidRPr="001D67C9" w:rsidRDefault="000F1145" w:rsidP="007421F6">
            <w:pPr>
              <w:jc w:val="center"/>
              <w:rPr>
                <w:sz w:val="20"/>
                <w:szCs w:val="20"/>
              </w:rPr>
            </w:pPr>
            <w:r w:rsidRPr="001D67C9">
              <w:rPr>
                <w:sz w:val="20"/>
                <w:szCs w:val="20"/>
              </w:rPr>
              <w:t>3.70%</w:t>
            </w:r>
          </w:p>
        </w:tc>
        <w:tc>
          <w:tcPr>
            <w:tcW w:w="3685" w:type="dxa"/>
            <w:noWrap/>
            <w:hideMark/>
          </w:tcPr>
          <w:p w14:paraId="00A108D0" w14:textId="77777777" w:rsidR="000F1145" w:rsidRPr="001D67C9" w:rsidRDefault="000F1145" w:rsidP="007421F6">
            <w:pPr>
              <w:rPr>
                <w:sz w:val="20"/>
                <w:szCs w:val="20"/>
              </w:rPr>
            </w:pPr>
            <w:r w:rsidRPr="001D67C9">
              <w:rPr>
                <w:sz w:val="20"/>
                <w:szCs w:val="20"/>
              </w:rPr>
              <w:t>Introduction to Hand Tools</w:t>
            </w:r>
          </w:p>
        </w:tc>
      </w:tr>
      <w:tr w:rsidR="000F1145" w:rsidRPr="001D67C9" w14:paraId="4889DB38" w14:textId="77777777" w:rsidTr="007421F6">
        <w:trPr>
          <w:trHeight w:val="300"/>
        </w:trPr>
        <w:tc>
          <w:tcPr>
            <w:tcW w:w="3667" w:type="dxa"/>
            <w:noWrap/>
            <w:hideMark/>
          </w:tcPr>
          <w:p w14:paraId="53929D48" w14:textId="77777777" w:rsidR="000F1145" w:rsidRPr="001D67C9" w:rsidRDefault="000F1145" w:rsidP="007421F6">
            <w:pPr>
              <w:rPr>
                <w:sz w:val="20"/>
                <w:szCs w:val="20"/>
              </w:rPr>
            </w:pPr>
            <w:r w:rsidRPr="001D67C9">
              <w:rPr>
                <w:sz w:val="20"/>
                <w:szCs w:val="20"/>
              </w:rPr>
              <w:t xml:space="preserve">Module 00107 (with Performance Profile) </w:t>
            </w:r>
          </w:p>
        </w:tc>
        <w:tc>
          <w:tcPr>
            <w:tcW w:w="1110" w:type="dxa"/>
            <w:noWrap/>
            <w:hideMark/>
          </w:tcPr>
          <w:p w14:paraId="3AA8C712" w14:textId="77777777" w:rsidR="000F1145" w:rsidRPr="001D67C9" w:rsidRDefault="000F1145" w:rsidP="007421F6">
            <w:pPr>
              <w:jc w:val="center"/>
              <w:rPr>
                <w:sz w:val="20"/>
                <w:szCs w:val="20"/>
              </w:rPr>
            </w:pPr>
            <w:r w:rsidRPr="001D67C9">
              <w:rPr>
                <w:sz w:val="20"/>
                <w:szCs w:val="20"/>
              </w:rPr>
              <w:t>32</w:t>
            </w:r>
          </w:p>
        </w:tc>
        <w:tc>
          <w:tcPr>
            <w:tcW w:w="888" w:type="dxa"/>
            <w:noWrap/>
            <w:hideMark/>
          </w:tcPr>
          <w:p w14:paraId="77E9D74D" w14:textId="77777777" w:rsidR="000F1145" w:rsidRPr="001D67C9" w:rsidRDefault="000F1145" w:rsidP="007421F6">
            <w:pPr>
              <w:jc w:val="center"/>
              <w:rPr>
                <w:sz w:val="20"/>
                <w:szCs w:val="20"/>
              </w:rPr>
            </w:pPr>
            <w:r w:rsidRPr="001D67C9">
              <w:rPr>
                <w:sz w:val="20"/>
                <w:szCs w:val="20"/>
              </w:rPr>
              <w:t>3.36%</w:t>
            </w:r>
          </w:p>
        </w:tc>
        <w:tc>
          <w:tcPr>
            <w:tcW w:w="3685" w:type="dxa"/>
            <w:noWrap/>
            <w:hideMark/>
          </w:tcPr>
          <w:p w14:paraId="60F5960A" w14:textId="77777777" w:rsidR="000F1145" w:rsidRPr="001D67C9" w:rsidRDefault="000F1145" w:rsidP="007421F6">
            <w:pPr>
              <w:rPr>
                <w:sz w:val="20"/>
                <w:szCs w:val="20"/>
              </w:rPr>
            </w:pPr>
            <w:r w:rsidRPr="001D67C9">
              <w:rPr>
                <w:sz w:val="20"/>
                <w:szCs w:val="20"/>
              </w:rPr>
              <w:t>Basic Communication</w:t>
            </w:r>
          </w:p>
        </w:tc>
      </w:tr>
      <w:tr w:rsidR="000F1145" w:rsidRPr="001D67C9" w14:paraId="7EB2C73C" w14:textId="77777777" w:rsidTr="007421F6">
        <w:trPr>
          <w:trHeight w:val="300"/>
        </w:trPr>
        <w:tc>
          <w:tcPr>
            <w:tcW w:w="3667" w:type="dxa"/>
            <w:noWrap/>
            <w:hideMark/>
          </w:tcPr>
          <w:p w14:paraId="6BABC829" w14:textId="77777777" w:rsidR="000F1145" w:rsidRPr="001D67C9" w:rsidRDefault="000F1145" w:rsidP="007421F6">
            <w:pPr>
              <w:rPr>
                <w:sz w:val="20"/>
                <w:szCs w:val="20"/>
              </w:rPr>
            </w:pPr>
            <w:r w:rsidRPr="001D67C9">
              <w:rPr>
                <w:sz w:val="20"/>
                <w:szCs w:val="20"/>
              </w:rPr>
              <w:t>Module 00101 (with Performance Profile)</w:t>
            </w:r>
          </w:p>
        </w:tc>
        <w:tc>
          <w:tcPr>
            <w:tcW w:w="1110" w:type="dxa"/>
            <w:noWrap/>
            <w:hideMark/>
          </w:tcPr>
          <w:p w14:paraId="382ABE69" w14:textId="77777777" w:rsidR="000F1145" w:rsidRPr="001D67C9" w:rsidRDefault="000F1145" w:rsidP="007421F6">
            <w:pPr>
              <w:jc w:val="center"/>
              <w:rPr>
                <w:sz w:val="20"/>
                <w:szCs w:val="20"/>
              </w:rPr>
            </w:pPr>
            <w:r w:rsidRPr="001D67C9">
              <w:rPr>
                <w:sz w:val="20"/>
                <w:szCs w:val="20"/>
              </w:rPr>
              <w:t>31</w:t>
            </w:r>
          </w:p>
        </w:tc>
        <w:tc>
          <w:tcPr>
            <w:tcW w:w="888" w:type="dxa"/>
            <w:noWrap/>
            <w:hideMark/>
          </w:tcPr>
          <w:p w14:paraId="5AD7A32D" w14:textId="77777777" w:rsidR="000F1145" w:rsidRPr="001D67C9" w:rsidRDefault="000F1145" w:rsidP="007421F6">
            <w:pPr>
              <w:jc w:val="center"/>
              <w:rPr>
                <w:sz w:val="20"/>
                <w:szCs w:val="20"/>
              </w:rPr>
            </w:pPr>
            <w:r w:rsidRPr="001D67C9">
              <w:rPr>
                <w:sz w:val="20"/>
                <w:szCs w:val="20"/>
              </w:rPr>
              <w:t>3.26%</w:t>
            </w:r>
          </w:p>
        </w:tc>
        <w:tc>
          <w:tcPr>
            <w:tcW w:w="3685" w:type="dxa"/>
            <w:noWrap/>
            <w:hideMark/>
          </w:tcPr>
          <w:p w14:paraId="1D9BD7CE" w14:textId="77777777" w:rsidR="000F1145" w:rsidRPr="001D67C9" w:rsidRDefault="000F1145" w:rsidP="007421F6">
            <w:pPr>
              <w:rPr>
                <w:sz w:val="20"/>
                <w:szCs w:val="20"/>
              </w:rPr>
            </w:pPr>
            <w:r w:rsidRPr="001D67C9">
              <w:rPr>
                <w:sz w:val="20"/>
                <w:szCs w:val="20"/>
              </w:rPr>
              <w:t>Basic Safety</w:t>
            </w:r>
          </w:p>
        </w:tc>
      </w:tr>
      <w:tr w:rsidR="000F1145" w:rsidRPr="001D67C9" w14:paraId="56A395C5" w14:textId="77777777" w:rsidTr="007421F6">
        <w:trPr>
          <w:trHeight w:val="300"/>
        </w:trPr>
        <w:tc>
          <w:tcPr>
            <w:tcW w:w="3667" w:type="dxa"/>
            <w:noWrap/>
            <w:hideMark/>
          </w:tcPr>
          <w:p w14:paraId="2B923AFD" w14:textId="77777777" w:rsidR="000F1145" w:rsidRPr="001D67C9" w:rsidRDefault="000F1145" w:rsidP="007421F6">
            <w:pPr>
              <w:rPr>
                <w:sz w:val="20"/>
                <w:szCs w:val="20"/>
              </w:rPr>
            </w:pPr>
            <w:r w:rsidRPr="001D67C9">
              <w:rPr>
                <w:sz w:val="20"/>
                <w:szCs w:val="20"/>
              </w:rPr>
              <w:t>Module 00108 (with Performance Profile)</w:t>
            </w:r>
          </w:p>
        </w:tc>
        <w:tc>
          <w:tcPr>
            <w:tcW w:w="1110" w:type="dxa"/>
            <w:noWrap/>
            <w:hideMark/>
          </w:tcPr>
          <w:p w14:paraId="23EDCEDC" w14:textId="77777777" w:rsidR="000F1145" w:rsidRPr="001D67C9" w:rsidRDefault="000F1145" w:rsidP="007421F6">
            <w:pPr>
              <w:jc w:val="center"/>
              <w:rPr>
                <w:sz w:val="20"/>
                <w:szCs w:val="20"/>
              </w:rPr>
            </w:pPr>
            <w:r w:rsidRPr="001D67C9">
              <w:rPr>
                <w:sz w:val="20"/>
                <w:szCs w:val="20"/>
              </w:rPr>
              <w:t>31</w:t>
            </w:r>
          </w:p>
        </w:tc>
        <w:tc>
          <w:tcPr>
            <w:tcW w:w="888" w:type="dxa"/>
            <w:noWrap/>
            <w:hideMark/>
          </w:tcPr>
          <w:p w14:paraId="75258451" w14:textId="77777777" w:rsidR="000F1145" w:rsidRPr="001D67C9" w:rsidRDefault="000F1145" w:rsidP="007421F6">
            <w:pPr>
              <w:jc w:val="center"/>
              <w:rPr>
                <w:sz w:val="20"/>
                <w:szCs w:val="20"/>
              </w:rPr>
            </w:pPr>
            <w:r w:rsidRPr="001D67C9">
              <w:rPr>
                <w:sz w:val="20"/>
                <w:szCs w:val="20"/>
              </w:rPr>
              <w:t>3.26%</w:t>
            </w:r>
          </w:p>
        </w:tc>
        <w:tc>
          <w:tcPr>
            <w:tcW w:w="3685" w:type="dxa"/>
            <w:noWrap/>
            <w:hideMark/>
          </w:tcPr>
          <w:p w14:paraId="3B5212AF" w14:textId="77777777" w:rsidR="000F1145" w:rsidRPr="001D67C9" w:rsidRDefault="000F1145" w:rsidP="007421F6">
            <w:pPr>
              <w:rPr>
                <w:sz w:val="20"/>
                <w:szCs w:val="20"/>
              </w:rPr>
            </w:pPr>
            <w:r w:rsidRPr="001D67C9">
              <w:rPr>
                <w:sz w:val="20"/>
                <w:szCs w:val="20"/>
              </w:rPr>
              <w:t>Basic Employability Skills</w:t>
            </w:r>
          </w:p>
        </w:tc>
      </w:tr>
      <w:tr w:rsidR="000F1145" w:rsidRPr="001D67C9" w14:paraId="49BBDFAE" w14:textId="77777777" w:rsidTr="007421F6">
        <w:trPr>
          <w:trHeight w:val="300"/>
        </w:trPr>
        <w:tc>
          <w:tcPr>
            <w:tcW w:w="3667" w:type="dxa"/>
            <w:noWrap/>
            <w:hideMark/>
          </w:tcPr>
          <w:p w14:paraId="5CB58A5F" w14:textId="77777777" w:rsidR="000F1145" w:rsidRPr="001D67C9" w:rsidRDefault="000F1145" w:rsidP="007421F6">
            <w:pPr>
              <w:rPr>
                <w:sz w:val="20"/>
                <w:szCs w:val="20"/>
              </w:rPr>
            </w:pPr>
            <w:r w:rsidRPr="001D67C9">
              <w:rPr>
                <w:sz w:val="20"/>
                <w:szCs w:val="20"/>
              </w:rPr>
              <w:t xml:space="preserve">Module 70101 </w:t>
            </w:r>
          </w:p>
        </w:tc>
        <w:tc>
          <w:tcPr>
            <w:tcW w:w="1110" w:type="dxa"/>
            <w:noWrap/>
            <w:hideMark/>
          </w:tcPr>
          <w:p w14:paraId="3B8A3641" w14:textId="77777777" w:rsidR="000F1145" w:rsidRPr="001D67C9" w:rsidRDefault="000F1145" w:rsidP="007421F6">
            <w:pPr>
              <w:jc w:val="center"/>
              <w:rPr>
                <w:sz w:val="20"/>
                <w:szCs w:val="20"/>
              </w:rPr>
            </w:pPr>
            <w:r w:rsidRPr="001D67C9">
              <w:rPr>
                <w:sz w:val="20"/>
                <w:szCs w:val="20"/>
              </w:rPr>
              <w:t>30</w:t>
            </w:r>
          </w:p>
        </w:tc>
        <w:tc>
          <w:tcPr>
            <w:tcW w:w="888" w:type="dxa"/>
            <w:noWrap/>
            <w:hideMark/>
          </w:tcPr>
          <w:p w14:paraId="405029FD" w14:textId="77777777" w:rsidR="000F1145" w:rsidRPr="001D67C9" w:rsidRDefault="000F1145" w:rsidP="007421F6">
            <w:pPr>
              <w:jc w:val="center"/>
              <w:rPr>
                <w:sz w:val="20"/>
                <w:szCs w:val="20"/>
              </w:rPr>
            </w:pPr>
            <w:r w:rsidRPr="001D67C9">
              <w:rPr>
                <w:sz w:val="20"/>
                <w:szCs w:val="20"/>
              </w:rPr>
              <w:t>3.15%</w:t>
            </w:r>
          </w:p>
        </w:tc>
        <w:tc>
          <w:tcPr>
            <w:tcW w:w="3685" w:type="dxa"/>
            <w:noWrap/>
            <w:hideMark/>
          </w:tcPr>
          <w:p w14:paraId="5E67A899" w14:textId="77777777" w:rsidR="000F1145" w:rsidRPr="001D67C9" w:rsidRDefault="000F1145" w:rsidP="007421F6">
            <w:pPr>
              <w:rPr>
                <w:sz w:val="20"/>
                <w:szCs w:val="20"/>
              </w:rPr>
            </w:pPr>
            <w:r w:rsidRPr="001D67C9">
              <w:rPr>
                <w:sz w:val="20"/>
                <w:szCs w:val="20"/>
              </w:rPr>
              <w:t>Your Role in the Green Environment</w:t>
            </w:r>
          </w:p>
        </w:tc>
      </w:tr>
      <w:tr w:rsidR="000F1145" w:rsidRPr="001D67C9" w14:paraId="52A502B0" w14:textId="77777777" w:rsidTr="007421F6">
        <w:trPr>
          <w:trHeight w:val="300"/>
        </w:trPr>
        <w:tc>
          <w:tcPr>
            <w:tcW w:w="3667" w:type="dxa"/>
            <w:noWrap/>
            <w:hideMark/>
          </w:tcPr>
          <w:p w14:paraId="4780F7D8" w14:textId="77777777" w:rsidR="000F1145" w:rsidRPr="001D67C9" w:rsidRDefault="000F1145" w:rsidP="007421F6">
            <w:pPr>
              <w:rPr>
                <w:sz w:val="20"/>
                <w:szCs w:val="20"/>
              </w:rPr>
            </w:pPr>
            <w:r w:rsidRPr="001D67C9">
              <w:rPr>
                <w:sz w:val="20"/>
                <w:szCs w:val="20"/>
              </w:rPr>
              <w:t xml:space="preserve">Module 00109 (with Performance Profile) </w:t>
            </w:r>
          </w:p>
        </w:tc>
        <w:tc>
          <w:tcPr>
            <w:tcW w:w="1110" w:type="dxa"/>
            <w:noWrap/>
            <w:hideMark/>
          </w:tcPr>
          <w:p w14:paraId="39B0E6F2" w14:textId="77777777" w:rsidR="000F1145" w:rsidRPr="001D67C9" w:rsidRDefault="000F1145" w:rsidP="007421F6">
            <w:pPr>
              <w:jc w:val="center"/>
              <w:rPr>
                <w:sz w:val="20"/>
                <w:szCs w:val="20"/>
              </w:rPr>
            </w:pPr>
            <w:r w:rsidRPr="001D67C9">
              <w:rPr>
                <w:sz w:val="20"/>
                <w:szCs w:val="20"/>
              </w:rPr>
              <w:t>30</w:t>
            </w:r>
          </w:p>
        </w:tc>
        <w:tc>
          <w:tcPr>
            <w:tcW w:w="888" w:type="dxa"/>
            <w:noWrap/>
            <w:hideMark/>
          </w:tcPr>
          <w:p w14:paraId="5298A4B6" w14:textId="77777777" w:rsidR="000F1145" w:rsidRPr="001D67C9" w:rsidRDefault="000F1145" w:rsidP="007421F6">
            <w:pPr>
              <w:jc w:val="center"/>
              <w:rPr>
                <w:sz w:val="20"/>
                <w:szCs w:val="20"/>
              </w:rPr>
            </w:pPr>
            <w:r w:rsidRPr="001D67C9">
              <w:rPr>
                <w:sz w:val="20"/>
                <w:szCs w:val="20"/>
              </w:rPr>
              <w:t>3.15%</w:t>
            </w:r>
          </w:p>
        </w:tc>
        <w:tc>
          <w:tcPr>
            <w:tcW w:w="3685" w:type="dxa"/>
            <w:noWrap/>
            <w:hideMark/>
          </w:tcPr>
          <w:p w14:paraId="44F3A8F1" w14:textId="77777777" w:rsidR="000F1145" w:rsidRPr="001D67C9" w:rsidRDefault="000F1145" w:rsidP="007421F6">
            <w:pPr>
              <w:rPr>
                <w:sz w:val="20"/>
                <w:szCs w:val="20"/>
              </w:rPr>
            </w:pPr>
            <w:r w:rsidRPr="001D67C9">
              <w:rPr>
                <w:sz w:val="20"/>
                <w:szCs w:val="20"/>
              </w:rPr>
              <w:t>Introduction to Material Handling</w:t>
            </w:r>
          </w:p>
        </w:tc>
      </w:tr>
    </w:tbl>
    <w:p w14:paraId="53F63FCE" w14:textId="642DB3D4" w:rsidR="000F1145" w:rsidRDefault="000F1145" w:rsidP="000F1145">
      <w:pPr>
        <w:pStyle w:val="ListParagraph"/>
        <w:ind w:left="0"/>
      </w:pPr>
    </w:p>
    <w:p w14:paraId="4858CB05" w14:textId="11715417" w:rsidR="00F007AC" w:rsidRDefault="00F007AC" w:rsidP="000F1145">
      <w:pPr>
        <w:pStyle w:val="ListParagraph"/>
        <w:ind w:left="0"/>
      </w:pPr>
    </w:p>
    <w:p w14:paraId="43B39E98" w14:textId="5CD7F573" w:rsidR="00F007AC" w:rsidRDefault="00F007AC" w:rsidP="000F1145">
      <w:pPr>
        <w:pStyle w:val="ListParagraph"/>
        <w:ind w:left="0"/>
      </w:pPr>
    </w:p>
    <w:p w14:paraId="63F01A83" w14:textId="0D35F659" w:rsidR="00F007AC" w:rsidRDefault="00F007AC" w:rsidP="000F1145">
      <w:pPr>
        <w:pStyle w:val="ListParagraph"/>
        <w:ind w:left="0"/>
      </w:pPr>
    </w:p>
    <w:p w14:paraId="6A38773E" w14:textId="1343673C" w:rsidR="00F007AC" w:rsidRDefault="00F007AC" w:rsidP="000F1145">
      <w:pPr>
        <w:pStyle w:val="ListParagraph"/>
        <w:ind w:left="0"/>
      </w:pPr>
    </w:p>
    <w:p w14:paraId="1BDC16E1" w14:textId="65668469" w:rsidR="00F007AC" w:rsidRDefault="00F007AC" w:rsidP="000F1145">
      <w:pPr>
        <w:pStyle w:val="ListParagraph"/>
        <w:ind w:left="0"/>
      </w:pPr>
    </w:p>
    <w:p w14:paraId="28F2A5B5" w14:textId="7FCBEA5D" w:rsidR="00F007AC" w:rsidRDefault="00F007AC" w:rsidP="000F1145">
      <w:pPr>
        <w:pStyle w:val="ListParagraph"/>
        <w:ind w:left="0"/>
      </w:pPr>
    </w:p>
    <w:p w14:paraId="4CEAFB47" w14:textId="6DB6B89E" w:rsidR="00F007AC" w:rsidRDefault="00F007AC" w:rsidP="000F1145">
      <w:pPr>
        <w:pStyle w:val="ListParagraph"/>
        <w:ind w:left="0"/>
      </w:pPr>
    </w:p>
    <w:p w14:paraId="15D57FD6" w14:textId="3A95E0BA" w:rsidR="00F007AC" w:rsidRDefault="00F007AC" w:rsidP="000F1145">
      <w:pPr>
        <w:pStyle w:val="ListParagraph"/>
        <w:ind w:left="0"/>
      </w:pPr>
    </w:p>
    <w:p w14:paraId="22DB0AF3" w14:textId="483FDBC7" w:rsidR="00F007AC" w:rsidRDefault="00F007AC" w:rsidP="000F1145">
      <w:pPr>
        <w:pStyle w:val="ListParagraph"/>
        <w:ind w:left="0"/>
      </w:pPr>
    </w:p>
    <w:p w14:paraId="54DF306B" w14:textId="11514B85" w:rsidR="00F007AC" w:rsidRDefault="00F007AC" w:rsidP="000F1145">
      <w:pPr>
        <w:pStyle w:val="ListParagraph"/>
        <w:ind w:left="0"/>
      </w:pPr>
    </w:p>
    <w:p w14:paraId="76CAEE34" w14:textId="77777777" w:rsidR="00F007AC" w:rsidRDefault="00F007AC" w:rsidP="000F1145">
      <w:pPr>
        <w:pStyle w:val="ListParagraph"/>
        <w:ind w:left="0"/>
      </w:pPr>
    </w:p>
    <w:tbl>
      <w:tblPr>
        <w:tblStyle w:val="TableGrid"/>
        <w:tblW w:w="0" w:type="auto"/>
        <w:tblLook w:val="04A0" w:firstRow="1" w:lastRow="0" w:firstColumn="1" w:lastColumn="0" w:noHBand="0" w:noVBand="1"/>
      </w:tblPr>
      <w:tblGrid>
        <w:gridCol w:w="3685"/>
        <w:gridCol w:w="1113"/>
        <w:gridCol w:w="867"/>
        <w:gridCol w:w="3348"/>
      </w:tblGrid>
      <w:tr w:rsidR="000F1145" w:rsidRPr="001D67C9" w14:paraId="4CE4822B" w14:textId="77777777" w:rsidTr="00F007AC">
        <w:trPr>
          <w:trHeight w:val="615"/>
        </w:trPr>
        <w:tc>
          <w:tcPr>
            <w:tcW w:w="3685" w:type="dxa"/>
            <w:shd w:val="clear" w:color="auto" w:fill="1F3864" w:themeFill="accent1" w:themeFillShade="80"/>
            <w:noWrap/>
            <w:hideMark/>
          </w:tcPr>
          <w:p w14:paraId="28FAB54D" w14:textId="77777777" w:rsidR="000F1145" w:rsidRPr="00E428EE" w:rsidRDefault="000F1145" w:rsidP="007421F6">
            <w:pPr>
              <w:rPr>
                <w:b/>
                <w:bCs/>
                <w:sz w:val="24"/>
                <w:szCs w:val="24"/>
              </w:rPr>
            </w:pPr>
            <w:r w:rsidRPr="00E428EE">
              <w:rPr>
                <w:b/>
                <w:bCs/>
                <w:sz w:val="24"/>
                <w:szCs w:val="24"/>
              </w:rPr>
              <w:lastRenderedPageBreak/>
              <w:t xml:space="preserve">Montgomery County Schools </w:t>
            </w:r>
          </w:p>
          <w:p w14:paraId="350A214B" w14:textId="77777777" w:rsidR="000F1145" w:rsidRPr="001D67C9" w:rsidRDefault="000F1145" w:rsidP="007421F6">
            <w:pPr>
              <w:rPr>
                <w:sz w:val="24"/>
                <w:szCs w:val="24"/>
              </w:rPr>
            </w:pPr>
            <w:r w:rsidRPr="001D67C9">
              <w:rPr>
                <w:sz w:val="24"/>
                <w:szCs w:val="24"/>
              </w:rPr>
              <w:t>1,202 Total</w:t>
            </w:r>
          </w:p>
        </w:tc>
        <w:tc>
          <w:tcPr>
            <w:tcW w:w="1113" w:type="dxa"/>
            <w:shd w:val="clear" w:color="auto" w:fill="1F3864" w:themeFill="accent1" w:themeFillShade="80"/>
            <w:hideMark/>
          </w:tcPr>
          <w:p w14:paraId="60ABF750" w14:textId="77777777" w:rsidR="000F1145" w:rsidRPr="001D67C9" w:rsidRDefault="000F1145" w:rsidP="007421F6">
            <w:pPr>
              <w:rPr>
                <w:sz w:val="20"/>
                <w:szCs w:val="20"/>
              </w:rPr>
            </w:pPr>
            <w:r w:rsidRPr="001D67C9">
              <w:rPr>
                <w:sz w:val="20"/>
                <w:szCs w:val="20"/>
              </w:rPr>
              <w:t>earned credentials</w:t>
            </w:r>
          </w:p>
        </w:tc>
        <w:tc>
          <w:tcPr>
            <w:tcW w:w="867" w:type="dxa"/>
            <w:shd w:val="clear" w:color="auto" w:fill="1F3864" w:themeFill="accent1" w:themeFillShade="80"/>
            <w:hideMark/>
          </w:tcPr>
          <w:p w14:paraId="403B9353" w14:textId="77777777" w:rsidR="000F1145" w:rsidRPr="001D67C9" w:rsidRDefault="000F1145" w:rsidP="007421F6">
            <w:pPr>
              <w:rPr>
                <w:sz w:val="20"/>
                <w:szCs w:val="20"/>
              </w:rPr>
            </w:pPr>
            <w:r w:rsidRPr="001D67C9">
              <w:rPr>
                <w:sz w:val="20"/>
                <w:szCs w:val="20"/>
              </w:rPr>
              <w:t>percent of total</w:t>
            </w:r>
          </w:p>
        </w:tc>
        <w:tc>
          <w:tcPr>
            <w:tcW w:w="3348" w:type="dxa"/>
            <w:shd w:val="clear" w:color="auto" w:fill="1F3864" w:themeFill="accent1" w:themeFillShade="80"/>
            <w:noWrap/>
            <w:hideMark/>
          </w:tcPr>
          <w:p w14:paraId="488FBA22" w14:textId="77777777" w:rsidR="000F1145" w:rsidRPr="001D67C9" w:rsidRDefault="000F1145" w:rsidP="007421F6">
            <w:pPr>
              <w:rPr>
                <w:sz w:val="20"/>
                <w:szCs w:val="20"/>
              </w:rPr>
            </w:pPr>
          </w:p>
        </w:tc>
      </w:tr>
      <w:tr w:rsidR="000F1145" w:rsidRPr="001D67C9" w14:paraId="621017AC" w14:textId="77777777" w:rsidTr="007421F6">
        <w:trPr>
          <w:trHeight w:val="300"/>
        </w:trPr>
        <w:tc>
          <w:tcPr>
            <w:tcW w:w="3685" w:type="dxa"/>
            <w:noWrap/>
            <w:hideMark/>
          </w:tcPr>
          <w:p w14:paraId="756280F6" w14:textId="77777777" w:rsidR="000F1145" w:rsidRPr="001D67C9" w:rsidRDefault="000F1145" w:rsidP="007421F6">
            <w:pPr>
              <w:rPr>
                <w:sz w:val="20"/>
                <w:szCs w:val="20"/>
              </w:rPr>
            </w:pPr>
            <w:r w:rsidRPr="001D67C9">
              <w:rPr>
                <w:sz w:val="20"/>
                <w:szCs w:val="20"/>
              </w:rPr>
              <w:t xml:space="preserve">Microsoft Office Specialist 2016 Word </w:t>
            </w:r>
          </w:p>
        </w:tc>
        <w:tc>
          <w:tcPr>
            <w:tcW w:w="1113" w:type="dxa"/>
            <w:noWrap/>
            <w:hideMark/>
          </w:tcPr>
          <w:p w14:paraId="5EFA594C" w14:textId="77777777" w:rsidR="000F1145" w:rsidRPr="001D67C9" w:rsidRDefault="000F1145" w:rsidP="007421F6">
            <w:pPr>
              <w:jc w:val="center"/>
              <w:rPr>
                <w:sz w:val="20"/>
                <w:szCs w:val="20"/>
              </w:rPr>
            </w:pPr>
            <w:r w:rsidRPr="001D67C9">
              <w:rPr>
                <w:sz w:val="20"/>
                <w:szCs w:val="20"/>
              </w:rPr>
              <w:t>51</w:t>
            </w:r>
          </w:p>
        </w:tc>
        <w:tc>
          <w:tcPr>
            <w:tcW w:w="867" w:type="dxa"/>
            <w:noWrap/>
            <w:hideMark/>
          </w:tcPr>
          <w:p w14:paraId="4540A33B" w14:textId="77777777" w:rsidR="000F1145" w:rsidRPr="001D67C9" w:rsidRDefault="000F1145" w:rsidP="007421F6">
            <w:pPr>
              <w:jc w:val="center"/>
              <w:rPr>
                <w:sz w:val="20"/>
                <w:szCs w:val="20"/>
              </w:rPr>
            </w:pPr>
            <w:r w:rsidRPr="001D67C9">
              <w:rPr>
                <w:sz w:val="20"/>
                <w:szCs w:val="20"/>
              </w:rPr>
              <w:t>4.24%</w:t>
            </w:r>
          </w:p>
        </w:tc>
        <w:tc>
          <w:tcPr>
            <w:tcW w:w="3348" w:type="dxa"/>
            <w:noWrap/>
            <w:hideMark/>
          </w:tcPr>
          <w:p w14:paraId="5BC2FA7B" w14:textId="77777777" w:rsidR="000F1145" w:rsidRPr="001D67C9" w:rsidRDefault="000F1145" w:rsidP="007421F6">
            <w:pPr>
              <w:rPr>
                <w:sz w:val="20"/>
                <w:szCs w:val="20"/>
              </w:rPr>
            </w:pPr>
          </w:p>
        </w:tc>
      </w:tr>
      <w:tr w:rsidR="000F1145" w:rsidRPr="001D67C9" w14:paraId="47A4FCB0" w14:textId="77777777" w:rsidTr="007421F6">
        <w:trPr>
          <w:trHeight w:val="300"/>
        </w:trPr>
        <w:tc>
          <w:tcPr>
            <w:tcW w:w="3685" w:type="dxa"/>
            <w:noWrap/>
            <w:hideMark/>
          </w:tcPr>
          <w:p w14:paraId="1E691D45" w14:textId="77777777" w:rsidR="000F1145" w:rsidRPr="001D67C9" w:rsidRDefault="000F1145" w:rsidP="007421F6">
            <w:pPr>
              <w:rPr>
                <w:sz w:val="20"/>
                <w:szCs w:val="20"/>
              </w:rPr>
            </w:pPr>
            <w:r w:rsidRPr="001D67C9">
              <w:rPr>
                <w:sz w:val="20"/>
                <w:szCs w:val="20"/>
              </w:rPr>
              <w:t xml:space="preserve">Microsoft Office Specialist 2016 PowerPoint </w:t>
            </w:r>
          </w:p>
        </w:tc>
        <w:tc>
          <w:tcPr>
            <w:tcW w:w="1113" w:type="dxa"/>
            <w:noWrap/>
            <w:hideMark/>
          </w:tcPr>
          <w:p w14:paraId="4194963D" w14:textId="77777777" w:rsidR="000F1145" w:rsidRPr="001D67C9" w:rsidRDefault="000F1145" w:rsidP="007421F6">
            <w:pPr>
              <w:jc w:val="center"/>
              <w:rPr>
                <w:sz w:val="20"/>
                <w:szCs w:val="20"/>
              </w:rPr>
            </w:pPr>
            <w:r w:rsidRPr="001D67C9">
              <w:rPr>
                <w:sz w:val="20"/>
                <w:szCs w:val="20"/>
              </w:rPr>
              <w:t>49</w:t>
            </w:r>
          </w:p>
        </w:tc>
        <w:tc>
          <w:tcPr>
            <w:tcW w:w="867" w:type="dxa"/>
            <w:noWrap/>
            <w:hideMark/>
          </w:tcPr>
          <w:p w14:paraId="7C548882" w14:textId="77777777" w:rsidR="000F1145" w:rsidRPr="001D67C9" w:rsidRDefault="000F1145" w:rsidP="007421F6">
            <w:pPr>
              <w:jc w:val="center"/>
              <w:rPr>
                <w:sz w:val="20"/>
                <w:szCs w:val="20"/>
              </w:rPr>
            </w:pPr>
            <w:r w:rsidRPr="001D67C9">
              <w:rPr>
                <w:sz w:val="20"/>
                <w:szCs w:val="20"/>
              </w:rPr>
              <w:t>4.08%</w:t>
            </w:r>
          </w:p>
        </w:tc>
        <w:tc>
          <w:tcPr>
            <w:tcW w:w="3348" w:type="dxa"/>
            <w:noWrap/>
            <w:hideMark/>
          </w:tcPr>
          <w:p w14:paraId="5205E813" w14:textId="77777777" w:rsidR="000F1145" w:rsidRPr="001D67C9" w:rsidRDefault="000F1145" w:rsidP="007421F6">
            <w:pPr>
              <w:rPr>
                <w:sz w:val="20"/>
                <w:szCs w:val="20"/>
              </w:rPr>
            </w:pPr>
          </w:p>
        </w:tc>
      </w:tr>
      <w:tr w:rsidR="000F1145" w:rsidRPr="001D67C9" w14:paraId="5EC26A78" w14:textId="77777777" w:rsidTr="007421F6">
        <w:trPr>
          <w:trHeight w:val="300"/>
        </w:trPr>
        <w:tc>
          <w:tcPr>
            <w:tcW w:w="3685" w:type="dxa"/>
            <w:noWrap/>
            <w:hideMark/>
          </w:tcPr>
          <w:p w14:paraId="1F7ED956" w14:textId="77777777" w:rsidR="000F1145" w:rsidRPr="001D67C9" w:rsidRDefault="000F1145" w:rsidP="007421F6">
            <w:pPr>
              <w:rPr>
                <w:sz w:val="20"/>
                <w:szCs w:val="20"/>
              </w:rPr>
            </w:pPr>
            <w:r w:rsidRPr="001D67C9">
              <w:rPr>
                <w:sz w:val="20"/>
                <w:szCs w:val="20"/>
              </w:rPr>
              <w:t xml:space="preserve">NCOSFM Credential - Firefighter Technology I (3024) </w:t>
            </w:r>
          </w:p>
        </w:tc>
        <w:tc>
          <w:tcPr>
            <w:tcW w:w="1113" w:type="dxa"/>
            <w:noWrap/>
            <w:hideMark/>
          </w:tcPr>
          <w:p w14:paraId="60647336" w14:textId="77777777" w:rsidR="000F1145" w:rsidRPr="001D67C9" w:rsidRDefault="000F1145" w:rsidP="007421F6">
            <w:pPr>
              <w:jc w:val="center"/>
              <w:rPr>
                <w:sz w:val="20"/>
                <w:szCs w:val="20"/>
              </w:rPr>
            </w:pPr>
            <w:r w:rsidRPr="001D67C9">
              <w:rPr>
                <w:sz w:val="20"/>
                <w:szCs w:val="20"/>
              </w:rPr>
              <w:t>43</w:t>
            </w:r>
          </w:p>
        </w:tc>
        <w:tc>
          <w:tcPr>
            <w:tcW w:w="867" w:type="dxa"/>
            <w:noWrap/>
            <w:hideMark/>
          </w:tcPr>
          <w:p w14:paraId="08A4B696" w14:textId="77777777" w:rsidR="000F1145" w:rsidRPr="001D67C9" w:rsidRDefault="000F1145" w:rsidP="007421F6">
            <w:pPr>
              <w:jc w:val="center"/>
              <w:rPr>
                <w:sz w:val="20"/>
                <w:szCs w:val="20"/>
              </w:rPr>
            </w:pPr>
            <w:r w:rsidRPr="001D67C9">
              <w:rPr>
                <w:sz w:val="20"/>
                <w:szCs w:val="20"/>
              </w:rPr>
              <w:t>3.58%</w:t>
            </w:r>
          </w:p>
        </w:tc>
        <w:tc>
          <w:tcPr>
            <w:tcW w:w="3348" w:type="dxa"/>
            <w:noWrap/>
            <w:hideMark/>
          </w:tcPr>
          <w:p w14:paraId="31FD5569" w14:textId="77777777" w:rsidR="000F1145" w:rsidRPr="001D67C9" w:rsidRDefault="000F1145" w:rsidP="007421F6">
            <w:pPr>
              <w:rPr>
                <w:sz w:val="20"/>
                <w:szCs w:val="20"/>
              </w:rPr>
            </w:pPr>
          </w:p>
        </w:tc>
      </w:tr>
      <w:tr w:rsidR="000F1145" w:rsidRPr="001D67C9" w14:paraId="075786EE" w14:textId="77777777" w:rsidTr="007421F6">
        <w:trPr>
          <w:trHeight w:val="300"/>
        </w:trPr>
        <w:tc>
          <w:tcPr>
            <w:tcW w:w="3685" w:type="dxa"/>
            <w:noWrap/>
            <w:hideMark/>
          </w:tcPr>
          <w:p w14:paraId="637B68D0" w14:textId="77777777" w:rsidR="000F1145" w:rsidRPr="001D67C9" w:rsidRDefault="000F1145" w:rsidP="007421F6">
            <w:pPr>
              <w:rPr>
                <w:sz w:val="20"/>
                <w:szCs w:val="20"/>
              </w:rPr>
            </w:pPr>
            <w:r w:rsidRPr="001D67C9">
              <w:rPr>
                <w:sz w:val="20"/>
                <w:szCs w:val="20"/>
              </w:rPr>
              <w:t xml:space="preserve">CPR/AED </w:t>
            </w:r>
          </w:p>
        </w:tc>
        <w:tc>
          <w:tcPr>
            <w:tcW w:w="1113" w:type="dxa"/>
            <w:noWrap/>
            <w:hideMark/>
          </w:tcPr>
          <w:p w14:paraId="1070F0FF" w14:textId="77777777" w:rsidR="000F1145" w:rsidRPr="001D67C9" w:rsidRDefault="000F1145" w:rsidP="007421F6">
            <w:pPr>
              <w:jc w:val="center"/>
              <w:rPr>
                <w:sz w:val="20"/>
                <w:szCs w:val="20"/>
              </w:rPr>
            </w:pPr>
            <w:r w:rsidRPr="001D67C9">
              <w:rPr>
                <w:sz w:val="20"/>
                <w:szCs w:val="20"/>
              </w:rPr>
              <w:t>43</w:t>
            </w:r>
          </w:p>
        </w:tc>
        <w:tc>
          <w:tcPr>
            <w:tcW w:w="867" w:type="dxa"/>
            <w:noWrap/>
            <w:hideMark/>
          </w:tcPr>
          <w:p w14:paraId="57DA1CA9" w14:textId="77777777" w:rsidR="000F1145" w:rsidRPr="001D67C9" w:rsidRDefault="000F1145" w:rsidP="007421F6">
            <w:pPr>
              <w:jc w:val="center"/>
              <w:rPr>
                <w:sz w:val="20"/>
                <w:szCs w:val="20"/>
              </w:rPr>
            </w:pPr>
            <w:r w:rsidRPr="001D67C9">
              <w:rPr>
                <w:sz w:val="20"/>
                <w:szCs w:val="20"/>
              </w:rPr>
              <w:t>3.58%</w:t>
            </w:r>
          </w:p>
        </w:tc>
        <w:tc>
          <w:tcPr>
            <w:tcW w:w="3348" w:type="dxa"/>
            <w:noWrap/>
            <w:hideMark/>
          </w:tcPr>
          <w:p w14:paraId="658A57CF" w14:textId="77777777" w:rsidR="000F1145" w:rsidRPr="001D67C9" w:rsidRDefault="000F1145" w:rsidP="007421F6">
            <w:pPr>
              <w:rPr>
                <w:sz w:val="20"/>
                <w:szCs w:val="20"/>
              </w:rPr>
            </w:pPr>
          </w:p>
        </w:tc>
      </w:tr>
      <w:tr w:rsidR="000F1145" w:rsidRPr="001D67C9" w14:paraId="08783C2D" w14:textId="77777777" w:rsidTr="007421F6">
        <w:trPr>
          <w:trHeight w:val="300"/>
        </w:trPr>
        <w:tc>
          <w:tcPr>
            <w:tcW w:w="3685" w:type="dxa"/>
            <w:noWrap/>
            <w:hideMark/>
          </w:tcPr>
          <w:p w14:paraId="43E00D10" w14:textId="77777777" w:rsidR="000F1145" w:rsidRPr="001D67C9" w:rsidRDefault="000F1145" w:rsidP="007421F6">
            <w:pPr>
              <w:rPr>
                <w:sz w:val="20"/>
                <w:szCs w:val="20"/>
              </w:rPr>
            </w:pPr>
            <w:r w:rsidRPr="001D67C9">
              <w:rPr>
                <w:sz w:val="20"/>
                <w:szCs w:val="20"/>
              </w:rPr>
              <w:t>NCOSFM Credential - Firefighter Technology I (3006)</w:t>
            </w:r>
          </w:p>
        </w:tc>
        <w:tc>
          <w:tcPr>
            <w:tcW w:w="1113" w:type="dxa"/>
            <w:noWrap/>
            <w:hideMark/>
          </w:tcPr>
          <w:p w14:paraId="0561E5EC" w14:textId="77777777" w:rsidR="000F1145" w:rsidRPr="001D67C9" w:rsidRDefault="000F1145" w:rsidP="007421F6">
            <w:pPr>
              <w:jc w:val="center"/>
              <w:rPr>
                <w:sz w:val="20"/>
                <w:szCs w:val="20"/>
              </w:rPr>
            </w:pPr>
            <w:r w:rsidRPr="001D67C9">
              <w:rPr>
                <w:sz w:val="20"/>
                <w:szCs w:val="20"/>
              </w:rPr>
              <w:t>42</w:t>
            </w:r>
          </w:p>
        </w:tc>
        <w:tc>
          <w:tcPr>
            <w:tcW w:w="867" w:type="dxa"/>
            <w:noWrap/>
            <w:hideMark/>
          </w:tcPr>
          <w:p w14:paraId="17BE50AD" w14:textId="77777777" w:rsidR="000F1145" w:rsidRPr="001D67C9" w:rsidRDefault="000F1145" w:rsidP="007421F6">
            <w:pPr>
              <w:jc w:val="center"/>
              <w:rPr>
                <w:sz w:val="20"/>
                <w:szCs w:val="20"/>
              </w:rPr>
            </w:pPr>
            <w:r w:rsidRPr="001D67C9">
              <w:rPr>
                <w:sz w:val="20"/>
                <w:szCs w:val="20"/>
              </w:rPr>
              <w:t>3.49%</w:t>
            </w:r>
          </w:p>
        </w:tc>
        <w:tc>
          <w:tcPr>
            <w:tcW w:w="3348" w:type="dxa"/>
            <w:noWrap/>
            <w:hideMark/>
          </w:tcPr>
          <w:p w14:paraId="7B29AA53" w14:textId="77777777" w:rsidR="000F1145" w:rsidRPr="001D67C9" w:rsidRDefault="000F1145" w:rsidP="007421F6">
            <w:pPr>
              <w:rPr>
                <w:sz w:val="20"/>
                <w:szCs w:val="20"/>
              </w:rPr>
            </w:pPr>
          </w:p>
        </w:tc>
      </w:tr>
      <w:tr w:rsidR="000F1145" w:rsidRPr="001D67C9" w14:paraId="680D611E" w14:textId="77777777" w:rsidTr="007421F6">
        <w:trPr>
          <w:trHeight w:val="300"/>
        </w:trPr>
        <w:tc>
          <w:tcPr>
            <w:tcW w:w="3685" w:type="dxa"/>
            <w:noWrap/>
            <w:hideMark/>
          </w:tcPr>
          <w:p w14:paraId="07A92DF1" w14:textId="77777777" w:rsidR="000F1145" w:rsidRPr="001D67C9" w:rsidRDefault="000F1145" w:rsidP="007421F6">
            <w:pPr>
              <w:rPr>
                <w:sz w:val="20"/>
                <w:szCs w:val="20"/>
              </w:rPr>
            </w:pPr>
            <w:r w:rsidRPr="001D67C9">
              <w:rPr>
                <w:sz w:val="20"/>
                <w:szCs w:val="20"/>
              </w:rPr>
              <w:t>NCOSFM Credential - Firefighter Technology I (3016)</w:t>
            </w:r>
          </w:p>
        </w:tc>
        <w:tc>
          <w:tcPr>
            <w:tcW w:w="1113" w:type="dxa"/>
            <w:noWrap/>
            <w:hideMark/>
          </w:tcPr>
          <w:p w14:paraId="005434BF" w14:textId="77777777" w:rsidR="000F1145" w:rsidRPr="001D67C9" w:rsidRDefault="000F1145" w:rsidP="007421F6">
            <w:pPr>
              <w:jc w:val="center"/>
              <w:rPr>
                <w:sz w:val="20"/>
                <w:szCs w:val="20"/>
              </w:rPr>
            </w:pPr>
            <w:r w:rsidRPr="001D67C9">
              <w:rPr>
                <w:sz w:val="20"/>
                <w:szCs w:val="20"/>
              </w:rPr>
              <w:t>41</w:t>
            </w:r>
          </w:p>
        </w:tc>
        <w:tc>
          <w:tcPr>
            <w:tcW w:w="867" w:type="dxa"/>
            <w:noWrap/>
            <w:hideMark/>
          </w:tcPr>
          <w:p w14:paraId="39782DB9" w14:textId="77777777" w:rsidR="000F1145" w:rsidRPr="001D67C9" w:rsidRDefault="000F1145" w:rsidP="007421F6">
            <w:pPr>
              <w:jc w:val="center"/>
              <w:rPr>
                <w:sz w:val="20"/>
                <w:szCs w:val="20"/>
              </w:rPr>
            </w:pPr>
            <w:r w:rsidRPr="001D67C9">
              <w:rPr>
                <w:sz w:val="20"/>
                <w:szCs w:val="20"/>
              </w:rPr>
              <w:t>3.41%</w:t>
            </w:r>
          </w:p>
        </w:tc>
        <w:tc>
          <w:tcPr>
            <w:tcW w:w="3348" w:type="dxa"/>
            <w:noWrap/>
            <w:hideMark/>
          </w:tcPr>
          <w:p w14:paraId="527EDDBC" w14:textId="77777777" w:rsidR="000F1145" w:rsidRPr="001D67C9" w:rsidRDefault="000F1145" w:rsidP="007421F6">
            <w:pPr>
              <w:rPr>
                <w:sz w:val="20"/>
                <w:szCs w:val="20"/>
              </w:rPr>
            </w:pPr>
          </w:p>
        </w:tc>
      </w:tr>
      <w:tr w:rsidR="000F1145" w:rsidRPr="001D67C9" w14:paraId="0474A5F5" w14:textId="77777777" w:rsidTr="007421F6">
        <w:trPr>
          <w:trHeight w:val="300"/>
        </w:trPr>
        <w:tc>
          <w:tcPr>
            <w:tcW w:w="3685" w:type="dxa"/>
            <w:noWrap/>
            <w:hideMark/>
          </w:tcPr>
          <w:p w14:paraId="6453A459" w14:textId="77777777" w:rsidR="000F1145" w:rsidRPr="001D67C9" w:rsidRDefault="000F1145" w:rsidP="007421F6">
            <w:pPr>
              <w:rPr>
                <w:sz w:val="20"/>
                <w:szCs w:val="20"/>
              </w:rPr>
            </w:pPr>
            <w:r w:rsidRPr="001D67C9">
              <w:rPr>
                <w:sz w:val="20"/>
                <w:szCs w:val="20"/>
              </w:rPr>
              <w:t>Module 00101 (with Performance Profile)</w:t>
            </w:r>
          </w:p>
        </w:tc>
        <w:tc>
          <w:tcPr>
            <w:tcW w:w="1113" w:type="dxa"/>
            <w:noWrap/>
            <w:hideMark/>
          </w:tcPr>
          <w:p w14:paraId="77D4CC1C" w14:textId="77777777" w:rsidR="000F1145" w:rsidRPr="001D67C9" w:rsidRDefault="000F1145" w:rsidP="007421F6">
            <w:pPr>
              <w:jc w:val="center"/>
              <w:rPr>
                <w:sz w:val="20"/>
                <w:szCs w:val="20"/>
              </w:rPr>
            </w:pPr>
            <w:r w:rsidRPr="001D67C9">
              <w:rPr>
                <w:sz w:val="20"/>
                <w:szCs w:val="20"/>
              </w:rPr>
              <w:t>41</w:t>
            </w:r>
          </w:p>
        </w:tc>
        <w:tc>
          <w:tcPr>
            <w:tcW w:w="867" w:type="dxa"/>
            <w:noWrap/>
            <w:hideMark/>
          </w:tcPr>
          <w:p w14:paraId="39A74FF3" w14:textId="77777777" w:rsidR="000F1145" w:rsidRPr="001D67C9" w:rsidRDefault="000F1145" w:rsidP="007421F6">
            <w:pPr>
              <w:jc w:val="center"/>
              <w:rPr>
                <w:sz w:val="20"/>
                <w:szCs w:val="20"/>
              </w:rPr>
            </w:pPr>
            <w:r w:rsidRPr="001D67C9">
              <w:rPr>
                <w:sz w:val="20"/>
                <w:szCs w:val="20"/>
              </w:rPr>
              <w:t>3.41%</w:t>
            </w:r>
          </w:p>
        </w:tc>
        <w:tc>
          <w:tcPr>
            <w:tcW w:w="3348" w:type="dxa"/>
            <w:noWrap/>
            <w:hideMark/>
          </w:tcPr>
          <w:p w14:paraId="62B2E7D4" w14:textId="77777777" w:rsidR="000F1145" w:rsidRPr="001D67C9" w:rsidRDefault="000F1145" w:rsidP="007421F6">
            <w:pPr>
              <w:rPr>
                <w:sz w:val="20"/>
                <w:szCs w:val="20"/>
              </w:rPr>
            </w:pPr>
            <w:r w:rsidRPr="001D67C9">
              <w:rPr>
                <w:sz w:val="20"/>
                <w:szCs w:val="20"/>
              </w:rPr>
              <w:t>Basic Safety</w:t>
            </w:r>
          </w:p>
        </w:tc>
      </w:tr>
      <w:tr w:rsidR="000F1145" w:rsidRPr="001D67C9" w14:paraId="6E226AAA" w14:textId="77777777" w:rsidTr="007421F6">
        <w:trPr>
          <w:trHeight w:val="300"/>
        </w:trPr>
        <w:tc>
          <w:tcPr>
            <w:tcW w:w="3685" w:type="dxa"/>
            <w:noWrap/>
            <w:hideMark/>
          </w:tcPr>
          <w:p w14:paraId="0A0F57BD" w14:textId="77777777" w:rsidR="000F1145" w:rsidRPr="001D67C9" w:rsidRDefault="000F1145" w:rsidP="007421F6">
            <w:pPr>
              <w:rPr>
                <w:sz w:val="20"/>
                <w:szCs w:val="20"/>
              </w:rPr>
            </w:pPr>
            <w:r w:rsidRPr="001D67C9">
              <w:rPr>
                <w:sz w:val="20"/>
                <w:szCs w:val="20"/>
              </w:rPr>
              <w:t>NCOSFM Credential - Firefighter Technology I (3005)</w:t>
            </w:r>
          </w:p>
        </w:tc>
        <w:tc>
          <w:tcPr>
            <w:tcW w:w="1113" w:type="dxa"/>
            <w:noWrap/>
            <w:hideMark/>
          </w:tcPr>
          <w:p w14:paraId="09A595D3" w14:textId="77777777" w:rsidR="000F1145" w:rsidRPr="001D67C9" w:rsidRDefault="000F1145" w:rsidP="007421F6">
            <w:pPr>
              <w:jc w:val="center"/>
              <w:rPr>
                <w:sz w:val="20"/>
                <w:szCs w:val="20"/>
              </w:rPr>
            </w:pPr>
            <w:r w:rsidRPr="001D67C9">
              <w:rPr>
                <w:sz w:val="20"/>
                <w:szCs w:val="20"/>
              </w:rPr>
              <w:t>41</w:t>
            </w:r>
          </w:p>
        </w:tc>
        <w:tc>
          <w:tcPr>
            <w:tcW w:w="867" w:type="dxa"/>
            <w:noWrap/>
            <w:hideMark/>
          </w:tcPr>
          <w:p w14:paraId="307180EB" w14:textId="77777777" w:rsidR="000F1145" w:rsidRPr="001D67C9" w:rsidRDefault="000F1145" w:rsidP="007421F6">
            <w:pPr>
              <w:jc w:val="center"/>
              <w:rPr>
                <w:sz w:val="20"/>
                <w:szCs w:val="20"/>
              </w:rPr>
            </w:pPr>
            <w:r w:rsidRPr="001D67C9">
              <w:rPr>
                <w:sz w:val="20"/>
                <w:szCs w:val="20"/>
              </w:rPr>
              <w:t>3.41%</w:t>
            </w:r>
          </w:p>
        </w:tc>
        <w:tc>
          <w:tcPr>
            <w:tcW w:w="3348" w:type="dxa"/>
            <w:noWrap/>
            <w:hideMark/>
          </w:tcPr>
          <w:p w14:paraId="0D6B72DE" w14:textId="77777777" w:rsidR="000F1145" w:rsidRPr="001D67C9" w:rsidRDefault="000F1145" w:rsidP="007421F6">
            <w:pPr>
              <w:rPr>
                <w:sz w:val="20"/>
                <w:szCs w:val="20"/>
              </w:rPr>
            </w:pPr>
          </w:p>
        </w:tc>
      </w:tr>
      <w:tr w:rsidR="000F1145" w:rsidRPr="001D67C9" w14:paraId="228A17F7" w14:textId="77777777" w:rsidTr="007421F6">
        <w:trPr>
          <w:trHeight w:val="300"/>
        </w:trPr>
        <w:tc>
          <w:tcPr>
            <w:tcW w:w="3685" w:type="dxa"/>
            <w:noWrap/>
            <w:hideMark/>
          </w:tcPr>
          <w:p w14:paraId="3962E88E" w14:textId="77777777" w:rsidR="000F1145" w:rsidRPr="001D67C9" w:rsidRDefault="000F1145" w:rsidP="007421F6">
            <w:pPr>
              <w:rPr>
                <w:sz w:val="20"/>
                <w:szCs w:val="20"/>
              </w:rPr>
            </w:pPr>
            <w:r w:rsidRPr="001D67C9">
              <w:rPr>
                <w:sz w:val="20"/>
                <w:szCs w:val="20"/>
              </w:rPr>
              <w:t xml:space="preserve">NCOSFM Credential - Firefighter Technology I (3012) </w:t>
            </w:r>
          </w:p>
        </w:tc>
        <w:tc>
          <w:tcPr>
            <w:tcW w:w="1113" w:type="dxa"/>
            <w:noWrap/>
            <w:hideMark/>
          </w:tcPr>
          <w:p w14:paraId="22805F89" w14:textId="77777777" w:rsidR="000F1145" w:rsidRPr="001D67C9" w:rsidRDefault="000F1145" w:rsidP="007421F6">
            <w:pPr>
              <w:jc w:val="center"/>
              <w:rPr>
                <w:sz w:val="20"/>
                <w:szCs w:val="20"/>
              </w:rPr>
            </w:pPr>
            <w:r w:rsidRPr="001D67C9">
              <w:rPr>
                <w:sz w:val="20"/>
                <w:szCs w:val="20"/>
              </w:rPr>
              <w:t>41</w:t>
            </w:r>
          </w:p>
        </w:tc>
        <w:tc>
          <w:tcPr>
            <w:tcW w:w="867" w:type="dxa"/>
            <w:noWrap/>
            <w:hideMark/>
          </w:tcPr>
          <w:p w14:paraId="31DDDD57" w14:textId="77777777" w:rsidR="000F1145" w:rsidRPr="001D67C9" w:rsidRDefault="000F1145" w:rsidP="007421F6">
            <w:pPr>
              <w:jc w:val="center"/>
              <w:rPr>
                <w:sz w:val="20"/>
                <w:szCs w:val="20"/>
              </w:rPr>
            </w:pPr>
            <w:r w:rsidRPr="001D67C9">
              <w:rPr>
                <w:sz w:val="20"/>
                <w:szCs w:val="20"/>
              </w:rPr>
              <w:t>3.41%</w:t>
            </w:r>
          </w:p>
        </w:tc>
        <w:tc>
          <w:tcPr>
            <w:tcW w:w="3348" w:type="dxa"/>
            <w:noWrap/>
            <w:hideMark/>
          </w:tcPr>
          <w:p w14:paraId="278132E4" w14:textId="77777777" w:rsidR="000F1145" w:rsidRPr="001D67C9" w:rsidRDefault="000F1145" w:rsidP="007421F6">
            <w:pPr>
              <w:rPr>
                <w:sz w:val="20"/>
                <w:szCs w:val="20"/>
              </w:rPr>
            </w:pPr>
          </w:p>
        </w:tc>
      </w:tr>
      <w:tr w:rsidR="000F1145" w:rsidRPr="001D67C9" w14:paraId="43BF8CA9" w14:textId="77777777" w:rsidTr="007421F6">
        <w:trPr>
          <w:trHeight w:val="300"/>
        </w:trPr>
        <w:tc>
          <w:tcPr>
            <w:tcW w:w="3685" w:type="dxa"/>
            <w:noWrap/>
            <w:hideMark/>
          </w:tcPr>
          <w:p w14:paraId="26C62EFB" w14:textId="77777777" w:rsidR="000F1145" w:rsidRPr="001D67C9" w:rsidRDefault="000F1145" w:rsidP="007421F6">
            <w:pPr>
              <w:rPr>
                <w:sz w:val="20"/>
                <w:szCs w:val="20"/>
              </w:rPr>
            </w:pPr>
            <w:r w:rsidRPr="001D67C9">
              <w:rPr>
                <w:sz w:val="20"/>
                <w:szCs w:val="20"/>
              </w:rPr>
              <w:t>NCOSFM Credential - Firefighter Technology I (3001)</w:t>
            </w:r>
          </w:p>
        </w:tc>
        <w:tc>
          <w:tcPr>
            <w:tcW w:w="1113" w:type="dxa"/>
            <w:noWrap/>
            <w:hideMark/>
          </w:tcPr>
          <w:p w14:paraId="1C051B44" w14:textId="77777777" w:rsidR="000F1145" w:rsidRPr="001D67C9" w:rsidRDefault="000F1145" w:rsidP="007421F6">
            <w:pPr>
              <w:jc w:val="center"/>
              <w:rPr>
                <w:sz w:val="20"/>
                <w:szCs w:val="20"/>
              </w:rPr>
            </w:pPr>
            <w:r w:rsidRPr="001D67C9">
              <w:rPr>
                <w:sz w:val="20"/>
                <w:szCs w:val="20"/>
              </w:rPr>
              <w:t>41</w:t>
            </w:r>
          </w:p>
        </w:tc>
        <w:tc>
          <w:tcPr>
            <w:tcW w:w="867" w:type="dxa"/>
            <w:noWrap/>
            <w:hideMark/>
          </w:tcPr>
          <w:p w14:paraId="0AF3CF81" w14:textId="77777777" w:rsidR="000F1145" w:rsidRPr="001D67C9" w:rsidRDefault="000F1145" w:rsidP="007421F6">
            <w:pPr>
              <w:jc w:val="center"/>
              <w:rPr>
                <w:sz w:val="20"/>
                <w:szCs w:val="20"/>
              </w:rPr>
            </w:pPr>
            <w:r w:rsidRPr="001D67C9">
              <w:rPr>
                <w:sz w:val="20"/>
                <w:szCs w:val="20"/>
              </w:rPr>
              <w:t>3.41%</w:t>
            </w:r>
          </w:p>
        </w:tc>
        <w:tc>
          <w:tcPr>
            <w:tcW w:w="3348" w:type="dxa"/>
            <w:noWrap/>
            <w:hideMark/>
          </w:tcPr>
          <w:p w14:paraId="466C4C7F" w14:textId="77777777" w:rsidR="000F1145" w:rsidRPr="001D67C9" w:rsidRDefault="000F1145" w:rsidP="007421F6">
            <w:pPr>
              <w:rPr>
                <w:sz w:val="20"/>
                <w:szCs w:val="20"/>
              </w:rPr>
            </w:pPr>
          </w:p>
        </w:tc>
      </w:tr>
    </w:tbl>
    <w:p w14:paraId="56D16939" w14:textId="77777777" w:rsidR="000F1145" w:rsidRDefault="000F1145" w:rsidP="000F1145">
      <w:pPr>
        <w:pStyle w:val="ListParagraph"/>
        <w:ind w:left="0"/>
      </w:pPr>
    </w:p>
    <w:tbl>
      <w:tblPr>
        <w:tblStyle w:val="TableGrid"/>
        <w:tblW w:w="0" w:type="auto"/>
        <w:tblLook w:val="04A0" w:firstRow="1" w:lastRow="0" w:firstColumn="1" w:lastColumn="0" w:noHBand="0" w:noVBand="1"/>
      </w:tblPr>
      <w:tblGrid>
        <w:gridCol w:w="3668"/>
        <w:gridCol w:w="1113"/>
        <w:gridCol w:w="887"/>
        <w:gridCol w:w="3685"/>
      </w:tblGrid>
      <w:tr w:rsidR="000F1145" w:rsidRPr="001D67C9" w14:paraId="78F1D500" w14:textId="77777777" w:rsidTr="00F007AC">
        <w:trPr>
          <w:trHeight w:val="615"/>
        </w:trPr>
        <w:tc>
          <w:tcPr>
            <w:tcW w:w="3668" w:type="dxa"/>
            <w:shd w:val="clear" w:color="auto" w:fill="1F3864" w:themeFill="accent1" w:themeFillShade="80"/>
            <w:noWrap/>
            <w:hideMark/>
          </w:tcPr>
          <w:p w14:paraId="3ABEA220" w14:textId="77777777" w:rsidR="000F1145" w:rsidRPr="00E428EE" w:rsidRDefault="000F1145" w:rsidP="007421F6">
            <w:pPr>
              <w:rPr>
                <w:b/>
                <w:bCs/>
                <w:sz w:val="24"/>
                <w:szCs w:val="24"/>
              </w:rPr>
            </w:pPr>
            <w:r w:rsidRPr="00E428EE">
              <w:rPr>
                <w:b/>
                <w:bCs/>
                <w:sz w:val="24"/>
                <w:szCs w:val="24"/>
              </w:rPr>
              <w:t xml:space="preserve">Moore County Schools </w:t>
            </w:r>
          </w:p>
          <w:p w14:paraId="3E5E671D" w14:textId="77777777" w:rsidR="000F1145" w:rsidRPr="001D67C9" w:rsidRDefault="000F1145" w:rsidP="007421F6">
            <w:pPr>
              <w:rPr>
                <w:sz w:val="24"/>
                <w:szCs w:val="24"/>
              </w:rPr>
            </w:pPr>
            <w:r w:rsidRPr="001D67C9">
              <w:rPr>
                <w:sz w:val="24"/>
                <w:szCs w:val="24"/>
              </w:rPr>
              <w:t>3,679 Total</w:t>
            </w:r>
          </w:p>
        </w:tc>
        <w:tc>
          <w:tcPr>
            <w:tcW w:w="1110" w:type="dxa"/>
            <w:shd w:val="clear" w:color="auto" w:fill="1F3864" w:themeFill="accent1" w:themeFillShade="80"/>
            <w:hideMark/>
          </w:tcPr>
          <w:p w14:paraId="46A693EF" w14:textId="77777777" w:rsidR="000F1145" w:rsidRPr="001D67C9" w:rsidRDefault="000F1145" w:rsidP="007421F6">
            <w:pPr>
              <w:rPr>
                <w:sz w:val="20"/>
                <w:szCs w:val="20"/>
              </w:rPr>
            </w:pPr>
            <w:r w:rsidRPr="001D67C9">
              <w:rPr>
                <w:sz w:val="20"/>
                <w:szCs w:val="20"/>
              </w:rPr>
              <w:t>earned credentials</w:t>
            </w:r>
          </w:p>
        </w:tc>
        <w:tc>
          <w:tcPr>
            <w:tcW w:w="887" w:type="dxa"/>
            <w:shd w:val="clear" w:color="auto" w:fill="1F3864" w:themeFill="accent1" w:themeFillShade="80"/>
            <w:hideMark/>
          </w:tcPr>
          <w:p w14:paraId="7F860DD7" w14:textId="77777777" w:rsidR="000F1145" w:rsidRPr="001D67C9" w:rsidRDefault="000F1145" w:rsidP="007421F6">
            <w:pPr>
              <w:rPr>
                <w:sz w:val="20"/>
                <w:szCs w:val="20"/>
              </w:rPr>
            </w:pPr>
            <w:r w:rsidRPr="001D67C9">
              <w:rPr>
                <w:sz w:val="20"/>
                <w:szCs w:val="20"/>
              </w:rPr>
              <w:t>percent of total</w:t>
            </w:r>
          </w:p>
        </w:tc>
        <w:tc>
          <w:tcPr>
            <w:tcW w:w="3685" w:type="dxa"/>
            <w:shd w:val="clear" w:color="auto" w:fill="1F3864" w:themeFill="accent1" w:themeFillShade="80"/>
            <w:noWrap/>
            <w:hideMark/>
          </w:tcPr>
          <w:p w14:paraId="54CDDF06" w14:textId="77777777" w:rsidR="000F1145" w:rsidRPr="001D67C9" w:rsidRDefault="000F1145" w:rsidP="007421F6">
            <w:pPr>
              <w:rPr>
                <w:sz w:val="20"/>
                <w:szCs w:val="20"/>
              </w:rPr>
            </w:pPr>
          </w:p>
        </w:tc>
      </w:tr>
      <w:tr w:rsidR="000F1145" w:rsidRPr="001D67C9" w14:paraId="0788F07B" w14:textId="77777777" w:rsidTr="007421F6">
        <w:trPr>
          <w:trHeight w:val="300"/>
        </w:trPr>
        <w:tc>
          <w:tcPr>
            <w:tcW w:w="3668" w:type="dxa"/>
            <w:noWrap/>
            <w:hideMark/>
          </w:tcPr>
          <w:p w14:paraId="70854973" w14:textId="77777777" w:rsidR="000F1145" w:rsidRPr="001D67C9" w:rsidRDefault="000F1145" w:rsidP="007421F6">
            <w:pPr>
              <w:rPr>
                <w:sz w:val="20"/>
                <w:szCs w:val="20"/>
              </w:rPr>
            </w:pPr>
            <w:r w:rsidRPr="001D67C9">
              <w:rPr>
                <w:sz w:val="20"/>
                <w:szCs w:val="20"/>
              </w:rPr>
              <w:t xml:space="preserve">First Principles Food Handler Certificate </w:t>
            </w:r>
          </w:p>
        </w:tc>
        <w:tc>
          <w:tcPr>
            <w:tcW w:w="1110" w:type="dxa"/>
            <w:noWrap/>
            <w:hideMark/>
          </w:tcPr>
          <w:p w14:paraId="445FA2B5" w14:textId="77777777" w:rsidR="000F1145" w:rsidRPr="001D67C9" w:rsidRDefault="000F1145" w:rsidP="007421F6">
            <w:pPr>
              <w:jc w:val="center"/>
              <w:rPr>
                <w:sz w:val="20"/>
                <w:szCs w:val="20"/>
              </w:rPr>
            </w:pPr>
            <w:r w:rsidRPr="001D67C9">
              <w:rPr>
                <w:sz w:val="20"/>
                <w:szCs w:val="20"/>
              </w:rPr>
              <w:t>327</w:t>
            </w:r>
          </w:p>
        </w:tc>
        <w:tc>
          <w:tcPr>
            <w:tcW w:w="887" w:type="dxa"/>
            <w:noWrap/>
            <w:hideMark/>
          </w:tcPr>
          <w:p w14:paraId="23F1E32E" w14:textId="77777777" w:rsidR="000F1145" w:rsidRPr="001D67C9" w:rsidRDefault="000F1145" w:rsidP="007421F6">
            <w:pPr>
              <w:jc w:val="center"/>
              <w:rPr>
                <w:sz w:val="20"/>
                <w:szCs w:val="20"/>
              </w:rPr>
            </w:pPr>
            <w:r w:rsidRPr="001D67C9">
              <w:rPr>
                <w:sz w:val="20"/>
                <w:szCs w:val="20"/>
              </w:rPr>
              <w:t>8.89%</w:t>
            </w:r>
          </w:p>
        </w:tc>
        <w:tc>
          <w:tcPr>
            <w:tcW w:w="3685" w:type="dxa"/>
            <w:noWrap/>
            <w:hideMark/>
          </w:tcPr>
          <w:p w14:paraId="11A524FE" w14:textId="77777777" w:rsidR="000F1145" w:rsidRPr="001D67C9" w:rsidRDefault="000F1145" w:rsidP="007421F6">
            <w:pPr>
              <w:rPr>
                <w:sz w:val="20"/>
                <w:szCs w:val="20"/>
              </w:rPr>
            </w:pPr>
          </w:p>
        </w:tc>
      </w:tr>
      <w:tr w:rsidR="000F1145" w:rsidRPr="001D67C9" w14:paraId="0DCEF0F5" w14:textId="77777777" w:rsidTr="007421F6">
        <w:trPr>
          <w:trHeight w:val="300"/>
        </w:trPr>
        <w:tc>
          <w:tcPr>
            <w:tcW w:w="3668" w:type="dxa"/>
            <w:noWrap/>
            <w:hideMark/>
          </w:tcPr>
          <w:p w14:paraId="2B7E47BF" w14:textId="77777777" w:rsidR="000F1145" w:rsidRPr="001D67C9" w:rsidRDefault="000F1145" w:rsidP="007421F6">
            <w:pPr>
              <w:rPr>
                <w:sz w:val="20"/>
                <w:szCs w:val="20"/>
              </w:rPr>
            </w:pPr>
            <w:r w:rsidRPr="001D67C9">
              <w:rPr>
                <w:sz w:val="20"/>
                <w:szCs w:val="20"/>
              </w:rPr>
              <w:t>NC Beef Quality Assurance</w:t>
            </w:r>
          </w:p>
        </w:tc>
        <w:tc>
          <w:tcPr>
            <w:tcW w:w="1110" w:type="dxa"/>
            <w:noWrap/>
            <w:hideMark/>
          </w:tcPr>
          <w:p w14:paraId="2693328B" w14:textId="77777777" w:rsidR="000F1145" w:rsidRPr="001D67C9" w:rsidRDefault="000F1145" w:rsidP="007421F6">
            <w:pPr>
              <w:jc w:val="center"/>
              <w:rPr>
                <w:sz w:val="20"/>
                <w:szCs w:val="20"/>
              </w:rPr>
            </w:pPr>
            <w:r w:rsidRPr="001D67C9">
              <w:rPr>
                <w:sz w:val="20"/>
                <w:szCs w:val="20"/>
              </w:rPr>
              <w:t>214</w:t>
            </w:r>
          </w:p>
        </w:tc>
        <w:tc>
          <w:tcPr>
            <w:tcW w:w="887" w:type="dxa"/>
            <w:noWrap/>
            <w:hideMark/>
          </w:tcPr>
          <w:p w14:paraId="7806D543" w14:textId="77777777" w:rsidR="000F1145" w:rsidRPr="001D67C9" w:rsidRDefault="000F1145" w:rsidP="007421F6">
            <w:pPr>
              <w:jc w:val="center"/>
              <w:rPr>
                <w:sz w:val="20"/>
                <w:szCs w:val="20"/>
              </w:rPr>
            </w:pPr>
            <w:r w:rsidRPr="001D67C9">
              <w:rPr>
                <w:sz w:val="20"/>
                <w:szCs w:val="20"/>
              </w:rPr>
              <w:t>5.82%</w:t>
            </w:r>
          </w:p>
        </w:tc>
        <w:tc>
          <w:tcPr>
            <w:tcW w:w="3685" w:type="dxa"/>
            <w:noWrap/>
            <w:hideMark/>
          </w:tcPr>
          <w:p w14:paraId="39305238" w14:textId="77777777" w:rsidR="000F1145" w:rsidRPr="001D67C9" w:rsidRDefault="000F1145" w:rsidP="007421F6">
            <w:pPr>
              <w:rPr>
                <w:sz w:val="20"/>
                <w:szCs w:val="20"/>
              </w:rPr>
            </w:pPr>
          </w:p>
        </w:tc>
      </w:tr>
      <w:tr w:rsidR="000F1145" w:rsidRPr="001D67C9" w14:paraId="03261E87" w14:textId="77777777" w:rsidTr="007421F6">
        <w:trPr>
          <w:trHeight w:val="300"/>
        </w:trPr>
        <w:tc>
          <w:tcPr>
            <w:tcW w:w="3668" w:type="dxa"/>
            <w:noWrap/>
            <w:hideMark/>
          </w:tcPr>
          <w:p w14:paraId="56FEACD6" w14:textId="77777777" w:rsidR="000F1145" w:rsidRPr="001D67C9" w:rsidRDefault="000F1145" w:rsidP="007421F6">
            <w:pPr>
              <w:rPr>
                <w:sz w:val="20"/>
                <w:szCs w:val="20"/>
              </w:rPr>
            </w:pPr>
            <w:r w:rsidRPr="001D67C9">
              <w:rPr>
                <w:sz w:val="20"/>
                <w:szCs w:val="20"/>
              </w:rPr>
              <w:t xml:space="preserve">EverFi </w:t>
            </w:r>
          </w:p>
        </w:tc>
        <w:tc>
          <w:tcPr>
            <w:tcW w:w="1110" w:type="dxa"/>
            <w:noWrap/>
            <w:hideMark/>
          </w:tcPr>
          <w:p w14:paraId="033972AD" w14:textId="77777777" w:rsidR="000F1145" w:rsidRPr="001D67C9" w:rsidRDefault="000F1145" w:rsidP="007421F6">
            <w:pPr>
              <w:jc w:val="center"/>
              <w:rPr>
                <w:sz w:val="20"/>
                <w:szCs w:val="20"/>
              </w:rPr>
            </w:pPr>
            <w:r w:rsidRPr="001D67C9">
              <w:rPr>
                <w:sz w:val="20"/>
                <w:szCs w:val="20"/>
              </w:rPr>
              <w:t>179</w:t>
            </w:r>
          </w:p>
        </w:tc>
        <w:tc>
          <w:tcPr>
            <w:tcW w:w="887" w:type="dxa"/>
            <w:noWrap/>
            <w:hideMark/>
          </w:tcPr>
          <w:p w14:paraId="4DF0FDA9" w14:textId="77777777" w:rsidR="000F1145" w:rsidRPr="001D67C9" w:rsidRDefault="000F1145" w:rsidP="007421F6">
            <w:pPr>
              <w:jc w:val="center"/>
              <w:rPr>
                <w:sz w:val="20"/>
                <w:szCs w:val="20"/>
              </w:rPr>
            </w:pPr>
            <w:r w:rsidRPr="001D67C9">
              <w:rPr>
                <w:sz w:val="20"/>
                <w:szCs w:val="20"/>
              </w:rPr>
              <w:t>4.87%</w:t>
            </w:r>
          </w:p>
        </w:tc>
        <w:tc>
          <w:tcPr>
            <w:tcW w:w="3685" w:type="dxa"/>
            <w:noWrap/>
            <w:hideMark/>
          </w:tcPr>
          <w:p w14:paraId="314019AF" w14:textId="77777777" w:rsidR="000F1145" w:rsidRPr="001D67C9" w:rsidRDefault="000F1145" w:rsidP="007421F6">
            <w:pPr>
              <w:rPr>
                <w:sz w:val="20"/>
                <w:szCs w:val="20"/>
              </w:rPr>
            </w:pPr>
            <w:r w:rsidRPr="001D67C9">
              <w:rPr>
                <w:sz w:val="20"/>
                <w:szCs w:val="20"/>
              </w:rPr>
              <w:t>Financial Literacy for High School</w:t>
            </w:r>
          </w:p>
        </w:tc>
      </w:tr>
      <w:tr w:rsidR="000F1145" w:rsidRPr="001D67C9" w14:paraId="191FB3EC" w14:textId="77777777" w:rsidTr="007421F6">
        <w:trPr>
          <w:trHeight w:val="300"/>
        </w:trPr>
        <w:tc>
          <w:tcPr>
            <w:tcW w:w="3668" w:type="dxa"/>
            <w:noWrap/>
            <w:hideMark/>
          </w:tcPr>
          <w:p w14:paraId="686DCD40" w14:textId="77777777" w:rsidR="000F1145" w:rsidRPr="001D67C9" w:rsidRDefault="000F1145" w:rsidP="007421F6">
            <w:pPr>
              <w:rPr>
                <w:sz w:val="20"/>
                <w:szCs w:val="20"/>
              </w:rPr>
            </w:pPr>
            <w:r w:rsidRPr="001D67C9">
              <w:rPr>
                <w:sz w:val="20"/>
                <w:szCs w:val="20"/>
              </w:rPr>
              <w:t xml:space="preserve">Module 00107 (with Performance Profile) </w:t>
            </w:r>
          </w:p>
        </w:tc>
        <w:tc>
          <w:tcPr>
            <w:tcW w:w="1110" w:type="dxa"/>
            <w:noWrap/>
            <w:hideMark/>
          </w:tcPr>
          <w:p w14:paraId="5767F089" w14:textId="77777777" w:rsidR="000F1145" w:rsidRPr="001D67C9" w:rsidRDefault="000F1145" w:rsidP="007421F6">
            <w:pPr>
              <w:jc w:val="center"/>
              <w:rPr>
                <w:sz w:val="20"/>
                <w:szCs w:val="20"/>
              </w:rPr>
            </w:pPr>
            <w:r w:rsidRPr="001D67C9">
              <w:rPr>
                <w:sz w:val="20"/>
                <w:szCs w:val="20"/>
              </w:rPr>
              <w:t>141</w:t>
            </w:r>
          </w:p>
        </w:tc>
        <w:tc>
          <w:tcPr>
            <w:tcW w:w="887" w:type="dxa"/>
            <w:noWrap/>
            <w:hideMark/>
          </w:tcPr>
          <w:p w14:paraId="498391E8" w14:textId="77777777" w:rsidR="000F1145" w:rsidRPr="001D67C9" w:rsidRDefault="000F1145" w:rsidP="007421F6">
            <w:pPr>
              <w:jc w:val="center"/>
              <w:rPr>
                <w:sz w:val="20"/>
                <w:szCs w:val="20"/>
              </w:rPr>
            </w:pPr>
            <w:r w:rsidRPr="001D67C9">
              <w:rPr>
                <w:sz w:val="20"/>
                <w:szCs w:val="20"/>
              </w:rPr>
              <w:t>3.83%</w:t>
            </w:r>
          </w:p>
        </w:tc>
        <w:tc>
          <w:tcPr>
            <w:tcW w:w="3685" w:type="dxa"/>
            <w:noWrap/>
            <w:hideMark/>
          </w:tcPr>
          <w:p w14:paraId="57815ED3" w14:textId="77777777" w:rsidR="000F1145" w:rsidRPr="001D67C9" w:rsidRDefault="000F1145" w:rsidP="007421F6">
            <w:pPr>
              <w:rPr>
                <w:sz w:val="20"/>
                <w:szCs w:val="20"/>
              </w:rPr>
            </w:pPr>
            <w:r w:rsidRPr="001D67C9">
              <w:rPr>
                <w:sz w:val="20"/>
                <w:szCs w:val="20"/>
              </w:rPr>
              <w:t>Basic Communication</w:t>
            </w:r>
          </w:p>
        </w:tc>
      </w:tr>
      <w:tr w:rsidR="000F1145" w:rsidRPr="001D67C9" w14:paraId="602F60C9" w14:textId="77777777" w:rsidTr="007421F6">
        <w:trPr>
          <w:trHeight w:val="300"/>
        </w:trPr>
        <w:tc>
          <w:tcPr>
            <w:tcW w:w="3668" w:type="dxa"/>
            <w:noWrap/>
            <w:hideMark/>
          </w:tcPr>
          <w:p w14:paraId="70463475" w14:textId="77777777" w:rsidR="000F1145" w:rsidRPr="001D67C9" w:rsidRDefault="000F1145" w:rsidP="007421F6">
            <w:pPr>
              <w:rPr>
                <w:sz w:val="20"/>
                <w:szCs w:val="20"/>
              </w:rPr>
            </w:pPr>
            <w:r w:rsidRPr="001D67C9">
              <w:rPr>
                <w:sz w:val="20"/>
                <w:szCs w:val="20"/>
              </w:rPr>
              <w:t>Module 00108 (with Performance Profile)</w:t>
            </w:r>
          </w:p>
        </w:tc>
        <w:tc>
          <w:tcPr>
            <w:tcW w:w="1110" w:type="dxa"/>
            <w:noWrap/>
            <w:hideMark/>
          </w:tcPr>
          <w:p w14:paraId="50575088" w14:textId="77777777" w:rsidR="000F1145" w:rsidRPr="001D67C9" w:rsidRDefault="000F1145" w:rsidP="007421F6">
            <w:pPr>
              <w:jc w:val="center"/>
              <w:rPr>
                <w:sz w:val="20"/>
                <w:szCs w:val="20"/>
              </w:rPr>
            </w:pPr>
            <w:r w:rsidRPr="001D67C9">
              <w:rPr>
                <w:sz w:val="20"/>
                <w:szCs w:val="20"/>
              </w:rPr>
              <w:t>135</w:t>
            </w:r>
          </w:p>
        </w:tc>
        <w:tc>
          <w:tcPr>
            <w:tcW w:w="887" w:type="dxa"/>
            <w:noWrap/>
            <w:hideMark/>
          </w:tcPr>
          <w:p w14:paraId="40B95E21" w14:textId="77777777" w:rsidR="000F1145" w:rsidRPr="001D67C9" w:rsidRDefault="000F1145" w:rsidP="007421F6">
            <w:pPr>
              <w:jc w:val="center"/>
              <w:rPr>
                <w:sz w:val="20"/>
                <w:szCs w:val="20"/>
              </w:rPr>
            </w:pPr>
            <w:r w:rsidRPr="001D67C9">
              <w:rPr>
                <w:sz w:val="20"/>
                <w:szCs w:val="20"/>
              </w:rPr>
              <w:t>3.67%</w:t>
            </w:r>
          </w:p>
        </w:tc>
        <w:tc>
          <w:tcPr>
            <w:tcW w:w="3685" w:type="dxa"/>
            <w:noWrap/>
            <w:hideMark/>
          </w:tcPr>
          <w:p w14:paraId="225CE0F8" w14:textId="77777777" w:rsidR="000F1145" w:rsidRPr="001D67C9" w:rsidRDefault="000F1145" w:rsidP="007421F6">
            <w:pPr>
              <w:rPr>
                <w:sz w:val="20"/>
                <w:szCs w:val="20"/>
              </w:rPr>
            </w:pPr>
            <w:r w:rsidRPr="001D67C9">
              <w:rPr>
                <w:sz w:val="20"/>
                <w:szCs w:val="20"/>
              </w:rPr>
              <w:t>Basic Employability Skills</w:t>
            </w:r>
          </w:p>
        </w:tc>
      </w:tr>
      <w:tr w:rsidR="000F1145" w:rsidRPr="001D67C9" w14:paraId="714FC2EF" w14:textId="77777777" w:rsidTr="007421F6">
        <w:trPr>
          <w:trHeight w:val="300"/>
        </w:trPr>
        <w:tc>
          <w:tcPr>
            <w:tcW w:w="3668" w:type="dxa"/>
            <w:noWrap/>
            <w:hideMark/>
          </w:tcPr>
          <w:p w14:paraId="14A0DEEE" w14:textId="77777777" w:rsidR="000F1145" w:rsidRPr="001D67C9" w:rsidRDefault="000F1145" w:rsidP="007421F6">
            <w:pPr>
              <w:rPr>
                <w:sz w:val="20"/>
                <w:szCs w:val="20"/>
              </w:rPr>
            </w:pPr>
            <w:r w:rsidRPr="001D67C9">
              <w:rPr>
                <w:sz w:val="20"/>
                <w:szCs w:val="20"/>
              </w:rPr>
              <w:t xml:space="preserve">S/P2 - Mechanical Safety </w:t>
            </w:r>
          </w:p>
        </w:tc>
        <w:tc>
          <w:tcPr>
            <w:tcW w:w="1110" w:type="dxa"/>
            <w:noWrap/>
            <w:hideMark/>
          </w:tcPr>
          <w:p w14:paraId="7A95171D" w14:textId="77777777" w:rsidR="000F1145" w:rsidRPr="001D67C9" w:rsidRDefault="000F1145" w:rsidP="007421F6">
            <w:pPr>
              <w:jc w:val="center"/>
              <w:rPr>
                <w:sz w:val="20"/>
                <w:szCs w:val="20"/>
              </w:rPr>
            </w:pPr>
            <w:r w:rsidRPr="001D67C9">
              <w:rPr>
                <w:sz w:val="20"/>
                <w:szCs w:val="20"/>
              </w:rPr>
              <w:t>134</w:t>
            </w:r>
          </w:p>
        </w:tc>
        <w:tc>
          <w:tcPr>
            <w:tcW w:w="887" w:type="dxa"/>
            <w:noWrap/>
            <w:hideMark/>
          </w:tcPr>
          <w:p w14:paraId="44A4BEC1" w14:textId="77777777" w:rsidR="000F1145" w:rsidRPr="001D67C9" w:rsidRDefault="000F1145" w:rsidP="007421F6">
            <w:pPr>
              <w:jc w:val="center"/>
              <w:rPr>
                <w:sz w:val="20"/>
                <w:szCs w:val="20"/>
              </w:rPr>
            </w:pPr>
            <w:r w:rsidRPr="001D67C9">
              <w:rPr>
                <w:sz w:val="20"/>
                <w:szCs w:val="20"/>
              </w:rPr>
              <w:t>3.64%</w:t>
            </w:r>
          </w:p>
        </w:tc>
        <w:tc>
          <w:tcPr>
            <w:tcW w:w="3685" w:type="dxa"/>
            <w:noWrap/>
            <w:hideMark/>
          </w:tcPr>
          <w:p w14:paraId="7F36B878" w14:textId="77777777" w:rsidR="000F1145" w:rsidRPr="001D67C9" w:rsidRDefault="000F1145" w:rsidP="007421F6">
            <w:pPr>
              <w:rPr>
                <w:sz w:val="20"/>
                <w:szCs w:val="20"/>
              </w:rPr>
            </w:pPr>
          </w:p>
        </w:tc>
      </w:tr>
      <w:tr w:rsidR="000F1145" w:rsidRPr="001D67C9" w14:paraId="132209DC" w14:textId="77777777" w:rsidTr="007421F6">
        <w:trPr>
          <w:trHeight w:val="300"/>
        </w:trPr>
        <w:tc>
          <w:tcPr>
            <w:tcW w:w="3668" w:type="dxa"/>
            <w:noWrap/>
            <w:hideMark/>
          </w:tcPr>
          <w:p w14:paraId="1BF64808" w14:textId="77777777" w:rsidR="000F1145" w:rsidRPr="001D67C9" w:rsidRDefault="000F1145" w:rsidP="007421F6">
            <w:pPr>
              <w:rPr>
                <w:sz w:val="20"/>
                <w:szCs w:val="20"/>
              </w:rPr>
            </w:pPr>
            <w:r w:rsidRPr="001D67C9">
              <w:rPr>
                <w:sz w:val="20"/>
                <w:szCs w:val="20"/>
              </w:rPr>
              <w:t xml:space="preserve">Microsoft Office Specialist 2016 Word </w:t>
            </w:r>
          </w:p>
        </w:tc>
        <w:tc>
          <w:tcPr>
            <w:tcW w:w="1110" w:type="dxa"/>
            <w:noWrap/>
            <w:hideMark/>
          </w:tcPr>
          <w:p w14:paraId="52362276" w14:textId="77777777" w:rsidR="000F1145" w:rsidRPr="001D67C9" w:rsidRDefault="000F1145" w:rsidP="007421F6">
            <w:pPr>
              <w:jc w:val="center"/>
              <w:rPr>
                <w:sz w:val="20"/>
                <w:szCs w:val="20"/>
              </w:rPr>
            </w:pPr>
            <w:r w:rsidRPr="001D67C9">
              <w:rPr>
                <w:sz w:val="20"/>
                <w:szCs w:val="20"/>
              </w:rPr>
              <w:t>132</w:t>
            </w:r>
          </w:p>
        </w:tc>
        <w:tc>
          <w:tcPr>
            <w:tcW w:w="887" w:type="dxa"/>
            <w:noWrap/>
            <w:hideMark/>
          </w:tcPr>
          <w:p w14:paraId="01D4F49E" w14:textId="77777777" w:rsidR="000F1145" w:rsidRPr="001D67C9" w:rsidRDefault="000F1145" w:rsidP="007421F6">
            <w:pPr>
              <w:jc w:val="center"/>
              <w:rPr>
                <w:sz w:val="20"/>
                <w:szCs w:val="20"/>
              </w:rPr>
            </w:pPr>
            <w:r w:rsidRPr="001D67C9">
              <w:rPr>
                <w:sz w:val="20"/>
                <w:szCs w:val="20"/>
              </w:rPr>
              <w:t>3.59%</w:t>
            </w:r>
          </w:p>
        </w:tc>
        <w:tc>
          <w:tcPr>
            <w:tcW w:w="3685" w:type="dxa"/>
            <w:noWrap/>
            <w:hideMark/>
          </w:tcPr>
          <w:p w14:paraId="61B90C84" w14:textId="77777777" w:rsidR="000F1145" w:rsidRPr="001D67C9" w:rsidRDefault="000F1145" w:rsidP="007421F6">
            <w:pPr>
              <w:rPr>
                <w:sz w:val="20"/>
                <w:szCs w:val="20"/>
              </w:rPr>
            </w:pPr>
          </w:p>
        </w:tc>
      </w:tr>
      <w:tr w:rsidR="000F1145" w:rsidRPr="001D67C9" w14:paraId="10615829" w14:textId="77777777" w:rsidTr="007421F6">
        <w:trPr>
          <w:trHeight w:val="300"/>
        </w:trPr>
        <w:tc>
          <w:tcPr>
            <w:tcW w:w="3668" w:type="dxa"/>
            <w:noWrap/>
            <w:hideMark/>
          </w:tcPr>
          <w:p w14:paraId="1BE1089A" w14:textId="77777777" w:rsidR="000F1145" w:rsidRPr="001D67C9" w:rsidRDefault="000F1145" w:rsidP="007421F6">
            <w:pPr>
              <w:rPr>
                <w:sz w:val="20"/>
                <w:szCs w:val="20"/>
              </w:rPr>
            </w:pPr>
            <w:r w:rsidRPr="001D67C9">
              <w:rPr>
                <w:sz w:val="20"/>
                <w:szCs w:val="20"/>
              </w:rPr>
              <w:t xml:space="preserve">Microsoft Office Specialist 2016 PowerPoint </w:t>
            </w:r>
          </w:p>
        </w:tc>
        <w:tc>
          <w:tcPr>
            <w:tcW w:w="1110" w:type="dxa"/>
            <w:noWrap/>
            <w:hideMark/>
          </w:tcPr>
          <w:p w14:paraId="2313C0F5" w14:textId="77777777" w:rsidR="000F1145" w:rsidRPr="001D67C9" w:rsidRDefault="000F1145" w:rsidP="007421F6">
            <w:pPr>
              <w:jc w:val="center"/>
              <w:rPr>
                <w:sz w:val="20"/>
                <w:szCs w:val="20"/>
              </w:rPr>
            </w:pPr>
            <w:r w:rsidRPr="001D67C9">
              <w:rPr>
                <w:sz w:val="20"/>
                <w:szCs w:val="20"/>
              </w:rPr>
              <w:t>132</w:t>
            </w:r>
          </w:p>
        </w:tc>
        <w:tc>
          <w:tcPr>
            <w:tcW w:w="887" w:type="dxa"/>
            <w:noWrap/>
            <w:hideMark/>
          </w:tcPr>
          <w:p w14:paraId="47DE35A5" w14:textId="77777777" w:rsidR="000F1145" w:rsidRPr="001D67C9" w:rsidRDefault="000F1145" w:rsidP="007421F6">
            <w:pPr>
              <w:jc w:val="center"/>
              <w:rPr>
                <w:sz w:val="20"/>
                <w:szCs w:val="20"/>
              </w:rPr>
            </w:pPr>
            <w:r w:rsidRPr="001D67C9">
              <w:rPr>
                <w:sz w:val="20"/>
                <w:szCs w:val="20"/>
              </w:rPr>
              <w:t>3.59%</w:t>
            </w:r>
          </w:p>
        </w:tc>
        <w:tc>
          <w:tcPr>
            <w:tcW w:w="3685" w:type="dxa"/>
            <w:noWrap/>
            <w:hideMark/>
          </w:tcPr>
          <w:p w14:paraId="32BCCF16" w14:textId="77777777" w:rsidR="000F1145" w:rsidRPr="001D67C9" w:rsidRDefault="000F1145" w:rsidP="007421F6">
            <w:pPr>
              <w:rPr>
                <w:sz w:val="20"/>
                <w:szCs w:val="20"/>
              </w:rPr>
            </w:pPr>
          </w:p>
        </w:tc>
      </w:tr>
      <w:tr w:rsidR="000F1145" w:rsidRPr="001D67C9" w14:paraId="709E8025" w14:textId="77777777" w:rsidTr="007421F6">
        <w:trPr>
          <w:trHeight w:val="300"/>
        </w:trPr>
        <w:tc>
          <w:tcPr>
            <w:tcW w:w="3668" w:type="dxa"/>
            <w:noWrap/>
            <w:hideMark/>
          </w:tcPr>
          <w:p w14:paraId="017FD638" w14:textId="77777777" w:rsidR="000F1145" w:rsidRPr="001D67C9" w:rsidRDefault="000F1145" w:rsidP="007421F6">
            <w:pPr>
              <w:rPr>
                <w:sz w:val="20"/>
                <w:szCs w:val="20"/>
              </w:rPr>
            </w:pPr>
            <w:r w:rsidRPr="001D67C9">
              <w:rPr>
                <w:sz w:val="20"/>
                <w:szCs w:val="20"/>
              </w:rPr>
              <w:t xml:space="preserve">S/P2 - Mechanical Pollution Prevention </w:t>
            </w:r>
          </w:p>
        </w:tc>
        <w:tc>
          <w:tcPr>
            <w:tcW w:w="1110" w:type="dxa"/>
            <w:noWrap/>
            <w:hideMark/>
          </w:tcPr>
          <w:p w14:paraId="2049D419" w14:textId="77777777" w:rsidR="000F1145" w:rsidRPr="001D67C9" w:rsidRDefault="000F1145" w:rsidP="007421F6">
            <w:pPr>
              <w:jc w:val="center"/>
              <w:rPr>
                <w:sz w:val="20"/>
                <w:szCs w:val="20"/>
              </w:rPr>
            </w:pPr>
            <w:r w:rsidRPr="001D67C9">
              <w:rPr>
                <w:sz w:val="20"/>
                <w:szCs w:val="20"/>
              </w:rPr>
              <w:t>128</w:t>
            </w:r>
          </w:p>
        </w:tc>
        <w:tc>
          <w:tcPr>
            <w:tcW w:w="887" w:type="dxa"/>
            <w:noWrap/>
            <w:hideMark/>
          </w:tcPr>
          <w:p w14:paraId="4B5A8DF0" w14:textId="77777777" w:rsidR="000F1145" w:rsidRPr="001D67C9" w:rsidRDefault="000F1145" w:rsidP="007421F6">
            <w:pPr>
              <w:jc w:val="center"/>
              <w:rPr>
                <w:sz w:val="20"/>
                <w:szCs w:val="20"/>
              </w:rPr>
            </w:pPr>
            <w:r w:rsidRPr="001D67C9">
              <w:rPr>
                <w:sz w:val="20"/>
                <w:szCs w:val="20"/>
              </w:rPr>
              <w:t>3.48%</w:t>
            </w:r>
          </w:p>
        </w:tc>
        <w:tc>
          <w:tcPr>
            <w:tcW w:w="3685" w:type="dxa"/>
            <w:noWrap/>
            <w:hideMark/>
          </w:tcPr>
          <w:p w14:paraId="6C0400C5" w14:textId="77777777" w:rsidR="000F1145" w:rsidRPr="001D67C9" w:rsidRDefault="000F1145" w:rsidP="007421F6">
            <w:pPr>
              <w:rPr>
                <w:sz w:val="20"/>
                <w:szCs w:val="20"/>
              </w:rPr>
            </w:pPr>
          </w:p>
        </w:tc>
      </w:tr>
      <w:tr w:rsidR="000F1145" w:rsidRPr="001D67C9" w14:paraId="48972E9A" w14:textId="77777777" w:rsidTr="007421F6">
        <w:trPr>
          <w:trHeight w:val="300"/>
        </w:trPr>
        <w:tc>
          <w:tcPr>
            <w:tcW w:w="3668" w:type="dxa"/>
            <w:noWrap/>
            <w:hideMark/>
          </w:tcPr>
          <w:p w14:paraId="0BA711F1" w14:textId="77777777" w:rsidR="000F1145" w:rsidRPr="001D67C9" w:rsidRDefault="000F1145" w:rsidP="007421F6">
            <w:pPr>
              <w:rPr>
                <w:sz w:val="20"/>
                <w:szCs w:val="20"/>
              </w:rPr>
            </w:pPr>
            <w:r w:rsidRPr="001D67C9">
              <w:rPr>
                <w:sz w:val="20"/>
                <w:szCs w:val="20"/>
              </w:rPr>
              <w:t xml:space="preserve">Module 00104 (with Performance Profile) </w:t>
            </w:r>
          </w:p>
        </w:tc>
        <w:tc>
          <w:tcPr>
            <w:tcW w:w="1110" w:type="dxa"/>
            <w:noWrap/>
            <w:hideMark/>
          </w:tcPr>
          <w:p w14:paraId="2367FFD4" w14:textId="77777777" w:rsidR="000F1145" w:rsidRPr="001D67C9" w:rsidRDefault="000F1145" w:rsidP="007421F6">
            <w:pPr>
              <w:jc w:val="center"/>
              <w:rPr>
                <w:sz w:val="20"/>
                <w:szCs w:val="20"/>
              </w:rPr>
            </w:pPr>
            <w:r w:rsidRPr="001D67C9">
              <w:rPr>
                <w:sz w:val="20"/>
                <w:szCs w:val="20"/>
              </w:rPr>
              <w:t>127</w:t>
            </w:r>
          </w:p>
        </w:tc>
        <w:tc>
          <w:tcPr>
            <w:tcW w:w="887" w:type="dxa"/>
            <w:noWrap/>
            <w:hideMark/>
          </w:tcPr>
          <w:p w14:paraId="67CE211C" w14:textId="77777777" w:rsidR="000F1145" w:rsidRPr="001D67C9" w:rsidRDefault="000F1145" w:rsidP="007421F6">
            <w:pPr>
              <w:jc w:val="center"/>
              <w:rPr>
                <w:sz w:val="20"/>
                <w:szCs w:val="20"/>
              </w:rPr>
            </w:pPr>
            <w:r w:rsidRPr="001D67C9">
              <w:rPr>
                <w:sz w:val="20"/>
                <w:szCs w:val="20"/>
              </w:rPr>
              <w:t>3.45%</w:t>
            </w:r>
          </w:p>
        </w:tc>
        <w:tc>
          <w:tcPr>
            <w:tcW w:w="3685" w:type="dxa"/>
            <w:noWrap/>
            <w:hideMark/>
          </w:tcPr>
          <w:p w14:paraId="69D918BE" w14:textId="77777777" w:rsidR="000F1145" w:rsidRPr="001D67C9" w:rsidRDefault="000F1145" w:rsidP="007421F6">
            <w:pPr>
              <w:rPr>
                <w:sz w:val="20"/>
                <w:szCs w:val="20"/>
              </w:rPr>
            </w:pPr>
            <w:r w:rsidRPr="001D67C9">
              <w:rPr>
                <w:sz w:val="20"/>
                <w:szCs w:val="20"/>
              </w:rPr>
              <w:t>Introduction to Power Tools</w:t>
            </w:r>
          </w:p>
        </w:tc>
      </w:tr>
    </w:tbl>
    <w:p w14:paraId="187A51E9" w14:textId="62212644" w:rsidR="000F1145" w:rsidRDefault="000F1145" w:rsidP="000F1145">
      <w:pPr>
        <w:pStyle w:val="ListParagraph"/>
        <w:ind w:left="0"/>
      </w:pPr>
    </w:p>
    <w:p w14:paraId="2CC5F5C4" w14:textId="41722BBB" w:rsidR="00F007AC" w:rsidRDefault="00F007AC" w:rsidP="000F1145">
      <w:pPr>
        <w:pStyle w:val="ListParagraph"/>
        <w:ind w:left="0"/>
      </w:pPr>
    </w:p>
    <w:p w14:paraId="5404825E" w14:textId="4C0A3D65" w:rsidR="00F007AC" w:rsidRDefault="00F007AC" w:rsidP="000F1145">
      <w:pPr>
        <w:pStyle w:val="ListParagraph"/>
        <w:ind w:left="0"/>
      </w:pPr>
    </w:p>
    <w:p w14:paraId="3FE21F16" w14:textId="60CF6F33" w:rsidR="00F007AC" w:rsidRDefault="00F007AC" w:rsidP="000F1145">
      <w:pPr>
        <w:pStyle w:val="ListParagraph"/>
        <w:ind w:left="0"/>
      </w:pPr>
    </w:p>
    <w:p w14:paraId="10E9DA10" w14:textId="765F45D1" w:rsidR="00F007AC" w:rsidRDefault="00F007AC" w:rsidP="000F1145">
      <w:pPr>
        <w:pStyle w:val="ListParagraph"/>
        <w:ind w:left="0"/>
      </w:pPr>
    </w:p>
    <w:p w14:paraId="400650FF" w14:textId="4D5E1A08" w:rsidR="00F007AC" w:rsidRDefault="00F007AC" w:rsidP="000F1145">
      <w:pPr>
        <w:pStyle w:val="ListParagraph"/>
        <w:ind w:left="0"/>
      </w:pPr>
    </w:p>
    <w:p w14:paraId="2E19851E" w14:textId="24148C11" w:rsidR="00F007AC" w:rsidRDefault="00F007AC" w:rsidP="000F1145">
      <w:pPr>
        <w:pStyle w:val="ListParagraph"/>
        <w:ind w:left="0"/>
      </w:pPr>
    </w:p>
    <w:p w14:paraId="434E3C8C" w14:textId="2B758E91" w:rsidR="00F007AC" w:rsidRDefault="00F007AC" w:rsidP="000F1145">
      <w:pPr>
        <w:pStyle w:val="ListParagraph"/>
        <w:ind w:left="0"/>
      </w:pPr>
    </w:p>
    <w:p w14:paraId="57EB23FF" w14:textId="72D0C6E0" w:rsidR="00F007AC" w:rsidRDefault="00F007AC" w:rsidP="000F1145">
      <w:pPr>
        <w:pStyle w:val="ListParagraph"/>
        <w:ind w:left="0"/>
      </w:pPr>
    </w:p>
    <w:p w14:paraId="4E6A6607" w14:textId="77777777" w:rsidR="00F007AC" w:rsidRDefault="00F007AC" w:rsidP="000F1145">
      <w:pPr>
        <w:pStyle w:val="ListParagraph"/>
        <w:ind w:left="0"/>
      </w:pPr>
    </w:p>
    <w:tbl>
      <w:tblPr>
        <w:tblStyle w:val="TableGrid"/>
        <w:tblW w:w="0" w:type="auto"/>
        <w:tblLook w:val="04A0" w:firstRow="1" w:lastRow="0" w:firstColumn="1" w:lastColumn="0" w:noHBand="0" w:noVBand="1"/>
      </w:tblPr>
      <w:tblGrid>
        <w:gridCol w:w="3668"/>
        <w:gridCol w:w="1113"/>
        <w:gridCol w:w="887"/>
        <w:gridCol w:w="3685"/>
      </w:tblGrid>
      <w:tr w:rsidR="000F1145" w:rsidRPr="001D67C9" w14:paraId="2B2F5527" w14:textId="77777777" w:rsidTr="00F007AC">
        <w:trPr>
          <w:trHeight w:val="615"/>
        </w:trPr>
        <w:tc>
          <w:tcPr>
            <w:tcW w:w="3668" w:type="dxa"/>
            <w:shd w:val="clear" w:color="auto" w:fill="1F3864" w:themeFill="accent1" w:themeFillShade="80"/>
            <w:noWrap/>
            <w:hideMark/>
          </w:tcPr>
          <w:p w14:paraId="27A52798" w14:textId="77777777" w:rsidR="000F1145" w:rsidRPr="00E428EE" w:rsidRDefault="000F1145" w:rsidP="007421F6">
            <w:pPr>
              <w:rPr>
                <w:b/>
                <w:bCs/>
                <w:sz w:val="24"/>
                <w:szCs w:val="24"/>
              </w:rPr>
            </w:pPr>
            <w:r w:rsidRPr="00E428EE">
              <w:rPr>
                <w:b/>
                <w:bCs/>
                <w:sz w:val="24"/>
                <w:szCs w:val="24"/>
              </w:rPr>
              <w:lastRenderedPageBreak/>
              <w:t xml:space="preserve">New Hanover County Schools </w:t>
            </w:r>
          </w:p>
          <w:p w14:paraId="05ECC4CB" w14:textId="77777777" w:rsidR="000F1145" w:rsidRPr="001D67C9" w:rsidRDefault="000F1145" w:rsidP="007421F6">
            <w:pPr>
              <w:rPr>
                <w:sz w:val="24"/>
                <w:szCs w:val="24"/>
              </w:rPr>
            </w:pPr>
            <w:r w:rsidRPr="001D67C9">
              <w:rPr>
                <w:sz w:val="24"/>
                <w:szCs w:val="24"/>
              </w:rPr>
              <w:t>3,007 Total</w:t>
            </w:r>
          </w:p>
        </w:tc>
        <w:tc>
          <w:tcPr>
            <w:tcW w:w="1110" w:type="dxa"/>
            <w:shd w:val="clear" w:color="auto" w:fill="1F3864" w:themeFill="accent1" w:themeFillShade="80"/>
            <w:hideMark/>
          </w:tcPr>
          <w:p w14:paraId="674659AA" w14:textId="77777777" w:rsidR="000F1145" w:rsidRPr="001D67C9" w:rsidRDefault="000F1145" w:rsidP="007421F6">
            <w:pPr>
              <w:rPr>
                <w:sz w:val="20"/>
                <w:szCs w:val="20"/>
              </w:rPr>
            </w:pPr>
            <w:r w:rsidRPr="001D67C9">
              <w:rPr>
                <w:sz w:val="20"/>
                <w:szCs w:val="20"/>
              </w:rPr>
              <w:t>earned credentials</w:t>
            </w:r>
          </w:p>
        </w:tc>
        <w:tc>
          <w:tcPr>
            <w:tcW w:w="887" w:type="dxa"/>
            <w:shd w:val="clear" w:color="auto" w:fill="1F3864" w:themeFill="accent1" w:themeFillShade="80"/>
            <w:hideMark/>
          </w:tcPr>
          <w:p w14:paraId="10EAB843" w14:textId="77777777" w:rsidR="000F1145" w:rsidRPr="001D67C9" w:rsidRDefault="000F1145" w:rsidP="007421F6">
            <w:pPr>
              <w:rPr>
                <w:sz w:val="20"/>
                <w:szCs w:val="20"/>
              </w:rPr>
            </w:pPr>
            <w:r w:rsidRPr="001D67C9">
              <w:rPr>
                <w:sz w:val="20"/>
                <w:szCs w:val="20"/>
              </w:rPr>
              <w:t>percent of total</w:t>
            </w:r>
          </w:p>
        </w:tc>
        <w:tc>
          <w:tcPr>
            <w:tcW w:w="3685" w:type="dxa"/>
            <w:shd w:val="clear" w:color="auto" w:fill="1F3864" w:themeFill="accent1" w:themeFillShade="80"/>
            <w:noWrap/>
            <w:hideMark/>
          </w:tcPr>
          <w:p w14:paraId="17AB8C3A" w14:textId="77777777" w:rsidR="000F1145" w:rsidRPr="001D67C9" w:rsidRDefault="000F1145" w:rsidP="007421F6">
            <w:pPr>
              <w:rPr>
                <w:sz w:val="20"/>
                <w:szCs w:val="20"/>
              </w:rPr>
            </w:pPr>
          </w:p>
        </w:tc>
      </w:tr>
      <w:tr w:rsidR="000F1145" w:rsidRPr="001D67C9" w14:paraId="3C8645C2" w14:textId="77777777" w:rsidTr="007421F6">
        <w:trPr>
          <w:trHeight w:val="300"/>
        </w:trPr>
        <w:tc>
          <w:tcPr>
            <w:tcW w:w="3668" w:type="dxa"/>
            <w:noWrap/>
            <w:hideMark/>
          </w:tcPr>
          <w:p w14:paraId="51E288F7" w14:textId="77777777" w:rsidR="000F1145" w:rsidRPr="001D67C9" w:rsidRDefault="000F1145" w:rsidP="007421F6">
            <w:pPr>
              <w:rPr>
                <w:sz w:val="20"/>
                <w:szCs w:val="20"/>
              </w:rPr>
            </w:pPr>
            <w:r w:rsidRPr="001D67C9">
              <w:rPr>
                <w:sz w:val="20"/>
                <w:szCs w:val="20"/>
              </w:rPr>
              <w:t xml:space="preserve">Microsoft Office Specialist 2016 Word </w:t>
            </w:r>
          </w:p>
        </w:tc>
        <w:tc>
          <w:tcPr>
            <w:tcW w:w="1110" w:type="dxa"/>
            <w:noWrap/>
            <w:hideMark/>
          </w:tcPr>
          <w:p w14:paraId="7AAD56BA" w14:textId="77777777" w:rsidR="000F1145" w:rsidRPr="001D67C9" w:rsidRDefault="000F1145" w:rsidP="007421F6">
            <w:pPr>
              <w:jc w:val="center"/>
              <w:rPr>
                <w:sz w:val="20"/>
                <w:szCs w:val="20"/>
              </w:rPr>
            </w:pPr>
            <w:r w:rsidRPr="001D67C9">
              <w:rPr>
                <w:sz w:val="20"/>
                <w:szCs w:val="20"/>
              </w:rPr>
              <w:t>404</w:t>
            </w:r>
          </w:p>
        </w:tc>
        <w:tc>
          <w:tcPr>
            <w:tcW w:w="887" w:type="dxa"/>
            <w:noWrap/>
            <w:hideMark/>
          </w:tcPr>
          <w:p w14:paraId="66E50618" w14:textId="77777777" w:rsidR="000F1145" w:rsidRPr="001D67C9" w:rsidRDefault="000F1145" w:rsidP="007421F6">
            <w:pPr>
              <w:jc w:val="center"/>
              <w:rPr>
                <w:sz w:val="20"/>
                <w:szCs w:val="20"/>
              </w:rPr>
            </w:pPr>
            <w:r w:rsidRPr="001D67C9">
              <w:rPr>
                <w:sz w:val="20"/>
                <w:szCs w:val="20"/>
              </w:rPr>
              <w:t>13.44%</w:t>
            </w:r>
          </w:p>
        </w:tc>
        <w:tc>
          <w:tcPr>
            <w:tcW w:w="3685" w:type="dxa"/>
            <w:noWrap/>
            <w:hideMark/>
          </w:tcPr>
          <w:p w14:paraId="7B27AF8A" w14:textId="77777777" w:rsidR="000F1145" w:rsidRPr="001D67C9" w:rsidRDefault="000F1145" w:rsidP="007421F6">
            <w:pPr>
              <w:rPr>
                <w:sz w:val="20"/>
                <w:szCs w:val="20"/>
              </w:rPr>
            </w:pPr>
          </w:p>
        </w:tc>
      </w:tr>
      <w:tr w:rsidR="000F1145" w:rsidRPr="001D67C9" w14:paraId="78E8B3D6" w14:textId="77777777" w:rsidTr="007421F6">
        <w:trPr>
          <w:trHeight w:val="300"/>
        </w:trPr>
        <w:tc>
          <w:tcPr>
            <w:tcW w:w="3668" w:type="dxa"/>
            <w:noWrap/>
            <w:hideMark/>
          </w:tcPr>
          <w:p w14:paraId="062EEA70" w14:textId="77777777" w:rsidR="000F1145" w:rsidRPr="001D67C9" w:rsidRDefault="000F1145" w:rsidP="007421F6">
            <w:pPr>
              <w:rPr>
                <w:sz w:val="20"/>
                <w:szCs w:val="20"/>
              </w:rPr>
            </w:pPr>
            <w:r w:rsidRPr="001D67C9">
              <w:rPr>
                <w:sz w:val="20"/>
                <w:szCs w:val="20"/>
              </w:rPr>
              <w:t xml:space="preserve">Microsoft Office Specialist 2016 PowerPoint </w:t>
            </w:r>
          </w:p>
        </w:tc>
        <w:tc>
          <w:tcPr>
            <w:tcW w:w="1110" w:type="dxa"/>
            <w:noWrap/>
            <w:hideMark/>
          </w:tcPr>
          <w:p w14:paraId="50E47EB0" w14:textId="77777777" w:rsidR="000F1145" w:rsidRPr="001D67C9" w:rsidRDefault="000F1145" w:rsidP="007421F6">
            <w:pPr>
              <w:jc w:val="center"/>
              <w:rPr>
                <w:sz w:val="20"/>
                <w:szCs w:val="20"/>
              </w:rPr>
            </w:pPr>
            <w:r w:rsidRPr="001D67C9">
              <w:rPr>
                <w:sz w:val="20"/>
                <w:szCs w:val="20"/>
              </w:rPr>
              <w:t>355</w:t>
            </w:r>
          </w:p>
        </w:tc>
        <w:tc>
          <w:tcPr>
            <w:tcW w:w="887" w:type="dxa"/>
            <w:noWrap/>
            <w:hideMark/>
          </w:tcPr>
          <w:p w14:paraId="68DD0206" w14:textId="77777777" w:rsidR="000F1145" w:rsidRPr="001D67C9" w:rsidRDefault="000F1145" w:rsidP="007421F6">
            <w:pPr>
              <w:jc w:val="center"/>
              <w:rPr>
                <w:sz w:val="20"/>
                <w:szCs w:val="20"/>
              </w:rPr>
            </w:pPr>
            <w:r w:rsidRPr="001D67C9">
              <w:rPr>
                <w:sz w:val="20"/>
                <w:szCs w:val="20"/>
              </w:rPr>
              <w:t>11.81%</w:t>
            </w:r>
          </w:p>
        </w:tc>
        <w:tc>
          <w:tcPr>
            <w:tcW w:w="3685" w:type="dxa"/>
            <w:noWrap/>
            <w:hideMark/>
          </w:tcPr>
          <w:p w14:paraId="01A38317" w14:textId="77777777" w:rsidR="000F1145" w:rsidRPr="001D67C9" w:rsidRDefault="000F1145" w:rsidP="007421F6">
            <w:pPr>
              <w:rPr>
                <w:sz w:val="20"/>
                <w:szCs w:val="20"/>
              </w:rPr>
            </w:pPr>
          </w:p>
        </w:tc>
      </w:tr>
      <w:tr w:rsidR="000F1145" w:rsidRPr="001D67C9" w14:paraId="3143D464" w14:textId="77777777" w:rsidTr="007421F6">
        <w:trPr>
          <w:trHeight w:val="300"/>
        </w:trPr>
        <w:tc>
          <w:tcPr>
            <w:tcW w:w="3668" w:type="dxa"/>
            <w:noWrap/>
            <w:hideMark/>
          </w:tcPr>
          <w:p w14:paraId="12481893" w14:textId="77777777" w:rsidR="000F1145" w:rsidRPr="001D67C9" w:rsidRDefault="000F1145" w:rsidP="007421F6">
            <w:pPr>
              <w:rPr>
                <w:sz w:val="20"/>
                <w:szCs w:val="20"/>
              </w:rPr>
            </w:pPr>
            <w:r w:rsidRPr="001D67C9">
              <w:rPr>
                <w:sz w:val="20"/>
                <w:szCs w:val="20"/>
              </w:rPr>
              <w:t xml:space="preserve">EverFi </w:t>
            </w:r>
          </w:p>
        </w:tc>
        <w:tc>
          <w:tcPr>
            <w:tcW w:w="1110" w:type="dxa"/>
            <w:noWrap/>
            <w:hideMark/>
          </w:tcPr>
          <w:p w14:paraId="72E379C5" w14:textId="77777777" w:rsidR="000F1145" w:rsidRPr="001D67C9" w:rsidRDefault="000F1145" w:rsidP="007421F6">
            <w:pPr>
              <w:jc w:val="center"/>
              <w:rPr>
                <w:sz w:val="20"/>
                <w:szCs w:val="20"/>
              </w:rPr>
            </w:pPr>
            <w:r w:rsidRPr="001D67C9">
              <w:rPr>
                <w:sz w:val="20"/>
                <w:szCs w:val="20"/>
              </w:rPr>
              <w:t>349</w:t>
            </w:r>
          </w:p>
        </w:tc>
        <w:tc>
          <w:tcPr>
            <w:tcW w:w="887" w:type="dxa"/>
            <w:noWrap/>
            <w:hideMark/>
          </w:tcPr>
          <w:p w14:paraId="1BC36784" w14:textId="77777777" w:rsidR="000F1145" w:rsidRPr="001D67C9" w:rsidRDefault="000F1145" w:rsidP="007421F6">
            <w:pPr>
              <w:jc w:val="center"/>
              <w:rPr>
                <w:sz w:val="20"/>
                <w:szCs w:val="20"/>
              </w:rPr>
            </w:pPr>
            <w:r w:rsidRPr="001D67C9">
              <w:rPr>
                <w:sz w:val="20"/>
                <w:szCs w:val="20"/>
              </w:rPr>
              <w:t>11.61%</w:t>
            </w:r>
          </w:p>
        </w:tc>
        <w:tc>
          <w:tcPr>
            <w:tcW w:w="3685" w:type="dxa"/>
            <w:noWrap/>
            <w:hideMark/>
          </w:tcPr>
          <w:p w14:paraId="3266EAA0" w14:textId="77777777" w:rsidR="000F1145" w:rsidRPr="001D67C9" w:rsidRDefault="000F1145" w:rsidP="007421F6">
            <w:pPr>
              <w:rPr>
                <w:sz w:val="20"/>
                <w:szCs w:val="20"/>
              </w:rPr>
            </w:pPr>
            <w:r w:rsidRPr="001D67C9">
              <w:rPr>
                <w:sz w:val="20"/>
                <w:szCs w:val="20"/>
              </w:rPr>
              <w:t>Financial Literacy for High School</w:t>
            </w:r>
          </w:p>
        </w:tc>
      </w:tr>
      <w:tr w:rsidR="000F1145" w:rsidRPr="001D67C9" w14:paraId="7EC8F1C9" w14:textId="77777777" w:rsidTr="007421F6">
        <w:trPr>
          <w:trHeight w:val="300"/>
        </w:trPr>
        <w:tc>
          <w:tcPr>
            <w:tcW w:w="3668" w:type="dxa"/>
            <w:noWrap/>
            <w:hideMark/>
          </w:tcPr>
          <w:p w14:paraId="1237D91F" w14:textId="77777777" w:rsidR="000F1145" w:rsidRPr="001D67C9" w:rsidRDefault="000F1145" w:rsidP="007421F6">
            <w:pPr>
              <w:rPr>
                <w:sz w:val="20"/>
                <w:szCs w:val="20"/>
              </w:rPr>
            </w:pPr>
            <w:r w:rsidRPr="001D67C9">
              <w:rPr>
                <w:sz w:val="20"/>
                <w:szCs w:val="20"/>
              </w:rPr>
              <w:t xml:space="preserve">Autodesk Certified User AutoCAD </w:t>
            </w:r>
          </w:p>
        </w:tc>
        <w:tc>
          <w:tcPr>
            <w:tcW w:w="1110" w:type="dxa"/>
            <w:noWrap/>
            <w:hideMark/>
          </w:tcPr>
          <w:p w14:paraId="0391371C" w14:textId="77777777" w:rsidR="000F1145" w:rsidRPr="001D67C9" w:rsidRDefault="000F1145" w:rsidP="007421F6">
            <w:pPr>
              <w:jc w:val="center"/>
              <w:rPr>
                <w:sz w:val="20"/>
                <w:szCs w:val="20"/>
              </w:rPr>
            </w:pPr>
            <w:r w:rsidRPr="001D67C9">
              <w:rPr>
                <w:sz w:val="20"/>
                <w:szCs w:val="20"/>
              </w:rPr>
              <w:t>192</w:t>
            </w:r>
          </w:p>
        </w:tc>
        <w:tc>
          <w:tcPr>
            <w:tcW w:w="887" w:type="dxa"/>
            <w:noWrap/>
            <w:hideMark/>
          </w:tcPr>
          <w:p w14:paraId="74FBCD2A" w14:textId="77777777" w:rsidR="000F1145" w:rsidRPr="001D67C9" w:rsidRDefault="000F1145" w:rsidP="007421F6">
            <w:pPr>
              <w:jc w:val="center"/>
              <w:rPr>
                <w:sz w:val="20"/>
                <w:szCs w:val="20"/>
              </w:rPr>
            </w:pPr>
            <w:r w:rsidRPr="001D67C9">
              <w:rPr>
                <w:sz w:val="20"/>
                <w:szCs w:val="20"/>
              </w:rPr>
              <w:t>6.39%</w:t>
            </w:r>
          </w:p>
        </w:tc>
        <w:tc>
          <w:tcPr>
            <w:tcW w:w="3685" w:type="dxa"/>
            <w:noWrap/>
            <w:hideMark/>
          </w:tcPr>
          <w:p w14:paraId="7AFAB399" w14:textId="77777777" w:rsidR="000F1145" w:rsidRPr="001D67C9" w:rsidRDefault="000F1145" w:rsidP="007421F6">
            <w:pPr>
              <w:rPr>
                <w:sz w:val="20"/>
                <w:szCs w:val="20"/>
              </w:rPr>
            </w:pPr>
          </w:p>
        </w:tc>
      </w:tr>
      <w:tr w:rsidR="000F1145" w:rsidRPr="001D67C9" w14:paraId="63014C4A" w14:textId="77777777" w:rsidTr="007421F6">
        <w:trPr>
          <w:trHeight w:val="300"/>
        </w:trPr>
        <w:tc>
          <w:tcPr>
            <w:tcW w:w="3668" w:type="dxa"/>
            <w:noWrap/>
            <w:hideMark/>
          </w:tcPr>
          <w:p w14:paraId="7DF099F0" w14:textId="77777777" w:rsidR="000F1145" w:rsidRPr="001D67C9" w:rsidRDefault="000F1145" w:rsidP="007421F6">
            <w:pPr>
              <w:rPr>
                <w:sz w:val="20"/>
                <w:szCs w:val="20"/>
              </w:rPr>
            </w:pPr>
            <w:r w:rsidRPr="001D67C9">
              <w:rPr>
                <w:sz w:val="20"/>
                <w:szCs w:val="20"/>
              </w:rPr>
              <w:t xml:space="preserve">First Aid </w:t>
            </w:r>
          </w:p>
        </w:tc>
        <w:tc>
          <w:tcPr>
            <w:tcW w:w="1110" w:type="dxa"/>
            <w:noWrap/>
            <w:hideMark/>
          </w:tcPr>
          <w:p w14:paraId="124E7803" w14:textId="77777777" w:rsidR="000F1145" w:rsidRPr="001D67C9" w:rsidRDefault="000F1145" w:rsidP="007421F6">
            <w:pPr>
              <w:jc w:val="center"/>
              <w:rPr>
                <w:sz w:val="20"/>
                <w:szCs w:val="20"/>
              </w:rPr>
            </w:pPr>
            <w:r w:rsidRPr="001D67C9">
              <w:rPr>
                <w:sz w:val="20"/>
                <w:szCs w:val="20"/>
              </w:rPr>
              <w:t>136</w:t>
            </w:r>
          </w:p>
        </w:tc>
        <w:tc>
          <w:tcPr>
            <w:tcW w:w="887" w:type="dxa"/>
            <w:noWrap/>
            <w:hideMark/>
          </w:tcPr>
          <w:p w14:paraId="675ECD40" w14:textId="77777777" w:rsidR="000F1145" w:rsidRPr="001D67C9" w:rsidRDefault="000F1145" w:rsidP="007421F6">
            <w:pPr>
              <w:jc w:val="center"/>
              <w:rPr>
                <w:sz w:val="20"/>
                <w:szCs w:val="20"/>
              </w:rPr>
            </w:pPr>
            <w:r w:rsidRPr="001D67C9">
              <w:rPr>
                <w:sz w:val="20"/>
                <w:szCs w:val="20"/>
              </w:rPr>
              <w:t>4.52%</w:t>
            </w:r>
          </w:p>
        </w:tc>
        <w:tc>
          <w:tcPr>
            <w:tcW w:w="3685" w:type="dxa"/>
            <w:noWrap/>
            <w:hideMark/>
          </w:tcPr>
          <w:p w14:paraId="3AF4F900" w14:textId="77777777" w:rsidR="000F1145" w:rsidRPr="001D67C9" w:rsidRDefault="000F1145" w:rsidP="007421F6">
            <w:pPr>
              <w:rPr>
                <w:sz w:val="20"/>
                <w:szCs w:val="20"/>
              </w:rPr>
            </w:pPr>
          </w:p>
        </w:tc>
      </w:tr>
      <w:tr w:rsidR="000F1145" w:rsidRPr="001D67C9" w14:paraId="0B04F33B" w14:textId="77777777" w:rsidTr="007421F6">
        <w:trPr>
          <w:trHeight w:val="300"/>
        </w:trPr>
        <w:tc>
          <w:tcPr>
            <w:tcW w:w="3668" w:type="dxa"/>
            <w:noWrap/>
            <w:hideMark/>
          </w:tcPr>
          <w:p w14:paraId="43D8A42D" w14:textId="77777777" w:rsidR="000F1145" w:rsidRPr="001D67C9" w:rsidRDefault="000F1145" w:rsidP="007421F6">
            <w:pPr>
              <w:rPr>
                <w:sz w:val="20"/>
                <w:szCs w:val="20"/>
              </w:rPr>
            </w:pPr>
            <w:r w:rsidRPr="001D67C9">
              <w:rPr>
                <w:sz w:val="20"/>
                <w:szCs w:val="20"/>
              </w:rPr>
              <w:t>Microsoft Office Specialist 2016 Excel Core</w:t>
            </w:r>
          </w:p>
        </w:tc>
        <w:tc>
          <w:tcPr>
            <w:tcW w:w="1110" w:type="dxa"/>
            <w:noWrap/>
            <w:hideMark/>
          </w:tcPr>
          <w:p w14:paraId="691F1E66" w14:textId="77777777" w:rsidR="000F1145" w:rsidRPr="001D67C9" w:rsidRDefault="000F1145" w:rsidP="007421F6">
            <w:pPr>
              <w:jc w:val="center"/>
              <w:rPr>
                <w:sz w:val="20"/>
                <w:szCs w:val="20"/>
              </w:rPr>
            </w:pPr>
            <w:r w:rsidRPr="001D67C9">
              <w:rPr>
                <w:sz w:val="20"/>
                <w:szCs w:val="20"/>
              </w:rPr>
              <w:t>127</w:t>
            </w:r>
          </w:p>
        </w:tc>
        <w:tc>
          <w:tcPr>
            <w:tcW w:w="887" w:type="dxa"/>
            <w:noWrap/>
            <w:hideMark/>
          </w:tcPr>
          <w:p w14:paraId="69DE16E7" w14:textId="77777777" w:rsidR="000F1145" w:rsidRPr="001D67C9" w:rsidRDefault="000F1145" w:rsidP="007421F6">
            <w:pPr>
              <w:jc w:val="center"/>
              <w:rPr>
                <w:sz w:val="20"/>
                <w:szCs w:val="20"/>
              </w:rPr>
            </w:pPr>
            <w:r w:rsidRPr="001D67C9">
              <w:rPr>
                <w:sz w:val="20"/>
                <w:szCs w:val="20"/>
              </w:rPr>
              <w:t>4.22%</w:t>
            </w:r>
          </w:p>
        </w:tc>
        <w:tc>
          <w:tcPr>
            <w:tcW w:w="3685" w:type="dxa"/>
            <w:noWrap/>
            <w:hideMark/>
          </w:tcPr>
          <w:p w14:paraId="082192AF" w14:textId="77777777" w:rsidR="000F1145" w:rsidRPr="001D67C9" w:rsidRDefault="000F1145" w:rsidP="007421F6">
            <w:pPr>
              <w:rPr>
                <w:sz w:val="20"/>
                <w:szCs w:val="20"/>
              </w:rPr>
            </w:pPr>
          </w:p>
        </w:tc>
      </w:tr>
      <w:tr w:rsidR="000F1145" w:rsidRPr="001D67C9" w14:paraId="01D8E3D1" w14:textId="77777777" w:rsidTr="007421F6">
        <w:trPr>
          <w:trHeight w:val="300"/>
        </w:trPr>
        <w:tc>
          <w:tcPr>
            <w:tcW w:w="3668" w:type="dxa"/>
            <w:noWrap/>
            <w:hideMark/>
          </w:tcPr>
          <w:p w14:paraId="57F3E5FD" w14:textId="77777777" w:rsidR="000F1145" w:rsidRPr="001D67C9" w:rsidRDefault="000F1145" w:rsidP="007421F6">
            <w:pPr>
              <w:rPr>
                <w:sz w:val="20"/>
                <w:szCs w:val="20"/>
              </w:rPr>
            </w:pPr>
            <w:r w:rsidRPr="001D67C9">
              <w:rPr>
                <w:sz w:val="20"/>
                <w:szCs w:val="20"/>
              </w:rPr>
              <w:t xml:space="preserve">CPR/AED </w:t>
            </w:r>
          </w:p>
        </w:tc>
        <w:tc>
          <w:tcPr>
            <w:tcW w:w="1110" w:type="dxa"/>
            <w:noWrap/>
            <w:hideMark/>
          </w:tcPr>
          <w:p w14:paraId="42CB06A8" w14:textId="77777777" w:rsidR="000F1145" w:rsidRPr="001D67C9" w:rsidRDefault="000F1145" w:rsidP="007421F6">
            <w:pPr>
              <w:jc w:val="center"/>
              <w:rPr>
                <w:sz w:val="20"/>
                <w:szCs w:val="20"/>
              </w:rPr>
            </w:pPr>
            <w:r w:rsidRPr="001D67C9">
              <w:rPr>
                <w:sz w:val="20"/>
                <w:szCs w:val="20"/>
              </w:rPr>
              <w:t>114</w:t>
            </w:r>
          </w:p>
        </w:tc>
        <w:tc>
          <w:tcPr>
            <w:tcW w:w="887" w:type="dxa"/>
            <w:noWrap/>
            <w:hideMark/>
          </w:tcPr>
          <w:p w14:paraId="01CB3C84" w14:textId="77777777" w:rsidR="000F1145" w:rsidRPr="001D67C9" w:rsidRDefault="000F1145" w:rsidP="007421F6">
            <w:pPr>
              <w:jc w:val="center"/>
              <w:rPr>
                <w:sz w:val="20"/>
                <w:szCs w:val="20"/>
              </w:rPr>
            </w:pPr>
            <w:r w:rsidRPr="001D67C9">
              <w:rPr>
                <w:sz w:val="20"/>
                <w:szCs w:val="20"/>
              </w:rPr>
              <w:t>3.79%</w:t>
            </w:r>
          </w:p>
        </w:tc>
        <w:tc>
          <w:tcPr>
            <w:tcW w:w="3685" w:type="dxa"/>
            <w:noWrap/>
            <w:hideMark/>
          </w:tcPr>
          <w:p w14:paraId="6CDD537D" w14:textId="77777777" w:rsidR="000F1145" w:rsidRPr="001D67C9" w:rsidRDefault="000F1145" w:rsidP="007421F6">
            <w:pPr>
              <w:rPr>
                <w:sz w:val="20"/>
                <w:szCs w:val="20"/>
              </w:rPr>
            </w:pPr>
          </w:p>
        </w:tc>
      </w:tr>
      <w:tr w:rsidR="000F1145" w:rsidRPr="001D67C9" w14:paraId="6347C755" w14:textId="77777777" w:rsidTr="007421F6">
        <w:trPr>
          <w:trHeight w:val="300"/>
        </w:trPr>
        <w:tc>
          <w:tcPr>
            <w:tcW w:w="3668" w:type="dxa"/>
            <w:noWrap/>
            <w:hideMark/>
          </w:tcPr>
          <w:p w14:paraId="78A887A3" w14:textId="77777777" w:rsidR="000F1145" w:rsidRPr="001D67C9" w:rsidRDefault="000F1145" w:rsidP="007421F6">
            <w:pPr>
              <w:rPr>
                <w:sz w:val="20"/>
                <w:szCs w:val="20"/>
              </w:rPr>
            </w:pPr>
            <w:r w:rsidRPr="001D67C9">
              <w:rPr>
                <w:sz w:val="20"/>
                <w:szCs w:val="20"/>
              </w:rPr>
              <w:t xml:space="preserve">Adobe Photoshop </w:t>
            </w:r>
          </w:p>
        </w:tc>
        <w:tc>
          <w:tcPr>
            <w:tcW w:w="1110" w:type="dxa"/>
            <w:noWrap/>
            <w:hideMark/>
          </w:tcPr>
          <w:p w14:paraId="746879B1" w14:textId="77777777" w:rsidR="000F1145" w:rsidRPr="001D67C9" w:rsidRDefault="000F1145" w:rsidP="007421F6">
            <w:pPr>
              <w:jc w:val="center"/>
              <w:rPr>
                <w:sz w:val="20"/>
                <w:szCs w:val="20"/>
              </w:rPr>
            </w:pPr>
            <w:r w:rsidRPr="001D67C9">
              <w:rPr>
                <w:sz w:val="20"/>
                <w:szCs w:val="20"/>
              </w:rPr>
              <w:t>96</w:t>
            </w:r>
          </w:p>
        </w:tc>
        <w:tc>
          <w:tcPr>
            <w:tcW w:w="887" w:type="dxa"/>
            <w:noWrap/>
            <w:hideMark/>
          </w:tcPr>
          <w:p w14:paraId="6711676C" w14:textId="77777777" w:rsidR="000F1145" w:rsidRPr="001D67C9" w:rsidRDefault="000F1145" w:rsidP="007421F6">
            <w:pPr>
              <w:jc w:val="center"/>
              <w:rPr>
                <w:sz w:val="20"/>
                <w:szCs w:val="20"/>
              </w:rPr>
            </w:pPr>
            <w:r w:rsidRPr="001D67C9">
              <w:rPr>
                <w:sz w:val="20"/>
                <w:szCs w:val="20"/>
              </w:rPr>
              <w:t>3.19%</w:t>
            </w:r>
          </w:p>
        </w:tc>
        <w:tc>
          <w:tcPr>
            <w:tcW w:w="3685" w:type="dxa"/>
            <w:noWrap/>
            <w:hideMark/>
          </w:tcPr>
          <w:p w14:paraId="21B97846" w14:textId="77777777" w:rsidR="000F1145" w:rsidRPr="001D67C9" w:rsidRDefault="000F1145" w:rsidP="007421F6">
            <w:pPr>
              <w:rPr>
                <w:sz w:val="20"/>
                <w:szCs w:val="20"/>
              </w:rPr>
            </w:pPr>
          </w:p>
        </w:tc>
      </w:tr>
      <w:tr w:rsidR="000F1145" w:rsidRPr="001D67C9" w14:paraId="03A7D6C1" w14:textId="77777777" w:rsidTr="007421F6">
        <w:trPr>
          <w:trHeight w:val="300"/>
        </w:trPr>
        <w:tc>
          <w:tcPr>
            <w:tcW w:w="3668" w:type="dxa"/>
            <w:noWrap/>
            <w:hideMark/>
          </w:tcPr>
          <w:p w14:paraId="53B6E0AB" w14:textId="77777777" w:rsidR="000F1145" w:rsidRPr="001D67C9" w:rsidRDefault="000F1145" w:rsidP="007421F6">
            <w:pPr>
              <w:rPr>
                <w:sz w:val="20"/>
                <w:szCs w:val="20"/>
              </w:rPr>
            </w:pPr>
            <w:r w:rsidRPr="001D67C9">
              <w:rPr>
                <w:sz w:val="20"/>
                <w:szCs w:val="20"/>
              </w:rPr>
              <w:t xml:space="preserve">Conover Credential Workplace Readiness </w:t>
            </w:r>
          </w:p>
        </w:tc>
        <w:tc>
          <w:tcPr>
            <w:tcW w:w="1110" w:type="dxa"/>
            <w:noWrap/>
            <w:hideMark/>
          </w:tcPr>
          <w:p w14:paraId="29D5E354" w14:textId="77777777" w:rsidR="000F1145" w:rsidRPr="001D67C9" w:rsidRDefault="000F1145" w:rsidP="007421F6">
            <w:pPr>
              <w:jc w:val="center"/>
              <w:rPr>
                <w:sz w:val="20"/>
                <w:szCs w:val="20"/>
              </w:rPr>
            </w:pPr>
            <w:r w:rsidRPr="001D67C9">
              <w:rPr>
                <w:sz w:val="20"/>
                <w:szCs w:val="20"/>
              </w:rPr>
              <w:t>93</w:t>
            </w:r>
          </w:p>
        </w:tc>
        <w:tc>
          <w:tcPr>
            <w:tcW w:w="887" w:type="dxa"/>
            <w:noWrap/>
            <w:hideMark/>
          </w:tcPr>
          <w:p w14:paraId="0D7ED3E0" w14:textId="77777777" w:rsidR="000F1145" w:rsidRPr="001D67C9" w:rsidRDefault="000F1145" w:rsidP="007421F6">
            <w:pPr>
              <w:jc w:val="center"/>
              <w:rPr>
                <w:sz w:val="20"/>
                <w:szCs w:val="20"/>
              </w:rPr>
            </w:pPr>
            <w:r w:rsidRPr="001D67C9">
              <w:rPr>
                <w:sz w:val="20"/>
                <w:szCs w:val="20"/>
              </w:rPr>
              <w:t>3.09%</w:t>
            </w:r>
          </w:p>
        </w:tc>
        <w:tc>
          <w:tcPr>
            <w:tcW w:w="3685" w:type="dxa"/>
            <w:noWrap/>
            <w:hideMark/>
          </w:tcPr>
          <w:p w14:paraId="5593015B" w14:textId="77777777" w:rsidR="000F1145" w:rsidRPr="001D67C9" w:rsidRDefault="000F1145" w:rsidP="007421F6">
            <w:pPr>
              <w:rPr>
                <w:sz w:val="20"/>
                <w:szCs w:val="20"/>
              </w:rPr>
            </w:pPr>
          </w:p>
        </w:tc>
      </w:tr>
      <w:tr w:rsidR="000F1145" w:rsidRPr="001D67C9" w14:paraId="23529CDE" w14:textId="77777777" w:rsidTr="007421F6">
        <w:trPr>
          <w:trHeight w:val="300"/>
        </w:trPr>
        <w:tc>
          <w:tcPr>
            <w:tcW w:w="3668" w:type="dxa"/>
            <w:noWrap/>
            <w:hideMark/>
          </w:tcPr>
          <w:p w14:paraId="58E663A8" w14:textId="77777777" w:rsidR="000F1145" w:rsidRPr="001D67C9" w:rsidRDefault="000F1145" w:rsidP="007421F6">
            <w:pPr>
              <w:rPr>
                <w:sz w:val="20"/>
                <w:szCs w:val="20"/>
              </w:rPr>
            </w:pPr>
            <w:r w:rsidRPr="001D67C9">
              <w:rPr>
                <w:sz w:val="20"/>
                <w:szCs w:val="20"/>
              </w:rPr>
              <w:t xml:space="preserve">CPR </w:t>
            </w:r>
          </w:p>
        </w:tc>
        <w:tc>
          <w:tcPr>
            <w:tcW w:w="1110" w:type="dxa"/>
            <w:noWrap/>
            <w:hideMark/>
          </w:tcPr>
          <w:p w14:paraId="198A110E" w14:textId="77777777" w:rsidR="000F1145" w:rsidRPr="001D67C9" w:rsidRDefault="000F1145" w:rsidP="007421F6">
            <w:pPr>
              <w:jc w:val="center"/>
              <w:rPr>
                <w:sz w:val="20"/>
                <w:szCs w:val="20"/>
              </w:rPr>
            </w:pPr>
            <w:r w:rsidRPr="001D67C9">
              <w:rPr>
                <w:sz w:val="20"/>
                <w:szCs w:val="20"/>
              </w:rPr>
              <w:t>68</w:t>
            </w:r>
          </w:p>
        </w:tc>
        <w:tc>
          <w:tcPr>
            <w:tcW w:w="887" w:type="dxa"/>
            <w:noWrap/>
            <w:hideMark/>
          </w:tcPr>
          <w:p w14:paraId="60BD0493" w14:textId="77777777" w:rsidR="000F1145" w:rsidRPr="001D67C9" w:rsidRDefault="000F1145" w:rsidP="007421F6">
            <w:pPr>
              <w:jc w:val="center"/>
              <w:rPr>
                <w:sz w:val="20"/>
                <w:szCs w:val="20"/>
              </w:rPr>
            </w:pPr>
            <w:r w:rsidRPr="001D67C9">
              <w:rPr>
                <w:sz w:val="20"/>
                <w:szCs w:val="20"/>
              </w:rPr>
              <w:t>2.26%</w:t>
            </w:r>
          </w:p>
        </w:tc>
        <w:tc>
          <w:tcPr>
            <w:tcW w:w="3685" w:type="dxa"/>
            <w:noWrap/>
            <w:hideMark/>
          </w:tcPr>
          <w:p w14:paraId="4E6567F9" w14:textId="77777777" w:rsidR="000F1145" w:rsidRPr="001D67C9" w:rsidRDefault="000F1145" w:rsidP="007421F6">
            <w:pPr>
              <w:rPr>
                <w:sz w:val="20"/>
                <w:szCs w:val="20"/>
              </w:rPr>
            </w:pPr>
          </w:p>
        </w:tc>
      </w:tr>
    </w:tbl>
    <w:p w14:paraId="762D2A90" w14:textId="77777777" w:rsidR="000F1145" w:rsidRDefault="000F1145" w:rsidP="000F1145">
      <w:pPr>
        <w:pStyle w:val="ListParagraph"/>
        <w:ind w:left="0"/>
      </w:pPr>
    </w:p>
    <w:tbl>
      <w:tblPr>
        <w:tblStyle w:val="TableGrid"/>
        <w:tblW w:w="0" w:type="auto"/>
        <w:tblLook w:val="04A0" w:firstRow="1" w:lastRow="0" w:firstColumn="1" w:lastColumn="0" w:noHBand="0" w:noVBand="1"/>
      </w:tblPr>
      <w:tblGrid>
        <w:gridCol w:w="3666"/>
        <w:gridCol w:w="1113"/>
        <w:gridCol w:w="888"/>
        <w:gridCol w:w="3685"/>
      </w:tblGrid>
      <w:tr w:rsidR="000F1145" w:rsidRPr="001D67C9" w14:paraId="3A192114" w14:textId="77777777" w:rsidTr="00F007AC">
        <w:trPr>
          <w:trHeight w:val="615"/>
        </w:trPr>
        <w:tc>
          <w:tcPr>
            <w:tcW w:w="3666" w:type="dxa"/>
            <w:shd w:val="clear" w:color="auto" w:fill="1F3864" w:themeFill="accent1" w:themeFillShade="80"/>
            <w:noWrap/>
            <w:hideMark/>
          </w:tcPr>
          <w:p w14:paraId="3DC6BE17" w14:textId="77777777" w:rsidR="000F1145" w:rsidRPr="00E428EE" w:rsidRDefault="000F1145" w:rsidP="007421F6">
            <w:pPr>
              <w:rPr>
                <w:b/>
                <w:bCs/>
                <w:sz w:val="24"/>
                <w:szCs w:val="24"/>
              </w:rPr>
            </w:pPr>
            <w:r w:rsidRPr="00E428EE">
              <w:rPr>
                <w:b/>
                <w:bCs/>
                <w:sz w:val="24"/>
                <w:szCs w:val="24"/>
              </w:rPr>
              <w:t xml:space="preserve">Onslow County Schools </w:t>
            </w:r>
          </w:p>
          <w:p w14:paraId="0C7741DD" w14:textId="77777777" w:rsidR="000F1145" w:rsidRPr="001D67C9" w:rsidRDefault="000F1145" w:rsidP="007421F6">
            <w:pPr>
              <w:rPr>
                <w:sz w:val="24"/>
                <w:szCs w:val="24"/>
              </w:rPr>
            </w:pPr>
            <w:r w:rsidRPr="001D67C9">
              <w:rPr>
                <w:sz w:val="24"/>
                <w:szCs w:val="24"/>
              </w:rPr>
              <w:t>7,676 Total</w:t>
            </w:r>
          </w:p>
        </w:tc>
        <w:tc>
          <w:tcPr>
            <w:tcW w:w="1111" w:type="dxa"/>
            <w:shd w:val="clear" w:color="auto" w:fill="1F3864" w:themeFill="accent1" w:themeFillShade="80"/>
            <w:hideMark/>
          </w:tcPr>
          <w:p w14:paraId="56267607" w14:textId="77777777" w:rsidR="000F1145" w:rsidRPr="001D67C9" w:rsidRDefault="000F1145" w:rsidP="007421F6">
            <w:pPr>
              <w:rPr>
                <w:sz w:val="20"/>
                <w:szCs w:val="20"/>
              </w:rPr>
            </w:pPr>
            <w:r w:rsidRPr="001D67C9">
              <w:rPr>
                <w:sz w:val="20"/>
                <w:szCs w:val="20"/>
              </w:rPr>
              <w:t>earned credentials</w:t>
            </w:r>
          </w:p>
        </w:tc>
        <w:tc>
          <w:tcPr>
            <w:tcW w:w="888" w:type="dxa"/>
            <w:shd w:val="clear" w:color="auto" w:fill="1F3864" w:themeFill="accent1" w:themeFillShade="80"/>
            <w:hideMark/>
          </w:tcPr>
          <w:p w14:paraId="1C8AD3F8" w14:textId="77777777" w:rsidR="000F1145" w:rsidRPr="001D67C9" w:rsidRDefault="000F1145" w:rsidP="007421F6">
            <w:pPr>
              <w:rPr>
                <w:sz w:val="20"/>
                <w:szCs w:val="20"/>
              </w:rPr>
            </w:pPr>
            <w:r w:rsidRPr="001D67C9">
              <w:rPr>
                <w:sz w:val="20"/>
                <w:szCs w:val="20"/>
              </w:rPr>
              <w:t>percent of total</w:t>
            </w:r>
          </w:p>
        </w:tc>
        <w:tc>
          <w:tcPr>
            <w:tcW w:w="3685" w:type="dxa"/>
            <w:shd w:val="clear" w:color="auto" w:fill="1F3864" w:themeFill="accent1" w:themeFillShade="80"/>
            <w:noWrap/>
            <w:hideMark/>
          </w:tcPr>
          <w:p w14:paraId="14F29A60" w14:textId="77777777" w:rsidR="000F1145" w:rsidRPr="001D67C9" w:rsidRDefault="000F1145" w:rsidP="007421F6">
            <w:pPr>
              <w:rPr>
                <w:sz w:val="20"/>
                <w:szCs w:val="20"/>
              </w:rPr>
            </w:pPr>
          </w:p>
        </w:tc>
      </w:tr>
      <w:tr w:rsidR="000F1145" w:rsidRPr="001D67C9" w14:paraId="51EF7157" w14:textId="77777777" w:rsidTr="007421F6">
        <w:trPr>
          <w:trHeight w:val="300"/>
        </w:trPr>
        <w:tc>
          <w:tcPr>
            <w:tcW w:w="3666" w:type="dxa"/>
            <w:noWrap/>
            <w:hideMark/>
          </w:tcPr>
          <w:p w14:paraId="7116CBB0" w14:textId="77777777" w:rsidR="000F1145" w:rsidRPr="001D67C9" w:rsidRDefault="000F1145" w:rsidP="007421F6">
            <w:pPr>
              <w:rPr>
                <w:sz w:val="20"/>
                <w:szCs w:val="20"/>
              </w:rPr>
            </w:pPr>
            <w:r w:rsidRPr="001D67C9">
              <w:rPr>
                <w:sz w:val="20"/>
                <w:szCs w:val="20"/>
              </w:rPr>
              <w:t xml:space="preserve">Microsoft Office Specialist 2016 Word </w:t>
            </w:r>
          </w:p>
        </w:tc>
        <w:tc>
          <w:tcPr>
            <w:tcW w:w="1111" w:type="dxa"/>
            <w:noWrap/>
            <w:hideMark/>
          </w:tcPr>
          <w:p w14:paraId="12910D76" w14:textId="77777777" w:rsidR="000F1145" w:rsidRPr="001D67C9" w:rsidRDefault="000F1145" w:rsidP="007421F6">
            <w:pPr>
              <w:jc w:val="center"/>
              <w:rPr>
                <w:sz w:val="20"/>
                <w:szCs w:val="20"/>
              </w:rPr>
            </w:pPr>
            <w:r w:rsidRPr="001D67C9">
              <w:rPr>
                <w:sz w:val="20"/>
                <w:szCs w:val="20"/>
              </w:rPr>
              <w:t>373</w:t>
            </w:r>
          </w:p>
        </w:tc>
        <w:tc>
          <w:tcPr>
            <w:tcW w:w="888" w:type="dxa"/>
            <w:noWrap/>
            <w:hideMark/>
          </w:tcPr>
          <w:p w14:paraId="61BE1858" w14:textId="77777777" w:rsidR="000F1145" w:rsidRPr="001D67C9" w:rsidRDefault="000F1145" w:rsidP="007421F6">
            <w:pPr>
              <w:jc w:val="center"/>
              <w:rPr>
                <w:sz w:val="20"/>
                <w:szCs w:val="20"/>
              </w:rPr>
            </w:pPr>
            <w:r w:rsidRPr="001D67C9">
              <w:rPr>
                <w:sz w:val="20"/>
                <w:szCs w:val="20"/>
              </w:rPr>
              <w:t>4.86%</w:t>
            </w:r>
          </w:p>
        </w:tc>
        <w:tc>
          <w:tcPr>
            <w:tcW w:w="3685" w:type="dxa"/>
            <w:noWrap/>
            <w:hideMark/>
          </w:tcPr>
          <w:p w14:paraId="54B8D5D0" w14:textId="77777777" w:rsidR="000F1145" w:rsidRPr="001D67C9" w:rsidRDefault="000F1145" w:rsidP="007421F6">
            <w:pPr>
              <w:rPr>
                <w:sz w:val="20"/>
                <w:szCs w:val="20"/>
              </w:rPr>
            </w:pPr>
          </w:p>
        </w:tc>
      </w:tr>
      <w:tr w:rsidR="000F1145" w:rsidRPr="001D67C9" w14:paraId="12858EB4" w14:textId="77777777" w:rsidTr="007421F6">
        <w:trPr>
          <w:trHeight w:val="300"/>
        </w:trPr>
        <w:tc>
          <w:tcPr>
            <w:tcW w:w="3666" w:type="dxa"/>
            <w:noWrap/>
            <w:hideMark/>
          </w:tcPr>
          <w:p w14:paraId="69DBFC35" w14:textId="77777777" w:rsidR="000F1145" w:rsidRPr="001D67C9" w:rsidRDefault="000F1145" w:rsidP="007421F6">
            <w:pPr>
              <w:rPr>
                <w:sz w:val="20"/>
                <w:szCs w:val="20"/>
              </w:rPr>
            </w:pPr>
            <w:r w:rsidRPr="001D67C9">
              <w:rPr>
                <w:sz w:val="20"/>
                <w:szCs w:val="20"/>
              </w:rPr>
              <w:t>Module 00107 (with Performance Profile)</w:t>
            </w:r>
          </w:p>
        </w:tc>
        <w:tc>
          <w:tcPr>
            <w:tcW w:w="1111" w:type="dxa"/>
            <w:noWrap/>
            <w:hideMark/>
          </w:tcPr>
          <w:p w14:paraId="376762C8" w14:textId="77777777" w:rsidR="000F1145" w:rsidRPr="001D67C9" w:rsidRDefault="000F1145" w:rsidP="007421F6">
            <w:pPr>
              <w:jc w:val="center"/>
              <w:rPr>
                <w:sz w:val="20"/>
                <w:szCs w:val="20"/>
              </w:rPr>
            </w:pPr>
            <w:r w:rsidRPr="001D67C9">
              <w:rPr>
                <w:sz w:val="20"/>
                <w:szCs w:val="20"/>
              </w:rPr>
              <w:t>370</w:t>
            </w:r>
          </w:p>
        </w:tc>
        <w:tc>
          <w:tcPr>
            <w:tcW w:w="888" w:type="dxa"/>
            <w:noWrap/>
            <w:hideMark/>
          </w:tcPr>
          <w:p w14:paraId="14457138" w14:textId="77777777" w:rsidR="000F1145" w:rsidRPr="001D67C9" w:rsidRDefault="000F1145" w:rsidP="007421F6">
            <w:pPr>
              <w:jc w:val="center"/>
              <w:rPr>
                <w:sz w:val="20"/>
                <w:szCs w:val="20"/>
              </w:rPr>
            </w:pPr>
            <w:r w:rsidRPr="001D67C9">
              <w:rPr>
                <w:sz w:val="20"/>
                <w:szCs w:val="20"/>
              </w:rPr>
              <w:t>4.82%</w:t>
            </w:r>
          </w:p>
        </w:tc>
        <w:tc>
          <w:tcPr>
            <w:tcW w:w="3685" w:type="dxa"/>
            <w:noWrap/>
            <w:hideMark/>
          </w:tcPr>
          <w:p w14:paraId="47152DA9" w14:textId="77777777" w:rsidR="000F1145" w:rsidRPr="001D67C9" w:rsidRDefault="000F1145" w:rsidP="007421F6">
            <w:pPr>
              <w:rPr>
                <w:sz w:val="20"/>
                <w:szCs w:val="20"/>
              </w:rPr>
            </w:pPr>
            <w:r w:rsidRPr="001D67C9">
              <w:rPr>
                <w:sz w:val="20"/>
                <w:szCs w:val="20"/>
              </w:rPr>
              <w:t>Basic Communication</w:t>
            </w:r>
          </w:p>
        </w:tc>
      </w:tr>
      <w:tr w:rsidR="000F1145" w:rsidRPr="001D67C9" w14:paraId="7F7BB2EC" w14:textId="77777777" w:rsidTr="007421F6">
        <w:trPr>
          <w:trHeight w:val="300"/>
        </w:trPr>
        <w:tc>
          <w:tcPr>
            <w:tcW w:w="3666" w:type="dxa"/>
            <w:noWrap/>
            <w:hideMark/>
          </w:tcPr>
          <w:p w14:paraId="28C04EDB" w14:textId="77777777" w:rsidR="000F1145" w:rsidRPr="001D67C9" w:rsidRDefault="000F1145" w:rsidP="007421F6">
            <w:pPr>
              <w:rPr>
                <w:sz w:val="20"/>
                <w:szCs w:val="20"/>
              </w:rPr>
            </w:pPr>
            <w:r w:rsidRPr="001D67C9">
              <w:rPr>
                <w:sz w:val="20"/>
                <w:szCs w:val="20"/>
              </w:rPr>
              <w:t xml:space="preserve">Module 00104 (with Performance Profile) </w:t>
            </w:r>
          </w:p>
        </w:tc>
        <w:tc>
          <w:tcPr>
            <w:tcW w:w="1111" w:type="dxa"/>
            <w:noWrap/>
            <w:hideMark/>
          </w:tcPr>
          <w:p w14:paraId="749DFBA0" w14:textId="77777777" w:rsidR="000F1145" w:rsidRPr="001D67C9" w:rsidRDefault="000F1145" w:rsidP="007421F6">
            <w:pPr>
              <w:jc w:val="center"/>
              <w:rPr>
                <w:sz w:val="20"/>
                <w:szCs w:val="20"/>
              </w:rPr>
            </w:pPr>
            <w:r w:rsidRPr="001D67C9">
              <w:rPr>
                <w:sz w:val="20"/>
                <w:szCs w:val="20"/>
              </w:rPr>
              <w:t>367</w:t>
            </w:r>
          </w:p>
        </w:tc>
        <w:tc>
          <w:tcPr>
            <w:tcW w:w="888" w:type="dxa"/>
            <w:noWrap/>
            <w:hideMark/>
          </w:tcPr>
          <w:p w14:paraId="6BCB21AF" w14:textId="77777777" w:rsidR="000F1145" w:rsidRPr="001D67C9" w:rsidRDefault="000F1145" w:rsidP="007421F6">
            <w:pPr>
              <w:jc w:val="center"/>
              <w:rPr>
                <w:sz w:val="20"/>
                <w:szCs w:val="20"/>
              </w:rPr>
            </w:pPr>
            <w:r w:rsidRPr="001D67C9">
              <w:rPr>
                <w:sz w:val="20"/>
                <w:szCs w:val="20"/>
              </w:rPr>
              <w:t>4.78%</w:t>
            </w:r>
          </w:p>
        </w:tc>
        <w:tc>
          <w:tcPr>
            <w:tcW w:w="3685" w:type="dxa"/>
            <w:noWrap/>
            <w:hideMark/>
          </w:tcPr>
          <w:p w14:paraId="6AD81A74" w14:textId="77777777" w:rsidR="000F1145" w:rsidRPr="001D67C9" w:rsidRDefault="000F1145" w:rsidP="007421F6">
            <w:pPr>
              <w:rPr>
                <w:sz w:val="20"/>
                <w:szCs w:val="20"/>
              </w:rPr>
            </w:pPr>
            <w:r w:rsidRPr="001D67C9">
              <w:rPr>
                <w:sz w:val="20"/>
                <w:szCs w:val="20"/>
              </w:rPr>
              <w:t>Introduction to Power Tools</w:t>
            </w:r>
          </w:p>
        </w:tc>
      </w:tr>
      <w:tr w:rsidR="000F1145" w:rsidRPr="001D67C9" w14:paraId="6684C1C5" w14:textId="77777777" w:rsidTr="007421F6">
        <w:trPr>
          <w:trHeight w:val="300"/>
        </w:trPr>
        <w:tc>
          <w:tcPr>
            <w:tcW w:w="3666" w:type="dxa"/>
            <w:noWrap/>
            <w:hideMark/>
          </w:tcPr>
          <w:p w14:paraId="478BFF65" w14:textId="77777777" w:rsidR="000F1145" w:rsidRPr="001D67C9" w:rsidRDefault="000F1145" w:rsidP="007421F6">
            <w:pPr>
              <w:rPr>
                <w:sz w:val="20"/>
                <w:szCs w:val="20"/>
              </w:rPr>
            </w:pPr>
            <w:r w:rsidRPr="001D67C9">
              <w:rPr>
                <w:sz w:val="20"/>
                <w:szCs w:val="20"/>
              </w:rPr>
              <w:t>Module 00101 (with Performance Profile)</w:t>
            </w:r>
          </w:p>
        </w:tc>
        <w:tc>
          <w:tcPr>
            <w:tcW w:w="1111" w:type="dxa"/>
            <w:noWrap/>
            <w:hideMark/>
          </w:tcPr>
          <w:p w14:paraId="60D1A2AD" w14:textId="77777777" w:rsidR="000F1145" w:rsidRPr="001D67C9" w:rsidRDefault="000F1145" w:rsidP="007421F6">
            <w:pPr>
              <w:jc w:val="center"/>
              <w:rPr>
                <w:sz w:val="20"/>
                <w:szCs w:val="20"/>
              </w:rPr>
            </w:pPr>
            <w:r w:rsidRPr="001D67C9">
              <w:rPr>
                <w:sz w:val="20"/>
                <w:szCs w:val="20"/>
              </w:rPr>
              <w:t>366</w:t>
            </w:r>
          </w:p>
        </w:tc>
        <w:tc>
          <w:tcPr>
            <w:tcW w:w="888" w:type="dxa"/>
            <w:noWrap/>
            <w:hideMark/>
          </w:tcPr>
          <w:p w14:paraId="655AB0A5" w14:textId="77777777" w:rsidR="000F1145" w:rsidRPr="001D67C9" w:rsidRDefault="000F1145" w:rsidP="007421F6">
            <w:pPr>
              <w:jc w:val="center"/>
              <w:rPr>
                <w:sz w:val="20"/>
                <w:szCs w:val="20"/>
              </w:rPr>
            </w:pPr>
            <w:r w:rsidRPr="001D67C9">
              <w:rPr>
                <w:sz w:val="20"/>
                <w:szCs w:val="20"/>
              </w:rPr>
              <w:t>4.77%</w:t>
            </w:r>
          </w:p>
        </w:tc>
        <w:tc>
          <w:tcPr>
            <w:tcW w:w="3685" w:type="dxa"/>
            <w:noWrap/>
            <w:hideMark/>
          </w:tcPr>
          <w:p w14:paraId="63379610" w14:textId="77777777" w:rsidR="000F1145" w:rsidRPr="001D67C9" w:rsidRDefault="000F1145" w:rsidP="007421F6">
            <w:pPr>
              <w:rPr>
                <w:sz w:val="20"/>
                <w:szCs w:val="20"/>
              </w:rPr>
            </w:pPr>
            <w:r w:rsidRPr="001D67C9">
              <w:rPr>
                <w:sz w:val="20"/>
                <w:szCs w:val="20"/>
              </w:rPr>
              <w:t>Basic Safety</w:t>
            </w:r>
          </w:p>
        </w:tc>
      </w:tr>
      <w:tr w:rsidR="000F1145" w:rsidRPr="001D67C9" w14:paraId="1E008C77" w14:textId="77777777" w:rsidTr="007421F6">
        <w:trPr>
          <w:trHeight w:val="300"/>
        </w:trPr>
        <w:tc>
          <w:tcPr>
            <w:tcW w:w="3666" w:type="dxa"/>
            <w:noWrap/>
            <w:hideMark/>
          </w:tcPr>
          <w:p w14:paraId="0E0A9A3B" w14:textId="77777777" w:rsidR="000F1145" w:rsidRPr="001D67C9" w:rsidRDefault="000F1145" w:rsidP="007421F6">
            <w:pPr>
              <w:rPr>
                <w:sz w:val="20"/>
                <w:szCs w:val="20"/>
              </w:rPr>
            </w:pPr>
            <w:r w:rsidRPr="001D67C9">
              <w:rPr>
                <w:sz w:val="20"/>
                <w:szCs w:val="20"/>
              </w:rPr>
              <w:t xml:space="preserve">Module 00103 (with Performance Profile) </w:t>
            </w:r>
          </w:p>
        </w:tc>
        <w:tc>
          <w:tcPr>
            <w:tcW w:w="1111" w:type="dxa"/>
            <w:noWrap/>
            <w:hideMark/>
          </w:tcPr>
          <w:p w14:paraId="47CB7FFB" w14:textId="77777777" w:rsidR="000F1145" w:rsidRPr="001D67C9" w:rsidRDefault="000F1145" w:rsidP="007421F6">
            <w:pPr>
              <w:jc w:val="center"/>
              <w:rPr>
                <w:sz w:val="20"/>
                <w:szCs w:val="20"/>
              </w:rPr>
            </w:pPr>
            <w:r w:rsidRPr="001D67C9">
              <w:rPr>
                <w:sz w:val="20"/>
                <w:szCs w:val="20"/>
              </w:rPr>
              <w:t>364</w:t>
            </w:r>
          </w:p>
        </w:tc>
        <w:tc>
          <w:tcPr>
            <w:tcW w:w="888" w:type="dxa"/>
            <w:noWrap/>
            <w:hideMark/>
          </w:tcPr>
          <w:p w14:paraId="64F9A303" w14:textId="77777777" w:rsidR="000F1145" w:rsidRPr="001D67C9" w:rsidRDefault="000F1145" w:rsidP="007421F6">
            <w:pPr>
              <w:jc w:val="center"/>
              <w:rPr>
                <w:sz w:val="20"/>
                <w:szCs w:val="20"/>
              </w:rPr>
            </w:pPr>
            <w:r w:rsidRPr="001D67C9">
              <w:rPr>
                <w:sz w:val="20"/>
                <w:szCs w:val="20"/>
              </w:rPr>
              <w:t>4.74%</w:t>
            </w:r>
          </w:p>
        </w:tc>
        <w:tc>
          <w:tcPr>
            <w:tcW w:w="3685" w:type="dxa"/>
            <w:noWrap/>
            <w:hideMark/>
          </w:tcPr>
          <w:p w14:paraId="57EF9A55" w14:textId="77777777" w:rsidR="000F1145" w:rsidRPr="001D67C9" w:rsidRDefault="000F1145" w:rsidP="007421F6">
            <w:pPr>
              <w:rPr>
                <w:sz w:val="20"/>
                <w:szCs w:val="20"/>
              </w:rPr>
            </w:pPr>
            <w:r w:rsidRPr="001D67C9">
              <w:rPr>
                <w:sz w:val="20"/>
                <w:szCs w:val="20"/>
              </w:rPr>
              <w:t>Introduction to Hand Tools</w:t>
            </w:r>
          </w:p>
        </w:tc>
      </w:tr>
      <w:tr w:rsidR="000F1145" w:rsidRPr="001D67C9" w14:paraId="51507869" w14:textId="77777777" w:rsidTr="007421F6">
        <w:trPr>
          <w:trHeight w:val="300"/>
        </w:trPr>
        <w:tc>
          <w:tcPr>
            <w:tcW w:w="3666" w:type="dxa"/>
            <w:noWrap/>
            <w:hideMark/>
          </w:tcPr>
          <w:p w14:paraId="1619860D" w14:textId="77777777" w:rsidR="000F1145" w:rsidRPr="001D67C9" w:rsidRDefault="000F1145" w:rsidP="007421F6">
            <w:pPr>
              <w:rPr>
                <w:sz w:val="20"/>
                <w:szCs w:val="20"/>
              </w:rPr>
            </w:pPr>
            <w:r w:rsidRPr="001D67C9">
              <w:rPr>
                <w:sz w:val="20"/>
                <w:szCs w:val="20"/>
              </w:rPr>
              <w:t xml:space="preserve">Module 00109 (with Performance Profile) </w:t>
            </w:r>
          </w:p>
        </w:tc>
        <w:tc>
          <w:tcPr>
            <w:tcW w:w="1111" w:type="dxa"/>
            <w:noWrap/>
            <w:hideMark/>
          </w:tcPr>
          <w:p w14:paraId="6C386BE0" w14:textId="77777777" w:rsidR="000F1145" w:rsidRPr="001D67C9" w:rsidRDefault="000F1145" w:rsidP="007421F6">
            <w:pPr>
              <w:jc w:val="center"/>
              <w:rPr>
                <w:sz w:val="20"/>
                <w:szCs w:val="20"/>
              </w:rPr>
            </w:pPr>
            <w:r w:rsidRPr="001D67C9">
              <w:rPr>
                <w:sz w:val="20"/>
                <w:szCs w:val="20"/>
              </w:rPr>
              <w:t>363</w:t>
            </w:r>
          </w:p>
        </w:tc>
        <w:tc>
          <w:tcPr>
            <w:tcW w:w="888" w:type="dxa"/>
            <w:noWrap/>
            <w:hideMark/>
          </w:tcPr>
          <w:p w14:paraId="4B8F5155" w14:textId="77777777" w:rsidR="000F1145" w:rsidRPr="001D67C9" w:rsidRDefault="000F1145" w:rsidP="007421F6">
            <w:pPr>
              <w:jc w:val="center"/>
              <w:rPr>
                <w:sz w:val="20"/>
                <w:szCs w:val="20"/>
              </w:rPr>
            </w:pPr>
            <w:r w:rsidRPr="001D67C9">
              <w:rPr>
                <w:sz w:val="20"/>
                <w:szCs w:val="20"/>
              </w:rPr>
              <w:t>4.73%</w:t>
            </w:r>
          </w:p>
        </w:tc>
        <w:tc>
          <w:tcPr>
            <w:tcW w:w="3685" w:type="dxa"/>
            <w:noWrap/>
            <w:hideMark/>
          </w:tcPr>
          <w:p w14:paraId="54300584" w14:textId="77777777" w:rsidR="000F1145" w:rsidRPr="001D67C9" w:rsidRDefault="000F1145" w:rsidP="007421F6">
            <w:pPr>
              <w:rPr>
                <w:sz w:val="20"/>
                <w:szCs w:val="20"/>
              </w:rPr>
            </w:pPr>
            <w:r w:rsidRPr="001D67C9">
              <w:rPr>
                <w:sz w:val="20"/>
                <w:szCs w:val="20"/>
              </w:rPr>
              <w:t>Introduction to Material Handling</w:t>
            </w:r>
          </w:p>
        </w:tc>
      </w:tr>
      <w:tr w:rsidR="000F1145" w:rsidRPr="001D67C9" w14:paraId="0015C8CC" w14:textId="77777777" w:rsidTr="007421F6">
        <w:trPr>
          <w:trHeight w:val="300"/>
        </w:trPr>
        <w:tc>
          <w:tcPr>
            <w:tcW w:w="3666" w:type="dxa"/>
            <w:noWrap/>
            <w:hideMark/>
          </w:tcPr>
          <w:p w14:paraId="17283DB9" w14:textId="77777777" w:rsidR="000F1145" w:rsidRPr="001D67C9" w:rsidRDefault="000F1145" w:rsidP="007421F6">
            <w:pPr>
              <w:rPr>
                <w:sz w:val="20"/>
                <w:szCs w:val="20"/>
              </w:rPr>
            </w:pPr>
            <w:r w:rsidRPr="001D67C9">
              <w:rPr>
                <w:sz w:val="20"/>
                <w:szCs w:val="20"/>
              </w:rPr>
              <w:t xml:space="preserve">Module 00102 </w:t>
            </w:r>
          </w:p>
        </w:tc>
        <w:tc>
          <w:tcPr>
            <w:tcW w:w="1111" w:type="dxa"/>
            <w:noWrap/>
            <w:hideMark/>
          </w:tcPr>
          <w:p w14:paraId="7DD4930F" w14:textId="77777777" w:rsidR="000F1145" w:rsidRPr="001D67C9" w:rsidRDefault="000F1145" w:rsidP="007421F6">
            <w:pPr>
              <w:jc w:val="center"/>
              <w:rPr>
                <w:sz w:val="20"/>
                <w:szCs w:val="20"/>
              </w:rPr>
            </w:pPr>
            <w:r w:rsidRPr="001D67C9">
              <w:rPr>
                <w:sz w:val="20"/>
                <w:szCs w:val="20"/>
              </w:rPr>
              <w:t>354</w:t>
            </w:r>
          </w:p>
        </w:tc>
        <w:tc>
          <w:tcPr>
            <w:tcW w:w="888" w:type="dxa"/>
            <w:noWrap/>
            <w:hideMark/>
          </w:tcPr>
          <w:p w14:paraId="5F1A90C5" w14:textId="77777777" w:rsidR="000F1145" w:rsidRPr="001D67C9" w:rsidRDefault="000F1145" w:rsidP="007421F6">
            <w:pPr>
              <w:jc w:val="center"/>
              <w:rPr>
                <w:sz w:val="20"/>
                <w:szCs w:val="20"/>
              </w:rPr>
            </w:pPr>
            <w:r w:rsidRPr="001D67C9">
              <w:rPr>
                <w:sz w:val="20"/>
                <w:szCs w:val="20"/>
              </w:rPr>
              <w:t>4.61%</w:t>
            </w:r>
          </w:p>
        </w:tc>
        <w:tc>
          <w:tcPr>
            <w:tcW w:w="3685" w:type="dxa"/>
            <w:noWrap/>
            <w:hideMark/>
          </w:tcPr>
          <w:p w14:paraId="1930CC2E" w14:textId="77777777" w:rsidR="000F1145" w:rsidRPr="001D67C9" w:rsidRDefault="000F1145" w:rsidP="007421F6">
            <w:pPr>
              <w:rPr>
                <w:sz w:val="20"/>
                <w:szCs w:val="20"/>
              </w:rPr>
            </w:pPr>
            <w:r w:rsidRPr="001D67C9">
              <w:rPr>
                <w:sz w:val="20"/>
                <w:szCs w:val="20"/>
              </w:rPr>
              <w:t>Introduction to Construction Math</w:t>
            </w:r>
          </w:p>
        </w:tc>
      </w:tr>
      <w:tr w:rsidR="000F1145" w:rsidRPr="001D67C9" w14:paraId="36502CD1" w14:textId="77777777" w:rsidTr="007421F6">
        <w:trPr>
          <w:trHeight w:val="300"/>
        </w:trPr>
        <w:tc>
          <w:tcPr>
            <w:tcW w:w="3666" w:type="dxa"/>
            <w:noWrap/>
            <w:hideMark/>
          </w:tcPr>
          <w:p w14:paraId="5EC4E38B" w14:textId="77777777" w:rsidR="000F1145" w:rsidRPr="001D67C9" w:rsidRDefault="000F1145" w:rsidP="007421F6">
            <w:pPr>
              <w:rPr>
                <w:sz w:val="20"/>
                <w:szCs w:val="20"/>
              </w:rPr>
            </w:pPr>
            <w:r w:rsidRPr="001D67C9">
              <w:rPr>
                <w:sz w:val="20"/>
                <w:szCs w:val="20"/>
              </w:rPr>
              <w:t xml:space="preserve">Module 00108 (with Performance Profile) </w:t>
            </w:r>
          </w:p>
        </w:tc>
        <w:tc>
          <w:tcPr>
            <w:tcW w:w="1111" w:type="dxa"/>
            <w:noWrap/>
            <w:hideMark/>
          </w:tcPr>
          <w:p w14:paraId="425A367F" w14:textId="77777777" w:rsidR="000F1145" w:rsidRPr="001D67C9" w:rsidRDefault="000F1145" w:rsidP="007421F6">
            <w:pPr>
              <w:jc w:val="center"/>
              <w:rPr>
                <w:sz w:val="20"/>
                <w:szCs w:val="20"/>
              </w:rPr>
            </w:pPr>
            <w:r w:rsidRPr="001D67C9">
              <w:rPr>
                <w:sz w:val="20"/>
                <w:szCs w:val="20"/>
              </w:rPr>
              <w:t>352</w:t>
            </w:r>
          </w:p>
        </w:tc>
        <w:tc>
          <w:tcPr>
            <w:tcW w:w="888" w:type="dxa"/>
            <w:noWrap/>
            <w:hideMark/>
          </w:tcPr>
          <w:p w14:paraId="19E975F0" w14:textId="77777777" w:rsidR="000F1145" w:rsidRPr="001D67C9" w:rsidRDefault="000F1145" w:rsidP="007421F6">
            <w:pPr>
              <w:jc w:val="center"/>
              <w:rPr>
                <w:sz w:val="20"/>
                <w:szCs w:val="20"/>
              </w:rPr>
            </w:pPr>
            <w:r w:rsidRPr="001D67C9">
              <w:rPr>
                <w:sz w:val="20"/>
                <w:szCs w:val="20"/>
              </w:rPr>
              <w:t>4.59%</w:t>
            </w:r>
          </w:p>
        </w:tc>
        <w:tc>
          <w:tcPr>
            <w:tcW w:w="3685" w:type="dxa"/>
            <w:noWrap/>
            <w:hideMark/>
          </w:tcPr>
          <w:p w14:paraId="2C5E3CD3" w14:textId="77777777" w:rsidR="000F1145" w:rsidRPr="001D67C9" w:rsidRDefault="000F1145" w:rsidP="007421F6">
            <w:pPr>
              <w:rPr>
                <w:sz w:val="20"/>
                <w:szCs w:val="20"/>
              </w:rPr>
            </w:pPr>
            <w:r w:rsidRPr="001D67C9">
              <w:rPr>
                <w:sz w:val="20"/>
                <w:szCs w:val="20"/>
              </w:rPr>
              <w:t>Introduction to Material Handling</w:t>
            </w:r>
          </w:p>
        </w:tc>
      </w:tr>
      <w:tr w:rsidR="000F1145" w:rsidRPr="001D67C9" w14:paraId="45614F38" w14:textId="77777777" w:rsidTr="007421F6">
        <w:trPr>
          <w:trHeight w:val="300"/>
        </w:trPr>
        <w:tc>
          <w:tcPr>
            <w:tcW w:w="3666" w:type="dxa"/>
            <w:noWrap/>
            <w:hideMark/>
          </w:tcPr>
          <w:p w14:paraId="3CD41050" w14:textId="77777777" w:rsidR="000F1145" w:rsidRPr="001D67C9" w:rsidRDefault="000F1145" w:rsidP="007421F6">
            <w:pPr>
              <w:rPr>
                <w:sz w:val="20"/>
                <w:szCs w:val="20"/>
              </w:rPr>
            </w:pPr>
            <w:r w:rsidRPr="001D67C9">
              <w:rPr>
                <w:sz w:val="20"/>
                <w:szCs w:val="20"/>
              </w:rPr>
              <w:t xml:space="preserve">Module 70101 </w:t>
            </w:r>
          </w:p>
        </w:tc>
        <w:tc>
          <w:tcPr>
            <w:tcW w:w="1111" w:type="dxa"/>
            <w:noWrap/>
            <w:hideMark/>
          </w:tcPr>
          <w:p w14:paraId="2E82A45B" w14:textId="77777777" w:rsidR="000F1145" w:rsidRPr="001D67C9" w:rsidRDefault="000F1145" w:rsidP="007421F6">
            <w:pPr>
              <w:jc w:val="center"/>
              <w:rPr>
                <w:sz w:val="20"/>
                <w:szCs w:val="20"/>
              </w:rPr>
            </w:pPr>
            <w:r w:rsidRPr="001D67C9">
              <w:rPr>
                <w:sz w:val="20"/>
                <w:szCs w:val="20"/>
              </w:rPr>
              <w:t>349</w:t>
            </w:r>
          </w:p>
        </w:tc>
        <w:tc>
          <w:tcPr>
            <w:tcW w:w="888" w:type="dxa"/>
            <w:noWrap/>
            <w:hideMark/>
          </w:tcPr>
          <w:p w14:paraId="64E801FC" w14:textId="77777777" w:rsidR="000F1145" w:rsidRPr="001D67C9" w:rsidRDefault="000F1145" w:rsidP="007421F6">
            <w:pPr>
              <w:jc w:val="center"/>
              <w:rPr>
                <w:sz w:val="20"/>
                <w:szCs w:val="20"/>
              </w:rPr>
            </w:pPr>
            <w:r w:rsidRPr="001D67C9">
              <w:rPr>
                <w:sz w:val="20"/>
                <w:szCs w:val="20"/>
              </w:rPr>
              <w:t>4.55%</w:t>
            </w:r>
          </w:p>
        </w:tc>
        <w:tc>
          <w:tcPr>
            <w:tcW w:w="3685" w:type="dxa"/>
            <w:noWrap/>
            <w:hideMark/>
          </w:tcPr>
          <w:p w14:paraId="33A112F7" w14:textId="77777777" w:rsidR="000F1145" w:rsidRPr="001D67C9" w:rsidRDefault="000F1145" w:rsidP="007421F6">
            <w:pPr>
              <w:rPr>
                <w:sz w:val="20"/>
                <w:szCs w:val="20"/>
              </w:rPr>
            </w:pPr>
            <w:r w:rsidRPr="001D67C9">
              <w:rPr>
                <w:sz w:val="20"/>
                <w:szCs w:val="20"/>
              </w:rPr>
              <w:t>Your Role in the Green Environment</w:t>
            </w:r>
          </w:p>
        </w:tc>
      </w:tr>
      <w:tr w:rsidR="000F1145" w:rsidRPr="001D67C9" w14:paraId="2E011E94" w14:textId="77777777" w:rsidTr="007421F6">
        <w:trPr>
          <w:trHeight w:val="300"/>
        </w:trPr>
        <w:tc>
          <w:tcPr>
            <w:tcW w:w="3666" w:type="dxa"/>
            <w:noWrap/>
            <w:hideMark/>
          </w:tcPr>
          <w:p w14:paraId="4128E7BE" w14:textId="77777777" w:rsidR="000F1145" w:rsidRPr="001D67C9" w:rsidRDefault="000F1145" w:rsidP="007421F6">
            <w:pPr>
              <w:rPr>
                <w:sz w:val="20"/>
                <w:szCs w:val="20"/>
              </w:rPr>
            </w:pPr>
            <w:r w:rsidRPr="001D67C9">
              <w:rPr>
                <w:sz w:val="20"/>
                <w:szCs w:val="20"/>
              </w:rPr>
              <w:t xml:space="preserve">Module 00105 (with Performance Profile) </w:t>
            </w:r>
          </w:p>
        </w:tc>
        <w:tc>
          <w:tcPr>
            <w:tcW w:w="1111" w:type="dxa"/>
            <w:noWrap/>
            <w:hideMark/>
          </w:tcPr>
          <w:p w14:paraId="594F3A0A" w14:textId="77777777" w:rsidR="000F1145" w:rsidRPr="001D67C9" w:rsidRDefault="000F1145" w:rsidP="007421F6">
            <w:pPr>
              <w:jc w:val="center"/>
              <w:rPr>
                <w:sz w:val="20"/>
                <w:szCs w:val="20"/>
              </w:rPr>
            </w:pPr>
            <w:r w:rsidRPr="001D67C9">
              <w:rPr>
                <w:sz w:val="20"/>
                <w:szCs w:val="20"/>
              </w:rPr>
              <w:t>345</w:t>
            </w:r>
          </w:p>
        </w:tc>
        <w:tc>
          <w:tcPr>
            <w:tcW w:w="888" w:type="dxa"/>
            <w:noWrap/>
            <w:hideMark/>
          </w:tcPr>
          <w:p w14:paraId="4F727F8D" w14:textId="77777777" w:rsidR="000F1145" w:rsidRPr="001D67C9" w:rsidRDefault="000F1145" w:rsidP="007421F6">
            <w:pPr>
              <w:jc w:val="center"/>
              <w:rPr>
                <w:sz w:val="20"/>
                <w:szCs w:val="20"/>
              </w:rPr>
            </w:pPr>
            <w:r w:rsidRPr="001D67C9">
              <w:rPr>
                <w:sz w:val="20"/>
                <w:szCs w:val="20"/>
              </w:rPr>
              <w:t>4.49%</w:t>
            </w:r>
          </w:p>
        </w:tc>
        <w:tc>
          <w:tcPr>
            <w:tcW w:w="3685" w:type="dxa"/>
            <w:noWrap/>
            <w:hideMark/>
          </w:tcPr>
          <w:p w14:paraId="76942FF7" w14:textId="77777777" w:rsidR="000F1145" w:rsidRPr="001D67C9" w:rsidRDefault="000F1145" w:rsidP="007421F6">
            <w:pPr>
              <w:rPr>
                <w:sz w:val="20"/>
                <w:szCs w:val="20"/>
              </w:rPr>
            </w:pPr>
            <w:r w:rsidRPr="001D67C9">
              <w:rPr>
                <w:sz w:val="20"/>
                <w:szCs w:val="20"/>
              </w:rPr>
              <w:t>Introduction to Construction Drawings</w:t>
            </w:r>
          </w:p>
        </w:tc>
      </w:tr>
    </w:tbl>
    <w:p w14:paraId="3C2B3C9B" w14:textId="62D8EEB0" w:rsidR="000F1145" w:rsidRDefault="000F1145" w:rsidP="000F1145">
      <w:pPr>
        <w:pStyle w:val="ListParagraph"/>
        <w:ind w:left="0"/>
      </w:pPr>
    </w:p>
    <w:p w14:paraId="3749AF1A" w14:textId="20CF5822" w:rsidR="00F007AC" w:rsidRDefault="00F007AC" w:rsidP="000F1145">
      <w:pPr>
        <w:pStyle w:val="ListParagraph"/>
        <w:ind w:left="0"/>
      </w:pPr>
    </w:p>
    <w:p w14:paraId="4D74C21A" w14:textId="134750AA" w:rsidR="00F007AC" w:rsidRDefault="00F007AC" w:rsidP="000F1145">
      <w:pPr>
        <w:pStyle w:val="ListParagraph"/>
        <w:ind w:left="0"/>
      </w:pPr>
    </w:p>
    <w:p w14:paraId="31EE4ED8" w14:textId="1E537A14" w:rsidR="00F007AC" w:rsidRDefault="00F007AC" w:rsidP="000F1145">
      <w:pPr>
        <w:pStyle w:val="ListParagraph"/>
        <w:ind w:left="0"/>
      </w:pPr>
    </w:p>
    <w:p w14:paraId="037F214B" w14:textId="3F2CED6C" w:rsidR="00F007AC" w:rsidRDefault="00F007AC" w:rsidP="000F1145">
      <w:pPr>
        <w:pStyle w:val="ListParagraph"/>
        <w:ind w:left="0"/>
      </w:pPr>
    </w:p>
    <w:p w14:paraId="399D2466" w14:textId="5C8A2090" w:rsidR="00F007AC" w:rsidRDefault="00F007AC" w:rsidP="000F1145">
      <w:pPr>
        <w:pStyle w:val="ListParagraph"/>
        <w:ind w:left="0"/>
      </w:pPr>
    </w:p>
    <w:p w14:paraId="3A102767" w14:textId="18C47442" w:rsidR="00F007AC" w:rsidRDefault="00F007AC" w:rsidP="000F1145">
      <w:pPr>
        <w:pStyle w:val="ListParagraph"/>
        <w:ind w:left="0"/>
      </w:pPr>
    </w:p>
    <w:p w14:paraId="43ACD9A6" w14:textId="59268EB1" w:rsidR="00F007AC" w:rsidRDefault="00F007AC" w:rsidP="000F1145">
      <w:pPr>
        <w:pStyle w:val="ListParagraph"/>
        <w:ind w:left="0"/>
      </w:pPr>
    </w:p>
    <w:p w14:paraId="373D10E4" w14:textId="3CBDC695" w:rsidR="00F007AC" w:rsidRDefault="00F007AC" w:rsidP="000F1145">
      <w:pPr>
        <w:pStyle w:val="ListParagraph"/>
        <w:ind w:left="0"/>
      </w:pPr>
    </w:p>
    <w:p w14:paraId="57780E1B" w14:textId="33C202B1" w:rsidR="00F007AC" w:rsidRDefault="00F007AC" w:rsidP="000F1145">
      <w:pPr>
        <w:pStyle w:val="ListParagraph"/>
        <w:ind w:left="0"/>
      </w:pPr>
    </w:p>
    <w:p w14:paraId="34EE14D2" w14:textId="2CA191EF" w:rsidR="00F007AC" w:rsidRDefault="00F007AC" w:rsidP="000F1145">
      <w:pPr>
        <w:pStyle w:val="ListParagraph"/>
        <w:ind w:left="0"/>
      </w:pPr>
    </w:p>
    <w:p w14:paraId="4D6848E7" w14:textId="34C19FE8" w:rsidR="00F007AC" w:rsidRDefault="00F007AC" w:rsidP="000F1145">
      <w:pPr>
        <w:pStyle w:val="ListParagraph"/>
        <w:ind w:left="0"/>
      </w:pPr>
    </w:p>
    <w:p w14:paraId="032066E5" w14:textId="0D1809FB" w:rsidR="00F007AC" w:rsidRDefault="00F007AC" w:rsidP="000F1145">
      <w:pPr>
        <w:pStyle w:val="ListParagraph"/>
        <w:ind w:left="0"/>
      </w:pPr>
    </w:p>
    <w:p w14:paraId="6E438ACB" w14:textId="77777777" w:rsidR="00F007AC" w:rsidRDefault="00F007AC" w:rsidP="000F1145">
      <w:pPr>
        <w:pStyle w:val="ListParagraph"/>
        <w:ind w:left="0"/>
      </w:pPr>
    </w:p>
    <w:tbl>
      <w:tblPr>
        <w:tblStyle w:val="TableGrid"/>
        <w:tblW w:w="0" w:type="auto"/>
        <w:tblLook w:val="04A0" w:firstRow="1" w:lastRow="0" w:firstColumn="1" w:lastColumn="0" w:noHBand="0" w:noVBand="1"/>
      </w:tblPr>
      <w:tblGrid>
        <w:gridCol w:w="3666"/>
        <w:gridCol w:w="1113"/>
        <w:gridCol w:w="886"/>
        <w:gridCol w:w="3685"/>
      </w:tblGrid>
      <w:tr w:rsidR="000F1145" w:rsidRPr="008B16FA" w14:paraId="6AE68E74" w14:textId="77777777" w:rsidTr="00F007AC">
        <w:trPr>
          <w:trHeight w:val="615"/>
        </w:trPr>
        <w:tc>
          <w:tcPr>
            <w:tcW w:w="3666" w:type="dxa"/>
            <w:shd w:val="clear" w:color="auto" w:fill="1F3864" w:themeFill="accent1" w:themeFillShade="80"/>
            <w:noWrap/>
            <w:hideMark/>
          </w:tcPr>
          <w:p w14:paraId="61C0E7F0" w14:textId="77777777" w:rsidR="000F1145" w:rsidRPr="00E428EE" w:rsidRDefault="000F1145" w:rsidP="007421F6">
            <w:pPr>
              <w:rPr>
                <w:b/>
                <w:bCs/>
                <w:sz w:val="24"/>
                <w:szCs w:val="24"/>
              </w:rPr>
            </w:pPr>
            <w:r w:rsidRPr="00E428EE">
              <w:rPr>
                <w:b/>
                <w:bCs/>
                <w:sz w:val="24"/>
                <w:szCs w:val="24"/>
              </w:rPr>
              <w:lastRenderedPageBreak/>
              <w:t xml:space="preserve">Pender County Schools  </w:t>
            </w:r>
          </w:p>
          <w:p w14:paraId="408ED607" w14:textId="77777777" w:rsidR="000F1145" w:rsidRPr="008B16FA" w:rsidRDefault="000F1145" w:rsidP="007421F6">
            <w:pPr>
              <w:rPr>
                <w:sz w:val="24"/>
                <w:szCs w:val="24"/>
              </w:rPr>
            </w:pPr>
            <w:r w:rsidRPr="008B16FA">
              <w:rPr>
                <w:sz w:val="24"/>
                <w:szCs w:val="24"/>
              </w:rPr>
              <w:t>4,021 Total</w:t>
            </w:r>
          </w:p>
        </w:tc>
        <w:tc>
          <w:tcPr>
            <w:tcW w:w="1113" w:type="dxa"/>
            <w:shd w:val="clear" w:color="auto" w:fill="1F3864" w:themeFill="accent1" w:themeFillShade="80"/>
            <w:hideMark/>
          </w:tcPr>
          <w:p w14:paraId="42B59D57" w14:textId="77777777" w:rsidR="000F1145" w:rsidRPr="008B16FA" w:rsidRDefault="000F1145" w:rsidP="007421F6">
            <w:pPr>
              <w:rPr>
                <w:sz w:val="20"/>
                <w:szCs w:val="20"/>
              </w:rPr>
            </w:pPr>
            <w:r w:rsidRPr="008B16FA">
              <w:rPr>
                <w:sz w:val="20"/>
                <w:szCs w:val="20"/>
              </w:rPr>
              <w:t>earned credentials</w:t>
            </w:r>
          </w:p>
        </w:tc>
        <w:tc>
          <w:tcPr>
            <w:tcW w:w="886" w:type="dxa"/>
            <w:shd w:val="clear" w:color="auto" w:fill="1F3864" w:themeFill="accent1" w:themeFillShade="80"/>
            <w:hideMark/>
          </w:tcPr>
          <w:p w14:paraId="4C61E16E" w14:textId="77777777" w:rsidR="000F1145" w:rsidRPr="008B16FA" w:rsidRDefault="000F1145" w:rsidP="007421F6">
            <w:pPr>
              <w:rPr>
                <w:sz w:val="20"/>
                <w:szCs w:val="20"/>
              </w:rPr>
            </w:pPr>
            <w:r w:rsidRPr="008B16FA">
              <w:rPr>
                <w:sz w:val="20"/>
                <w:szCs w:val="20"/>
              </w:rPr>
              <w:t>percent of total</w:t>
            </w:r>
          </w:p>
        </w:tc>
        <w:tc>
          <w:tcPr>
            <w:tcW w:w="3685" w:type="dxa"/>
            <w:shd w:val="clear" w:color="auto" w:fill="1F3864" w:themeFill="accent1" w:themeFillShade="80"/>
            <w:noWrap/>
            <w:hideMark/>
          </w:tcPr>
          <w:p w14:paraId="62121618" w14:textId="77777777" w:rsidR="000F1145" w:rsidRPr="008B16FA" w:rsidRDefault="000F1145" w:rsidP="007421F6">
            <w:pPr>
              <w:rPr>
                <w:sz w:val="20"/>
                <w:szCs w:val="20"/>
              </w:rPr>
            </w:pPr>
          </w:p>
        </w:tc>
      </w:tr>
      <w:tr w:rsidR="000F1145" w:rsidRPr="008B16FA" w14:paraId="3A3BC544" w14:textId="77777777" w:rsidTr="007421F6">
        <w:trPr>
          <w:trHeight w:val="300"/>
        </w:trPr>
        <w:tc>
          <w:tcPr>
            <w:tcW w:w="3666" w:type="dxa"/>
            <w:noWrap/>
            <w:hideMark/>
          </w:tcPr>
          <w:p w14:paraId="29F3DC06" w14:textId="77777777" w:rsidR="000F1145" w:rsidRPr="008B16FA" w:rsidRDefault="000F1145" w:rsidP="007421F6">
            <w:pPr>
              <w:rPr>
                <w:sz w:val="20"/>
                <w:szCs w:val="20"/>
              </w:rPr>
            </w:pPr>
            <w:r w:rsidRPr="008B16FA">
              <w:rPr>
                <w:sz w:val="20"/>
                <w:szCs w:val="20"/>
              </w:rPr>
              <w:t>Module 00101 (with Performance Profile)</w:t>
            </w:r>
          </w:p>
        </w:tc>
        <w:tc>
          <w:tcPr>
            <w:tcW w:w="1113" w:type="dxa"/>
            <w:noWrap/>
            <w:hideMark/>
          </w:tcPr>
          <w:p w14:paraId="0B4C8A9B" w14:textId="77777777" w:rsidR="000F1145" w:rsidRPr="008B16FA" w:rsidRDefault="000F1145" w:rsidP="007421F6">
            <w:pPr>
              <w:jc w:val="center"/>
              <w:rPr>
                <w:sz w:val="20"/>
                <w:szCs w:val="20"/>
              </w:rPr>
            </w:pPr>
            <w:r w:rsidRPr="008B16FA">
              <w:rPr>
                <w:sz w:val="20"/>
                <w:szCs w:val="20"/>
              </w:rPr>
              <w:t>241</w:t>
            </w:r>
          </w:p>
        </w:tc>
        <w:tc>
          <w:tcPr>
            <w:tcW w:w="886" w:type="dxa"/>
            <w:noWrap/>
            <w:hideMark/>
          </w:tcPr>
          <w:p w14:paraId="126E072C" w14:textId="77777777" w:rsidR="000F1145" w:rsidRPr="008B16FA" w:rsidRDefault="000F1145" w:rsidP="007421F6">
            <w:pPr>
              <w:jc w:val="center"/>
              <w:rPr>
                <w:sz w:val="20"/>
                <w:szCs w:val="20"/>
              </w:rPr>
            </w:pPr>
            <w:r w:rsidRPr="008B16FA">
              <w:rPr>
                <w:sz w:val="20"/>
                <w:szCs w:val="20"/>
              </w:rPr>
              <w:t>5.99%</w:t>
            </w:r>
          </w:p>
        </w:tc>
        <w:tc>
          <w:tcPr>
            <w:tcW w:w="3685" w:type="dxa"/>
            <w:noWrap/>
            <w:hideMark/>
          </w:tcPr>
          <w:p w14:paraId="2215D291" w14:textId="77777777" w:rsidR="000F1145" w:rsidRPr="008B16FA" w:rsidRDefault="000F1145" w:rsidP="007421F6">
            <w:pPr>
              <w:rPr>
                <w:sz w:val="20"/>
                <w:szCs w:val="20"/>
              </w:rPr>
            </w:pPr>
            <w:r w:rsidRPr="008B16FA">
              <w:rPr>
                <w:sz w:val="20"/>
                <w:szCs w:val="20"/>
              </w:rPr>
              <w:t>Basic Safety</w:t>
            </w:r>
          </w:p>
        </w:tc>
      </w:tr>
      <w:tr w:rsidR="000F1145" w:rsidRPr="008B16FA" w14:paraId="314BD1E3" w14:textId="77777777" w:rsidTr="007421F6">
        <w:trPr>
          <w:trHeight w:val="300"/>
        </w:trPr>
        <w:tc>
          <w:tcPr>
            <w:tcW w:w="3666" w:type="dxa"/>
            <w:noWrap/>
            <w:hideMark/>
          </w:tcPr>
          <w:p w14:paraId="220B8B36" w14:textId="77777777" w:rsidR="000F1145" w:rsidRPr="008B16FA" w:rsidRDefault="000F1145" w:rsidP="007421F6">
            <w:pPr>
              <w:rPr>
                <w:sz w:val="20"/>
                <w:szCs w:val="20"/>
              </w:rPr>
            </w:pPr>
            <w:r w:rsidRPr="008B16FA">
              <w:rPr>
                <w:sz w:val="20"/>
                <w:szCs w:val="20"/>
              </w:rPr>
              <w:t>Module 00107 (with Performance Profile)</w:t>
            </w:r>
          </w:p>
        </w:tc>
        <w:tc>
          <w:tcPr>
            <w:tcW w:w="1113" w:type="dxa"/>
            <w:noWrap/>
            <w:hideMark/>
          </w:tcPr>
          <w:p w14:paraId="2FE8515D" w14:textId="77777777" w:rsidR="000F1145" w:rsidRPr="008B16FA" w:rsidRDefault="000F1145" w:rsidP="007421F6">
            <w:pPr>
              <w:jc w:val="center"/>
              <w:rPr>
                <w:sz w:val="20"/>
                <w:szCs w:val="20"/>
              </w:rPr>
            </w:pPr>
            <w:r w:rsidRPr="008B16FA">
              <w:rPr>
                <w:sz w:val="20"/>
                <w:szCs w:val="20"/>
              </w:rPr>
              <w:t>240</w:t>
            </w:r>
          </w:p>
        </w:tc>
        <w:tc>
          <w:tcPr>
            <w:tcW w:w="886" w:type="dxa"/>
            <w:noWrap/>
            <w:hideMark/>
          </w:tcPr>
          <w:p w14:paraId="7E861FD8" w14:textId="77777777" w:rsidR="000F1145" w:rsidRPr="008B16FA" w:rsidRDefault="000F1145" w:rsidP="007421F6">
            <w:pPr>
              <w:jc w:val="center"/>
              <w:rPr>
                <w:sz w:val="20"/>
                <w:szCs w:val="20"/>
              </w:rPr>
            </w:pPr>
            <w:r w:rsidRPr="008B16FA">
              <w:rPr>
                <w:sz w:val="20"/>
                <w:szCs w:val="20"/>
              </w:rPr>
              <w:t>5.97%</w:t>
            </w:r>
          </w:p>
        </w:tc>
        <w:tc>
          <w:tcPr>
            <w:tcW w:w="3685" w:type="dxa"/>
            <w:noWrap/>
            <w:hideMark/>
          </w:tcPr>
          <w:p w14:paraId="7A80911C" w14:textId="77777777" w:rsidR="000F1145" w:rsidRPr="008B16FA" w:rsidRDefault="000F1145" w:rsidP="007421F6">
            <w:pPr>
              <w:rPr>
                <w:sz w:val="20"/>
                <w:szCs w:val="20"/>
              </w:rPr>
            </w:pPr>
            <w:r w:rsidRPr="008B16FA">
              <w:rPr>
                <w:sz w:val="20"/>
                <w:szCs w:val="20"/>
              </w:rPr>
              <w:t>Basic Communication</w:t>
            </w:r>
          </w:p>
        </w:tc>
      </w:tr>
      <w:tr w:rsidR="000F1145" w:rsidRPr="008B16FA" w14:paraId="0A9E0D18" w14:textId="77777777" w:rsidTr="007421F6">
        <w:trPr>
          <w:trHeight w:val="300"/>
        </w:trPr>
        <w:tc>
          <w:tcPr>
            <w:tcW w:w="3666" w:type="dxa"/>
            <w:noWrap/>
            <w:hideMark/>
          </w:tcPr>
          <w:p w14:paraId="44BFCEE7" w14:textId="77777777" w:rsidR="000F1145" w:rsidRPr="008B16FA" w:rsidRDefault="000F1145" w:rsidP="007421F6">
            <w:pPr>
              <w:rPr>
                <w:sz w:val="20"/>
                <w:szCs w:val="20"/>
              </w:rPr>
            </w:pPr>
            <w:r w:rsidRPr="008B16FA">
              <w:rPr>
                <w:sz w:val="20"/>
                <w:szCs w:val="20"/>
              </w:rPr>
              <w:t>Module 00105 (with Performance Profile)</w:t>
            </w:r>
          </w:p>
        </w:tc>
        <w:tc>
          <w:tcPr>
            <w:tcW w:w="1113" w:type="dxa"/>
            <w:noWrap/>
            <w:hideMark/>
          </w:tcPr>
          <w:p w14:paraId="0D713ACE" w14:textId="77777777" w:rsidR="000F1145" w:rsidRPr="008B16FA" w:rsidRDefault="000F1145" w:rsidP="007421F6">
            <w:pPr>
              <w:jc w:val="center"/>
              <w:rPr>
                <w:sz w:val="20"/>
                <w:szCs w:val="20"/>
              </w:rPr>
            </w:pPr>
            <w:r w:rsidRPr="008B16FA">
              <w:rPr>
                <w:sz w:val="20"/>
                <w:szCs w:val="20"/>
              </w:rPr>
              <w:t>240</w:t>
            </w:r>
          </w:p>
        </w:tc>
        <w:tc>
          <w:tcPr>
            <w:tcW w:w="886" w:type="dxa"/>
            <w:noWrap/>
            <w:hideMark/>
          </w:tcPr>
          <w:p w14:paraId="4BE99DDE" w14:textId="77777777" w:rsidR="000F1145" w:rsidRPr="008B16FA" w:rsidRDefault="000F1145" w:rsidP="007421F6">
            <w:pPr>
              <w:jc w:val="center"/>
              <w:rPr>
                <w:sz w:val="20"/>
                <w:szCs w:val="20"/>
              </w:rPr>
            </w:pPr>
            <w:r w:rsidRPr="008B16FA">
              <w:rPr>
                <w:sz w:val="20"/>
                <w:szCs w:val="20"/>
              </w:rPr>
              <w:t>5.97%</w:t>
            </w:r>
          </w:p>
        </w:tc>
        <w:tc>
          <w:tcPr>
            <w:tcW w:w="3685" w:type="dxa"/>
            <w:noWrap/>
            <w:hideMark/>
          </w:tcPr>
          <w:p w14:paraId="5C5A2DDB" w14:textId="77777777" w:rsidR="000F1145" w:rsidRPr="008B16FA" w:rsidRDefault="000F1145" w:rsidP="007421F6">
            <w:pPr>
              <w:rPr>
                <w:sz w:val="20"/>
                <w:szCs w:val="20"/>
              </w:rPr>
            </w:pPr>
            <w:r w:rsidRPr="008B16FA">
              <w:rPr>
                <w:sz w:val="20"/>
                <w:szCs w:val="20"/>
              </w:rPr>
              <w:t>Introduction to Power Tools</w:t>
            </w:r>
          </w:p>
        </w:tc>
      </w:tr>
      <w:tr w:rsidR="000F1145" w:rsidRPr="008B16FA" w14:paraId="5CD1AA78" w14:textId="77777777" w:rsidTr="007421F6">
        <w:trPr>
          <w:trHeight w:val="300"/>
        </w:trPr>
        <w:tc>
          <w:tcPr>
            <w:tcW w:w="3666" w:type="dxa"/>
            <w:noWrap/>
            <w:hideMark/>
          </w:tcPr>
          <w:p w14:paraId="6C68FFB9" w14:textId="77777777" w:rsidR="000F1145" w:rsidRPr="008B16FA" w:rsidRDefault="000F1145" w:rsidP="007421F6">
            <w:pPr>
              <w:rPr>
                <w:sz w:val="20"/>
                <w:szCs w:val="20"/>
              </w:rPr>
            </w:pPr>
            <w:r w:rsidRPr="008B16FA">
              <w:rPr>
                <w:sz w:val="20"/>
                <w:szCs w:val="20"/>
              </w:rPr>
              <w:t xml:space="preserve">Module 00109 (with Performance Profile) </w:t>
            </w:r>
          </w:p>
        </w:tc>
        <w:tc>
          <w:tcPr>
            <w:tcW w:w="1113" w:type="dxa"/>
            <w:noWrap/>
            <w:hideMark/>
          </w:tcPr>
          <w:p w14:paraId="13274A48" w14:textId="77777777" w:rsidR="000F1145" w:rsidRPr="008B16FA" w:rsidRDefault="000F1145" w:rsidP="007421F6">
            <w:pPr>
              <w:jc w:val="center"/>
              <w:rPr>
                <w:sz w:val="20"/>
                <w:szCs w:val="20"/>
              </w:rPr>
            </w:pPr>
            <w:r w:rsidRPr="008B16FA">
              <w:rPr>
                <w:sz w:val="20"/>
                <w:szCs w:val="20"/>
              </w:rPr>
              <w:t>239</w:t>
            </w:r>
          </w:p>
        </w:tc>
        <w:tc>
          <w:tcPr>
            <w:tcW w:w="886" w:type="dxa"/>
            <w:noWrap/>
            <w:hideMark/>
          </w:tcPr>
          <w:p w14:paraId="65595930" w14:textId="77777777" w:rsidR="000F1145" w:rsidRPr="008B16FA" w:rsidRDefault="000F1145" w:rsidP="007421F6">
            <w:pPr>
              <w:jc w:val="center"/>
              <w:rPr>
                <w:sz w:val="20"/>
                <w:szCs w:val="20"/>
              </w:rPr>
            </w:pPr>
            <w:r w:rsidRPr="008B16FA">
              <w:rPr>
                <w:sz w:val="20"/>
                <w:szCs w:val="20"/>
              </w:rPr>
              <w:t>5.94%</w:t>
            </w:r>
          </w:p>
        </w:tc>
        <w:tc>
          <w:tcPr>
            <w:tcW w:w="3685" w:type="dxa"/>
            <w:noWrap/>
            <w:hideMark/>
          </w:tcPr>
          <w:p w14:paraId="2FBF66A6" w14:textId="77777777" w:rsidR="000F1145" w:rsidRPr="008B16FA" w:rsidRDefault="000F1145" w:rsidP="007421F6">
            <w:pPr>
              <w:rPr>
                <w:sz w:val="20"/>
                <w:szCs w:val="20"/>
              </w:rPr>
            </w:pPr>
            <w:r w:rsidRPr="008B16FA">
              <w:rPr>
                <w:sz w:val="20"/>
                <w:szCs w:val="20"/>
              </w:rPr>
              <w:t>Introduction to Material Handling</w:t>
            </w:r>
          </w:p>
        </w:tc>
      </w:tr>
      <w:tr w:rsidR="000F1145" w:rsidRPr="008B16FA" w14:paraId="38CA5633" w14:textId="77777777" w:rsidTr="007421F6">
        <w:trPr>
          <w:trHeight w:val="300"/>
        </w:trPr>
        <w:tc>
          <w:tcPr>
            <w:tcW w:w="3666" w:type="dxa"/>
            <w:noWrap/>
            <w:hideMark/>
          </w:tcPr>
          <w:p w14:paraId="7285B853" w14:textId="77777777" w:rsidR="000F1145" w:rsidRPr="008B16FA" w:rsidRDefault="000F1145" w:rsidP="007421F6">
            <w:pPr>
              <w:rPr>
                <w:sz w:val="20"/>
                <w:szCs w:val="20"/>
              </w:rPr>
            </w:pPr>
            <w:r w:rsidRPr="008B16FA">
              <w:rPr>
                <w:sz w:val="20"/>
                <w:szCs w:val="20"/>
              </w:rPr>
              <w:t xml:space="preserve">Module 00108 (with Performance Profile) </w:t>
            </w:r>
          </w:p>
        </w:tc>
        <w:tc>
          <w:tcPr>
            <w:tcW w:w="1113" w:type="dxa"/>
            <w:noWrap/>
            <w:hideMark/>
          </w:tcPr>
          <w:p w14:paraId="0EFD363A" w14:textId="77777777" w:rsidR="000F1145" w:rsidRPr="008B16FA" w:rsidRDefault="000F1145" w:rsidP="007421F6">
            <w:pPr>
              <w:jc w:val="center"/>
              <w:rPr>
                <w:sz w:val="20"/>
                <w:szCs w:val="20"/>
              </w:rPr>
            </w:pPr>
            <w:r w:rsidRPr="008B16FA">
              <w:rPr>
                <w:sz w:val="20"/>
                <w:szCs w:val="20"/>
              </w:rPr>
              <w:t>239</w:t>
            </w:r>
          </w:p>
        </w:tc>
        <w:tc>
          <w:tcPr>
            <w:tcW w:w="886" w:type="dxa"/>
            <w:noWrap/>
            <w:hideMark/>
          </w:tcPr>
          <w:p w14:paraId="2315FC1B" w14:textId="77777777" w:rsidR="000F1145" w:rsidRPr="008B16FA" w:rsidRDefault="000F1145" w:rsidP="007421F6">
            <w:pPr>
              <w:jc w:val="center"/>
              <w:rPr>
                <w:sz w:val="20"/>
                <w:szCs w:val="20"/>
              </w:rPr>
            </w:pPr>
            <w:r w:rsidRPr="008B16FA">
              <w:rPr>
                <w:sz w:val="20"/>
                <w:szCs w:val="20"/>
              </w:rPr>
              <w:t>5.94%</w:t>
            </w:r>
          </w:p>
        </w:tc>
        <w:tc>
          <w:tcPr>
            <w:tcW w:w="3685" w:type="dxa"/>
            <w:noWrap/>
            <w:hideMark/>
          </w:tcPr>
          <w:p w14:paraId="1D7551A8" w14:textId="77777777" w:rsidR="000F1145" w:rsidRPr="008B16FA" w:rsidRDefault="000F1145" w:rsidP="007421F6">
            <w:pPr>
              <w:rPr>
                <w:sz w:val="20"/>
                <w:szCs w:val="20"/>
              </w:rPr>
            </w:pPr>
            <w:r w:rsidRPr="008B16FA">
              <w:rPr>
                <w:sz w:val="20"/>
                <w:szCs w:val="20"/>
              </w:rPr>
              <w:t>Introduction to Material Handling</w:t>
            </w:r>
          </w:p>
        </w:tc>
      </w:tr>
      <w:tr w:rsidR="000F1145" w:rsidRPr="008B16FA" w14:paraId="00437F95" w14:textId="77777777" w:rsidTr="007421F6">
        <w:trPr>
          <w:trHeight w:val="300"/>
        </w:trPr>
        <w:tc>
          <w:tcPr>
            <w:tcW w:w="3666" w:type="dxa"/>
            <w:noWrap/>
            <w:hideMark/>
          </w:tcPr>
          <w:p w14:paraId="4559B6E6" w14:textId="77777777" w:rsidR="000F1145" w:rsidRPr="008B16FA" w:rsidRDefault="000F1145" w:rsidP="007421F6">
            <w:pPr>
              <w:rPr>
                <w:sz w:val="20"/>
                <w:szCs w:val="20"/>
              </w:rPr>
            </w:pPr>
            <w:r w:rsidRPr="008B16FA">
              <w:rPr>
                <w:sz w:val="20"/>
                <w:szCs w:val="20"/>
              </w:rPr>
              <w:t xml:space="preserve">Module 00104 (with Performance Profile) </w:t>
            </w:r>
          </w:p>
        </w:tc>
        <w:tc>
          <w:tcPr>
            <w:tcW w:w="1113" w:type="dxa"/>
            <w:noWrap/>
            <w:hideMark/>
          </w:tcPr>
          <w:p w14:paraId="1DCA5D43" w14:textId="77777777" w:rsidR="000F1145" w:rsidRPr="008B16FA" w:rsidRDefault="000F1145" w:rsidP="007421F6">
            <w:pPr>
              <w:jc w:val="center"/>
              <w:rPr>
                <w:sz w:val="20"/>
                <w:szCs w:val="20"/>
              </w:rPr>
            </w:pPr>
            <w:r w:rsidRPr="008B16FA">
              <w:rPr>
                <w:sz w:val="20"/>
                <w:szCs w:val="20"/>
              </w:rPr>
              <w:t>239</w:t>
            </w:r>
          </w:p>
        </w:tc>
        <w:tc>
          <w:tcPr>
            <w:tcW w:w="886" w:type="dxa"/>
            <w:noWrap/>
            <w:hideMark/>
          </w:tcPr>
          <w:p w14:paraId="7768A6A8" w14:textId="77777777" w:rsidR="000F1145" w:rsidRPr="008B16FA" w:rsidRDefault="000F1145" w:rsidP="007421F6">
            <w:pPr>
              <w:jc w:val="center"/>
              <w:rPr>
                <w:sz w:val="20"/>
                <w:szCs w:val="20"/>
              </w:rPr>
            </w:pPr>
            <w:r w:rsidRPr="008B16FA">
              <w:rPr>
                <w:sz w:val="20"/>
                <w:szCs w:val="20"/>
              </w:rPr>
              <w:t>5.94%</w:t>
            </w:r>
          </w:p>
        </w:tc>
        <w:tc>
          <w:tcPr>
            <w:tcW w:w="3685" w:type="dxa"/>
            <w:noWrap/>
            <w:hideMark/>
          </w:tcPr>
          <w:p w14:paraId="04CE7AA3" w14:textId="77777777" w:rsidR="000F1145" w:rsidRPr="008B16FA" w:rsidRDefault="000F1145" w:rsidP="007421F6">
            <w:pPr>
              <w:rPr>
                <w:sz w:val="20"/>
                <w:szCs w:val="20"/>
              </w:rPr>
            </w:pPr>
            <w:r w:rsidRPr="008B16FA">
              <w:rPr>
                <w:sz w:val="20"/>
                <w:szCs w:val="20"/>
              </w:rPr>
              <w:t>Introduction to Power Tools</w:t>
            </w:r>
          </w:p>
        </w:tc>
      </w:tr>
      <w:tr w:rsidR="000F1145" w:rsidRPr="008B16FA" w14:paraId="62D97DC8" w14:textId="77777777" w:rsidTr="007421F6">
        <w:trPr>
          <w:trHeight w:val="300"/>
        </w:trPr>
        <w:tc>
          <w:tcPr>
            <w:tcW w:w="3666" w:type="dxa"/>
            <w:noWrap/>
            <w:hideMark/>
          </w:tcPr>
          <w:p w14:paraId="38822BBB" w14:textId="77777777" w:rsidR="000F1145" w:rsidRPr="008B16FA" w:rsidRDefault="000F1145" w:rsidP="007421F6">
            <w:pPr>
              <w:rPr>
                <w:sz w:val="20"/>
                <w:szCs w:val="20"/>
              </w:rPr>
            </w:pPr>
            <w:r w:rsidRPr="008B16FA">
              <w:rPr>
                <w:sz w:val="20"/>
                <w:szCs w:val="20"/>
              </w:rPr>
              <w:t xml:space="preserve">Module 00103 (with Performance Profile) </w:t>
            </w:r>
          </w:p>
        </w:tc>
        <w:tc>
          <w:tcPr>
            <w:tcW w:w="1113" w:type="dxa"/>
            <w:noWrap/>
            <w:hideMark/>
          </w:tcPr>
          <w:p w14:paraId="74D46C0A" w14:textId="77777777" w:rsidR="000F1145" w:rsidRPr="008B16FA" w:rsidRDefault="000F1145" w:rsidP="007421F6">
            <w:pPr>
              <w:jc w:val="center"/>
              <w:rPr>
                <w:sz w:val="20"/>
                <w:szCs w:val="20"/>
              </w:rPr>
            </w:pPr>
            <w:r w:rsidRPr="008B16FA">
              <w:rPr>
                <w:sz w:val="20"/>
                <w:szCs w:val="20"/>
              </w:rPr>
              <w:t>239</w:t>
            </w:r>
          </w:p>
        </w:tc>
        <w:tc>
          <w:tcPr>
            <w:tcW w:w="886" w:type="dxa"/>
            <w:noWrap/>
            <w:hideMark/>
          </w:tcPr>
          <w:p w14:paraId="1441B252" w14:textId="77777777" w:rsidR="000F1145" w:rsidRPr="008B16FA" w:rsidRDefault="000F1145" w:rsidP="007421F6">
            <w:pPr>
              <w:jc w:val="center"/>
              <w:rPr>
                <w:sz w:val="20"/>
                <w:szCs w:val="20"/>
              </w:rPr>
            </w:pPr>
            <w:r w:rsidRPr="008B16FA">
              <w:rPr>
                <w:sz w:val="20"/>
                <w:szCs w:val="20"/>
              </w:rPr>
              <w:t>5.94%</w:t>
            </w:r>
          </w:p>
        </w:tc>
        <w:tc>
          <w:tcPr>
            <w:tcW w:w="3685" w:type="dxa"/>
            <w:noWrap/>
            <w:hideMark/>
          </w:tcPr>
          <w:p w14:paraId="3762C2D7" w14:textId="77777777" w:rsidR="000F1145" w:rsidRPr="008B16FA" w:rsidRDefault="000F1145" w:rsidP="007421F6">
            <w:pPr>
              <w:rPr>
                <w:sz w:val="20"/>
                <w:szCs w:val="20"/>
              </w:rPr>
            </w:pPr>
            <w:r w:rsidRPr="008B16FA">
              <w:rPr>
                <w:sz w:val="20"/>
                <w:szCs w:val="20"/>
              </w:rPr>
              <w:t>Introduction to Hand Tools</w:t>
            </w:r>
          </w:p>
        </w:tc>
      </w:tr>
      <w:tr w:rsidR="000F1145" w:rsidRPr="008B16FA" w14:paraId="4084D6E0" w14:textId="77777777" w:rsidTr="007421F6">
        <w:trPr>
          <w:trHeight w:val="300"/>
        </w:trPr>
        <w:tc>
          <w:tcPr>
            <w:tcW w:w="3666" w:type="dxa"/>
            <w:noWrap/>
            <w:hideMark/>
          </w:tcPr>
          <w:p w14:paraId="4CBB4D07" w14:textId="77777777" w:rsidR="000F1145" w:rsidRPr="008B16FA" w:rsidRDefault="000F1145" w:rsidP="007421F6">
            <w:pPr>
              <w:rPr>
                <w:sz w:val="20"/>
                <w:szCs w:val="20"/>
              </w:rPr>
            </w:pPr>
            <w:r w:rsidRPr="008B16FA">
              <w:rPr>
                <w:sz w:val="20"/>
                <w:szCs w:val="20"/>
              </w:rPr>
              <w:t xml:space="preserve">Module 00102 </w:t>
            </w:r>
          </w:p>
        </w:tc>
        <w:tc>
          <w:tcPr>
            <w:tcW w:w="1113" w:type="dxa"/>
            <w:noWrap/>
            <w:hideMark/>
          </w:tcPr>
          <w:p w14:paraId="4886EA8C" w14:textId="77777777" w:rsidR="000F1145" w:rsidRPr="008B16FA" w:rsidRDefault="000F1145" w:rsidP="007421F6">
            <w:pPr>
              <w:jc w:val="center"/>
              <w:rPr>
                <w:sz w:val="20"/>
                <w:szCs w:val="20"/>
              </w:rPr>
            </w:pPr>
            <w:r w:rsidRPr="008B16FA">
              <w:rPr>
                <w:sz w:val="20"/>
                <w:szCs w:val="20"/>
              </w:rPr>
              <w:t>235</w:t>
            </w:r>
          </w:p>
        </w:tc>
        <w:tc>
          <w:tcPr>
            <w:tcW w:w="886" w:type="dxa"/>
            <w:noWrap/>
            <w:hideMark/>
          </w:tcPr>
          <w:p w14:paraId="7AE0D100" w14:textId="77777777" w:rsidR="000F1145" w:rsidRPr="008B16FA" w:rsidRDefault="000F1145" w:rsidP="007421F6">
            <w:pPr>
              <w:jc w:val="center"/>
              <w:rPr>
                <w:sz w:val="20"/>
                <w:szCs w:val="20"/>
              </w:rPr>
            </w:pPr>
            <w:r w:rsidRPr="008B16FA">
              <w:rPr>
                <w:sz w:val="20"/>
                <w:szCs w:val="20"/>
              </w:rPr>
              <w:t>5.84%</w:t>
            </w:r>
          </w:p>
        </w:tc>
        <w:tc>
          <w:tcPr>
            <w:tcW w:w="3685" w:type="dxa"/>
            <w:noWrap/>
            <w:hideMark/>
          </w:tcPr>
          <w:p w14:paraId="1DBEEC88" w14:textId="77777777" w:rsidR="000F1145" w:rsidRPr="008B16FA" w:rsidRDefault="000F1145" w:rsidP="007421F6">
            <w:pPr>
              <w:rPr>
                <w:sz w:val="20"/>
                <w:szCs w:val="20"/>
              </w:rPr>
            </w:pPr>
            <w:r w:rsidRPr="008B16FA">
              <w:rPr>
                <w:sz w:val="20"/>
                <w:szCs w:val="20"/>
              </w:rPr>
              <w:t>Introduction to Construction Math</w:t>
            </w:r>
          </w:p>
        </w:tc>
      </w:tr>
      <w:tr w:rsidR="000F1145" w:rsidRPr="008B16FA" w14:paraId="1D4836C0" w14:textId="77777777" w:rsidTr="007421F6">
        <w:trPr>
          <w:trHeight w:val="300"/>
        </w:trPr>
        <w:tc>
          <w:tcPr>
            <w:tcW w:w="3666" w:type="dxa"/>
            <w:noWrap/>
            <w:hideMark/>
          </w:tcPr>
          <w:p w14:paraId="4334356D" w14:textId="77777777" w:rsidR="000F1145" w:rsidRPr="008B16FA" w:rsidRDefault="000F1145" w:rsidP="007421F6">
            <w:pPr>
              <w:rPr>
                <w:sz w:val="20"/>
                <w:szCs w:val="20"/>
              </w:rPr>
            </w:pPr>
            <w:r w:rsidRPr="008B16FA">
              <w:rPr>
                <w:sz w:val="20"/>
                <w:szCs w:val="20"/>
              </w:rPr>
              <w:t xml:space="preserve">Module 70101 </w:t>
            </w:r>
          </w:p>
        </w:tc>
        <w:tc>
          <w:tcPr>
            <w:tcW w:w="1113" w:type="dxa"/>
            <w:noWrap/>
            <w:hideMark/>
          </w:tcPr>
          <w:p w14:paraId="44F27F92" w14:textId="77777777" w:rsidR="000F1145" w:rsidRPr="008B16FA" w:rsidRDefault="000F1145" w:rsidP="007421F6">
            <w:pPr>
              <w:jc w:val="center"/>
              <w:rPr>
                <w:sz w:val="20"/>
                <w:szCs w:val="20"/>
              </w:rPr>
            </w:pPr>
            <w:r w:rsidRPr="008B16FA">
              <w:rPr>
                <w:sz w:val="20"/>
                <w:szCs w:val="20"/>
              </w:rPr>
              <w:t>234</w:t>
            </w:r>
          </w:p>
        </w:tc>
        <w:tc>
          <w:tcPr>
            <w:tcW w:w="886" w:type="dxa"/>
            <w:noWrap/>
            <w:hideMark/>
          </w:tcPr>
          <w:p w14:paraId="2614F03D" w14:textId="77777777" w:rsidR="000F1145" w:rsidRPr="008B16FA" w:rsidRDefault="000F1145" w:rsidP="007421F6">
            <w:pPr>
              <w:jc w:val="center"/>
              <w:rPr>
                <w:sz w:val="20"/>
                <w:szCs w:val="20"/>
              </w:rPr>
            </w:pPr>
            <w:r w:rsidRPr="008B16FA">
              <w:rPr>
                <w:sz w:val="20"/>
                <w:szCs w:val="20"/>
              </w:rPr>
              <w:t>5.82%</w:t>
            </w:r>
          </w:p>
        </w:tc>
        <w:tc>
          <w:tcPr>
            <w:tcW w:w="3685" w:type="dxa"/>
            <w:noWrap/>
            <w:hideMark/>
          </w:tcPr>
          <w:p w14:paraId="0C5112BB" w14:textId="77777777" w:rsidR="000F1145" w:rsidRPr="008B16FA" w:rsidRDefault="000F1145" w:rsidP="007421F6">
            <w:pPr>
              <w:rPr>
                <w:sz w:val="20"/>
                <w:szCs w:val="20"/>
              </w:rPr>
            </w:pPr>
            <w:r w:rsidRPr="008B16FA">
              <w:rPr>
                <w:sz w:val="20"/>
                <w:szCs w:val="20"/>
              </w:rPr>
              <w:t>Your Role in the Green Environment</w:t>
            </w:r>
          </w:p>
        </w:tc>
      </w:tr>
      <w:tr w:rsidR="000F1145" w:rsidRPr="008B16FA" w14:paraId="399F4E06" w14:textId="77777777" w:rsidTr="007421F6">
        <w:trPr>
          <w:trHeight w:val="300"/>
        </w:trPr>
        <w:tc>
          <w:tcPr>
            <w:tcW w:w="3666" w:type="dxa"/>
            <w:noWrap/>
            <w:hideMark/>
          </w:tcPr>
          <w:p w14:paraId="76691AAB" w14:textId="77777777" w:rsidR="000F1145" w:rsidRPr="008B16FA" w:rsidRDefault="000F1145" w:rsidP="007421F6">
            <w:pPr>
              <w:rPr>
                <w:sz w:val="20"/>
                <w:szCs w:val="20"/>
              </w:rPr>
            </w:pPr>
            <w:r w:rsidRPr="008B16FA">
              <w:rPr>
                <w:sz w:val="20"/>
                <w:szCs w:val="20"/>
              </w:rPr>
              <w:t xml:space="preserve">Module 59101 </w:t>
            </w:r>
          </w:p>
        </w:tc>
        <w:tc>
          <w:tcPr>
            <w:tcW w:w="1113" w:type="dxa"/>
            <w:noWrap/>
            <w:hideMark/>
          </w:tcPr>
          <w:p w14:paraId="393117CB" w14:textId="77777777" w:rsidR="000F1145" w:rsidRPr="008B16FA" w:rsidRDefault="000F1145" w:rsidP="007421F6">
            <w:pPr>
              <w:jc w:val="center"/>
              <w:rPr>
                <w:sz w:val="20"/>
                <w:szCs w:val="20"/>
              </w:rPr>
            </w:pPr>
            <w:r w:rsidRPr="008B16FA">
              <w:rPr>
                <w:sz w:val="20"/>
                <w:szCs w:val="20"/>
              </w:rPr>
              <w:t>78</w:t>
            </w:r>
          </w:p>
        </w:tc>
        <w:tc>
          <w:tcPr>
            <w:tcW w:w="886" w:type="dxa"/>
            <w:noWrap/>
            <w:hideMark/>
          </w:tcPr>
          <w:p w14:paraId="2B6AA263" w14:textId="77777777" w:rsidR="000F1145" w:rsidRPr="008B16FA" w:rsidRDefault="000F1145" w:rsidP="007421F6">
            <w:pPr>
              <w:jc w:val="center"/>
              <w:rPr>
                <w:sz w:val="20"/>
                <w:szCs w:val="20"/>
              </w:rPr>
            </w:pPr>
            <w:r w:rsidRPr="008B16FA">
              <w:rPr>
                <w:sz w:val="20"/>
                <w:szCs w:val="20"/>
              </w:rPr>
              <w:t>1.94%</w:t>
            </w:r>
          </w:p>
        </w:tc>
        <w:tc>
          <w:tcPr>
            <w:tcW w:w="3685" w:type="dxa"/>
            <w:noWrap/>
            <w:hideMark/>
          </w:tcPr>
          <w:p w14:paraId="34E46910" w14:textId="77777777" w:rsidR="000F1145" w:rsidRPr="008B16FA" w:rsidRDefault="000F1145" w:rsidP="007421F6">
            <w:pPr>
              <w:rPr>
                <w:sz w:val="20"/>
                <w:szCs w:val="20"/>
              </w:rPr>
            </w:pPr>
            <w:r w:rsidRPr="008B16FA">
              <w:rPr>
                <w:sz w:val="20"/>
                <w:szCs w:val="20"/>
              </w:rPr>
              <w:t>Introduction to Weatherization</w:t>
            </w:r>
          </w:p>
        </w:tc>
      </w:tr>
    </w:tbl>
    <w:p w14:paraId="2BB5D9DE" w14:textId="77777777" w:rsidR="000F1145" w:rsidRDefault="000F1145" w:rsidP="000F1145">
      <w:pPr>
        <w:pStyle w:val="ListParagraph"/>
        <w:ind w:left="0"/>
      </w:pPr>
    </w:p>
    <w:tbl>
      <w:tblPr>
        <w:tblStyle w:val="TableGrid"/>
        <w:tblW w:w="0" w:type="auto"/>
        <w:tblLook w:val="04A0" w:firstRow="1" w:lastRow="0" w:firstColumn="1" w:lastColumn="0" w:noHBand="0" w:noVBand="1"/>
      </w:tblPr>
      <w:tblGrid>
        <w:gridCol w:w="3668"/>
        <w:gridCol w:w="1113"/>
        <w:gridCol w:w="887"/>
        <w:gridCol w:w="3685"/>
      </w:tblGrid>
      <w:tr w:rsidR="000F1145" w:rsidRPr="008B16FA" w14:paraId="31078714" w14:textId="77777777" w:rsidTr="00F007AC">
        <w:trPr>
          <w:trHeight w:val="615"/>
        </w:trPr>
        <w:tc>
          <w:tcPr>
            <w:tcW w:w="3668" w:type="dxa"/>
            <w:shd w:val="clear" w:color="auto" w:fill="1F3864" w:themeFill="accent1" w:themeFillShade="80"/>
            <w:noWrap/>
            <w:hideMark/>
          </w:tcPr>
          <w:p w14:paraId="7A73DDE8" w14:textId="0D21E8AE" w:rsidR="000F1145" w:rsidRPr="00E428EE" w:rsidRDefault="000F1145" w:rsidP="007421F6">
            <w:pPr>
              <w:rPr>
                <w:b/>
                <w:bCs/>
                <w:sz w:val="24"/>
                <w:szCs w:val="24"/>
              </w:rPr>
            </w:pPr>
            <w:r w:rsidRPr="00E428EE">
              <w:rPr>
                <w:b/>
                <w:bCs/>
                <w:sz w:val="24"/>
                <w:szCs w:val="24"/>
              </w:rPr>
              <w:t>Public Schools of Robeson Co</w:t>
            </w:r>
            <w:r w:rsidR="00E428EE" w:rsidRPr="00E428EE">
              <w:rPr>
                <w:b/>
                <w:bCs/>
                <w:sz w:val="24"/>
                <w:szCs w:val="24"/>
              </w:rPr>
              <w:t>unty</w:t>
            </w:r>
            <w:r w:rsidRPr="00E428EE">
              <w:rPr>
                <w:b/>
                <w:bCs/>
                <w:sz w:val="24"/>
                <w:szCs w:val="24"/>
              </w:rPr>
              <w:t xml:space="preserve"> </w:t>
            </w:r>
          </w:p>
          <w:p w14:paraId="4A14F954" w14:textId="77777777" w:rsidR="000F1145" w:rsidRPr="008B16FA" w:rsidRDefault="000F1145" w:rsidP="007421F6">
            <w:pPr>
              <w:rPr>
                <w:sz w:val="24"/>
                <w:szCs w:val="24"/>
              </w:rPr>
            </w:pPr>
            <w:r w:rsidRPr="008B16FA">
              <w:rPr>
                <w:sz w:val="24"/>
                <w:szCs w:val="24"/>
              </w:rPr>
              <w:t>2,541 Total</w:t>
            </w:r>
          </w:p>
        </w:tc>
        <w:tc>
          <w:tcPr>
            <w:tcW w:w="1110" w:type="dxa"/>
            <w:shd w:val="clear" w:color="auto" w:fill="1F3864" w:themeFill="accent1" w:themeFillShade="80"/>
            <w:hideMark/>
          </w:tcPr>
          <w:p w14:paraId="21ADE2A9" w14:textId="77777777" w:rsidR="000F1145" w:rsidRPr="008B16FA" w:rsidRDefault="000F1145" w:rsidP="007421F6">
            <w:pPr>
              <w:rPr>
                <w:sz w:val="20"/>
                <w:szCs w:val="20"/>
              </w:rPr>
            </w:pPr>
            <w:r w:rsidRPr="008B16FA">
              <w:rPr>
                <w:sz w:val="20"/>
                <w:szCs w:val="20"/>
              </w:rPr>
              <w:t>earned credentials</w:t>
            </w:r>
          </w:p>
        </w:tc>
        <w:tc>
          <w:tcPr>
            <w:tcW w:w="887" w:type="dxa"/>
            <w:shd w:val="clear" w:color="auto" w:fill="1F3864" w:themeFill="accent1" w:themeFillShade="80"/>
            <w:hideMark/>
          </w:tcPr>
          <w:p w14:paraId="26DD2A63" w14:textId="77777777" w:rsidR="000F1145" w:rsidRPr="008B16FA" w:rsidRDefault="000F1145" w:rsidP="007421F6">
            <w:pPr>
              <w:rPr>
                <w:sz w:val="20"/>
                <w:szCs w:val="20"/>
              </w:rPr>
            </w:pPr>
            <w:r w:rsidRPr="008B16FA">
              <w:rPr>
                <w:sz w:val="20"/>
                <w:szCs w:val="20"/>
              </w:rPr>
              <w:t>percent of total</w:t>
            </w:r>
          </w:p>
        </w:tc>
        <w:tc>
          <w:tcPr>
            <w:tcW w:w="3685" w:type="dxa"/>
            <w:shd w:val="clear" w:color="auto" w:fill="1F3864" w:themeFill="accent1" w:themeFillShade="80"/>
            <w:noWrap/>
            <w:hideMark/>
          </w:tcPr>
          <w:p w14:paraId="0DAFEC43" w14:textId="77777777" w:rsidR="000F1145" w:rsidRPr="008B16FA" w:rsidRDefault="000F1145" w:rsidP="007421F6">
            <w:pPr>
              <w:rPr>
                <w:sz w:val="20"/>
                <w:szCs w:val="20"/>
              </w:rPr>
            </w:pPr>
          </w:p>
        </w:tc>
      </w:tr>
      <w:tr w:rsidR="000F1145" w:rsidRPr="008B16FA" w14:paraId="2A7F79EF" w14:textId="77777777" w:rsidTr="007421F6">
        <w:trPr>
          <w:trHeight w:val="300"/>
        </w:trPr>
        <w:tc>
          <w:tcPr>
            <w:tcW w:w="3668" w:type="dxa"/>
            <w:noWrap/>
            <w:hideMark/>
          </w:tcPr>
          <w:p w14:paraId="08D5E1B6" w14:textId="77777777" w:rsidR="000F1145" w:rsidRPr="008B16FA" w:rsidRDefault="000F1145" w:rsidP="007421F6">
            <w:pPr>
              <w:rPr>
                <w:sz w:val="20"/>
                <w:szCs w:val="20"/>
              </w:rPr>
            </w:pPr>
            <w:r w:rsidRPr="008B16FA">
              <w:rPr>
                <w:sz w:val="20"/>
                <w:szCs w:val="20"/>
              </w:rPr>
              <w:t xml:space="preserve">Conover Credential Workplace Readiness </w:t>
            </w:r>
          </w:p>
        </w:tc>
        <w:tc>
          <w:tcPr>
            <w:tcW w:w="1110" w:type="dxa"/>
            <w:noWrap/>
            <w:hideMark/>
          </w:tcPr>
          <w:p w14:paraId="1040B59F" w14:textId="77777777" w:rsidR="000F1145" w:rsidRPr="008B16FA" w:rsidRDefault="000F1145" w:rsidP="007421F6">
            <w:pPr>
              <w:jc w:val="center"/>
              <w:rPr>
                <w:sz w:val="20"/>
                <w:szCs w:val="20"/>
              </w:rPr>
            </w:pPr>
            <w:r w:rsidRPr="008B16FA">
              <w:rPr>
                <w:sz w:val="20"/>
                <w:szCs w:val="20"/>
              </w:rPr>
              <w:t>697</w:t>
            </w:r>
          </w:p>
        </w:tc>
        <w:tc>
          <w:tcPr>
            <w:tcW w:w="887" w:type="dxa"/>
            <w:noWrap/>
            <w:hideMark/>
          </w:tcPr>
          <w:p w14:paraId="1D845893" w14:textId="77777777" w:rsidR="000F1145" w:rsidRPr="008B16FA" w:rsidRDefault="000F1145" w:rsidP="007421F6">
            <w:pPr>
              <w:jc w:val="center"/>
              <w:rPr>
                <w:sz w:val="20"/>
                <w:szCs w:val="20"/>
              </w:rPr>
            </w:pPr>
            <w:r w:rsidRPr="008B16FA">
              <w:rPr>
                <w:sz w:val="20"/>
                <w:szCs w:val="20"/>
              </w:rPr>
              <w:t>27.43%</w:t>
            </w:r>
          </w:p>
        </w:tc>
        <w:tc>
          <w:tcPr>
            <w:tcW w:w="3685" w:type="dxa"/>
            <w:noWrap/>
            <w:hideMark/>
          </w:tcPr>
          <w:p w14:paraId="7946C1A3" w14:textId="77777777" w:rsidR="000F1145" w:rsidRPr="008B16FA" w:rsidRDefault="000F1145" w:rsidP="007421F6">
            <w:pPr>
              <w:rPr>
                <w:sz w:val="20"/>
                <w:szCs w:val="20"/>
              </w:rPr>
            </w:pPr>
          </w:p>
        </w:tc>
      </w:tr>
      <w:tr w:rsidR="000F1145" w:rsidRPr="008B16FA" w14:paraId="4A1EB9AB" w14:textId="77777777" w:rsidTr="007421F6">
        <w:trPr>
          <w:trHeight w:val="300"/>
        </w:trPr>
        <w:tc>
          <w:tcPr>
            <w:tcW w:w="3668" w:type="dxa"/>
            <w:noWrap/>
            <w:hideMark/>
          </w:tcPr>
          <w:p w14:paraId="77759911" w14:textId="77777777" w:rsidR="000F1145" w:rsidRPr="008B16FA" w:rsidRDefault="000F1145" w:rsidP="007421F6">
            <w:pPr>
              <w:rPr>
                <w:sz w:val="20"/>
                <w:szCs w:val="20"/>
              </w:rPr>
            </w:pPr>
            <w:r w:rsidRPr="008B16FA">
              <w:rPr>
                <w:sz w:val="20"/>
                <w:szCs w:val="20"/>
              </w:rPr>
              <w:t xml:space="preserve">Microsoft Office Specialist 2016 Word </w:t>
            </w:r>
          </w:p>
        </w:tc>
        <w:tc>
          <w:tcPr>
            <w:tcW w:w="1110" w:type="dxa"/>
            <w:noWrap/>
            <w:hideMark/>
          </w:tcPr>
          <w:p w14:paraId="757E19CF" w14:textId="77777777" w:rsidR="000F1145" w:rsidRPr="008B16FA" w:rsidRDefault="000F1145" w:rsidP="007421F6">
            <w:pPr>
              <w:jc w:val="center"/>
              <w:rPr>
                <w:sz w:val="20"/>
                <w:szCs w:val="20"/>
              </w:rPr>
            </w:pPr>
            <w:r w:rsidRPr="008B16FA">
              <w:rPr>
                <w:sz w:val="20"/>
                <w:szCs w:val="20"/>
              </w:rPr>
              <w:t>588</w:t>
            </w:r>
          </w:p>
        </w:tc>
        <w:tc>
          <w:tcPr>
            <w:tcW w:w="887" w:type="dxa"/>
            <w:noWrap/>
            <w:hideMark/>
          </w:tcPr>
          <w:p w14:paraId="01B10520" w14:textId="77777777" w:rsidR="000F1145" w:rsidRPr="008B16FA" w:rsidRDefault="000F1145" w:rsidP="007421F6">
            <w:pPr>
              <w:jc w:val="center"/>
              <w:rPr>
                <w:sz w:val="20"/>
                <w:szCs w:val="20"/>
              </w:rPr>
            </w:pPr>
            <w:r w:rsidRPr="008B16FA">
              <w:rPr>
                <w:sz w:val="20"/>
                <w:szCs w:val="20"/>
              </w:rPr>
              <w:t>23.14%</w:t>
            </w:r>
          </w:p>
        </w:tc>
        <w:tc>
          <w:tcPr>
            <w:tcW w:w="3685" w:type="dxa"/>
            <w:noWrap/>
            <w:hideMark/>
          </w:tcPr>
          <w:p w14:paraId="7F1E57E4" w14:textId="77777777" w:rsidR="000F1145" w:rsidRPr="008B16FA" w:rsidRDefault="000F1145" w:rsidP="007421F6">
            <w:pPr>
              <w:rPr>
                <w:sz w:val="20"/>
                <w:szCs w:val="20"/>
              </w:rPr>
            </w:pPr>
          </w:p>
        </w:tc>
      </w:tr>
      <w:tr w:rsidR="000F1145" w:rsidRPr="008B16FA" w14:paraId="065128A7" w14:textId="77777777" w:rsidTr="007421F6">
        <w:trPr>
          <w:trHeight w:val="300"/>
        </w:trPr>
        <w:tc>
          <w:tcPr>
            <w:tcW w:w="3668" w:type="dxa"/>
            <w:noWrap/>
            <w:hideMark/>
          </w:tcPr>
          <w:p w14:paraId="17C5BEFF" w14:textId="77777777" w:rsidR="000F1145" w:rsidRPr="008B16FA" w:rsidRDefault="000F1145" w:rsidP="007421F6">
            <w:pPr>
              <w:rPr>
                <w:sz w:val="20"/>
                <w:szCs w:val="20"/>
              </w:rPr>
            </w:pPr>
            <w:r w:rsidRPr="008B16FA">
              <w:rPr>
                <w:sz w:val="20"/>
                <w:szCs w:val="20"/>
              </w:rPr>
              <w:t>Microsoft Office Specialist 2016 PowerPoint</w:t>
            </w:r>
          </w:p>
        </w:tc>
        <w:tc>
          <w:tcPr>
            <w:tcW w:w="1110" w:type="dxa"/>
            <w:noWrap/>
            <w:hideMark/>
          </w:tcPr>
          <w:p w14:paraId="183D095E" w14:textId="77777777" w:rsidR="000F1145" w:rsidRPr="008B16FA" w:rsidRDefault="000F1145" w:rsidP="007421F6">
            <w:pPr>
              <w:jc w:val="center"/>
              <w:rPr>
                <w:sz w:val="20"/>
                <w:szCs w:val="20"/>
              </w:rPr>
            </w:pPr>
            <w:r w:rsidRPr="008B16FA">
              <w:rPr>
                <w:sz w:val="20"/>
                <w:szCs w:val="20"/>
              </w:rPr>
              <w:t>584</w:t>
            </w:r>
          </w:p>
        </w:tc>
        <w:tc>
          <w:tcPr>
            <w:tcW w:w="887" w:type="dxa"/>
            <w:noWrap/>
            <w:hideMark/>
          </w:tcPr>
          <w:p w14:paraId="789D0E9F" w14:textId="77777777" w:rsidR="000F1145" w:rsidRPr="008B16FA" w:rsidRDefault="000F1145" w:rsidP="007421F6">
            <w:pPr>
              <w:jc w:val="center"/>
              <w:rPr>
                <w:sz w:val="20"/>
                <w:szCs w:val="20"/>
              </w:rPr>
            </w:pPr>
            <w:r w:rsidRPr="008B16FA">
              <w:rPr>
                <w:sz w:val="20"/>
                <w:szCs w:val="20"/>
              </w:rPr>
              <w:t>22.98%</w:t>
            </w:r>
          </w:p>
        </w:tc>
        <w:tc>
          <w:tcPr>
            <w:tcW w:w="3685" w:type="dxa"/>
            <w:noWrap/>
            <w:hideMark/>
          </w:tcPr>
          <w:p w14:paraId="3C46E1CC" w14:textId="77777777" w:rsidR="000F1145" w:rsidRPr="008B16FA" w:rsidRDefault="000F1145" w:rsidP="007421F6">
            <w:pPr>
              <w:rPr>
                <w:sz w:val="20"/>
                <w:szCs w:val="20"/>
              </w:rPr>
            </w:pPr>
          </w:p>
        </w:tc>
      </w:tr>
      <w:tr w:rsidR="000F1145" w:rsidRPr="008B16FA" w14:paraId="2568B03C" w14:textId="77777777" w:rsidTr="007421F6">
        <w:trPr>
          <w:trHeight w:val="300"/>
        </w:trPr>
        <w:tc>
          <w:tcPr>
            <w:tcW w:w="3668" w:type="dxa"/>
            <w:noWrap/>
            <w:hideMark/>
          </w:tcPr>
          <w:p w14:paraId="72914477" w14:textId="77777777" w:rsidR="000F1145" w:rsidRPr="008B16FA" w:rsidRDefault="000F1145" w:rsidP="007421F6">
            <w:pPr>
              <w:rPr>
                <w:sz w:val="20"/>
                <w:szCs w:val="20"/>
              </w:rPr>
            </w:pPr>
            <w:r w:rsidRPr="008B16FA">
              <w:rPr>
                <w:sz w:val="20"/>
                <w:szCs w:val="20"/>
              </w:rPr>
              <w:t xml:space="preserve">CPR/AED </w:t>
            </w:r>
          </w:p>
        </w:tc>
        <w:tc>
          <w:tcPr>
            <w:tcW w:w="1110" w:type="dxa"/>
            <w:noWrap/>
            <w:hideMark/>
          </w:tcPr>
          <w:p w14:paraId="49FC731B" w14:textId="77777777" w:rsidR="000F1145" w:rsidRPr="008B16FA" w:rsidRDefault="000F1145" w:rsidP="007421F6">
            <w:pPr>
              <w:jc w:val="center"/>
              <w:rPr>
                <w:sz w:val="20"/>
                <w:szCs w:val="20"/>
              </w:rPr>
            </w:pPr>
            <w:r w:rsidRPr="008B16FA">
              <w:rPr>
                <w:sz w:val="20"/>
                <w:szCs w:val="20"/>
              </w:rPr>
              <w:t>212</w:t>
            </w:r>
          </w:p>
        </w:tc>
        <w:tc>
          <w:tcPr>
            <w:tcW w:w="887" w:type="dxa"/>
            <w:noWrap/>
            <w:hideMark/>
          </w:tcPr>
          <w:p w14:paraId="74D89F9B" w14:textId="77777777" w:rsidR="000F1145" w:rsidRPr="008B16FA" w:rsidRDefault="000F1145" w:rsidP="007421F6">
            <w:pPr>
              <w:jc w:val="center"/>
              <w:rPr>
                <w:sz w:val="20"/>
                <w:szCs w:val="20"/>
              </w:rPr>
            </w:pPr>
            <w:r w:rsidRPr="008B16FA">
              <w:rPr>
                <w:sz w:val="20"/>
                <w:szCs w:val="20"/>
              </w:rPr>
              <w:t>8.34%</w:t>
            </w:r>
          </w:p>
        </w:tc>
        <w:tc>
          <w:tcPr>
            <w:tcW w:w="3685" w:type="dxa"/>
            <w:noWrap/>
            <w:hideMark/>
          </w:tcPr>
          <w:p w14:paraId="3570047B" w14:textId="77777777" w:rsidR="000F1145" w:rsidRPr="008B16FA" w:rsidRDefault="000F1145" w:rsidP="007421F6">
            <w:pPr>
              <w:rPr>
                <w:sz w:val="20"/>
                <w:szCs w:val="20"/>
              </w:rPr>
            </w:pPr>
          </w:p>
        </w:tc>
      </w:tr>
      <w:tr w:rsidR="000F1145" w:rsidRPr="008B16FA" w14:paraId="3156087B" w14:textId="77777777" w:rsidTr="007421F6">
        <w:trPr>
          <w:trHeight w:val="300"/>
        </w:trPr>
        <w:tc>
          <w:tcPr>
            <w:tcW w:w="3668" w:type="dxa"/>
            <w:noWrap/>
            <w:hideMark/>
          </w:tcPr>
          <w:p w14:paraId="3C3DC790" w14:textId="77777777" w:rsidR="000F1145" w:rsidRPr="008B16FA" w:rsidRDefault="000F1145" w:rsidP="007421F6">
            <w:pPr>
              <w:rPr>
                <w:sz w:val="20"/>
                <w:szCs w:val="20"/>
              </w:rPr>
            </w:pPr>
            <w:r w:rsidRPr="008B16FA">
              <w:rPr>
                <w:sz w:val="20"/>
                <w:szCs w:val="20"/>
              </w:rPr>
              <w:t xml:space="preserve">First Aid </w:t>
            </w:r>
          </w:p>
        </w:tc>
        <w:tc>
          <w:tcPr>
            <w:tcW w:w="1110" w:type="dxa"/>
            <w:noWrap/>
            <w:hideMark/>
          </w:tcPr>
          <w:p w14:paraId="291DAA05" w14:textId="77777777" w:rsidR="000F1145" w:rsidRPr="008B16FA" w:rsidRDefault="000F1145" w:rsidP="007421F6">
            <w:pPr>
              <w:jc w:val="center"/>
              <w:rPr>
                <w:sz w:val="20"/>
                <w:szCs w:val="20"/>
              </w:rPr>
            </w:pPr>
            <w:r w:rsidRPr="008B16FA">
              <w:rPr>
                <w:sz w:val="20"/>
                <w:szCs w:val="20"/>
              </w:rPr>
              <w:t>53</w:t>
            </w:r>
          </w:p>
        </w:tc>
        <w:tc>
          <w:tcPr>
            <w:tcW w:w="887" w:type="dxa"/>
            <w:noWrap/>
            <w:hideMark/>
          </w:tcPr>
          <w:p w14:paraId="721038F6" w14:textId="77777777" w:rsidR="000F1145" w:rsidRPr="008B16FA" w:rsidRDefault="000F1145" w:rsidP="007421F6">
            <w:pPr>
              <w:jc w:val="center"/>
              <w:rPr>
                <w:sz w:val="20"/>
                <w:szCs w:val="20"/>
              </w:rPr>
            </w:pPr>
            <w:r w:rsidRPr="008B16FA">
              <w:rPr>
                <w:sz w:val="20"/>
                <w:szCs w:val="20"/>
              </w:rPr>
              <w:t>2.09%</w:t>
            </w:r>
          </w:p>
        </w:tc>
        <w:tc>
          <w:tcPr>
            <w:tcW w:w="3685" w:type="dxa"/>
            <w:noWrap/>
            <w:hideMark/>
          </w:tcPr>
          <w:p w14:paraId="73662994" w14:textId="77777777" w:rsidR="000F1145" w:rsidRPr="008B16FA" w:rsidRDefault="000F1145" w:rsidP="007421F6">
            <w:pPr>
              <w:rPr>
                <w:sz w:val="20"/>
                <w:szCs w:val="20"/>
              </w:rPr>
            </w:pPr>
          </w:p>
        </w:tc>
      </w:tr>
      <w:tr w:rsidR="000F1145" w:rsidRPr="008B16FA" w14:paraId="0B3DE512" w14:textId="77777777" w:rsidTr="007421F6">
        <w:trPr>
          <w:trHeight w:val="300"/>
        </w:trPr>
        <w:tc>
          <w:tcPr>
            <w:tcW w:w="3668" w:type="dxa"/>
            <w:noWrap/>
            <w:hideMark/>
          </w:tcPr>
          <w:p w14:paraId="4C9017F2" w14:textId="77777777" w:rsidR="000F1145" w:rsidRPr="008B16FA" w:rsidRDefault="000F1145" w:rsidP="007421F6">
            <w:pPr>
              <w:rPr>
                <w:sz w:val="20"/>
                <w:szCs w:val="20"/>
              </w:rPr>
            </w:pPr>
            <w:r w:rsidRPr="008B16FA">
              <w:rPr>
                <w:sz w:val="20"/>
                <w:szCs w:val="20"/>
              </w:rPr>
              <w:t xml:space="preserve">NC Hunter Safety Course </w:t>
            </w:r>
          </w:p>
        </w:tc>
        <w:tc>
          <w:tcPr>
            <w:tcW w:w="1110" w:type="dxa"/>
            <w:noWrap/>
            <w:hideMark/>
          </w:tcPr>
          <w:p w14:paraId="4EF380C5" w14:textId="77777777" w:rsidR="000F1145" w:rsidRPr="008B16FA" w:rsidRDefault="000F1145" w:rsidP="007421F6">
            <w:pPr>
              <w:jc w:val="center"/>
              <w:rPr>
                <w:sz w:val="20"/>
                <w:szCs w:val="20"/>
              </w:rPr>
            </w:pPr>
            <w:r w:rsidRPr="008B16FA">
              <w:rPr>
                <w:sz w:val="20"/>
                <w:szCs w:val="20"/>
              </w:rPr>
              <w:t>51</w:t>
            </w:r>
          </w:p>
        </w:tc>
        <w:tc>
          <w:tcPr>
            <w:tcW w:w="887" w:type="dxa"/>
            <w:noWrap/>
            <w:hideMark/>
          </w:tcPr>
          <w:p w14:paraId="6E9FE7F2" w14:textId="77777777" w:rsidR="000F1145" w:rsidRPr="008B16FA" w:rsidRDefault="000F1145" w:rsidP="007421F6">
            <w:pPr>
              <w:jc w:val="center"/>
              <w:rPr>
                <w:sz w:val="20"/>
                <w:szCs w:val="20"/>
              </w:rPr>
            </w:pPr>
            <w:r w:rsidRPr="008B16FA">
              <w:rPr>
                <w:sz w:val="20"/>
                <w:szCs w:val="20"/>
              </w:rPr>
              <w:t>2.04%</w:t>
            </w:r>
          </w:p>
        </w:tc>
        <w:tc>
          <w:tcPr>
            <w:tcW w:w="3685" w:type="dxa"/>
            <w:noWrap/>
            <w:hideMark/>
          </w:tcPr>
          <w:p w14:paraId="07921BB7" w14:textId="77777777" w:rsidR="000F1145" w:rsidRPr="008B16FA" w:rsidRDefault="000F1145" w:rsidP="007421F6">
            <w:pPr>
              <w:rPr>
                <w:sz w:val="20"/>
                <w:szCs w:val="20"/>
              </w:rPr>
            </w:pPr>
          </w:p>
        </w:tc>
      </w:tr>
      <w:tr w:rsidR="000F1145" w:rsidRPr="008B16FA" w14:paraId="0BF99A2D" w14:textId="77777777" w:rsidTr="007421F6">
        <w:trPr>
          <w:trHeight w:val="300"/>
        </w:trPr>
        <w:tc>
          <w:tcPr>
            <w:tcW w:w="3668" w:type="dxa"/>
            <w:noWrap/>
            <w:hideMark/>
          </w:tcPr>
          <w:p w14:paraId="60898FBF" w14:textId="77777777" w:rsidR="000F1145" w:rsidRPr="008B16FA" w:rsidRDefault="000F1145" w:rsidP="007421F6">
            <w:pPr>
              <w:rPr>
                <w:sz w:val="20"/>
                <w:szCs w:val="20"/>
              </w:rPr>
            </w:pPr>
            <w:r w:rsidRPr="008B16FA">
              <w:rPr>
                <w:sz w:val="20"/>
                <w:szCs w:val="20"/>
              </w:rPr>
              <w:t xml:space="preserve">EverFi </w:t>
            </w:r>
          </w:p>
        </w:tc>
        <w:tc>
          <w:tcPr>
            <w:tcW w:w="1110" w:type="dxa"/>
            <w:noWrap/>
            <w:hideMark/>
          </w:tcPr>
          <w:p w14:paraId="185C72AC" w14:textId="77777777" w:rsidR="000F1145" w:rsidRPr="008B16FA" w:rsidRDefault="000F1145" w:rsidP="007421F6">
            <w:pPr>
              <w:jc w:val="center"/>
              <w:rPr>
                <w:sz w:val="20"/>
                <w:szCs w:val="20"/>
              </w:rPr>
            </w:pPr>
            <w:r w:rsidRPr="008B16FA">
              <w:rPr>
                <w:sz w:val="20"/>
                <w:szCs w:val="20"/>
              </w:rPr>
              <w:t>40</w:t>
            </w:r>
          </w:p>
        </w:tc>
        <w:tc>
          <w:tcPr>
            <w:tcW w:w="887" w:type="dxa"/>
            <w:noWrap/>
            <w:hideMark/>
          </w:tcPr>
          <w:p w14:paraId="2DA7F39F" w14:textId="77777777" w:rsidR="000F1145" w:rsidRPr="008B16FA" w:rsidRDefault="000F1145" w:rsidP="007421F6">
            <w:pPr>
              <w:jc w:val="center"/>
              <w:rPr>
                <w:sz w:val="20"/>
                <w:szCs w:val="20"/>
              </w:rPr>
            </w:pPr>
            <w:r w:rsidRPr="008B16FA">
              <w:rPr>
                <w:sz w:val="20"/>
                <w:szCs w:val="20"/>
              </w:rPr>
              <w:t>1.57%</w:t>
            </w:r>
          </w:p>
        </w:tc>
        <w:tc>
          <w:tcPr>
            <w:tcW w:w="3685" w:type="dxa"/>
            <w:noWrap/>
            <w:hideMark/>
          </w:tcPr>
          <w:p w14:paraId="1F39EB03" w14:textId="77777777" w:rsidR="000F1145" w:rsidRPr="008B16FA" w:rsidRDefault="000F1145" w:rsidP="007421F6">
            <w:pPr>
              <w:rPr>
                <w:sz w:val="20"/>
                <w:szCs w:val="20"/>
              </w:rPr>
            </w:pPr>
            <w:r w:rsidRPr="008B16FA">
              <w:rPr>
                <w:sz w:val="20"/>
                <w:szCs w:val="20"/>
              </w:rPr>
              <w:t>Financial Literacy for High School</w:t>
            </w:r>
          </w:p>
        </w:tc>
      </w:tr>
      <w:tr w:rsidR="000F1145" w:rsidRPr="008B16FA" w14:paraId="1292C3CE" w14:textId="77777777" w:rsidTr="007421F6">
        <w:trPr>
          <w:trHeight w:val="300"/>
        </w:trPr>
        <w:tc>
          <w:tcPr>
            <w:tcW w:w="3668" w:type="dxa"/>
            <w:noWrap/>
            <w:hideMark/>
          </w:tcPr>
          <w:p w14:paraId="019C59CA" w14:textId="77777777" w:rsidR="000F1145" w:rsidRPr="008B16FA" w:rsidRDefault="000F1145" w:rsidP="007421F6">
            <w:pPr>
              <w:rPr>
                <w:sz w:val="20"/>
                <w:szCs w:val="20"/>
              </w:rPr>
            </w:pPr>
            <w:r w:rsidRPr="008B16FA">
              <w:rPr>
                <w:sz w:val="20"/>
                <w:szCs w:val="20"/>
              </w:rPr>
              <w:t xml:space="preserve">North Carolina Nurse Aide I </w:t>
            </w:r>
          </w:p>
        </w:tc>
        <w:tc>
          <w:tcPr>
            <w:tcW w:w="1110" w:type="dxa"/>
            <w:noWrap/>
            <w:hideMark/>
          </w:tcPr>
          <w:p w14:paraId="662D38A7" w14:textId="77777777" w:rsidR="000F1145" w:rsidRPr="008B16FA" w:rsidRDefault="000F1145" w:rsidP="007421F6">
            <w:pPr>
              <w:jc w:val="center"/>
              <w:rPr>
                <w:sz w:val="20"/>
                <w:szCs w:val="20"/>
              </w:rPr>
            </w:pPr>
            <w:r w:rsidRPr="008B16FA">
              <w:rPr>
                <w:sz w:val="20"/>
                <w:szCs w:val="20"/>
              </w:rPr>
              <w:t>38</w:t>
            </w:r>
          </w:p>
        </w:tc>
        <w:tc>
          <w:tcPr>
            <w:tcW w:w="887" w:type="dxa"/>
            <w:noWrap/>
            <w:hideMark/>
          </w:tcPr>
          <w:p w14:paraId="6FE34731" w14:textId="77777777" w:rsidR="000F1145" w:rsidRPr="008B16FA" w:rsidRDefault="000F1145" w:rsidP="007421F6">
            <w:pPr>
              <w:jc w:val="center"/>
              <w:rPr>
                <w:sz w:val="20"/>
                <w:szCs w:val="20"/>
              </w:rPr>
            </w:pPr>
            <w:r w:rsidRPr="008B16FA">
              <w:rPr>
                <w:sz w:val="20"/>
                <w:szCs w:val="20"/>
              </w:rPr>
              <w:t>1.50%</w:t>
            </w:r>
          </w:p>
        </w:tc>
        <w:tc>
          <w:tcPr>
            <w:tcW w:w="3685" w:type="dxa"/>
            <w:noWrap/>
            <w:hideMark/>
          </w:tcPr>
          <w:p w14:paraId="7D2F1703" w14:textId="77777777" w:rsidR="000F1145" w:rsidRPr="008B16FA" w:rsidRDefault="000F1145" w:rsidP="007421F6">
            <w:pPr>
              <w:rPr>
                <w:sz w:val="20"/>
                <w:szCs w:val="20"/>
              </w:rPr>
            </w:pPr>
          </w:p>
        </w:tc>
      </w:tr>
      <w:tr w:rsidR="000F1145" w:rsidRPr="008B16FA" w14:paraId="0F7244E9" w14:textId="77777777" w:rsidTr="007421F6">
        <w:trPr>
          <w:trHeight w:val="300"/>
        </w:trPr>
        <w:tc>
          <w:tcPr>
            <w:tcW w:w="3668" w:type="dxa"/>
            <w:noWrap/>
            <w:hideMark/>
          </w:tcPr>
          <w:p w14:paraId="236E771A" w14:textId="77777777" w:rsidR="000F1145" w:rsidRPr="008B16FA" w:rsidRDefault="000F1145" w:rsidP="007421F6">
            <w:pPr>
              <w:rPr>
                <w:sz w:val="20"/>
                <w:szCs w:val="20"/>
              </w:rPr>
            </w:pPr>
            <w:r w:rsidRPr="008B16FA">
              <w:rPr>
                <w:sz w:val="20"/>
                <w:szCs w:val="20"/>
              </w:rPr>
              <w:t xml:space="preserve">S/P2 - Mechanical Pollution Prevention </w:t>
            </w:r>
          </w:p>
        </w:tc>
        <w:tc>
          <w:tcPr>
            <w:tcW w:w="1110" w:type="dxa"/>
            <w:noWrap/>
            <w:hideMark/>
          </w:tcPr>
          <w:p w14:paraId="5FDBDBF0" w14:textId="77777777" w:rsidR="000F1145" w:rsidRPr="008B16FA" w:rsidRDefault="000F1145" w:rsidP="007421F6">
            <w:pPr>
              <w:jc w:val="center"/>
              <w:rPr>
                <w:sz w:val="20"/>
                <w:szCs w:val="20"/>
              </w:rPr>
            </w:pPr>
            <w:r w:rsidRPr="008B16FA">
              <w:rPr>
                <w:sz w:val="20"/>
                <w:szCs w:val="20"/>
              </w:rPr>
              <w:t>21</w:t>
            </w:r>
          </w:p>
        </w:tc>
        <w:tc>
          <w:tcPr>
            <w:tcW w:w="887" w:type="dxa"/>
            <w:noWrap/>
            <w:hideMark/>
          </w:tcPr>
          <w:p w14:paraId="10916892" w14:textId="77777777" w:rsidR="000F1145" w:rsidRPr="008B16FA" w:rsidRDefault="000F1145" w:rsidP="007421F6">
            <w:pPr>
              <w:jc w:val="center"/>
              <w:rPr>
                <w:sz w:val="20"/>
                <w:szCs w:val="20"/>
              </w:rPr>
            </w:pPr>
            <w:r w:rsidRPr="008B16FA">
              <w:rPr>
                <w:sz w:val="20"/>
                <w:szCs w:val="20"/>
              </w:rPr>
              <w:t>0.83%</w:t>
            </w:r>
          </w:p>
        </w:tc>
        <w:tc>
          <w:tcPr>
            <w:tcW w:w="3685" w:type="dxa"/>
            <w:noWrap/>
            <w:hideMark/>
          </w:tcPr>
          <w:p w14:paraId="35656F79" w14:textId="77777777" w:rsidR="000F1145" w:rsidRPr="008B16FA" w:rsidRDefault="000F1145" w:rsidP="007421F6">
            <w:pPr>
              <w:rPr>
                <w:sz w:val="20"/>
                <w:szCs w:val="20"/>
              </w:rPr>
            </w:pPr>
          </w:p>
        </w:tc>
      </w:tr>
      <w:tr w:rsidR="000F1145" w:rsidRPr="008B16FA" w14:paraId="21FA3837" w14:textId="77777777" w:rsidTr="007421F6">
        <w:trPr>
          <w:trHeight w:val="300"/>
        </w:trPr>
        <w:tc>
          <w:tcPr>
            <w:tcW w:w="3668" w:type="dxa"/>
            <w:noWrap/>
            <w:hideMark/>
          </w:tcPr>
          <w:p w14:paraId="2DCA4ADB" w14:textId="77777777" w:rsidR="000F1145" w:rsidRPr="008B16FA" w:rsidRDefault="000F1145" w:rsidP="007421F6">
            <w:pPr>
              <w:rPr>
                <w:sz w:val="20"/>
                <w:szCs w:val="20"/>
              </w:rPr>
            </w:pPr>
            <w:r w:rsidRPr="008B16FA">
              <w:rPr>
                <w:sz w:val="20"/>
                <w:szCs w:val="20"/>
              </w:rPr>
              <w:t xml:space="preserve">S/P2 - Mechanical Safety </w:t>
            </w:r>
          </w:p>
        </w:tc>
        <w:tc>
          <w:tcPr>
            <w:tcW w:w="1110" w:type="dxa"/>
            <w:noWrap/>
            <w:hideMark/>
          </w:tcPr>
          <w:p w14:paraId="44A66D7A" w14:textId="77777777" w:rsidR="000F1145" w:rsidRPr="008B16FA" w:rsidRDefault="000F1145" w:rsidP="007421F6">
            <w:pPr>
              <w:jc w:val="center"/>
              <w:rPr>
                <w:sz w:val="20"/>
                <w:szCs w:val="20"/>
              </w:rPr>
            </w:pPr>
            <w:r w:rsidRPr="008B16FA">
              <w:rPr>
                <w:sz w:val="20"/>
                <w:szCs w:val="20"/>
              </w:rPr>
              <w:t>21</w:t>
            </w:r>
          </w:p>
        </w:tc>
        <w:tc>
          <w:tcPr>
            <w:tcW w:w="887" w:type="dxa"/>
            <w:noWrap/>
            <w:hideMark/>
          </w:tcPr>
          <w:p w14:paraId="3FC2CAD2" w14:textId="77777777" w:rsidR="000F1145" w:rsidRPr="008B16FA" w:rsidRDefault="000F1145" w:rsidP="007421F6">
            <w:pPr>
              <w:jc w:val="center"/>
              <w:rPr>
                <w:sz w:val="20"/>
                <w:szCs w:val="20"/>
              </w:rPr>
            </w:pPr>
            <w:r w:rsidRPr="008B16FA">
              <w:rPr>
                <w:sz w:val="20"/>
                <w:szCs w:val="20"/>
              </w:rPr>
              <w:t>0.83%</w:t>
            </w:r>
          </w:p>
        </w:tc>
        <w:tc>
          <w:tcPr>
            <w:tcW w:w="3685" w:type="dxa"/>
            <w:noWrap/>
            <w:hideMark/>
          </w:tcPr>
          <w:p w14:paraId="2EEBAA8A" w14:textId="77777777" w:rsidR="000F1145" w:rsidRPr="008B16FA" w:rsidRDefault="000F1145" w:rsidP="007421F6">
            <w:pPr>
              <w:rPr>
                <w:sz w:val="20"/>
                <w:szCs w:val="20"/>
              </w:rPr>
            </w:pPr>
          </w:p>
        </w:tc>
      </w:tr>
    </w:tbl>
    <w:p w14:paraId="4049160F" w14:textId="30308FD0" w:rsidR="000F1145" w:rsidRDefault="000F1145" w:rsidP="000F1145">
      <w:pPr>
        <w:pStyle w:val="ListParagraph"/>
        <w:ind w:left="0"/>
      </w:pPr>
    </w:p>
    <w:p w14:paraId="5209F5DA" w14:textId="63299D7C" w:rsidR="00F007AC" w:rsidRDefault="00F007AC" w:rsidP="000F1145">
      <w:pPr>
        <w:pStyle w:val="ListParagraph"/>
        <w:ind w:left="0"/>
      </w:pPr>
    </w:p>
    <w:p w14:paraId="4E8B9076" w14:textId="026FAD8C" w:rsidR="00F007AC" w:rsidRDefault="00F007AC" w:rsidP="000F1145">
      <w:pPr>
        <w:pStyle w:val="ListParagraph"/>
        <w:ind w:left="0"/>
      </w:pPr>
    </w:p>
    <w:p w14:paraId="1161750E" w14:textId="5168171A" w:rsidR="00F007AC" w:rsidRDefault="00F007AC" w:rsidP="000F1145">
      <w:pPr>
        <w:pStyle w:val="ListParagraph"/>
        <w:ind w:left="0"/>
      </w:pPr>
    </w:p>
    <w:p w14:paraId="214B1C4F" w14:textId="18653C81" w:rsidR="00F007AC" w:rsidRDefault="00F007AC" w:rsidP="000F1145">
      <w:pPr>
        <w:pStyle w:val="ListParagraph"/>
        <w:ind w:left="0"/>
      </w:pPr>
    </w:p>
    <w:p w14:paraId="7ECEDA41" w14:textId="025FF931" w:rsidR="00F007AC" w:rsidRDefault="00F007AC" w:rsidP="000F1145">
      <w:pPr>
        <w:pStyle w:val="ListParagraph"/>
        <w:ind w:left="0"/>
      </w:pPr>
    </w:p>
    <w:p w14:paraId="36E78AC4" w14:textId="249D89AC" w:rsidR="00F007AC" w:rsidRDefault="00F007AC" w:rsidP="000F1145">
      <w:pPr>
        <w:pStyle w:val="ListParagraph"/>
        <w:ind w:left="0"/>
      </w:pPr>
    </w:p>
    <w:p w14:paraId="4AB75DC1" w14:textId="2D3869BE" w:rsidR="00F007AC" w:rsidRDefault="00F007AC" w:rsidP="000F1145">
      <w:pPr>
        <w:pStyle w:val="ListParagraph"/>
        <w:ind w:left="0"/>
      </w:pPr>
    </w:p>
    <w:p w14:paraId="683D7430" w14:textId="6A90E0FB" w:rsidR="00F007AC" w:rsidRDefault="00F007AC" w:rsidP="000F1145">
      <w:pPr>
        <w:pStyle w:val="ListParagraph"/>
        <w:ind w:left="0"/>
      </w:pPr>
    </w:p>
    <w:p w14:paraId="5313DC0B" w14:textId="54781C4D" w:rsidR="00F007AC" w:rsidRDefault="00F007AC" w:rsidP="000F1145">
      <w:pPr>
        <w:pStyle w:val="ListParagraph"/>
        <w:ind w:left="0"/>
      </w:pPr>
    </w:p>
    <w:p w14:paraId="1EE2A252" w14:textId="6805ECBE" w:rsidR="00F007AC" w:rsidRDefault="00F007AC" w:rsidP="000F1145">
      <w:pPr>
        <w:pStyle w:val="ListParagraph"/>
        <w:ind w:left="0"/>
      </w:pPr>
    </w:p>
    <w:p w14:paraId="465833A7" w14:textId="71070179" w:rsidR="00F007AC" w:rsidRDefault="00F007AC" w:rsidP="000F1145">
      <w:pPr>
        <w:pStyle w:val="ListParagraph"/>
        <w:ind w:left="0"/>
      </w:pPr>
    </w:p>
    <w:p w14:paraId="34D06E60" w14:textId="07E2FBE0" w:rsidR="00F007AC" w:rsidRDefault="00F007AC" w:rsidP="000F1145">
      <w:pPr>
        <w:pStyle w:val="ListParagraph"/>
        <w:ind w:left="0"/>
      </w:pPr>
    </w:p>
    <w:p w14:paraId="29E57BB8" w14:textId="7925B425" w:rsidR="00F007AC" w:rsidRDefault="00F007AC" w:rsidP="000F1145">
      <w:pPr>
        <w:pStyle w:val="ListParagraph"/>
        <w:ind w:left="0"/>
      </w:pPr>
    </w:p>
    <w:p w14:paraId="367CEF6B" w14:textId="77777777" w:rsidR="00F007AC" w:rsidRDefault="00F007AC" w:rsidP="000F1145">
      <w:pPr>
        <w:pStyle w:val="ListParagraph"/>
        <w:ind w:left="0"/>
      </w:pPr>
    </w:p>
    <w:tbl>
      <w:tblPr>
        <w:tblStyle w:val="TableGrid"/>
        <w:tblW w:w="0" w:type="auto"/>
        <w:tblLook w:val="04A0" w:firstRow="1" w:lastRow="0" w:firstColumn="1" w:lastColumn="0" w:noHBand="0" w:noVBand="1"/>
      </w:tblPr>
      <w:tblGrid>
        <w:gridCol w:w="3668"/>
        <w:gridCol w:w="1113"/>
        <w:gridCol w:w="887"/>
        <w:gridCol w:w="3685"/>
      </w:tblGrid>
      <w:tr w:rsidR="000F1145" w:rsidRPr="008B16FA" w14:paraId="3C9ADC28" w14:textId="77777777" w:rsidTr="00F007AC">
        <w:trPr>
          <w:trHeight w:val="615"/>
        </w:trPr>
        <w:tc>
          <w:tcPr>
            <w:tcW w:w="3668" w:type="dxa"/>
            <w:shd w:val="clear" w:color="auto" w:fill="1F3864" w:themeFill="accent1" w:themeFillShade="80"/>
            <w:noWrap/>
            <w:hideMark/>
          </w:tcPr>
          <w:p w14:paraId="4EE01C3C" w14:textId="77777777" w:rsidR="000F1145" w:rsidRPr="00E428EE" w:rsidRDefault="000F1145" w:rsidP="007421F6">
            <w:pPr>
              <w:rPr>
                <w:b/>
                <w:bCs/>
                <w:sz w:val="24"/>
                <w:szCs w:val="24"/>
              </w:rPr>
            </w:pPr>
            <w:bookmarkStart w:id="57" w:name="_Hlk47104305"/>
            <w:r w:rsidRPr="00E428EE">
              <w:rPr>
                <w:b/>
                <w:bCs/>
                <w:sz w:val="24"/>
                <w:szCs w:val="24"/>
              </w:rPr>
              <w:lastRenderedPageBreak/>
              <w:t xml:space="preserve">Sampson County Schools </w:t>
            </w:r>
          </w:p>
          <w:p w14:paraId="06A7FB06" w14:textId="77777777" w:rsidR="000F1145" w:rsidRPr="008B16FA" w:rsidRDefault="000F1145" w:rsidP="007421F6">
            <w:pPr>
              <w:rPr>
                <w:sz w:val="24"/>
                <w:szCs w:val="24"/>
              </w:rPr>
            </w:pPr>
            <w:r w:rsidRPr="008B16FA">
              <w:rPr>
                <w:sz w:val="24"/>
                <w:szCs w:val="24"/>
              </w:rPr>
              <w:t>477 Total</w:t>
            </w:r>
          </w:p>
        </w:tc>
        <w:tc>
          <w:tcPr>
            <w:tcW w:w="1110" w:type="dxa"/>
            <w:shd w:val="clear" w:color="auto" w:fill="1F3864" w:themeFill="accent1" w:themeFillShade="80"/>
            <w:hideMark/>
          </w:tcPr>
          <w:p w14:paraId="7555C4C2" w14:textId="77777777" w:rsidR="000F1145" w:rsidRPr="008B16FA" w:rsidRDefault="000F1145" w:rsidP="007421F6">
            <w:pPr>
              <w:rPr>
                <w:sz w:val="20"/>
                <w:szCs w:val="20"/>
              </w:rPr>
            </w:pPr>
            <w:r w:rsidRPr="008B16FA">
              <w:rPr>
                <w:sz w:val="20"/>
                <w:szCs w:val="20"/>
              </w:rPr>
              <w:t>earned credentials</w:t>
            </w:r>
          </w:p>
        </w:tc>
        <w:tc>
          <w:tcPr>
            <w:tcW w:w="887" w:type="dxa"/>
            <w:shd w:val="clear" w:color="auto" w:fill="1F3864" w:themeFill="accent1" w:themeFillShade="80"/>
            <w:hideMark/>
          </w:tcPr>
          <w:p w14:paraId="766A2D6D" w14:textId="77777777" w:rsidR="000F1145" w:rsidRPr="008B16FA" w:rsidRDefault="000F1145" w:rsidP="007421F6">
            <w:pPr>
              <w:rPr>
                <w:sz w:val="20"/>
                <w:szCs w:val="20"/>
              </w:rPr>
            </w:pPr>
            <w:r w:rsidRPr="008B16FA">
              <w:rPr>
                <w:sz w:val="20"/>
                <w:szCs w:val="20"/>
              </w:rPr>
              <w:t>percent of total</w:t>
            </w:r>
          </w:p>
        </w:tc>
        <w:tc>
          <w:tcPr>
            <w:tcW w:w="3685" w:type="dxa"/>
            <w:shd w:val="clear" w:color="auto" w:fill="1F3864" w:themeFill="accent1" w:themeFillShade="80"/>
            <w:noWrap/>
            <w:hideMark/>
          </w:tcPr>
          <w:p w14:paraId="625D9E9D" w14:textId="77777777" w:rsidR="000F1145" w:rsidRPr="008B16FA" w:rsidRDefault="000F1145" w:rsidP="007421F6">
            <w:pPr>
              <w:rPr>
                <w:sz w:val="20"/>
                <w:szCs w:val="20"/>
              </w:rPr>
            </w:pPr>
          </w:p>
        </w:tc>
      </w:tr>
      <w:bookmarkEnd w:id="57"/>
      <w:tr w:rsidR="000F1145" w:rsidRPr="008B16FA" w14:paraId="0064CBD0" w14:textId="77777777" w:rsidTr="007421F6">
        <w:trPr>
          <w:trHeight w:val="300"/>
        </w:trPr>
        <w:tc>
          <w:tcPr>
            <w:tcW w:w="3668" w:type="dxa"/>
            <w:noWrap/>
            <w:hideMark/>
          </w:tcPr>
          <w:p w14:paraId="1BFCAC52" w14:textId="77777777" w:rsidR="000F1145" w:rsidRPr="008B16FA" w:rsidRDefault="000F1145" w:rsidP="007421F6">
            <w:pPr>
              <w:rPr>
                <w:sz w:val="20"/>
                <w:szCs w:val="20"/>
              </w:rPr>
            </w:pPr>
            <w:r w:rsidRPr="008B16FA">
              <w:rPr>
                <w:sz w:val="20"/>
                <w:szCs w:val="20"/>
              </w:rPr>
              <w:t>Microsoft Office Specialist 2016 Word</w:t>
            </w:r>
          </w:p>
        </w:tc>
        <w:tc>
          <w:tcPr>
            <w:tcW w:w="1110" w:type="dxa"/>
            <w:noWrap/>
            <w:hideMark/>
          </w:tcPr>
          <w:p w14:paraId="476B8BB2" w14:textId="77777777" w:rsidR="000F1145" w:rsidRPr="008B16FA" w:rsidRDefault="000F1145" w:rsidP="007421F6">
            <w:pPr>
              <w:jc w:val="center"/>
              <w:rPr>
                <w:sz w:val="20"/>
                <w:szCs w:val="20"/>
              </w:rPr>
            </w:pPr>
            <w:r w:rsidRPr="008B16FA">
              <w:rPr>
                <w:sz w:val="20"/>
                <w:szCs w:val="20"/>
              </w:rPr>
              <w:t>131</w:t>
            </w:r>
          </w:p>
        </w:tc>
        <w:tc>
          <w:tcPr>
            <w:tcW w:w="887" w:type="dxa"/>
            <w:noWrap/>
            <w:hideMark/>
          </w:tcPr>
          <w:p w14:paraId="03DB1791" w14:textId="77777777" w:rsidR="000F1145" w:rsidRPr="008B16FA" w:rsidRDefault="000F1145" w:rsidP="007421F6">
            <w:pPr>
              <w:jc w:val="center"/>
              <w:rPr>
                <w:sz w:val="20"/>
                <w:szCs w:val="20"/>
              </w:rPr>
            </w:pPr>
            <w:r w:rsidRPr="008B16FA">
              <w:rPr>
                <w:sz w:val="20"/>
                <w:szCs w:val="20"/>
              </w:rPr>
              <w:t>27.46%</w:t>
            </w:r>
          </w:p>
        </w:tc>
        <w:tc>
          <w:tcPr>
            <w:tcW w:w="3685" w:type="dxa"/>
            <w:noWrap/>
            <w:hideMark/>
          </w:tcPr>
          <w:p w14:paraId="0723B85F" w14:textId="77777777" w:rsidR="000F1145" w:rsidRPr="008B16FA" w:rsidRDefault="000F1145" w:rsidP="007421F6">
            <w:pPr>
              <w:rPr>
                <w:sz w:val="20"/>
                <w:szCs w:val="20"/>
              </w:rPr>
            </w:pPr>
          </w:p>
        </w:tc>
      </w:tr>
      <w:tr w:rsidR="000F1145" w:rsidRPr="008B16FA" w14:paraId="09ABA59E" w14:textId="77777777" w:rsidTr="007421F6">
        <w:trPr>
          <w:trHeight w:val="300"/>
        </w:trPr>
        <w:tc>
          <w:tcPr>
            <w:tcW w:w="3668" w:type="dxa"/>
            <w:noWrap/>
            <w:hideMark/>
          </w:tcPr>
          <w:p w14:paraId="35EB9FFD" w14:textId="77777777" w:rsidR="000F1145" w:rsidRPr="008B16FA" w:rsidRDefault="000F1145" w:rsidP="007421F6">
            <w:pPr>
              <w:rPr>
                <w:sz w:val="20"/>
                <w:szCs w:val="20"/>
              </w:rPr>
            </w:pPr>
            <w:r w:rsidRPr="008B16FA">
              <w:rPr>
                <w:sz w:val="20"/>
                <w:szCs w:val="20"/>
              </w:rPr>
              <w:t>Microsoft Office Specialist 2016 PowerPoint</w:t>
            </w:r>
          </w:p>
        </w:tc>
        <w:tc>
          <w:tcPr>
            <w:tcW w:w="1110" w:type="dxa"/>
            <w:noWrap/>
            <w:hideMark/>
          </w:tcPr>
          <w:p w14:paraId="2B6573F2" w14:textId="77777777" w:rsidR="000F1145" w:rsidRPr="008B16FA" w:rsidRDefault="000F1145" w:rsidP="007421F6">
            <w:pPr>
              <w:jc w:val="center"/>
              <w:rPr>
                <w:sz w:val="20"/>
                <w:szCs w:val="20"/>
              </w:rPr>
            </w:pPr>
            <w:r w:rsidRPr="008B16FA">
              <w:rPr>
                <w:sz w:val="20"/>
                <w:szCs w:val="20"/>
              </w:rPr>
              <w:t>121</w:t>
            </w:r>
          </w:p>
        </w:tc>
        <w:tc>
          <w:tcPr>
            <w:tcW w:w="887" w:type="dxa"/>
            <w:noWrap/>
            <w:hideMark/>
          </w:tcPr>
          <w:p w14:paraId="6E1DD444" w14:textId="77777777" w:rsidR="000F1145" w:rsidRPr="008B16FA" w:rsidRDefault="000F1145" w:rsidP="007421F6">
            <w:pPr>
              <w:jc w:val="center"/>
              <w:rPr>
                <w:sz w:val="20"/>
                <w:szCs w:val="20"/>
              </w:rPr>
            </w:pPr>
            <w:r w:rsidRPr="008B16FA">
              <w:rPr>
                <w:sz w:val="20"/>
                <w:szCs w:val="20"/>
              </w:rPr>
              <w:t>25.37%</w:t>
            </w:r>
          </w:p>
        </w:tc>
        <w:tc>
          <w:tcPr>
            <w:tcW w:w="3685" w:type="dxa"/>
            <w:noWrap/>
            <w:hideMark/>
          </w:tcPr>
          <w:p w14:paraId="09652E3E" w14:textId="77777777" w:rsidR="000F1145" w:rsidRPr="008B16FA" w:rsidRDefault="000F1145" w:rsidP="007421F6">
            <w:pPr>
              <w:rPr>
                <w:sz w:val="20"/>
                <w:szCs w:val="20"/>
              </w:rPr>
            </w:pPr>
          </w:p>
        </w:tc>
      </w:tr>
      <w:tr w:rsidR="000F1145" w:rsidRPr="008B16FA" w14:paraId="74CF6AF7" w14:textId="77777777" w:rsidTr="007421F6">
        <w:trPr>
          <w:trHeight w:val="300"/>
        </w:trPr>
        <w:tc>
          <w:tcPr>
            <w:tcW w:w="3668" w:type="dxa"/>
            <w:noWrap/>
            <w:hideMark/>
          </w:tcPr>
          <w:p w14:paraId="18FD4E81" w14:textId="77777777" w:rsidR="000F1145" w:rsidRPr="008B16FA" w:rsidRDefault="000F1145" w:rsidP="007421F6">
            <w:pPr>
              <w:rPr>
                <w:sz w:val="20"/>
                <w:szCs w:val="20"/>
              </w:rPr>
            </w:pPr>
            <w:r w:rsidRPr="008B16FA">
              <w:rPr>
                <w:sz w:val="20"/>
                <w:szCs w:val="20"/>
              </w:rPr>
              <w:t xml:space="preserve">EverFi </w:t>
            </w:r>
          </w:p>
        </w:tc>
        <w:tc>
          <w:tcPr>
            <w:tcW w:w="1110" w:type="dxa"/>
            <w:noWrap/>
            <w:hideMark/>
          </w:tcPr>
          <w:p w14:paraId="48B975DE" w14:textId="77777777" w:rsidR="000F1145" w:rsidRPr="008B16FA" w:rsidRDefault="000F1145" w:rsidP="007421F6">
            <w:pPr>
              <w:jc w:val="center"/>
              <w:rPr>
                <w:sz w:val="20"/>
                <w:szCs w:val="20"/>
              </w:rPr>
            </w:pPr>
            <w:r w:rsidRPr="008B16FA">
              <w:rPr>
                <w:sz w:val="20"/>
                <w:szCs w:val="20"/>
              </w:rPr>
              <w:t>62</w:t>
            </w:r>
          </w:p>
        </w:tc>
        <w:tc>
          <w:tcPr>
            <w:tcW w:w="887" w:type="dxa"/>
            <w:noWrap/>
            <w:hideMark/>
          </w:tcPr>
          <w:p w14:paraId="0DEB98AC" w14:textId="77777777" w:rsidR="000F1145" w:rsidRPr="008B16FA" w:rsidRDefault="000F1145" w:rsidP="007421F6">
            <w:pPr>
              <w:jc w:val="center"/>
              <w:rPr>
                <w:sz w:val="20"/>
                <w:szCs w:val="20"/>
              </w:rPr>
            </w:pPr>
            <w:r w:rsidRPr="008B16FA">
              <w:rPr>
                <w:sz w:val="20"/>
                <w:szCs w:val="20"/>
              </w:rPr>
              <w:t>13.00%</w:t>
            </w:r>
          </w:p>
        </w:tc>
        <w:tc>
          <w:tcPr>
            <w:tcW w:w="3685" w:type="dxa"/>
            <w:noWrap/>
            <w:hideMark/>
          </w:tcPr>
          <w:p w14:paraId="224CBBDA" w14:textId="77777777" w:rsidR="000F1145" w:rsidRPr="008B16FA" w:rsidRDefault="000F1145" w:rsidP="007421F6">
            <w:pPr>
              <w:rPr>
                <w:sz w:val="20"/>
                <w:szCs w:val="20"/>
              </w:rPr>
            </w:pPr>
            <w:r w:rsidRPr="008B16FA">
              <w:rPr>
                <w:sz w:val="20"/>
                <w:szCs w:val="20"/>
              </w:rPr>
              <w:t>Financial Literacy for High School</w:t>
            </w:r>
          </w:p>
        </w:tc>
      </w:tr>
      <w:tr w:rsidR="000F1145" w:rsidRPr="008B16FA" w14:paraId="4CB5ADDC" w14:textId="77777777" w:rsidTr="007421F6">
        <w:trPr>
          <w:trHeight w:val="300"/>
        </w:trPr>
        <w:tc>
          <w:tcPr>
            <w:tcW w:w="3668" w:type="dxa"/>
            <w:noWrap/>
            <w:hideMark/>
          </w:tcPr>
          <w:p w14:paraId="54477E97" w14:textId="77777777" w:rsidR="000F1145" w:rsidRPr="008B16FA" w:rsidRDefault="000F1145" w:rsidP="007421F6">
            <w:pPr>
              <w:rPr>
                <w:sz w:val="20"/>
                <w:szCs w:val="20"/>
              </w:rPr>
            </w:pPr>
            <w:r w:rsidRPr="008B16FA">
              <w:rPr>
                <w:sz w:val="20"/>
                <w:szCs w:val="20"/>
              </w:rPr>
              <w:t xml:space="preserve">S/P2 - Mechanical Pollution Prevention </w:t>
            </w:r>
          </w:p>
        </w:tc>
        <w:tc>
          <w:tcPr>
            <w:tcW w:w="1110" w:type="dxa"/>
            <w:noWrap/>
            <w:hideMark/>
          </w:tcPr>
          <w:p w14:paraId="55D0403E" w14:textId="77777777" w:rsidR="000F1145" w:rsidRPr="008B16FA" w:rsidRDefault="000F1145" w:rsidP="007421F6">
            <w:pPr>
              <w:jc w:val="center"/>
              <w:rPr>
                <w:sz w:val="20"/>
                <w:szCs w:val="20"/>
              </w:rPr>
            </w:pPr>
            <w:r w:rsidRPr="008B16FA">
              <w:rPr>
                <w:sz w:val="20"/>
                <w:szCs w:val="20"/>
              </w:rPr>
              <w:t>36</w:t>
            </w:r>
          </w:p>
        </w:tc>
        <w:tc>
          <w:tcPr>
            <w:tcW w:w="887" w:type="dxa"/>
            <w:noWrap/>
            <w:hideMark/>
          </w:tcPr>
          <w:p w14:paraId="313D7F1D" w14:textId="77777777" w:rsidR="000F1145" w:rsidRPr="008B16FA" w:rsidRDefault="000F1145" w:rsidP="007421F6">
            <w:pPr>
              <w:jc w:val="center"/>
              <w:rPr>
                <w:sz w:val="20"/>
                <w:szCs w:val="20"/>
              </w:rPr>
            </w:pPr>
            <w:r w:rsidRPr="008B16FA">
              <w:rPr>
                <w:sz w:val="20"/>
                <w:szCs w:val="20"/>
              </w:rPr>
              <w:t>7.55%</w:t>
            </w:r>
          </w:p>
        </w:tc>
        <w:tc>
          <w:tcPr>
            <w:tcW w:w="3685" w:type="dxa"/>
            <w:noWrap/>
            <w:hideMark/>
          </w:tcPr>
          <w:p w14:paraId="1F42474A" w14:textId="77777777" w:rsidR="000F1145" w:rsidRPr="008B16FA" w:rsidRDefault="000F1145" w:rsidP="007421F6">
            <w:pPr>
              <w:rPr>
                <w:sz w:val="20"/>
                <w:szCs w:val="20"/>
              </w:rPr>
            </w:pPr>
          </w:p>
        </w:tc>
      </w:tr>
      <w:tr w:rsidR="000F1145" w:rsidRPr="008B16FA" w14:paraId="164E4196" w14:textId="77777777" w:rsidTr="007421F6">
        <w:trPr>
          <w:trHeight w:val="300"/>
        </w:trPr>
        <w:tc>
          <w:tcPr>
            <w:tcW w:w="3668" w:type="dxa"/>
            <w:noWrap/>
            <w:hideMark/>
          </w:tcPr>
          <w:p w14:paraId="70DBB1CD" w14:textId="77777777" w:rsidR="000F1145" w:rsidRPr="008B16FA" w:rsidRDefault="000F1145" w:rsidP="007421F6">
            <w:pPr>
              <w:rPr>
                <w:sz w:val="20"/>
                <w:szCs w:val="20"/>
              </w:rPr>
            </w:pPr>
            <w:r w:rsidRPr="008B16FA">
              <w:rPr>
                <w:sz w:val="20"/>
                <w:szCs w:val="20"/>
              </w:rPr>
              <w:t xml:space="preserve">S/P2 - Mechanical Safety </w:t>
            </w:r>
          </w:p>
        </w:tc>
        <w:tc>
          <w:tcPr>
            <w:tcW w:w="1110" w:type="dxa"/>
            <w:noWrap/>
            <w:hideMark/>
          </w:tcPr>
          <w:p w14:paraId="3741005B" w14:textId="77777777" w:rsidR="000F1145" w:rsidRPr="008B16FA" w:rsidRDefault="000F1145" w:rsidP="007421F6">
            <w:pPr>
              <w:jc w:val="center"/>
              <w:rPr>
                <w:sz w:val="20"/>
                <w:szCs w:val="20"/>
              </w:rPr>
            </w:pPr>
            <w:r w:rsidRPr="008B16FA">
              <w:rPr>
                <w:sz w:val="20"/>
                <w:szCs w:val="20"/>
              </w:rPr>
              <w:t>36</w:t>
            </w:r>
          </w:p>
        </w:tc>
        <w:tc>
          <w:tcPr>
            <w:tcW w:w="887" w:type="dxa"/>
            <w:noWrap/>
            <w:hideMark/>
          </w:tcPr>
          <w:p w14:paraId="53B778B3" w14:textId="77777777" w:rsidR="000F1145" w:rsidRPr="008B16FA" w:rsidRDefault="000F1145" w:rsidP="007421F6">
            <w:pPr>
              <w:jc w:val="center"/>
              <w:rPr>
                <w:sz w:val="20"/>
                <w:szCs w:val="20"/>
              </w:rPr>
            </w:pPr>
            <w:r w:rsidRPr="008B16FA">
              <w:rPr>
                <w:sz w:val="20"/>
                <w:szCs w:val="20"/>
              </w:rPr>
              <w:t>7.55%</w:t>
            </w:r>
          </w:p>
        </w:tc>
        <w:tc>
          <w:tcPr>
            <w:tcW w:w="3685" w:type="dxa"/>
            <w:noWrap/>
            <w:hideMark/>
          </w:tcPr>
          <w:p w14:paraId="409E5C78" w14:textId="77777777" w:rsidR="000F1145" w:rsidRPr="008B16FA" w:rsidRDefault="000F1145" w:rsidP="007421F6">
            <w:pPr>
              <w:rPr>
                <w:sz w:val="20"/>
                <w:szCs w:val="20"/>
              </w:rPr>
            </w:pPr>
          </w:p>
        </w:tc>
      </w:tr>
      <w:tr w:rsidR="000F1145" w:rsidRPr="008B16FA" w14:paraId="35205252" w14:textId="77777777" w:rsidTr="007421F6">
        <w:trPr>
          <w:trHeight w:val="300"/>
        </w:trPr>
        <w:tc>
          <w:tcPr>
            <w:tcW w:w="3668" w:type="dxa"/>
            <w:noWrap/>
            <w:hideMark/>
          </w:tcPr>
          <w:p w14:paraId="5336D0BD" w14:textId="77777777" w:rsidR="000F1145" w:rsidRPr="008B16FA" w:rsidRDefault="000F1145" w:rsidP="007421F6">
            <w:pPr>
              <w:rPr>
                <w:sz w:val="20"/>
                <w:szCs w:val="20"/>
              </w:rPr>
            </w:pPr>
            <w:r w:rsidRPr="008B16FA">
              <w:rPr>
                <w:sz w:val="20"/>
                <w:szCs w:val="20"/>
              </w:rPr>
              <w:t xml:space="preserve">Conover Credential Workplace Readiness </w:t>
            </w:r>
          </w:p>
        </w:tc>
        <w:tc>
          <w:tcPr>
            <w:tcW w:w="1110" w:type="dxa"/>
            <w:noWrap/>
            <w:hideMark/>
          </w:tcPr>
          <w:p w14:paraId="78F2B3CE" w14:textId="77777777" w:rsidR="000F1145" w:rsidRPr="008B16FA" w:rsidRDefault="000F1145" w:rsidP="007421F6">
            <w:pPr>
              <w:jc w:val="center"/>
              <w:rPr>
                <w:sz w:val="20"/>
                <w:szCs w:val="20"/>
              </w:rPr>
            </w:pPr>
            <w:r w:rsidRPr="008B16FA">
              <w:rPr>
                <w:sz w:val="20"/>
                <w:szCs w:val="20"/>
              </w:rPr>
              <w:t>30</w:t>
            </w:r>
          </w:p>
        </w:tc>
        <w:tc>
          <w:tcPr>
            <w:tcW w:w="887" w:type="dxa"/>
            <w:noWrap/>
            <w:hideMark/>
          </w:tcPr>
          <w:p w14:paraId="11E8DB2D" w14:textId="77777777" w:rsidR="000F1145" w:rsidRPr="008B16FA" w:rsidRDefault="000F1145" w:rsidP="007421F6">
            <w:pPr>
              <w:jc w:val="center"/>
              <w:rPr>
                <w:sz w:val="20"/>
                <w:szCs w:val="20"/>
              </w:rPr>
            </w:pPr>
            <w:r w:rsidRPr="008B16FA">
              <w:rPr>
                <w:sz w:val="20"/>
                <w:szCs w:val="20"/>
              </w:rPr>
              <w:t>6.29%</w:t>
            </w:r>
          </w:p>
        </w:tc>
        <w:tc>
          <w:tcPr>
            <w:tcW w:w="3685" w:type="dxa"/>
            <w:noWrap/>
            <w:hideMark/>
          </w:tcPr>
          <w:p w14:paraId="2D2D1235" w14:textId="77777777" w:rsidR="000F1145" w:rsidRPr="008B16FA" w:rsidRDefault="000F1145" w:rsidP="007421F6">
            <w:pPr>
              <w:rPr>
                <w:sz w:val="20"/>
                <w:szCs w:val="20"/>
              </w:rPr>
            </w:pPr>
          </w:p>
        </w:tc>
      </w:tr>
      <w:tr w:rsidR="000F1145" w:rsidRPr="008B16FA" w14:paraId="425390A2" w14:textId="77777777" w:rsidTr="007421F6">
        <w:trPr>
          <w:trHeight w:val="300"/>
        </w:trPr>
        <w:tc>
          <w:tcPr>
            <w:tcW w:w="3668" w:type="dxa"/>
            <w:noWrap/>
            <w:hideMark/>
          </w:tcPr>
          <w:p w14:paraId="3402F02D" w14:textId="77777777" w:rsidR="000F1145" w:rsidRPr="008B16FA" w:rsidRDefault="000F1145" w:rsidP="007421F6">
            <w:pPr>
              <w:rPr>
                <w:sz w:val="20"/>
                <w:szCs w:val="20"/>
              </w:rPr>
            </w:pPr>
            <w:r w:rsidRPr="008B16FA">
              <w:rPr>
                <w:sz w:val="20"/>
                <w:szCs w:val="20"/>
              </w:rPr>
              <w:t xml:space="preserve">CPR/AED </w:t>
            </w:r>
          </w:p>
        </w:tc>
        <w:tc>
          <w:tcPr>
            <w:tcW w:w="1110" w:type="dxa"/>
            <w:noWrap/>
            <w:hideMark/>
          </w:tcPr>
          <w:p w14:paraId="6FC4C6C3" w14:textId="77777777" w:rsidR="000F1145" w:rsidRPr="008B16FA" w:rsidRDefault="000F1145" w:rsidP="007421F6">
            <w:pPr>
              <w:jc w:val="center"/>
              <w:rPr>
                <w:sz w:val="20"/>
                <w:szCs w:val="20"/>
              </w:rPr>
            </w:pPr>
            <w:r w:rsidRPr="008B16FA">
              <w:rPr>
                <w:sz w:val="20"/>
                <w:szCs w:val="20"/>
              </w:rPr>
              <w:t>16</w:t>
            </w:r>
          </w:p>
        </w:tc>
        <w:tc>
          <w:tcPr>
            <w:tcW w:w="887" w:type="dxa"/>
            <w:noWrap/>
            <w:hideMark/>
          </w:tcPr>
          <w:p w14:paraId="6B0A0D90" w14:textId="77777777" w:rsidR="000F1145" w:rsidRPr="008B16FA" w:rsidRDefault="000F1145" w:rsidP="007421F6">
            <w:pPr>
              <w:jc w:val="center"/>
              <w:rPr>
                <w:sz w:val="20"/>
                <w:szCs w:val="20"/>
              </w:rPr>
            </w:pPr>
            <w:r w:rsidRPr="008B16FA">
              <w:rPr>
                <w:sz w:val="20"/>
                <w:szCs w:val="20"/>
              </w:rPr>
              <w:t>3.35%</w:t>
            </w:r>
          </w:p>
        </w:tc>
        <w:tc>
          <w:tcPr>
            <w:tcW w:w="3685" w:type="dxa"/>
            <w:noWrap/>
            <w:hideMark/>
          </w:tcPr>
          <w:p w14:paraId="7BB74EB6" w14:textId="77777777" w:rsidR="000F1145" w:rsidRPr="008B16FA" w:rsidRDefault="000F1145" w:rsidP="007421F6">
            <w:pPr>
              <w:rPr>
                <w:sz w:val="20"/>
                <w:szCs w:val="20"/>
              </w:rPr>
            </w:pPr>
          </w:p>
        </w:tc>
      </w:tr>
      <w:tr w:rsidR="000F1145" w:rsidRPr="008B16FA" w14:paraId="259BF6E3" w14:textId="77777777" w:rsidTr="007421F6">
        <w:trPr>
          <w:trHeight w:val="300"/>
        </w:trPr>
        <w:tc>
          <w:tcPr>
            <w:tcW w:w="3668" w:type="dxa"/>
            <w:noWrap/>
            <w:hideMark/>
          </w:tcPr>
          <w:p w14:paraId="1AE05BB7" w14:textId="77777777" w:rsidR="000F1145" w:rsidRPr="008B16FA" w:rsidRDefault="000F1145" w:rsidP="007421F6">
            <w:pPr>
              <w:rPr>
                <w:sz w:val="20"/>
                <w:szCs w:val="20"/>
              </w:rPr>
            </w:pPr>
            <w:r w:rsidRPr="008B16FA">
              <w:rPr>
                <w:sz w:val="20"/>
                <w:szCs w:val="20"/>
              </w:rPr>
              <w:t xml:space="preserve">NC Hunter Safety Course </w:t>
            </w:r>
          </w:p>
        </w:tc>
        <w:tc>
          <w:tcPr>
            <w:tcW w:w="1110" w:type="dxa"/>
            <w:noWrap/>
            <w:hideMark/>
          </w:tcPr>
          <w:p w14:paraId="2C2B2C2F" w14:textId="77777777" w:rsidR="000F1145" w:rsidRPr="008B16FA" w:rsidRDefault="000F1145" w:rsidP="007421F6">
            <w:pPr>
              <w:jc w:val="center"/>
              <w:rPr>
                <w:sz w:val="20"/>
                <w:szCs w:val="20"/>
              </w:rPr>
            </w:pPr>
            <w:r w:rsidRPr="008B16FA">
              <w:rPr>
                <w:sz w:val="20"/>
                <w:szCs w:val="20"/>
              </w:rPr>
              <w:t>10</w:t>
            </w:r>
          </w:p>
        </w:tc>
        <w:tc>
          <w:tcPr>
            <w:tcW w:w="887" w:type="dxa"/>
            <w:noWrap/>
            <w:hideMark/>
          </w:tcPr>
          <w:p w14:paraId="0F4AE377" w14:textId="77777777" w:rsidR="000F1145" w:rsidRPr="008B16FA" w:rsidRDefault="000F1145" w:rsidP="007421F6">
            <w:pPr>
              <w:jc w:val="center"/>
              <w:rPr>
                <w:sz w:val="20"/>
                <w:szCs w:val="20"/>
              </w:rPr>
            </w:pPr>
            <w:r w:rsidRPr="008B16FA">
              <w:rPr>
                <w:sz w:val="20"/>
                <w:szCs w:val="20"/>
              </w:rPr>
              <w:t>2.10%</w:t>
            </w:r>
          </w:p>
        </w:tc>
        <w:tc>
          <w:tcPr>
            <w:tcW w:w="3685" w:type="dxa"/>
            <w:noWrap/>
            <w:hideMark/>
          </w:tcPr>
          <w:p w14:paraId="4704FE48" w14:textId="77777777" w:rsidR="000F1145" w:rsidRPr="008B16FA" w:rsidRDefault="000F1145" w:rsidP="007421F6">
            <w:pPr>
              <w:rPr>
                <w:sz w:val="20"/>
                <w:szCs w:val="20"/>
              </w:rPr>
            </w:pPr>
          </w:p>
        </w:tc>
      </w:tr>
      <w:tr w:rsidR="000F1145" w:rsidRPr="008B16FA" w14:paraId="0BD837E1" w14:textId="77777777" w:rsidTr="007421F6">
        <w:trPr>
          <w:trHeight w:val="300"/>
        </w:trPr>
        <w:tc>
          <w:tcPr>
            <w:tcW w:w="3668" w:type="dxa"/>
            <w:noWrap/>
            <w:hideMark/>
          </w:tcPr>
          <w:p w14:paraId="6B5B1710" w14:textId="77777777" w:rsidR="000F1145" w:rsidRPr="008B16FA" w:rsidRDefault="000F1145" w:rsidP="007421F6">
            <w:pPr>
              <w:rPr>
                <w:sz w:val="20"/>
                <w:szCs w:val="20"/>
              </w:rPr>
            </w:pPr>
            <w:r w:rsidRPr="008B16FA">
              <w:rPr>
                <w:sz w:val="20"/>
                <w:szCs w:val="20"/>
              </w:rPr>
              <w:t xml:space="preserve">ANSI Approved Certified Food Protection Manager </w:t>
            </w:r>
          </w:p>
        </w:tc>
        <w:tc>
          <w:tcPr>
            <w:tcW w:w="1110" w:type="dxa"/>
            <w:noWrap/>
            <w:hideMark/>
          </w:tcPr>
          <w:p w14:paraId="2090AE49" w14:textId="77777777" w:rsidR="000F1145" w:rsidRPr="008B16FA" w:rsidRDefault="000F1145" w:rsidP="007421F6">
            <w:pPr>
              <w:jc w:val="center"/>
              <w:rPr>
                <w:sz w:val="20"/>
                <w:szCs w:val="20"/>
              </w:rPr>
            </w:pPr>
            <w:r w:rsidRPr="008B16FA">
              <w:rPr>
                <w:sz w:val="20"/>
                <w:szCs w:val="20"/>
              </w:rPr>
              <w:t>9</w:t>
            </w:r>
          </w:p>
        </w:tc>
        <w:tc>
          <w:tcPr>
            <w:tcW w:w="887" w:type="dxa"/>
            <w:noWrap/>
            <w:hideMark/>
          </w:tcPr>
          <w:p w14:paraId="697AE887" w14:textId="77777777" w:rsidR="000F1145" w:rsidRPr="008B16FA" w:rsidRDefault="000F1145" w:rsidP="007421F6">
            <w:pPr>
              <w:jc w:val="center"/>
              <w:rPr>
                <w:sz w:val="20"/>
                <w:szCs w:val="20"/>
              </w:rPr>
            </w:pPr>
            <w:r w:rsidRPr="008B16FA">
              <w:rPr>
                <w:sz w:val="20"/>
                <w:szCs w:val="20"/>
              </w:rPr>
              <w:t>1.89%</w:t>
            </w:r>
          </w:p>
        </w:tc>
        <w:tc>
          <w:tcPr>
            <w:tcW w:w="3685" w:type="dxa"/>
            <w:noWrap/>
            <w:hideMark/>
          </w:tcPr>
          <w:p w14:paraId="2B378439" w14:textId="77777777" w:rsidR="000F1145" w:rsidRPr="008B16FA" w:rsidRDefault="000F1145" w:rsidP="007421F6">
            <w:pPr>
              <w:rPr>
                <w:sz w:val="20"/>
                <w:szCs w:val="20"/>
              </w:rPr>
            </w:pPr>
          </w:p>
        </w:tc>
      </w:tr>
      <w:tr w:rsidR="000F1145" w:rsidRPr="008B16FA" w14:paraId="2462979F" w14:textId="77777777" w:rsidTr="007421F6">
        <w:trPr>
          <w:trHeight w:val="300"/>
        </w:trPr>
        <w:tc>
          <w:tcPr>
            <w:tcW w:w="3668" w:type="dxa"/>
            <w:noWrap/>
            <w:hideMark/>
          </w:tcPr>
          <w:p w14:paraId="00E47CEC" w14:textId="77777777" w:rsidR="000F1145" w:rsidRPr="008B16FA" w:rsidRDefault="000F1145" w:rsidP="007421F6">
            <w:pPr>
              <w:rPr>
                <w:sz w:val="20"/>
                <w:szCs w:val="20"/>
              </w:rPr>
            </w:pPr>
            <w:r w:rsidRPr="008B16FA">
              <w:rPr>
                <w:sz w:val="20"/>
                <w:szCs w:val="20"/>
              </w:rPr>
              <w:t>Microsoft Office Specialist 2016 Excel Core</w:t>
            </w:r>
          </w:p>
        </w:tc>
        <w:tc>
          <w:tcPr>
            <w:tcW w:w="1110" w:type="dxa"/>
            <w:noWrap/>
            <w:hideMark/>
          </w:tcPr>
          <w:p w14:paraId="58991677" w14:textId="77777777" w:rsidR="000F1145" w:rsidRPr="008B16FA" w:rsidRDefault="000F1145" w:rsidP="007421F6">
            <w:pPr>
              <w:jc w:val="center"/>
              <w:rPr>
                <w:sz w:val="20"/>
                <w:szCs w:val="20"/>
              </w:rPr>
            </w:pPr>
            <w:r w:rsidRPr="008B16FA">
              <w:rPr>
                <w:sz w:val="20"/>
                <w:szCs w:val="20"/>
              </w:rPr>
              <w:t>9</w:t>
            </w:r>
          </w:p>
        </w:tc>
        <w:tc>
          <w:tcPr>
            <w:tcW w:w="887" w:type="dxa"/>
            <w:noWrap/>
            <w:hideMark/>
          </w:tcPr>
          <w:p w14:paraId="03FFBDEF" w14:textId="77777777" w:rsidR="000F1145" w:rsidRPr="008B16FA" w:rsidRDefault="000F1145" w:rsidP="007421F6">
            <w:pPr>
              <w:jc w:val="center"/>
              <w:rPr>
                <w:sz w:val="20"/>
                <w:szCs w:val="20"/>
              </w:rPr>
            </w:pPr>
            <w:r w:rsidRPr="008B16FA">
              <w:rPr>
                <w:sz w:val="20"/>
                <w:szCs w:val="20"/>
              </w:rPr>
              <w:t>1.89%</w:t>
            </w:r>
          </w:p>
        </w:tc>
        <w:tc>
          <w:tcPr>
            <w:tcW w:w="3685" w:type="dxa"/>
            <w:noWrap/>
            <w:hideMark/>
          </w:tcPr>
          <w:p w14:paraId="05262B95" w14:textId="77777777" w:rsidR="000F1145" w:rsidRPr="008B16FA" w:rsidRDefault="000F1145" w:rsidP="007421F6">
            <w:pPr>
              <w:rPr>
                <w:sz w:val="20"/>
                <w:szCs w:val="20"/>
              </w:rPr>
            </w:pPr>
          </w:p>
        </w:tc>
      </w:tr>
    </w:tbl>
    <w:p w14:paraId="01214E51" w14:textId="77777777" w:rsidR="000F1145" w:rsidRDefault="000F1145" w:rsidP="000F1145">
      <w:pPr>
        <w:pStyle w:val="ListParagraph"/>
        <w:ind w:left="0"/>
      </w:pPr>
    </w:p>
    <w:tbl>
      <w:tblPr>
        <w:tblStyle w:val="TableGrid"/>
        <w:tblW w:w="0" w:type="auto"/>
        <w:tblLook w:val="04A0" w:firstRow="1" w:lastRow="0" w:firstColumn="1" w:lastColumn="0" w:noHBand="0" w:noVBand="1"/>
      </w:tblPr>
      <w:tblGrid>
        <w:gridCol w:w="3644"/>
        <w:gridCol w:w="1113"/>
        <w:gridCol w:w="847"/>
        <w:gridCol w:w="3748"/>
      </w:tblGrid>
      <w:tr w:rsidR="000F1145" w:rsidRPr="008B16FA" w14:paraId="4D212468" w14:textId="77777777" w:rsidTr="00F007AC">
        <w:trPr>
          <w:trHeight w:val="375"/>
        </w:trPr>
        <w:tc>
          <w:tcPr>
            <w:tcW w:w="3644" w:type="dxa"/>
            <w:shd w:val="clear" w:color="auto" w:fill="1F3864" w:themeFill="accent1" w:themeFillShade="80"/>
            <w:noWrap/>
            <w:hideMark/>
          </w:tcPr>
          <w:p w14:paraId="75C62B1A" w14:textId="77777777" w:rsidR="000F1145" w:rsidRPr="00E428EE" w:rsidRDefault="000F1145" w:rsidP="007421F6">
            <w:pPr>
              <w:rPr>
                <w:b/>
                <w:bCs/>
                <w:sz w:val="24"/>
                <w:szCs w:val="24"/>
              </w:rPr>
            </w:pPr>
            <w:r w:rsidRPr="00E428EE">
              <w:rPr>
                <w:b/>
                <w:bCs/>
                <w:sz w:val="24"/>
                <w:szCs w:val="24"/>
              </w:rPr>
              <w:t xml:space="preserve">Clinton City Schools </w:t>
            </w:r>
          </w:p>
          <w:p w14:paraId="4E706EB2" w14:textId="77777777" w:rsidR="000F1145" w:rsidRPr="008B16FA" w:rsidRDefault="000F1145" w:rsidP="007421F6">
            <w:pPr>
              <w:rPr>
                <w:sz w:val="24"/>
                <w:szCs w:val="24"/>
              </w:rPr>
            </w:pPr>
            <w:r w:rsidRPr="008B16FA">
              <w:rPr>
                <w:sz w:val="24"/>
                <w:szCs w:val="24"/>
              </w:rPr>
              <w:t>262 Total</w:t>
            </w:r>
          </w:p>
        </w:tc>
        <w:tc>
          <w:tcPr>
            <w:tcW w:w="1112" w:type="dxa"/>
            <w:shd w:val="clear" w:color="auto" w:fill="1F3864" w:themeFill="accent1" w:themeFillShade="80"/>
            <w:noWrap/>
            <w:hideMark/>
          </w:tcPr>
          <w:p w14:paraId="4A537768" w14:textId="77777777" w:rsidR="000F1145" w:rsidRPr="008B16FA" w:rsidRDefault="000F1145" w:rsidP="007421F6">
            <w:pPr>
              <w:rPr>
                <w:sz w:val="20"/>
                <w:szCs w:val="20"/>
              </w:rPr>
            </w:pPr>
            <w:r>
              <w:rPr>
                <w:sz w:val="20"/>
                <w:szCs w:val="20"/>
              </w:rPr>
              <w:t>earned credentials</w:t>
            </w:r>
          </w:p>
        </w:tc>
        <w:tc>
          <w:tcPr>
            <w:tcW w:w="846" w:type="dxa"/>
            <w:shd w:val="clear" w:color="auto" w:fill="1F3864" w:themeFill="accent1" w:themeFillShade="80"/>
            <w:noWrap/>
            <w:hideMark/>
          </w:tcPr>
          <w:p w14:paraId="7F18BB53" w14:textId="77777777" w:rsidR="000F1145" w:rsidRPr="008B16FA" w:rsidRDefault="000F1145" w:rsidP="007421F6">
            <w:pPr>
              <w:rPr>
                <w:sz w:val="20"/>
                <w:szCs w:val="20"/>
              </w:rPr>
            </w:pPr>
            <w:r>
              <w:rPr>
                <w:sz w:val="20"/>
                <w:szCs w:val="20"/>
              </w:rPr>
              <w:t>percent of total</w:t>
            </w:r>
          </w:p>
        </w:tc>
        <w:tc>
          <w:tcPr>
            <w:tcW w:w="3748" w:type="dxa"/>
            <w:shd w:val="clear" w:color="auto" w:fill="1F3864" w:themeFill="accent1" w:themeFillShade="80"/>
            <w:noWrap/>
            <w:hideMark/>
          </w:tcPr>
          <w:p w14:paraId="72D76A97" w14:textId="77777777" w:rsidR="000F1145" w:rsidRPr="008B16FA" w:rsidRDefault="000F1145" w:rsidP="007421F6">
            <w:pPr>
              <w:rPr>
                <w:sz w:val="20"/>
                <w:szCs w:val="20"/>
              </w:rPr>
            </w:pPr>
          </w:p>
        </w:tc>
      </w:tr>
      <w:tr w:rsidR="000F1145" w:rsidRPr="008B16FA" w14:paraId="5BCBF9BA" w14:textId="77777777" w:rsidTr="007421F6">
        <w:trPr>
          <w:trHeight w:val="300"/>
        </w:trPr>
        <w:tc>
          <w:tcPr>
            <w:tcW w:w="3644" w:type="dxa"/>
            <w:noWrap/>
            <w:hideMark/>
          </w:tcPr>
          <w:p w14:paraId="0B7E85DF" w14:textId="77777777" w:rsidR="000F1145" w:rsidRPr="008B16FA" w:rsidRDefault="000F1145" w:rsidP="007421F6">
            <w:pPr>
              <w:rPr>
                <w:sz w:val="20"/>
                <w:szCs w:val="20"/>
              </w:rPr>
            </w:pPr>
            <w:r w:rsidRPr="008B16FA">
              <w:rPr>
                <w:sz w:val="20"/>
                <w:szCs w:val="20"/>
              </w:rPr>
              <w:t xml:space="preserve">NIMS (DHS/FEMA) IS-100 </w:t>
            </w:r>
          </w:p>
        </w:tc>
        <w:tc>
          <w:tcPr>
            <w:tcW w:w="1112" w:type="dxa"/>
            <w:noWrap/>
            <w:hideMark/>
          </w:tcPr>
          <w:p w14:paraId="0FE2788F" w14:textId="77777777" w:rsidR="000F1145" w:rsidRPr="008B16FA" w:rsidRDefault="000F1145" w:rsidP="007421F6">
            <w:pPr>
              <w:jc w:val="center"/>
              <w:rPr>
                <w:sz w:val="20"/>
                <w:szCs w:val="20"/>
              </w:rPr>
            </w:pPr>
            <w:r w:rsidRPr="008B16FA">
              <w:rPr>
                <w:sz w:val="20"/>
                <w:szCs w:val="20"/>
              </w:rPr>
              <w:t>47</w:t>
            </w:r>
          </w:p>
        </w:tc>
        <w:tc>
          <w:tcPr>
            <w:tcW w:w="846" w:type="dxa"/>
            <w:noWrap/>
            <w:hideMark/>
          </w:tcPr>
          <w:p w14:paraId="7E37B06E" w14:textId="77777777" w:rsidR="000F1145" w:rsidRPr="008B16FA" w:rsidRDefault="000F1145" w:rsidP="007421F6">
            <w:pPr>
              <w:jc w:val="center"/>
              <w:rPr>
                <w:sz w:val="20"/>
                <w:szCs w:val="20"/>
              </w:rPr>
            </w:pPr>
            <w:r w:rsidRPr="008B16FA">
              <w:rPr>
                <w:sz w:val="20"/>
                <w:szCs w:val="20"/>
              </w:rPr>
              <w:t>17.94%</w:t>
            </w:r>
          </w:p>
        </w:tc>
        <w:tc>
          <w:tcPr>
            <w:tcW w:w="3748" w:type="dxa"/>
            <w:noWrap/>
            <w:hideMark/>
          </w:tcPr>
          <w:p w14:paraId="39786BCA" w14:textId="77777777" w:rsidR="000F1145" w:rsidRPr="008B16FA" w:rsidRDefault="000F1145" w:rsidP="007421F6">
            <w:pPr>
              <w:rPr>
                <w:sz w:val="20"/>
                <w:szCs w:val="20"/>
              </w:rPr>
            </w:pPr>
            <w:r w:rsidRPr="008B16FA">
              <w:rPr>
                <w:sz w:val="20"/>
                <w:szCs w:val="20"/>
              </w:rPr>
              <w:t>Introduction to Incident Command System</w:t>
            </w:r>
          </w:p>
        </w:tc>
      </w:tr>
      <w:tr w:rsidR="000F1145" w:rsidRPr="008B16FA" w14:paraId="73AE7D76" w14:textId="77777777" w:rsidTr="007421F6">
        <w:trPr>
          <w:trHeight w:val="300"/>
        </w:trPr>
        <w:tc>
          <w:tcPr>
            <w:tcW w:w="3644" w:type="dxa"/>
            <w:noWrap/>
            <w:hideMark/>
          </w:tcPr>
          <w:p w14:paraId="3B382A24" w14:textId="77777777" w:rsidR="000F1145" w:rsidRPr="008B16FA" w:rsidRDefault="000F1145" w:rsidP="007421F6">
            <w:pPr>
              <w:rPr>
                <w:sz w:val="20"/>
                <w:szCs w:val="20"/>
              </w:rPr>
            </w:pPr>
            <w:r w:rsidRPr="008B16FA">
              <w:rPr>
                <w:sz w:val="20"/>
                <w:szCs w:val="20"/>
              </w:rPr>
              <w:t xml:space="preserve">NIMS (DHS/FEMA) IS-700 </w:t>
            </w:r>
          </w:p>
        </w:tc>
        <w:tc>
          <w:tcPr>
            <w:tcW w:w="1112" w:type="dxa"/>
            <w:noWrap/>
            <w:hideMark/>
          </w:tcPr>
          <w:p w14:paraId="74B56B2F" w14:textId="77777777" w:rsidR="000F1145" w:rsidRPr="008B16FA" w:rsidRDefault="000F1145" w:rsidP="007421F6">
            <w:pPr>
              <w:jc w:val="center"/>
              <w:rPr>
                <w:sz w:val="20"/>
                <w:szCs w:val="20"/>
              </w:rPr>
            </w:pPr>
            <w:r w:rsidRPr="008B16FA">
              <w:rPr>
                <w:sz w:val="20"/>
                <w:szCs w:val="20"/>
              </w:rPr>
              <w:t>44</w:t>
            </w:r>
          </w:p>
        </w:tc>
        <w:tc>
          <w:tcPr>
            <w:tcW w:w="846" w:type="dxa"/>
            <w:noWrap/>
            <w:hideMark/>
          </w:tcPr>
          <w:p w14:paraId="6EDDEE8B" w14:textId="77777777" w:rsidR="000F1145" w:rsidRPr="008B16FA" w:rsidRDefault="000F1145" w:rsidP="007421F6">
            <w:pPr>
              <w:jc w:val="center"/>
              <w:rPr>
                <w:sz w:val="20"/>
                <w:szCs w:val="20"/>
              </w:rPr>
            </w:pPr>
            <w:r w:rsidRPr="008B16FA">
              <w:rPr>
                <w:sz w:val="20"/>
                <w:szCs w:val="20"/>
              </w:rPr>
              <w:t>16.79%</w:t>
            </w:r>
          </w:p>
        </w:tc>
        <w:tc>
          <w:tcPr>
            <w:tcW w:w="3748" w:type="dxa"/>
            <w:noWrap/>
            <w:hideMark/>
          </w:tcPr>
          <w:p w14:paraId="53155018" w14:textId="77777777" w:rsidR="000F1145" w:rsidRPr="008B16FA" w:rsidRDefault="000F1145" w:rsidP="007421F6">
            <w:pPr>
              <w:rPr>
                <w:sz w:val="20"/>
                <w:szCs w:val="20"/>
              </w:rPr>
            </w:pPr>
            <w:r w:rsidRPr="008B16FA">
              <w:rPr>
                <w:sz w:val="20"/>
                <w:szCs w:val="20"/>
              </w:rPr>
              <w:t>National Incident Management System, an Introduction</w:t>
            </w:r>
          </w:p>
        </w:tc>
      </w:tr>
      <w:tr w:rsidR="000F1145" w:rsidRPr="008B16FA" w14:paraId="756CB228" w14:textId="77777777" w:rsidTr="007421F6">
        <w:trPr>
          <w:trHeight w:val="300"/>
        </w:trPr>
        <w:tc>
          <w:tcPr>
            <w:tcW w:w="3644" w:type="dxa"/>
            <w:noWrap/>
            <w:hideMark/>
          </w:tcPr>
          <w:p w14:paraId="0810026B" w14:textId="77777777" w:rsidR="000F1145" w:rsidRPr="008B16FA" w:rsidRDefault="000F1145" w:rsidP="007421F6">
            <w:pPr>
              <w:rPr>
                <w:sz w:val="20"/>
                <w:szCs w:val="20"/>
              </w:rPr>
            </w:pPr>
            <w:r w:rsidRPr="008B16FA">
              <w:rPr>
                <w:sz w:val="20"/>
                <w:szCs w:val="20"/>
              </w:rPr>
              <w:t xml:space="preserve">NIMS (DHS/FEMA) IS-200 </w:t>
            </w:r>
          </w:p>
        </w:tc>
        <w:tc>
          <w:tcPr>
            <w:tcW w:w="1112" w:type="dxa"/>
            <w:noWrap/>
            <w:hideMark/>
          </w:tcPr>
          <w:p w14:paraId="693981BC" w14:textId="77777777" w:rsidR="000F1145" w:rsidRPr="008B16FA" w:rsidRDefault="000F1145" w:rsidP="007421F6">
            <w:pPr>
              <w:jc w:val="center"/>
              <w:rPr>
                <w:sz w:val="20"/>
                <w:szCs w:val="20"/>
              </w:rPr>
            </w:pPr>
            <w:r w:rsidRPr="008B16FA">
              <w:rPr>
                <w:sz w:val="20"/>
                <w:szCs w:val="20"/>
              </w:rPr>
              <w:t>38</w:t>
            </w:r>
          </w:p>
        </w:tc>
        <w:tc>
          <w:tcPr>
            <w:tcW w:w="846" w:type="dxa"/>
            <w:noWrap/>
            <w:hideMark/>
          </w:tcPr>
          <w:p w14:paraId="5E32F258" w14:textId="77777777" w:rsidR="000F1145" w:rsidRPr="008B16FA" w:rsidRDefault="000F1145" w:rsidP="007421F6">
            <w:pPr>
              <w:jc w:val="center"/>
              <w:rPr>
                <w:sz w:val="20"/>
                <w:szCs w:val="20"/>
              </w:rPr>
            </w:pPr>
            <w:r w:rsidRPr="008B16FA">
              <w:rPr>
                <w:sz w:val="20"/>
                <w:szCs w:val="20"/>
              </w:rPr>
              <w:t>14.50%</w:t>
            </w:r>
          </w:p>
        </w:tc>
        <w:tc>
          <w:tcPr>
            <w:tcW w:w="3748" w:type="dxa"/>
            <w:noWrap/>
            <w:hideMark/>
          </w:tcPr>
          <w:p w14:paraId="63880D22" w14:textId="77777777" w:rsidR="000F1145" w:rsidRPr="008B16FA" w:rsidRDefault="000F1145" w:rsidP="007421F6">
            <w:pPr>
              <w:rPr>
                <w:sz w:val="20"/>
                <w:szCs w:val="20"/>
              </w:rPr>
            </w:pPr>
            <w:r w:rsidRPr="008B16FA">
              <w:rPr>
                <w:sz w:val="20"/>
                <w:szCs w:val="20"/>
              </w:rPr>
              <w:t>ICS for Single Sources &amp; Initial Action Incidents</w:t>
            </w:r>
          </w:p>
        </w:tc>
      </w:tr>
      <w:tr w:rsidR="000F1145" w:rsidRPr="008B16FA" w14:paraId="7D6F175E" w14:textId="77777777" w:rsidTr="007421F6">
        <w:trPr>
          <w:trHeight w:val="300"/>
        </w:trPr>
        <w:tc>
          <w:tcPr>
            <w:tcW w:w="3644" w:type="dxa"/>
            <w:noWrap/>
            <w:hideMark/>
          </w:tcPr>
          <w:p w14:paraId="65FB9C71" w14:textId="77777777" w:rsidR="000F1145" w:rsidRPr="008B16FA" w:rsidRDefault="000F1145" w:rsidP="007421F6">
            <w:pPr>
              <w:rPr>
                <w:sz w:val="20"/>
                <w:szCs w:val="20"/>
              </w:rPr>
            </w:pPr>
            <w:r w:rsidRPr="008B16FA">
              <w:rPr>
                <w:sz w:val="20"/>
                <w:szCs w:val="20"/>
              </w:rPr>
              <w:t xml:space="preserve">CPR/AED </w:t>
            </w:r>
          </w:p>
        </w:tc>
        <w:tc>
          <w:tcPr>
            <w:tcW w:w="1112" w:type="dxa"/>
            <w:noWrap/>
            <w:hideMark/>
          </w:tcPr>
          <w:p w14:paraId="00AD9B42" w14:textId="77777777" w:rsidR="000F1145" w:rsidRPr="008B16FA" w:rsidRDefault="000F1145" w:rsidP="007421F6">
            <w:pPr>
              <w:jc w:val="center"/>
              <w:rPr>
                <w:sz w:val="20"/>
                <w:szCs w:val="20"/>
              </w:rPr>
            </w:pPr>
            <w:r w:rsidRPr="008B16FA">
              <w:rPr>
                <w:sz w:val="20"/>
                <w:szCs w:val="20"/>
              </w:rPr>
              <w:t>36</w:t>
            </w:r>
          </w:p>
        </w:tc>
        <w:tc>
          <w:tcPr>
            <w:tcW w:w="846" w:type="dxa"/>
            <w:noWrap/>
            <w:hideMark/>
          </w:tcPr>
          <w:p w14:paraId="1F29DE4A" w14:textId="77777777" w:rsidR="000F1145" w:rsidRPr="008B16FA" w:rsidRDefault="000F1145" w:rsidP="007421F6">
            <w:pPr>
              <w:jc w:val="center"/>
              <w:rPr>
                <w:sz w:val="20"/>
                <w:szCs w:val="20"/>
              </w:rPr>
            </w:pPr>
            <w:r w:rsidRPr="008B16FA">
              <w:rPr>
                <w:sz w:val="20"/>
                <w:szCs w:val="20"/>
              </w:rPr>
              <w:t>13.74%</w:t>
            </w:r>
          </w:p>
        </w:tc>
        <w:tc>
          <w:tcPr>
            <w:tcW w:w="3748" w:type="dxa"/>
            <w:noWrap/>
            <w:hideMark/>
          </w:tcPr>
          <w:p w14:paraId="24416FEA" w14:textId="77777777" w:rsidR="000F1145" w:rsidRPr="008B16FA" w:rsidRDefault="000F1145" w:rsidP="007421F6">
            <w:pPr>
              <w:rPr>
                <w:sz w:val="20"/>
                <w:szCs w:val="20"/>
              </w:rPr>
            </w:pPr>
          </w:p>
        </w:tc>
      </w:tr>
      <w:tr w:rsidR="000F1145" w:rsidRPr="008B16FA" w14:paraId="5D14D6D2" w14:textId="77777777" w:rsidTr="007421F6">
        <w:trPr>
          <w:trHeight w:val="300"/>
        </w:trPr>
        <w:tc>
          <w:tcPr>
            <w:tcW w:w="3644" w:type="dxa"/>
            <w:noWrap/>
            <w:hideMark/>
          </w:tcPr>
          <w:p w14:paraId="29E071EA" w14:textId="77777777" w:rsidR="000F1145" w:rsidRPr="008B16FA" w:rsidRDefault="000F1145" w:rsidP="007421F6">
            <w:pPr>
              <w:rPr>
                <w:sz w:val="20"/>
                <w:szCs w:val="20"/>
              </w:rPr>
            </w:pPr>
            <w:r w:rsidRPr="008B16FA">
              <w:rPr>
                <w:sz w:val="20"/>
                <w:szCs w:val="20"/>
              </w:rPr>
              <w:t xml:space="preserve">NIMS (DHS/FEMA) IS-800 </w:t>
            </w:r>
          </w:p>
        </w:tc>
        <w:tc>
          <w:tcPr>
            <w:tcW w:w="1112" w:type="dxa"/>
            <w:noWrap/>
            <w:hideMark/>
          </w:tcPr>
          <w:p w14:paraId="227EEA83" w14:textId="77777777" w:rsidR="000F1145" w:rsidRPr="008B16FA" w:rsidRDefault="000F1145" w:rsidP="007421F6">
            <w:pPr>
              <w:jc w:val="center"/>
              <w:rPr>
                <w:sz w:val="20"/>
                <w:szCs w:val="20"/>
              </w:rPr>
            </w:pPr>
            <w:r w:rsidRPr="008B16FA">
              <w:rPr>
                <w:sz w:val="20"/>
                <w:szCs w:val="20"/>
              </w:rPr>
              <w:t>32</w:t>
            </w:r>
          </w:p>
        </w:tc>
        <w:tc>
          <w:tcPr>
            <w:tcW w:w="846" w:type="dxa"/>
            <w:noWrap/>
            <w:hideMark/>
          </w:tcPr>
          <w:p w14:paraId="79F76885" w14:textId="77777777" w:rsidR="000F1145" w:rsidRPr="008B16FA" w:rsidRDefault="000F1145" w:rsidP="007421F6">
            <w:pPr>
              <w:jc w:val="center"/>
              <w:rPr>
                <w:sz w:val="20"/>
                <w:szCs w:val="20"/>
              </w:rPr>
            </w:pPr>
            <w:r w:rsidRPr="008B16FA">
              <w:rPr>
                <w:sz w:val="20"/>
                <w:szCs w:val="20"/>
              </w:rPr>
              <w:t>12.21%</w:t>
            </w:r>
          </w:p>
        </w:tc>
        <w:tc>
          <w:tcPr>
            <w:tcW w:w="3748" w:type="dxa"/>
            <w:noWrap/>
            <w:hideMark/>
          </w:tcPr>
          <w:p w14:paraId="2371BAB7" w14:textId="77777777" w:rsidR="000F1145" w:rsidRPr="008B16FA" w:rsidRDefault="000F1145" w:rsidP="007421F6">
            <w:pPr>
              <w:rPr>
                <w:sz w:val="20"/>
                <w:szCs w:val="20"/>
              </w:rPr>
            </w:pPr>
            <w:r w:rsidRPr="008B16FA">
              <w:rPr>
                <w:sz w:val="20"/>
                <w:szCs w:val="20"/>
              </w:rPr>
              <w:t>National Response Framework, an Introduction</w:t>
            </w:r>
          </w:p>
        </w:tc>
      </w:tr>
      <w:tr w:rsidR="000F1145" w:rsidRPr="008B16FA" w14:paraId="0A4336CB" w14:textId="77777777" w:rsidTr="007421F6">
        <w:trPr>
          <w:trHeight w:val="300"/>
        </w:trPr>
        <w:tc>
          <w:tcPr>
            <w:tcW w:w="3644" w:type="dxa"/>
            <w:noWrap/>
            <w:hideMark/>
          </w:tcPr>
          <w:p w14:paraId="0382160D" w14:textId="77777777" w:rsidR="000F1145" w:rsidRPr="008B16FA" w:rsidRDefault="000F1145" w:rsidP="007421F6">
            <w:pPr>
              <w:rPr>
                <w:sz w:val="20"/>
                <w:szCs w:val="20"/>
              </w:rPr>
            </w:pPr>
            <w:r w:rsidRPr="008B16FA">
              <w:rPr>
                <w:sz w:val="20"/>
                <w:szCs w:val="20"/>
              </w:rPr>
              <w:t xml:space="preserve">EverFi </w:t>
            </w:r>
          </w:p>
        </w:tc>
        <w:tc>
          <w:tcPr>
            <w:tcW w:w="1112" w:type="dxa"/>
            <w:noWrap/>
            <w:hideMark/>
          </w:tcPr>
          <w:p w14:paraId="3094A972" w14:textId="77777777" w:rsidR="000F1145" w:rsidRPr="008B16FA" w:rsidRDefault="000F1145" w:rsidP="007421F6">
            <w:pPr>
              <w:jc w:val="center"/>
              <w:rPr>
                <w:sz w:val="20"/>
                <w:szCs w:val="20"/>
              </w:rPr>
            </w:pPr>
            <w:r w:rsidRPr="008B16FA">
              <w:rPr>
                <w:sz w:val="20"/>
                <w:szCs w:val="20"/>
              </w:rPr>
              <w:t>29</w:t>
            </w:r>
          </w:p>
        </w:tc>
        <w:tc>
          <w:tcPr>
            <w:tcW w:w="846" w:type="dxa"/>
            <w:noWrap/>
            <w:hideMark/>
          </w:tcPr>
          <w:p w14:paraId="52354125" w14:textId="77777777" w:rsidR="000F1145" w:rsidRPr="008B16FA" w:rsidRDefault="000F1145" w:rsidP="007421F6">
            <w:pPr>
              <w:jc w:val="center"/>
              <w:rPr>
                <w:sz w:val="20"/>
                <w:szCs w:val="20"/>
              </w:rPr>
            </w:pPr>
            <w:r w:rsidRPr="008B16FA">
              <w:rPr>
                <w:sz w:val="20"/>
                <w:szCs w:val="20"/>
              </w:rPr>
              <w:t>11.07%</w:t>
            </w:r>
          </w:p>
        </w:tc>
        <w:tc>
          <w:tcPr>
            <w:tcW w:w="3748" w:type="dxa"/>
            <w:noWrap/>
            <w:hideMark/>
          </w:tcPr>
          <w:p w14:paraId="60111443" w14:textId="77777777" w:rsidR="000F1145" w:rsidRPr="008B16FA" w:rsidRDefault="000F1145" w:rsidP="007421F6">
            <w:pPr>
              <w:rPr>
                <w:sz w:val="20"/>
                <w:szCs w:val="20"/>
              </w:rPr>
            </w:pPr>
            <w:r w:rsidRPr="008B16FA">
              <w:rPr>
                <w:sz w:val="20"/>
                <w:szCs w:val="20"/>
              </w:rPr>
              <w:t>Financial Literacy for High School</w:t>
            </w:r>
          </w:p>
        </w:tc>
      </w:tr>
      <w:tr w:rsidR="000F1145" w:rsidRPr="008B16FA" w14:paraId="5232E659" w14:textId="77777777" w:rsidTr="007421F6">
        <w:trPr>
          <w:trHeight w:val="300"/>
        </w:trPr>
        <w:tc>
          <w:tcPr>
            <w:tcW w:w="3644" w:type="dxa"/>
            <w:noWrap/>
            <w:hideMark/>
          </w:tcPr>
          <w:p w14:paraId="4F99C52A" w14:textId="77777777" w:rsidR="000F1145" w:rsidRPr="008B16FA" w:rsidRDefault="000F1145" w:rsidP="007421F6">
            <w:pPr>
              <w:rPr>
                <w:sz w:val="20"/>
                <w:szCs w:val="20"/>
              </w:rPr>
            </w:pPr>
            <w:r w:rsidRPr="008B16FA">
              <w:rPr>
                <w:sz w:val="20"/>
                <w:szCs w:val="20"/>
              </w:rPr>
              <w:t xml:space="preserve">Microsoft Office Specialist 2016 Word </w:t>
            </w:r>
          </w:p>
        </w:tc>
        <w:tc>
          <w:tcPr>
            <w:tcW w:w="1112" w:type="dxa"/>
            <w:noWrap/>
            <w:hideMark/>
          </w:tcPr>
          <w:p w14:paraId="592DB7AB" w14:textId="77777777" w:rsidR="000F1145" w:rsidRPr="008B16FA" w:rsidRDefault="000F1145" w:rsidP="007421F6">
            <w:pPr>
              <w:jc w:val="center"/>
              <w:rPr>
                <w:sz w:val="20"/>
                <w:szCs w:val="20"/>
              </w:rPr>
            </w:pPr>
            <w:r w:rsidRPr="008B16FA">
              <w:rPr>
                <w:sz w:val="20"/>
                <w:szCs w:val="20"/>
              </w:rPr>
              <w:t>16</w:t>
            </w:r>
          </w:p>
        </w:tc>
        <w:tc>
          <w:tcPr>
            <w:tcW w:w="846" w:type="dxa"/>
            <w:noWrap/>
            <w:hideMark/>
          </w:tcPr>
          <w:p w14:paraId="49EC0C0A" w14:textId="77777777" w:rsidR="000F1145" w:rsidRPr="008B16FA" w:rsidRDefault="000F1145" w:rsidP="007421F6">
            <w:pPr>
              <w:jc w:val="center"/>
              <w:rPr>
                <w:sz w:val="20"/>
                <w:szCs w:val="20"/>
              </w:rPr>
            </w:pPr>
            <w:r w:rsidRPr="008B16FA">
              <w:rPr>
                <w:sz w:val="20"/>
                <w:szCs w:val="20"/>
              </w:rPr>
              <w:t>6.11%</w:t>
            </w:r>
          </w:p>
        </w:tc>
        <w:tc>
          <w:tcPr>
            <w:tcW w:w="3748" w:type="dxa"/>
            <w:noWrap/>
            <w:hideMark/>
          </w:tcPr>
          <w:p w14:paraId="7F96AB34" w14:textId="77777777" w:rsidR="000F1145" w:rsidRPr="008B16FA" w:rsidRDefault="000F1145" w:rsidP="007421F6">
            <w:pPr>
              <w:rPr>
                <w:sz w:val="20"/>
                <w:szCs w:val="20"/>
              </w:rPr>
            </w:pPr>
          </w:p>
        </w:tc>
      </w:tr>
      <w:tr w:rsidR="000F1145" w:rsidRPr="008B16FA" w14:paraId="71601345" w14:textId="77777777" w:rsidTr="007421F6">
        <w:trPr>
          <w:trHeight w:val="300"/>
        </w:trPr>
        <w:tc>
          <w:tcPr>
            <w:tcW w:w="3644" w:type="dxa"/>
            <w:noWrap/>
            <w:hideMark/>
          </w:tcPr>
          <w:p w14:paraId="05BBB2F0" w14:textId="77777777" w:rsidR="000F1145" w:rsidRPr="008B16FA" w:rsidRDefault="000F1145" w:rsidP="007421F6">
            <w:pPr>
              <w:rPr>
                <w:sz w:val="20"/>
                <w:szCs w:val="20"/>
              </w:rPr>
            </w:pPr>
            <w:r w:rsidRPr="008B16FA">
              <w:rPr>
                <w:sz w:val="20"/>
                <w:szCs w:val="20"/>
              </w:rPr>
              <w:t xml:space="preserve">Microsoft Office Specialist 2016 PowerPoint </w:t>
            </w:r>
          </w:p>
        </w:tc>
        <w:tc>
          <w:tcPr>
            <w:tcW w:w="1112" w:type="dxa"/>
            <w:noWrap/>
            <w:hideMark/>
          </w:tcPr>
          <w:p w14:paraId="0CCC430F" w14:textId="77777777" w:rsidR="000F1145" w:rsidRPr="008B16FA" w:rsidRDefault="000F1145" w:rsidP="007421F6">
            <w:pPr>
              <w:jc w:val="center"/>
              <w:rPr>
                <w:sz w:val="20"/>
                <w:szCs w:val="20"/>
              </w:rPr>
            </w:pPr>
            <w:r w:rsidRPr="008B16FA">
              <w:rPr>
                <w:sz w:val="20"/>
                <w:szCs w:val="20"/>
              </w:rPr>
              <w:t>14</w:t>
            </w:r>
          </w:p>
        </w:tc>
        <w:tc>
          <w:tcPr>
            <w:tcW w:w="846" w:type="dxa"/>
            <w:noWrap/>
            <w:hideMark/>
          </w:tcPr>
          <w:p w14:paraId="13354DD3" w14:textId="77777777" w:rsidR="000F1145" w:rsidRPr="008B16FA" w:rsidRDefault="000F1145" w:rsidP="007421F6">
            <w:pPr>
              <w:jc w:val="center"/>
              <w:rPr>
                <w:sz w:val="20"/>
                <w:szCs w:val="20"/>
              </w:rPr>
            </w:pPr>
            <w:r w:rsidRPr="008B16FA">
              <w:rPr>
                <w:sz w:val="20"/>
                <w:szCs w:val="20"/>
              </w:rPr>
              <w:t>5.34%</w:t>
            </w:r>
          </w:p>
        </w:tc>
        <w:tc>
          <w:tcPr>
            <w:tcW w:w="3748" w:type="dxa"/>
            <w:noWrap/>
            <w:hideMark/>
          </w:tcPr>
          <w:p w14:paraId="7EF7540B" w14:textId="77777777" w:rsidR="000F1145" w:rsidRPr="008B16FA" w:rsidRDefault="000F1145" w:rsidP="007421F6">
            <w:pPr>
              <w:rPr>
                <w:sz w:val="20"/>
                <w:szCs w:val="20"/>
              </w:rPr>
            </w:pPr>
          </w:p>
        </w:tc>
      </w:tr>
      <w:tr w:rsidR="000F1145" w:rsidRPr="008B16FA" w14:paraId="13BBA86C" w14:textId="77777777" w:rsidTr="007421F6">
        <w:trPr>
          <w:trHeight w:val="300"/>
        </w:trPr>
        <w:tc>
          <w:tcPr>
            <w:tcW w:w="3644" w:type="dxa"/>
            <w:noWrap/>
            <w:hideMark/>
          </w:tcPr>
          <w:p w14:paraId="0DD01FDA" w14:textId="77777777" w:rsidR="000F1145" w:rsidRPr="008B16FA" w:rsidRDefault="000F1145" w:rsidP="007421F6">
            <w:pPr>
              <w:rPr>
                <w:sz w:val="20"/>
                <w:szCs w:val="20"/>
              </w:rPr>
            </w:pPr>
            <w:r w:rsidRPr="008B16FA">
              <w:rPr>
                <w:sz w:val="20"/>
                <w:szCs w:val="20"/>
              </w:rPr>
              <w:t xml:space="preserve">ANSI Approved Certified Food Protection Manager </w:t>
            </w:r>
          </w:p>
        </w:tc>
        <w:tc>
          <w:tcPr>
            <w:tcW w:w="1112" w:type="dxa"/>
            <w:noWrap/>
            <w:hideMark/>
          </w:tcPr>
          <w:p w14:paraId="0462A353" w14:textId="77777777" w:rsidR="000F1145" w:rsidRPr="008B16FA" w:rsidRDefault="000F1145" w:rsidP="007421F6">
            <w:pPr>
              <w:jc w:val="center"/>
              <w:rPr>
                <w:sz w:val="20"/>
                <w:szCs w:val="20"/>
              </w:rPr>
            </w:pPr>
            <w:r w:rsidRPr="008B16FA">
              <w:rPr>
                <w:sz w:val="20"/>
                <w:szCs w:val="20"/>
              </w:rPr>
              <w:t>6</w:t>
            </w:r>
          </w:p>
        </w:tc>
        <w:tc>
          <w:tcPr>
            <w:tcW w:w="846" w:type="dxa"/>
            <w:noWrap/>
            <w:hideMark/>
          </w:tcPr>
          <w:p w14:paraId="5720524F" w14:textId="77777777" w:rsidR="000F1145" w:rsidRPr="008B16FA" w:rsidRDefault="000F1145" w:rsidP="007421F6">
            <w:pPr>
              <w:jc w:val="center"/>
              <w:rPr>
                <w:sz w:val="20"/>
                <w:szCs w:val="20"/>
              </w:rPr>
            </w:pPr>
            <w:r w:rsidRPr="008B16FA">
              <w:rPr>
                <w:sz w:val="20"/>
                <w:szCs w:val="20"/>
              </w:rPr>
              <w:t>2.29%</w:t>
            </w:r>
          </w:p>
        </w:tc>
        <w:tc>
          <w:tcPr>
            <w:tcW w:w="3748" w:type="dxa"/>
            <w:noWrap/>
            <w:hideMark/>
          </w:tcPr>
          <w:p w14:paraId="0E029285" w14:textId="77777777" w:rsidR="000F1145" w:rsidRPr="008B16FA" w:rsidRDefault="000F1145" w:rsidP="007421F6">
            <w:pPr>
              <w:rPr>
                <w:sz w:val="20"/>
                <w:szCs w:val="20"/>
              </w:rPr>
            </w:pPr>
          </w:p>
        </w:tc>
      </w:tr>
    </w:tbl>
    <w:p w14:paraId="768CF831" w14:textId="38F0E15D" w:rsidR="000F1145" w:rsidRDefault="000F1145" w:rsidP="000F1145">
      <w:pPr>
        <w:pStyle w:val="ListParagraph"/>
        <w:ind w:left="0"/>
      </w:pPr>
    </w:p>
    <w:p w14:paraId="0C02910B" w14:textId="598307D2" w:rsidR="00F007AC" w:rsidRDefault="00F007AC" w:rsidP="000F1145">
      <w:pPr>
        <w:pStyle w:val="ListParagraph"/>
        <w:ind w:left="0"/>
      </w:pPr>
    </w:p>
    <w:p w14:paraId="12CFDF4E" w14:textId="4BB668E9" w:rsidR="00F007AC" w:rsidRDefault="00F007AC" w:rsidP="000F1145">
      <w:pPr>
        <w:pStyle w:val="ListParagraph"/>
        <w:ind w:left="0"/>
      </w:pPr>
    </w:p>
    <w:p w14:paraId="2FE3879D" w14:textId="46D66B20" w:rsidR="00F007AC" w:rsidRDefault="00F007AC" w:rsidP="000F1145">
      <w:pPr>
        <w:pStyle w:val="ListParagraph"/>
        <w:ind w:left="0"/>
      </w:pPr>
    </w:p>
    <w:p w14:paraId="2AD88357" w14:textId="4F337CD7" w:rsidR="00F007AC" w:rsidRDefault="00F007AC" w:rsidP="000F1145">
      <w:pPr>
        <w:pStyle w:val="ListParagraph"/>
        <w:ind w:left="0"/>
      </w:pPr>
    </w:p>
    <w:p w14:paraId="054934F4" w14:textId="648116E2" w:rsidR="00F007AC" w:rsidRDefault="00F007AC" w:rsidP="000F1145">
      <w:pPr>
        <w:pStyle w:val="ListParagraph"/>
        <w:ind w:left="0"/>
      </w:pPr>
    </w:p>
    <w:p w14:paraId="4757B651" w14:textId="0AFA0F94" w:rsidR="00F007AC" w:rsidRDefault="00F007AC" w:rsidP="000F1145">
      <w:pPr>
        <w:pStyle w:val="ListParagraph"/>
        <w:ind w:left="0"/>
      </w:pPr>
    </w:p>
    <w:p w14:paraId="3634658D" w14:textId="1328A253" w:rsidR="00F007AC" w:rsidRDefault="00F007AC" w:rsidP="000F1145">
      <w:pPr>
        <w:pStyle w:val="ListParagraph"/>
        <w:ind w:left="0"/>
      </w:pPr>
    </w:p>
    <w:p w14:paraId="18E8044D" w14:textId="17F9AFA7" w:rsidR="00F007AC" w:rsidRDefault="00F007AC" w:rsidP="000F1145">
      <w:pPr>
        <w:pStyle w:val="ListParagraph"/>
        <w:ind w:left="0"/>
      </w:pPr>
    </w:p>
    <w:p w14:paraId="60D45D8D" w14:textId="4E15D9CA" w:rsidR="00F007AC" w:rsidRDefault="00F007AC" w:rsidP="000F1145">
      <w:pPr>
        <w:pStyle w:val="ListParagraph"/>
        <w:ind w:left="0"/>
      </w:pPr>
    </w:p>
    <w:p w14:paraId="375105FB" w14:textId="77777777" w:rsidR="00F007AC" w:rsidRDefault="00F007AC" w:rsidP="000F1145">
      <w:pPr>
        <w:pStyle w:val="ListParagraph"/>
        <w:ind w:left="0"/>
      </w:pPr>
    </w:p>
    <w:tbl>
      <w:tblPr>
        <w:tblStyle w:val="TableGrid"/>
        <w:tblW w:w="0" w:type="auto"/>
        <w:tblLook w:val="04A0" w:firstRow="1" w:lastRow="0" w:firstColumn="1" w:lastColumn="0" w:noHBand="0" w:noVBand="1"/>
      </w:tblPr>
      <w:tblGrid>
        <w:gridCol w:w="3595"/>
        <w:gridCol w:w="1190"/>
        <w:gridCol w:w="847"/>
        <w:gridCol w:w="3718"/>
      </w:tblGrid>
      <w:tr w:rsidR="000F1145" w:rsidRPr="008B16FA" w14:paraId="10D9DF6F" w14:textId="77777777" w:rsidTr="00F007AC">
        <w:trPr>
          <w:trHeight w:val="615"/>
        </w:trPr>
        <w:tc>
          <w:tcPr>
            <w:tcW w:w="3595" w:type="dxa"/>
            <w:shd w:val="clear" w:color="auto" w:fill="1F3864" w:themeFill="accent1" w:themeFillShade="80"/>
            <w:noWrap/>
            <w:hideMark/>
          </w:tcPr>
          <w:p w14:paraId="191A6464" w14:textId="77777777" w:rsidR="000F1145" w:rsidRPr="00E428EE" w:rsidRDefault="000F1145" w:rsidP="007421F6">
            <w:pPr>
              <w:rPr>
                <w:b/>
                <w:bCs/>
                <w:sz w:val="24"/>
                <w:szCs w:val="24"/>
              </w:rPr>
            </w:pPr>
            <w:r w:rsidRPr="00E428EE">
              <w:rPr>
                <w:b/>
                <w:bCs/>
                <w:sz w:val="24"/>
                <w:szCs w:val="24"/>
              </w:rPr>
              <w:lastRenderedPageBreak/>
              <w:t xml:space="preserve">Scotland County Schools </w:t>
            </w:r>
          </w:p>
          <w:p w14:paraId="248A1C15" w14:textId="77777777" w:rsidR="000F1145" w:rsidRPr="008B16FA" w:rsidRDefault="000F1145" w:rsidP="007421F6">
            <w:pPr>
              <w:rPr>
                <w:sz w:val="24"/>
                <w:szCs w:val="24"/>
              </w:rPr>
            </w:pPr>
            <w:r w:rsidRPr="008B16FA">
              <w:rPr>
                <w:sz w:val="24"/>
                <w:szCs w:val="24"/>
              </w:rPr>
              <w:t>1,522 Total</w:t>
            </w:r>
          </w:p>
        </w:tc>
        <w:tc>
          <w:tcPr>
            <w:tcW w:w="1190" w:type="dxa"/>
            <w:shd w:val="clear" w:color="auto" w:fill="1F3864" w:themeFill="accent1" w:themeFillShade="80"/>
            <w:hideMark/>
          </w:tcPr>
          <w:p w14:paraId="61641D9B" w14:textId="77777777" w:rsidR="000F1145" w:rsidRPr="008B16FA" w:rsidRDefault="000F1145" w:rsidP="007421F6">
            <w:pPr>
              <w:rPr>
                <w:sz w:val="20"/>
                <w:szCs w:val="20"/>
              </w:rPr>
            </w:pPr>
            <w:r w:rsidRPr="00FF1758">
              <w:rPr>
                <w:sz w:val="20"/>
                <w:szCs w:val="20"/>
              </w:rPr>
              <w:t>earned credentials</w:t>
            </w:r>
          </w:p>
        </w:tc>
        <w:tc>
          <w:tcPr>
            <w:tcW w:w="847" w:type="dxa"/>
            <w:shd w:val="clear" w:color="auto" w:fill="1F3864" w:themeFill="accent1" w:themeFillShade="80"/>
            <w:hideMark/>
          </w:tcPr>
          <w:p w14:paraId="58D0A431" w14:textId="77777777" w:rsidR="000F1145" w:rsidRPr="008B16FA" w:rsidRDefault="000F1145" w:rsidP="007421F6">
            <w:pPr>
              <w:rPr>
                <w:sz w:val="20"/>
                <w:szCs w:val="20"/>
              </w:rPr>
            </w:pPr>
            <w:r w:rsidRPr="008B16FA">
              <w:rPr>
                <w:sz w:val="20"/>
                <w:szCs w:val="20"/>
              </w:rPr>
              <w:t>percent of total</w:t>
            </w:r>
          </w:p>
        </w:tc>
        <w:tc>
          <w:tcPr>
            <w:tcW w:w="3718" w:type="dxa"/>
            <w:shd w:val="clear" w:color="auto" w:fill="1F3864" w:themeFill="accent1" w:themeFillShade="80"/>
            <w:noWrap/>
            <w:hideMark/>
          </w:tcPr>
          <w:p w14:paraId="5737C052" w14:textId="77777777" w:rsidR="000F1145" w:rsidRPr="008B16FA" w:rsidRDefault="000F1145" w:rsidP="007421F6">
            <w:pPr>
              <w:rPr>
                <w:sz w:val="20"/>
                <w:szCs w:val="20"/>
              </w:rPr>
            </w:pPr>
          </w:p>
        </w:tc>
      </w:tr>
      <w:tr w:rsidR="000F1145" w:rsidRPr="008B16FA" w14:paraId="3C4D4A4C" w14:textId="77777777" w:rsidTr="007421F6">
        <w:trPr>
          <w:trHeight w:val="300"/>
        </w:trPr>
        <w:tc>
          <w:tcPr>
            <w:tcW w:w="3595" w:type="dxa"/>
            <w:noWrap/>
            <w:hideMark/>
          </w:tcPr>
          <w:p w14:paraId="115D7068" w14:textId="77777777" w:rsidR="000F1145" w:rsidRPr="008B16FA" w:rsidRDefault="000F1145" w:rsidP="007421F6">
            <w:pPr>
              <w:rPr>
                <w:sz w:val="20"/>
                <w:szCs w:val="20"/>
              </w:rPr>
            </w:pPr>
            <w:r w:rsidRPr="008B16FA">
              <w:rPr>
                <w:sz w:val="20"/>
                <w:szCs w:val="20"/>
              </w:rPr>
              <w:t xml:space="preserve">Conover Credential Workplace Readiness </w:t>
            </w:r>
          </w:p>
        </w:tc>
        <w:tc>
          <w:tcPr>
            <w:tcW w:w="1190" w:type="dxa"/>
            <w:noWrap/>
            <w:hideMark/>
          </w:tcPr>
          <w:p w14:paraId="48ADF968" w14:textId="77777777" w:rsidR="000F1145" w:rsidRPr="008B16FA" w:rsidRDefault="000F1145" w:rsidP="007421F6">
            <w:pPr>
              <w:jc w:val="center"/>
              <w:rPr>
                <w:sz w:val="20"/>
                <w:szCs w:val="20"/>
              </w:rPr>
            </w:pPr>
            <w:r w:rsidRPr="008B16FA">
              <w:rPr>
                <w:sz w:val="20"/>
                <w:szCs w:val="20"/>
              </w:rPr>
              <w:t>91</w:t>
            </w:r>
          </w:p>
        </w:tc>
        <w:tc>
          <w:tcPr>
            <w:tcW w:w="847" w:type="dxa"/>
            <w:noWrap/>
            <w:hideMark/>
          </w:tcPr>
          <w:p w14:paraId="5545EA64" w14:textId="77777777" w:rsidR="000F1145" w:rsidRPr="008B16FA" w:rsidRDefault="000F1145" w:rsidP="007421F6">
            <w:pPr>
              <w:jc w:val="center"/>
              <w:rPr>
                <w:sz w:val="20"/>
                <w:szCs w:val="20"/>
              </w:rPr>
            </w:pPr>
            <w:r w:rsidRPr="008B16FA">
              <w:rPr>
                <w:sz w:val="20"/>
                <w:szCs w:val="20"/>
              </w:rPr>
              <w:t>5.98%</w:t>
            </w:r>
          </w:p>
        </w:tc>
        <w:tc>
          <w:tcPr>
            <w:tcW w:w="3718" w:type="dxa"/>
            <w:noWrap/>
            <w:hideMark/>
          </w:tcPr>
          <w:p w14:paraId="763DCF79" w14:textId="77777777" w:rsidR="000F1145" w:rsidRPr="008B16FA" w:rsidRDefault="000F1145" w:rsidP="007421F6">
            <w:pPr>
              <w:rPr>
                <w:sz w:val="20"/>
                <w:szCs w:val="20"/>
              </w:rPr>
            </w:pPr>
          </w:p>
        </w:tc>
      </w:tr>
      <w:tr w:rsidR="000F1145" w:rsidRPr="008B16FA" w14:paraId="2E3E850C" w14:textId="77777777" w:rsidTr="007421F6">
        <w:trPr>
          <w:trHeight w:val="300"/>
        </w:trPr>
        <w:tc>
          <w:tcPr>
            <w:tcW w:w="3595" w:type="dxa"/>
            <w:noWrap/>
            <w:hideMark/>
          </w:tcPr>
          <w:p w14:paraId="7C280A77" w14:textId="77777777" w:rsidR="000F1145" w:rsidRPr="008B16FA" w:rsidRDefault="000F1145" w:rsidP="007421F6">
            <w:pPr>
              <w:rPr>
                <w:sz w:val="20"/>
                <w:szCs w:val="20"/>
              </w:rPr>
            </w:pPr>
            <w:r w:rsidRPr="008B16FA">
              <w:rPr>
                <w:sz w:val="20"/>
                <w:szCs w:val="20"/>
              </w:rPr>
              <w:t xml:space="preserve">Microsoft Office Specialist 2016 Word </w:t>
            </w:r>
          </w:p>
        </w:tc>
        <w:tc>
          <w:tcPr>
            <w:tcW w:w="1190" w:type="dxa"/>
            <w:noWrap/>
            <w:hideMark/>
          </w:tcPr>
          <w:p w14:paraId="272674AA" w14:textId="77777777" w:rsidR="000F1145" w:rsidRPr="008B16FA" w:rsidRDefault="000F1145" w:rsidP="007421F6">
            <w:pPr>
              <w:jc w:val="center"/>
              <w:rPr>
                <w:sz w:val="20"/>
                <w:szCs w:val="20"/>
              </w:rPr>
            </w:pPr>
            <w:r w:rsidRPr="008B16FA">
              <w:rPr>
                <w:sz w:val="20"/>
                <w:szCs w:val="20"/>
              </w:rPr>
              <w:t>91</w:t>
            </w:r>
          </w:p>
        </w:tc>
        <w:tc>
          <w:tcPr>
            <w:tcW w:w="847" w:type="dxa"/>
            <w:noWrap/>
            <w:hideMark/>
          </w:tcPr>
          <w:p w14:paraId="095653EF" w14:textId="77777777" w:rsidR="000F1145" w:rsidRPr="008B16FA" w:rsidRDefault="000F1145" w:rsidP="007421F6">
            <w:pPr>
              <w:jc w:val="center"/>
              <w:rPr>
                <w:sz w:val="20"/>
                <w:szCs w:val="20"/>
              </w:rPr>
            </w:pPr>
            <w:r w:rsidRPr="008B16FA">
              <w:rPr>
                <w:sz w:val="20"/>
                <w:szCs w:val="20"/>
              </w:rPr>
              <w:t>5.98%</w:t>
            </w:r>
          </w:p>
        </w:tc>
        <w:tc>
          <w:tcPr>
            <w:tcW w:w="3718" w:type="dxa"/>
            <w:noWrap/>
            <w:hideMark/>
          </w:tcPr>
          <w:p w14:paraId="4FDEB7D0" w14:textId="77777777" w:rsidR="000F1145" w:rsidRPr="008B16FA" w:rsidRDefault="000F1145" w:rsidP="007421F6">
            <w:pPr>
              <w:rPr>
                <w:sz w:val="20"/>
                <w:szCs w:val="20"/>
              </w:rPr>
            </w:pPr>
          </w:p>
        </w:tc>
      </w:tr>
      <w:tr w:rsidR="000F1145" w:rsidRPr="008B16FA" w14:paraId="094AAC90" w14:textId="77777777" w:rsidTr="007421F6">
        <w:trPr>
          <w:trHeight w:val="300"/>
        </w:trPr>
        <w:tc>
          <w:tcPr>
            <w:tcW w:w="3595" w:type="dxa"/>
            <w:noWrap/>
            <w:hideMark/>
          </w:tcPr>
          <w:p w14:paraId="2F82F913" w14:textId="77777777" w:rsidR="000F1145" w:rsidRPr="008B16FA" w:rsidRDefault="000F1145" w:rsidP="007421F6">
            <w:pPr>
              <w:rPr>
                <w:sz w:val="20"/>
                <w:szCs w:val="20"/>
              </w:rPr>
            </w:pPr>
            <w:r w:rsidRPr="008B16FA">
              <w:rPr>
                <w:sz w:val="20"/>
                <w:szCs w:val="20"/>
              </w:rPr>
              <w:t xml:space="preserve">Microsoft Office Specialist 2016 PowerPoint </w:t>
            </w:r>
          </w:p>
        </w:tc>
        <w:tc>
          <w:tcPr>
            <w:tcW w:w="1190" w:type="dxa"/>
            <w:noWrap/>
            <w:hideMark/>
          </w:tcPr>
          <w:p w14:paraId="4E9A0DF7" w14:textId="77777777" w:rsidR="000F1145" w:rsidRPr="008B16FA" w:rsidRDefault="000F1145" w:rsidP="007421F6">
            <w:pPr>
              <w:jc w:val="center"/>
              <w:rPr>
                <w:sz w:val="20"/>
                <w:szCs w:val="20"/>
              </w:rPr>
            </w:pPr>
            <w:r w:rsidRPr="008B16FA">
              <w:rPr>
                <w:sz w:val="20"/>
                <w:szCs w:val="20"/>
              </w:rPr>
              <w:t>87</w:t>
            </w:r>
          </w:p>
        </w:tc>
        <w:tc>
          <w:tcPr>
            <w:tcW w:w="847" w:type="dxa"/>
            <w:noWrap/>
            <w:hideMark/>
          </w:tcPr>
          <w:p w14:paraId="0716A230" w14:textId="77777777" w:rsidR="000F1145" w:rsidRPr="008B16FA" w:rsidRDefault="000F1145" w:rsidP="007421F6">
            <w:pPr>
              <w:jc w:val="center"/>
              <w:rPr>
                <w:sz w:val="20"/>
                <w:szCs w:val="20"/>
              </w:rPr>
            </w:pPr>
            <w:r w:rsidRPr="008B16FA">
              <w:rPr>
                <w:sz w:val="20"/>
                <w:szCs w:val="20"/>
              </w:rPr>
              <w:t>5.72%</w:t>
            </w:r>
          </w:p>
        </w:tc>
        <w:tc>
          <w:tcPr>
            <w:tcW w:w="3718" w:type="dxa"/>
            <w:noWrap/>
            <w:hideMark/>
          </w:tcPr>
          <w:p w14:paraId="0A58BCAB" w14:textId="77777777" w:rsidR="000F1145" w:rsidRPr="008B16FA" w:rsidRDefault="000F1145" w:rsidP="007421F6">
            <w:pPr>
              <w:rPr>
                <w:sz w:val="20"/>
                <w:szCs w:val="20"/>
              </w:rPr>
            </w:pPr>
          </w:p>
        </w:tc>
      </w:tr>
      <w:tr w:rsidR="000F1145" w:rsidRPr="008B16FA" w14:paraId="04BF4878" w14:textId="77777777" w:rsidTr="007421F6">
        <w:trPr>
          <w:trHeight w:val="300"/>
        </w:trPr>
        <w:tc>
          <w:tcPr>
            <w:tcW w:w="3595" w:type="dxa"/>
            <w:noWrap/>
            <w:hideMark/>
          </w:tcPr>
          <w:p w14:paraId="10CACBE2" w14:textId="77777777" w:rsidR="000F1145" w:rsidRPr="008B16FA" w:rsidRDefault="000F1145" w:rsidP="007421F6">
            <w:pPr>
              <w:rPr>
                <w:sz w:val="20"/>
                <w:szCs w:val="20"/>
              </w:rPr>
            </w:pPr>
            <w:r w:rsidRPr="008B16FA">
              <w:rPr>
                <w:sz w:val="20"/>
                <w:szCs w:val="20"/>
              </w:rPr>
              <w:t xml:space="preserve">First Aid </w:t>
            </w:r>
          </w:p>
        </w:tc>
        <w:tc>
          <w:tcPr>
            <w:tcW w:w="1190" w:type="dxa"/>
            <w:noWrap/>
            <w:hideMark/>
          </w:tcPr>
          <w:p w14:paraId="4EFC6016" w14:textId="77777777" w:rsidR="000F1145" w:rsidRPr="008B16FA" w:rsidRDefault="000F1145" w:rsidP="007421F6">
            <w:pPr>
              <w:jc w:val="center"/>
              <w:rPr>
                <w:sz w:val="20"/>
                <w:szCs w:val="20"/>
              </w:rPr>
            </w:pPr>
            <w:r w:rsidRPr="008B16FA">
              <w:rPr>
                <w:sz w:val="20"/>
                <w:szCs w:val="20"/>
              </w:rPr>
              <w:t>56</w:t>
            </w:r>
          </w:p>
        </w:tc>
        <w:tc>
          <w:tcPr>
            <w:tcW w:w="847" w:type="dxa"/>
            <w:noWrap/>
            <w:hideMark/>
          </w:tcPr>
          <w:p w14:paraId="42FF14AB" w14:textId="77777777" w:rsidR="000F1145" w:rsidRPr="008B16FA" w:rsidRDefault="000F1145" w:rsidP="007421F6">
            <w:pPr>
              <w:jc w:val="center"/>
              <w:rPr>
                <w:sz w:val="20"/>
                <w:szCs w:val="20"/>
              </w:rPr>
            </w:pPr>
            <w:r w:rsidRPr="008B16FA">
              <w:rPr>
                <w:sz w:val="20"/>
                <w:szCs w:val="20"/>
              </w:rPr>
              <w:t>3.68%</w:t>
            </w:r>
          </w:p>
        </w:tc>
        <w:tc>
          <w:tcPr>
            <w:tcW w:w="3718" w:type="dxa"/>
            <w:noWrap/>
            <w:hideMark/>
          </w:tcPr>
          <w:p w14:paraId="4EC8B472" w14:textId="77777777" w:rsidR="000F1145" w:rsidRPr="008B16FA" w:rsidRDefault="000F1145" w:rsidP="007421F6">
            <w:pPr>
              <w:rPr>
                <w:sz w:val="20"/>
                <w:szCs w:val="20"/>
              </w:rPr>
            </w:pPr>
          </w:p>
        </w:tc>
      </w:tr>
      <w:tr w:rsidR="000F1145" w:rsidRPr="008B16FA" w14:paraId="214821A8" w14:textId="77777777" w:rsidTr="007421F6">
        <w:trPr>
          <w:trHeight w:val="300"/>
        </w:trPr>
        <w:tc>
          <w:tcPr>
            <w:tcW w:w="3595" w:type="dxa"/>
            <w:noWrap/>
            <w:hideMark/>
          </w:tcPr>
          <w:p w14:paraId="394BC8E9" w14:textId="77777777" w:rsidR="000F1145" w:rsidRPr="008B16FA" w:rsidRDefault="000F1145" w:rsidP="007421F6">
            <w:pPr>
              <w:rPr>
                <w:sz w:val="20"/>
                <w:szCs w:val="20"/>
              </w:rPr>
            </w:pPr>
            <w:r w:rsidRPr="008B16FA">
              <w:rPr>
                <w:sz w:val="20"/>
                <w:szCs w:val="20"/>
              </w:rPr>
              <w:t>CPR/AED</w:t>
            </w:r>
          </w:p>
        </w:tc>
        <w:tc>
          <w:tcPr>
            <w:tcW w:w="1190" w:type="dxa"/>
            <w:noWrap/>
            <w:hideMark/>
          </w:tcPr>
          <w:p w14:paraId="2B6757A8" w14:textId="77777777" w:rsidR="000F1145" w:rsidRPr="008B16FA" w:rsidRDefault="000F1145" w:rsidP="007421F6">
            <w:pPr>
              <w:jc w:val="center"/>
              <w:rPr>
                <w:sz w:val="20"/>
                <w:szCs w:val="20"/>
              </w:rPr>
            </w:pPr>
            <w:r w:rsidRPr="008B16FA">
              <w:rPr>
                <w:sz w:val="20"/>
                <w:szCs w:val="20"/>
              </w:rPr>
              <w:t>53</w:t>
            </w:r>
          </w:p>
        </w:tc>
        <w:tc>
          <w:tcPr>
            <w:tcW w:w="847" w:type="dxa"/>
            <w:noWrap/>
            <w:hideMark/>
          </w:tcPr>
          <w:p w14:paraId="369A86AC" w14:textId="77777777" w:rsidR="000F1145" w:rsidRPr="008B16FA" w:rsidRDefault="000F1145" w:rsidP="007421F6">
            <w:pPr>
              <w:jc w:val="center"/>
              <w:rPr>
                <w:sz w:val="20"/>
                <w:szCs w:val="20"/>
              </w:rPr>
            </w:pPr>
            <w:r w:rsidRPr="008B16FA">
              <w:rPr>
                <w:sz w:val="20"/>
                <w:szCs w:val="20"/>
              </w:rPr>
              <w:t>3.48%</w:t>
            </w:r>
          </w:p>
        </w:tc>
        <w:tc>
          <w:tcPr>
            <w:tcW w:w="3718" w:type="dxa"/>
            <w:noWrap/>
            <w:hideMark/>
          </w:tcPr>
          <w:p w14:paraId="612D48A1" w14:textId="77777777" w:rsidR="000F1145" w:rsidRPr="008B16FA" w:rsidRDefault="000F1145" w:rsidP="007421F6">
            <w:pPr>
              <w:rPr>
                <w:sz w:val="20"/>
                <w:szCs w:val="20"/>
              </w:rPr>
            </w:pPr>
          </w:p>
        </w:tc>
      </w:tr>
      <w:tr w:rsidR="000F1145" w:rsidRPr="008B16FA" w14:paraId="43D912C3" w14:textId="77777777" w:rsidTr="007421F6">
        <w:trPr>
          <w:trHeight w:val="300"/>
        </w:trPr>
        <w:tc>
          <w:tcPr>
            <w:tcW w:w="3595" w:type="dxa"/>
            <w:noWrap/>
            <w:hideMark/>
          </w:tcPr>
          <w:p w14:paraId="673FE359" w14:textId="77777777" w:rsidR="000F1145" w:rsidRPr="008B16FA" w:rsidRDefault="000F1145" w:rsidP="007421F6">
            <w:pPr>
              <w:rPr>
                <w:sz w:val="20"/>
                <w:szCs w:val="20"/>
              </w:rPr>
            </w:pPr>
            <w:r w:rsidRPr="008B16FA">
              <w:rPr>
                <w:sz w:val="20"/>
                <w:szCs w:val="20"/>
              </w:rPr>
              <w:t xml:space="preserve">EverFi </w:t>
            </w:r>
          </w:p>
        </w:tc>
        <w:tc>
          <w:tcPr>
            <w:tcW w:w="1190" w:type="dxa"/>
            <w:noWrap/>
            <w:hideMark/>
          </w:tcPr>
          <w:p w14:paraId="1901CBD0" w14:textId="77777777" w:rsidR="000F1145" w:rsidRPr="008B16FA" w:rsidRDefault="000F1145" w:rsidP="007421F6">
            <w:pPr>
              <w:jc w:val="center"/>
              <w:rPr>
                <w:sz w:val="20"/>
                <w:szCs w:val="20"/>
              </w:rPr>
            </w:pPr>
            <w:r w:rsidRPr="008B16FA">
              <w:rPr>
                <w:sz w:val="20"/>
                <w:szCs w:val="20"/>
              </w:rPr>
              <w:t>52</w:t>
            </w:r>
          </w:p>
        </w:tc>
        <w:tc>
          <w:tcPr>
            <w:tcW w:w="847" w:type="dxa"/>
            <w:noWrap/>
            <w:hideMark/>
          </w:tcPr>
          <w:p w14:paraId="74F4B56A" w14:textId="77777777" w:rsidR="000F1145" w:rsidRPr="008B16FA" w:rsidRDefault="000F1145" w:rsidP="007421F6">
            <w:pPr>
              <w:jc w:val="center"/>
              <w:rPr>
                <w:sz w:val="20"/>
                <w:szCs w:val="20"/>
              </w:rPr>
            </w:pPr>
            <w:r w:rsidRPr="008B16FA">
              <w:rPr>
                <w:sz w:val="20"/>
                <w:szCs w:val="20"/>
              </w:rPr>
              <w:t>3.42%</w:t>
            </w:r>
          </w:p>
        </w:tc>
        <w:tc>
          <w:tcPr>
            <w:tcW w:w="3718" w:type="dxa"/>
            <w:noWrap/>
            <w:hideMark/>
          </w:tcPr>
          <w:p w14:paraId="6AE08EF4" w14:textId="77777777" w:rsidR="000F1145" w:rsidRPr="008B16FA" w:rsidRDefault="000F1145" w:rsidP="007421F6">
            <w:pPr>
              <w:rPr>
                <w:sz w:val="20"/>
                <w:szCs w:val="20"/>
              </w:rPr>
            </w:pPr>
            <w:r w:rsidRPr="008B16FA">
              <w:rPr>
                <w:sz w:val="20"/>
                <w:szCs w:val="20"/>
              </w:rPr>
              <w:t>Financial Literacy for High School</w:t>
            </w:r>
          </w:p>
        </w:tc>
      </w:tr>
      <w:tr w:rsidR="000F1145" w:rsidRPr="008B16FA" w14:paraId="7CDB2B58" w14:textId="77777777" w:rsidTr="007421F6">
        <w:trPr>
          <w:trHeight w:val="300"/>
        </w:trPr>
        <w:tc>
          <w:tcPr>
            <w:tcW w:w="3595" w:type="dxa"/>
            <w:noWrap/>
            <w:hideMark/>
          </w:tcPr>
          <w:p w14:paraId="79B1A0DF" w14:textId="77777777" w:rsidR="000F1145" w:rsidRPr="008B16FA" w:rsidRDefault="000F1145" w:rsidP="007421F6">
            <w:pPr>
              <w:rPr>
                <w:sz w:val="20"/>
                <w:szCs w:val="20"/>
              </w:rPr>
            </w:pPr>
            <w:r w:rsidRPr="008B16FA">
              <w:rPr>
                <w:sz w:val="20"/>
                <w:szCs w:val="20"/>
              </w:rPr>
              <w:t xml:space="preserve">OSHA 10-Hour Industry Certification (Healthcare) </w:t>
            </w:r>
          </w:p>
        </w:tc>
        <w:tc>
          <w:tcPr>
            <w:tcW w:w="1190" w:type="dxa"/>
            <w:noWrap/>
            <w:hideMark/>
          </w:tcPr>
          <w:p w14:paraId="2E7589A4" w14:textId="77777777" w:rsidR="000F1145" w:rsidRPr="008B16FA" w:rsidRDefault="000F1145" w:rsidP="007421F6">
            <w:pPr>
              <w:jc w:val="center"/>
              <w:rPr>
                <w:sz w:val="20"/>
                <w:szCs w:val="20"/>
              </w:rPr>
            </w:pPr>
            <w:r w:rsidRPr="008B16FA">
              <w:rPr>
                <w:sz w:val="20"/>
                <w:szCs w:val="20"/>
              </w:rPr>
              <w:t>49</w:t>
            </w:r>
          </w:p>
        </w:tc>
        <w:tc>
          <w:tcPr>
            <w:tcW w:w="847" w:type="dxa"/>
            <w:noWrap/>
            <w:hideMark/>
          </w:tcPr>
          <w:p w14:paraId="6E2E3184" w14:textId="77777777" w:rsidR="000F1145" w:rsidRPr="008B16FA" w:rsidRDefault="000F1145" w:rsidP="007421F6">
            <w:pPr>
              <w:jc w:val="center"/>
              <w:rPr>
                <w:sz w:val="20"/>
                <w:szCs w:val="20"/>
              </w:rPr>
            </w:pPr>
            <w:r w:rsidRPr="008B16FA">
              <w:rPr>
                <w:sz w:val="20"/>
                <w:szCs w:val="20"/>
              </w:rPr>
              <w:t>3.22%</w:t>
            </w:r>
          </w:p>
        </w:tc>
        <w:tc>
          <w:tcPr>
            <w:tcW w:w="3718" w:type="dxa"/>
            <w:noWrap/>
            <w:hideMark/>
          </w:tcPr>
          <w:p w14:paraId="7D2E8617" w14:textId="77777777" w:rsidR="000F1145" w:rsidRPr="008B16FA" w:rsidRDefault="000F1145" w:rsidP="007421F6">
            <w:pPr>
              <w:rPr>
                <w:sz w:val="20"/>
                <w:szCs w:val="20"/>
              </w:rPr>
            </w:pPr>
          </w:p>
        </w:tc>
      </w:tr>
      <w:tr w:rsidR="000F1145" w:rsidRPr="008B16FA" w14:paraId="020D5163" w14:textId="77777777" w:rsidTr="007421F6">
        <w:trPr>
          <w:trHeight w:val="300"/>
        </w:trPr>
        <w:tc>
          <w:tcPr>
            <w:tcW w:w="3595" w:type="dxa"/>
            <w:noWrap/>
            <w:hideMark/>
          </w:tcPr>
          <w:p w14:paraId="7F1ACD12" w14:textId="77777777" w:rsidR="000F1145" w:rsidRPr="008B16FA" w:rsidRDefault="000F1145" w:rsidP="007421F6">
            <w:pPr>
              <w:rPr>
                <w:sz w:val="20"/>
                <w:szCs w:val="20"/>
              </w:rPr>
            </w:pPr>
            <w:r w:rsidRPr="008B16FA">
              <w:rPr>
                <w:sz w:val="20"/>
                <w:szCs w:val="20"/>
              </w:rPr>
              <w:t xml:space="preserve">NIMS (DHS/FEMA) IS-200 </w:t>
            </w:r>
          </w:p>
        </w:tc>
        <w:tc>
          <w:tcPr>
            <w:tcW w:w="1190" w:type="dxa"/>
            <w:noWrap/>
            <w:hideMark/>
          </w:tcPr>
          <w:p w14:paraId="423A205A" w14:textId="77777777" w:rsidR="000F1145" w:rsidRPr="008B16FA" w:rsidRDefault="000F1145" w:rsidP="007421F6">
            <w:pPr>
              <w:jc w:val="center"/>
              <w:rPr>
                <w:sz w:val="20"/>
                <w:szCs w:val="20"/>
              </w:rPr>
            </w:pPr>
            <w:r w:rsidRPr="008B16FA">
              <w:rPr>
                <w:sz w:val="20"/>
                <w:szCs w:val="20"/>
              </w:rPr>
              <w:t>47</w:t>
            </w:r>
          </w:p>
        </w:tc>
        <w:tc>
          <w:tcPr>
            <w:tcW w:w="847" w:type="dxa"/>
            <w:noWrap/>
            <w:hideMark/>
          </w:tcPr>
          <w:p w14:paraId="4AF7FD6D" w14:textId="77777777" w:rsidR="000F1145" w:rsidRPr="008B16FA" w:rsidRDefault="000F1145" w:rsidP="007421F6">
            <w:pPr>
              <w:jc w:val="center"/>
              <w:rPr>
                <w:sz w:val="20"/>
                <w:szCs w:val="20"/>
              </w:rPr>
            </w:pPr>
            <w:r w:rsidRPr="008B16FA">
              <w:rPr>
                <w:sz w:val="20"/>
                <w:szCs w:val="20"/>
              </w:rPr>
              <w:t>3.09%</w:t>
            </w:r>
          </w:p>
        </w:tc>
        <w:tc>
          <w:tcPr>
            <w:tcW w:w="3718" w:type="dxa"/>
            <w:noWrap/>
            <w:hideMark/>
          </w:tcPr>
          <w:p w14:paraId="26C22B8C" w14:textId="77777777" w:rsidR="000F1145" w:rsidRPr="008B16FA" w:rsidRDefault="000F1145" w:rsidP="007421F6">
            <w:pPr>
              <w:rPr>
                <w:sz w:val="20"/>
                <w:szCs w:val="20"/>
              </w:rPr>
            </w:pPr>
            <w:r w:rsidRPr="008B16FA">
              <w:rPr>
                <w:sz w:val="20"/>
                <w:szCs w:val="20"/>
              </w:rPr>
              <w:t>ICS for Single Sources &amp; Initial Action Incidents</w:t>
            </w:r>
          </w:p>
        </w:tc>
      </w:tr>
      <w:tr w:rsidR="000F1145" w:rsidRPr="008B16FA" w14:paraId="72EECF00" w14:textId="77777777" w:rsidTr="007421F6">
        <w:trPr>
          <w:trHeight w:val="300"/>
        </w:trPr>
        <w:tc>
          <w:tcPr>
            <w:tcW w:w="3595" w:type="dxa"/>
            <w:noWrap/>
            <w:hideMark/>
          </w:tcPr>
          <w:p w14:paraId="53F7E6EE" w14:textId="77777777" w:rsidR="000F1145" w:rsidRPr="008B16FA" w:rsidRDefault="000F1145" w:rsidP="007421F6">
            <w:pPr>
              <w:rPr>
                <w:sz w:val="20"/>
                <w:szCs w:val="20"/>
              </w:rPr>
            </w:pPr>
            <w:r w:rsidRPr="008B16FA">
              <w:rPr>
                <w:sz w:val="20"/>
                <w:szCs w:val="20"/>
              </w:rPr>
              <w:t xml:space="preserve">NIMS (DHS/FEMA) IS-700 </w:t>
            </w:r>
          </w:p>
        </w:tc>
        <w:tc>
          <w:tcPr>
            <w:tcW w:w="1190" w:type="dxa"/>
            <w:noWrap/>
            <w:hideMark/>
          </w:tcPr>
          <w:p w14:paraId="6863197E" w14:textId="77777777" w:rsidR="000F1145" w:rsidRPr="008B16FA" w:rsidRDefault="000F1145" w:rsidP="007421F6">
            <w:pPr>
              <w:jc w:val="center"/>
              <w:rPr>
                <w:sz w:val="20"/>
                <w:szCs w:val="20"/>
              </w:rPr>
            </w:pPr>
            <w:r w:rsidRPr="008B16FA">
              <w:rPr>
                <w:sz w:val="20"/>
                <w:szCs w:val="20"/>
              </w:rPr>
              <w:t>43</w:t>
            </w:r>
          </w:p>
        </w:tc>
        <w:tc>
          <w:tcPr>
            <w:tcW w:w="847" w:type="dxa"/>
            <w:noWrap/>
            <w:hideMark/>
          </w:tcPr>
          <w:p w14:paraId="3CD5F03C" w14:textId="77777777" w:rsidR="000F1145" w:rsidRPr="008B16FA" w:rsidRDefault="000F1145" w:rsidP="007421F6">
            <w:pPr>
              <w:jc w:val="center"/>
              <w:rPr>
                <w:sz w:val="20"/>
                <w:szCs w:val="20"/>
              </w:rPr>
            </w:pPr>
            <w:r w:rsidRPr="008B16FA">
              <w:rPr>
                <w:sz w:val="20"/>
                <w:szCs w:val="20"/>
              </w:rPr>
              <w:t>2.83%</w:t>
            </w:r>
          </w:p>
        </w:tc>
        <w:tc>
          <w:tcPr>
            <w:tcW w:w="3718" w:type="dxa"/>
            <w:noWrap/>
            <w:hideMark/>
          </w:tcPr>
          <w:p w14:paraId="766DF221" w14:textId="77777777" w:rsidR="000F1145" w:rsidRPr="008B16FA" w:rsidRDefault="000F1145" w:rsidP="007421F6">
            <w:pPr>
              <w:rPr>
                <w:sz w:val="20"/>
                <w:szCs w:val="20"/>
              </w:rPr>
            </w:pPr>
            <w:r w:rsidRPr="008B16FA">
              <w:rPr>
                <w:sz w:val="20"/>
                <w:szCs w:val="20"/>
              </w:rPr>
              <w:t>National Incident Management System, an Introduction</w:t>
            </w:r>
          </w:p>
        </w:tc>
      </w:tr>
      <w:tr w:rsidR="000F1145" w:rsidRPr="008B16FA" w14:paraId="0C1EF269" w14:textId="77777777" w:rsidTr="007421F6">
        <w:trPr>
          <w:trHeight w:val="300"/>
        </w:trPr>
        <w:tc>
          <w:tcPr>
            <w:tcW w:w="3595" w:type="dxa"/>
            <w:noWrap/>
            <w:hideMark/>
          </w:tcPr>
          <w:p w14:paraId="4E882C4F" w14:textId="77777777" w:rsidR="000F1145" w:rsidRPr="008B16FA" w:rsidRDefault="000F1145" w:rsidP="007421F6">
            <w:pPr>
              <w:rPr>
                <w:sz w:val="20"/>
                <w:szCs w:val="20"/>
              </w:rPr>
            </w:pPr>
            <w:r w:rsidRPr="008B16FA">
              <w:rPr>
                <w:sz w:val="20"/>
                <w:szCs w:val="20"/>
              </w:rPr>
              <w:t xml:space="preserve">NIMS (DHS/FEMA) IS-800 </w:t>
            </w:r>
          </w:p>
        </w:tc>
        <w:tc>
          <w:tcPr>
            <w:tcW w:w="1190" w:type="dxa"/>
            <w:noWrap/>
            <w:hideMark/>
          </w:tcPr>
          <w:p w14:paraId="5918AF89" w14:textId="77777777" w:rsidR="000F1145" w:rsidRPr="008B16FA" w:rsidRDefault="000F1145" w:rsidP="007421F6">
            <w:pPr>
              <w:jc w:val="center"/>
              <w:rPr>
                <w:sz w:val="20"/>
                <w:szCs w:val="20"/>
              </w:rPr>
            </w:pPr>
            <w:r w:rsidRPr="008B16FA">
              <w:rPr>
                <w:sz w:val="20"/>
                <w:szCs w:val="20"/>
              </w:rPr>
              <w:t>39</w:t>
            </w:r>
          </w:p>
        </w:tc>
        <w:tc>
          <w:tcPr>
            <w:tcW w:w="847" w:type="dxa"/>
            <w:noWrap/>
            <w:hideMark/>
          </w:tcPr>
          <w:p w14:paraId="2312F6A2" w14:textId="77777777" w:rsidR="000F1145" w:rsidRPr="008B16FA" w:rsidRDefault="000F1145" w:rsidP="007421F6">
            <w:pPr>
              <w:jc w:val="center"/>
              <w:rPr>
                <w:sz w:val="20"/>
                <w:szCs w:val="20"/>
              </w:rPr>
            </w:pPr>
            <w:r w:rsidRPr="008B16FA">
              <w:rPr>
                <w:sz w:val="20"/>
                <w:szCs w:val="20"/>
              </w:rPr>
              <w:t>2.56%</w:t>
            </w:r>
          </w:p>
        </w:tc>
        <w:tc>
          <w:tcPr>
            <w:tcW w:w="3718" w:type="dxa"/>
            <w:noWrap/>
            <w:hideMark/>
          </w:tcPr>
          <w:p w14:paraId="298C72DB" w14:textId="77777777" w:rsidR="000F1145" w:rsidRPr="008B16FA" w:rsidRDefault="000F1145" w:rsidP="007421F6">
            <w:pPr>
              <w:rPr>
                <w:sz w:val="20"/>
                <w:szCs w:val="20"/>
              </w:rPr>
            </w:pPr>
            <w:r w:rsidRPr="008B16FA">
              <w:rPr>
                <w:sz w:val="20"/>
                <w:szCs w:val="20"/>
              </w:rPr>
              <w:t>National Response Framework, an Introduction</w:t>
            </w:r>
          </w:p>
        </w:tc>
      </w:tr>
    </w:tbl>
    <w:p w14:paraId="48A19F20" w14:textId="77777777" w:rsidR="000F1145" w:rsidRDefault="000F1145" w:rsidP="000F1145"/>
    <w:tbl>
      <w:tblPr>
        <w:tblStyle w:val="TableGrid"/>
        <w:tblW w:w="0" w:type="auto"/>
        <w:tblLook w:val="04A0" w:firstRow="1" w:lastRow="0" w:firstColumn="1" w:lastColumn="0" w:noHBand="0" w:noVBand="1"/>
      </w:tblPr>
      <w:tblGrid>
        <w:gridCol w:w="3653"/>
        <w:gridCol w:w="1113"/>
        <w:gridCol w:w="899"/>
        <w:gridCol w:w="3685"/>
      </w:tblGrid>
      <w:tr w:rsidR="000F1145" w:rsidRPr="00FF1758" w14:paraId="3D415622" w14:textId="77777777" w:rsidTr="00F007AC">
        <w:trPr>
          <w:trHeight w:val="615"/>
        </w:trPr>
        <w:tc>
          <w:tcPr>
            <w:tcW w:w="3653" w:type="dxa"/>
            <w:shd w:val="clear" w:color="auto" w:fill="1F3864" w:themeFill="accent1" w:themeFillShade="80"/>
            <w:noWrap/>
            <w:hideMark/>
          </w:tcPr>
          <w:p w14:paraId="7B627712" w14:textId="77777777" w:rsidR="000F1145" w:rsidRPr="00E428EE" w:rsidRDefault="000F1145" w:rsidP="007421F6">
            <w:pPr>
              <w:rPr>
                <w:b/>
                <w:bCs/>
                <w:sz w:val="24"/>
                <w:szCs w:val="24"/>
              </w:rPr>
            </w:pPr>
            <w:r w:rsidRPr="00E428EE">
              <w:rPr>
                <w:b/>
                <w:bCs/>
                <w:sz w:val="24"/>
                <w:szCs w:val="24"/>
              </w:rPr>
              <w:t xml:space="preserve">Wayne County Public Schools </w:t>
            </w:r>
          </w:p>
          <w:p w14:paraId="0B7EF5B0" w14:textId="77777777" w:rsidR="000F1145" w:rsidRPr="00FF1758" w:rsidRDefault="000F1145" w:rsidP="007421F6">
            <w:pPr>
              <w:rPr>
                <w:sz w:val="24"/>
                <w:szCs w:val="24"/>
              </w:rPr>
            </w:pPr>
            <w:r w:rsidRPr="00FF1758">
              <w:rPr>
                <w:sz w:val="24"/>
                <w:szCs w:val="24"/>
              </w:rPr>
              <w:t>4,050 Total</w:t>
            </w:r>
          </w:p>
        </w:tc>
        <w:tc>
          <w:tcPr>
            <w:tcW w:w="1113" w:type="dxa"/>
            <w:shd w:val="clear" w:color="auto" w:fill="1F3864" w:themeFill="accent1" w:themeFillShade="80"/>
            <w:hideMark/>
          </w:tcPr>
          <w:p w14:paraId="20A41610" w14:textId="77777777" w:rsidR="000F1145" w:rsidRPr="00FF1758" w:rsidRDefault="000F1145" w:rsidP="007421F6">
            <w:pPr>
              <w:rPr>
                <w:sz w:val="20"/>
                <w:szCs w:val="20"/>
              </w:rPr>
            </w:pPr>
            <w:r w:rsidRPr="00FF1758">
              <w:rPr>
                <w:sz w:val="20"/>
                <w:szCs w:val="20"/>
              </w:rPr>
              <w:t>earned credentials</w:t>
            </w:r>
          </w:p>
        </w:tc>
        <w:tc>
          <w:tcPr>
            <w:tcW w:w="899" w:type="dxa"/>
            <w:shd w:val="clear" w:color="auto" w:fill="1F3864" w:themeFill="accent1" w:themeFillShade="80"/>
            <w:hideMark/>
          </w:tcPr>
          <w:p w14:paraId="51EF3555" w14:textId="77777777" w:rsidR="000F1145" w:rsidRPr="00FF1758" w:rsidRDefault="000F1145" w:rsidP="007421F6">
            <w:pPr>
              <w:rPr>
                <w:sz w:val="20"/>
                <w:szCs w:val="20"/>
              </w:rPr>
            </w:pPr>
            <w:r w:rsidRPr="00FF1758">
              <w:rPr>
                <w:sz w:val="20"/>
                <w:szCs w:val="20"/>
              </w:rPr>
              <w:t>percent of total</w:t>
            </w:r>
          </w:p>
        </w:tc>
        <w:tc>
          <w:tcPr>
            <w:tcW w:w="3685" w:type="dxa"/>
            <w:shd w:val="clear" w:color="auto" w:fill="1F3864" w:themeFill="accent1" w:themeFillShade="80"/>
            <w:noWrap/>
            <w:hideMark/>
          </w:tcPr>
          <w:p w14:paraId="60DDEFB1" w14:textId="77777777" w:rsidR="000F1145" w:rsidRPr="00FF1758" w:rsidRDefault="000F1145" w:rsidP="007421F6"/>
        </w:tc>
      </w:tr>
      <w:tr w:rsidR="000F1145" w:rsidRPr="00FF1758" w14:paraId="6D4ACAA3" w14:textId="77777777" w:rsidTr="007421F6">
        <w:trPr>
          <w:trHeight w:val="300"/>
        </w:trPr>
        <w:tc>
          <w:tcPr>
            <w:tcW w:w="3653" w:type="dxa"/>
            <w:noWrap/>
            <w:hideMark/>
          </w:tcPr>
          <w:p w14:paraId="0E92215C" w14:textId="77777777" w:rsidR="000F1145" w:rsidRPr="00FF1758" w:rsidRDefault="000F1145" w:rsidP="007421F6">
            <w:pPr>
              <w:rPr>
                <w:sz w:val="20"/>
                <w:szCs w:val="20"/>
              </w:rPr>
            </w:pPr>
            <w:r w:rsidRPr="00FF1758">
              <w:rPr>
                <w:sz w:val="20"/>
                <w:szCs w:val="20"/>
              </w:rPr>
              <w:t xml:space="preserve">Conover Credential Workplace Readiness </w:t>
            </w:r>
          </w:p>
        </w:tc>
        <w:tc>
          <w:tcPr>
            <w:tcW w:w="1113" w:type="dxa"/>
            <w:noWrap/>
            <w:hideMark/>
          </w:tcPr>
          <w:p w14:paraId="17167315" w14:textId="77777777" w:rsidR="000F1145" w:rsidRPr="00FF1758" w:rsidRDefault="000F1145" w:rsidP="007421F6">
            <w:pPr>
              <w:jc w:val="center"/>
              <w:rPr>
                <w:sz w:val="20"/>
                <w:szCs w:val="20"/>
              </w:rPr>
            </w:pPr>
            <w:r w:rsidRPr="00FF1758">
              <w:rPr>
                <w:sz w:val="20"/>
                <w:szCs w:val="20"/>
              </w:rPr>
              <w:t>284</w:t>
            </w:r>
          </w:p>
        </w:tc>
        <w:tc>
          <w:tcPr>
            <w:tcW w:w="899" w:type="dxa"/>
            <w:noWrap/>
            <w:hideMark/>
          </w:tcPr>
          <w:p w14:paraId="5349A9FF" w14:textId="77777777" w:rsidR="000F1145" w:rsidRPr="00FF1758" w:rsidRDefault="000F1145" w:rsidP="007421F6">
            <w:pPr>
              <w:jc w:val="center"/>
              <w:rPr>
                <w:sz w:val="20"/>
                <w:szCs w:val="20"/>
              </w:rPr>
            </w:pPr>
            <w:r w:rsidRPr="00FF1758">
              <w:rPr>
                <w:sz w:val="20"/>
                <w:szCs w:val="20"/>
              </w:rPr>
              <w:t>7.01%</w:t>
            </w:r>
          </w:p>
        </w:tc>
        <w:tc>
          <w:tcPr>
            <w:tcW w:w="3685" w:type="dxa"/>
            <w:noWrap/>
            <w:hideMark/>
          </w:tcPr>
          <w:p w14:paraId="4C0B6C69" w14:textId="77777777" w:rsidR="000F1145" w:rsidRPr="00FF1758" w:rsidRDefault="000F1145" w:rsidP="007421F6">
            <w:pPr>
              <w:rPr>
                <w:sz w:val="20"/>
                <w:szCs w:val="20"/>
              </w:rPr>
            </w:pPr>
          </w:p>
        </w:tc>
      </w:tr>
      <w:tr w:rsidR="000F1145" w:rsidRPr="00FF1758" w14:paraId="7BF7CE78" w14:textId="77777777" w:rsidTr="007421F6">
        <w:trPr>
          <w:trHeight w:val="300"/>
        </w:trPr>
        <w:tc>
          <w:tcPr>
            <w:tcW w:w="3653" w:type="dxa"/>
            <w:noWrap/>
            <w:hideMark/>
          </w:tcPr>
          <w:p w14:paraId="694CCEE4" w14:textId="77777777" w:rsidR="000F1145" w:rsidRPr="00FF1758" w:rsidRDefault="000F1145" w:rsidP="007421F6">
            <w:pPr>
              <w:rPr>
                <w:sz w:val="20"/>
                <w:szCs w:val="20"/>
              </w:rPr>
            </w:pPr>
            <w:r w:rsidRPr="00FF1758">
              <w:rPr>
                <w:sz w:val="20"/>
                <w:szCs w:val="20"/>
              </w:rPr>
              <w:t xml:space="preserve">Microsoft Office Specialist 2016 Word </w:t>
            </w:r>
          </w:p>
        </w:tc>
        <w:tc>
          <w:tcPr>
            <w:tcW w:w="1113" w:type="dxa"/>
            <w:noWrap/>
            <w:hideMark/>
          </w:tcPr>
          <w:p w14:paraId="42A9EE73" w14:textId="77777777" w:rsidR="000F1145" w:rsidRPr="00FF1758" w:rsidRDefault="000F1145" w:rsidP="007421F6">
            <w:pPr>
              <w:jc w:val="center"/>
              <w:rPr>
                <w:sz w:val="20"/>
                <w:szCs w:val="20"/>
              </w:rPr>
            </w:pPr>
            <w:r w:rsidRPr="00FF1758">
              <w:rPr>
                <w:sz w:val="20"/>
                <w:szCs w:val="20"/>
              </w:rPr>
              <w:t>281</w:t>
            </w:r>
          </w:p>
        </w:tc>
        <w:tc>
          <w:tcPr>
            <w:tcW w:w="899" w:type="dxa"/>
            <w:noWrap/>
            <w:hideMark/>
          </w:tcPr>
          <w:p w14:paraId="0C2D81A8" w14:textId="77777777" w:rsidR="000F1145" w:rsidRPr="00FF1758" w:rsidRDefault="000F1145" w:rsidP="007421F6">
            <w:pPr>
              <w:jc w:val="center"/>
              <w:rPr>
                <w:sz w:val="20"/>
                <w:szCs w:val="20"/>
              </w:rPr>
            </w:pPr>
            <w:r w:rsidRPr="00FF1758">
              <w:rPr>
                <w:sz w:val="20"/>
                <w:szCs w:val="20"/>
              </w:rPr>
              <w:t>6.94%</w:t>
            </w:r>
          </w:p>
        </w:tc>
        <w:tc>
          <w:tcPr>
            <w:tcW w:w="3685" w:type="dxa"/>
            <w:noWrap/>
            <w:hideMark/>
          </w:tcPr>
          <w:p w14:paraId="48D3AF45" w14:textId="77777777" w:rsidR="000F1145" w:rsidRPr="00FF1758" w:rsidRDefault="000F1145" w:rsidP="007421F6">
            <w:pPr>
              <w:rPr>
                <w:sz w:val="20"/>
                <w:szCs w:val="20"/>
              </w:rPr>
            </w:pPr>
          </w:p>
        </w:tc>
      </w:tr>
      <w:tr w:rsidR="000F1145" w:rsidRPr="00FF1758" w14:paraId="773046D6" w14:textId="77777777" w:rsidTr="007421F6">
        <w:trPr>
          <w:trHeight w:val="300"/>
        </w:trPr>
        <w:tc>
          <w:tcPr>
            <w:tcW w:w="3653" w:type="dxa"/>
            <w:noWrap/>
            <w:hideMark/>
          </w:tcPr>
          <w:p w14:paraId="6CB8BAB7" w14:textId="77777777" w:rsidR="000F1145" w:rsidRPr="00FF1758" w:rsidRDefault="000F1145" w:rsidP="007421F6">
            <w:pPr>
              <w:rPr>
                <w:sz w:val="20"/>
                <w:szCs w:val="20"/>
              </w:rPr>
            </w:pPr>
            <w:r w:rsidRPr="00FF1758">
              <w:rPr>
                <w:sz w:val="20"/>
                <w:szCs w:val="20"/>
              </w:rPr>
              <w:t xml:space="preserve">Microsoft Office Specialist 2016 PowerPoint </w:t>
            </w:r>
          </w:p>
        </w:tc>
        <w:tc>
          <w:tcPr>
            <w:tcW w:w="1113" w:type="dxa"/>
            <w:noWrap/>
            <w:hideMark/>
          </w:tcPr>
          <w:p w14:paraId="05DFF8B1" w14:textId="77777777" w:rsidR="000F1145" w:rsidRPr="00FF1758" w:rsidRDefault="000F1145" w:rsidP="007421F6">
            <w:pPr>
              <w:jc w:val="center"/>
              <w:rPr>
                <w:sz w:val="20"/>
                <w:szCs w:val="20"/>
              </w:rPr>
            </w:pPr>
            <w:r w:rsidRPr="00FF1758">
              <w:rPr>
                <w:sz w:val="20"/>
                <w:szCs w:val="20"/>
              </w:rPr>
              <w:t>275</w:t>
            </w:r>
          </w:p>
        </w:tc>
        <w:tc>
          <w:tcPr>
            <w:tcW w:w="899" w:type="dxa"/>
            <w:noWrap/>
            <w:hideMark/>
          </w:tcPr>
          <w:p w14:paraId="7C545BAA" w14:textId="77777777" w:rsidR="000F1145" w:rsidRPr="00FF1758" w:rsidRDefault="000F1145" w:rsidP="007421F6">
            <w:pPr>
              <w:jc w:val="center"/>
              <w:rPr>
                <w:sz w:val="20"/>
                <w:szCs w:val="20"/>
              </w:rPr>
            </w:pPr>
            <w:r w:rsidRPr="00FF1758">
              <w:rPr>
                <w:sz w:val="20"/>
                <w:szCs w:val="20"/>
              </w:rPr>
              <w:t>6.79%</w:t>
            </w:r>
          </w:p>
        </w:tc>
        <w:tc>
          <w:tcPr>
            <w:tcW w:w="3685" w:type="dxa"/>
            <w:noWrap/>
            <w:hideMark/>
          </w:tcPr>
          <w:p w14:paraId="4B4D7FE5" w14:textId="77777777" w:rsidR="000F1145" w:rsidRPr="00FF1758" w:rsidRDefault="000F1145" w:rsidP="007421F6">
            <w:pPr>
              <w:rPr>
                <w:sz w:val="20"/>
                <w:szCs w:val="20"/>
              </w:rPr>
            </w:pPr>
          </w:p>
        </w:tc>
      </w:tr>
      <w:tr w:rsidR="000F1145" w:rsidRPr="00FF1758" w14:paraId="20119BCD" w14:textId="77777777" w:rsidTr="007421F6">
        <w:trPr>
          <w:trHeight w:val="300"/>
        </w:trPr>
        <w:tc>
          <w:tcPr>
            <w:tcW w:w="3653" w:type="dxa"/>
            <w:noWrap/>
            <w:hideMark/>
          </w:tcPr>
          <w:p w14:paraId="121A66FF" w14:textId="77777777" w:rsidR="000F1145" w:rsidRPr="00FF1758" w:rsidRDefault="000F1145" w:rsidP="007421F6">
            <w:pPr>
              <w:rPr>
                <w:sz w:val="20"/>
                <w:szCs w:val="20"/>
              </w:rPr>
            </w:pPr>
            <w:r w:rsidRPr="00FF1758">
              <w:rPr>
                <w:sz w:val="20"/>
                <w:szCs w:val="20"/>
              </w:rPr>
              <w:t xml:space="preserve">NIMS (DHS/FEMA) IS-100 </w:t>
            </w:r>
          </w:p>
        </w:tc>
        <w:tc>
          <w:tcPr>
            <w:tcW w:w="1113" w:type="dxa"/>
            <w:noWrap/>
            <w:hideMark/>
          </w:tcPr>
          <w:p w14:paraId="19EE03CE" w14:textId="77777777" w:rsidR="000F1145" w:rsidRPr="00FF1758" w:rsidRDefault="000F1145" w:rsidP="007421F6">
            <w:pPr>
              <w:jc w:val="center"/>
              <w:rPr>
                <w:sz w:val="20"/>
                <w:szCs w:val="20"/>
              </w:rPr>
            </w:pPr>
            <w:r w:rsidRPr="00FF1758">
              <w:rPr>
                <w:sz w:val="20"/>
                <w:szCs w:val="20"/>
              </w:rPr>
              <w:t>123</w:t>
            </w:r>
          </w:p>
        </w:tc>
        <w:tc>
          <w:tcPr>
            <w:tcW w:w="899" w:type="dxa"/>
            <w:noWrap/>
            <w:hideMark/>
          </w:tcPr>
          <w:p w14:paraId="5B14AE08" w14:textId="77777777" w:rsidR="000F1145" w:rsidRPr="00FF1758" w:rsidRDefault="000F1145" w:rsidP="007421F6">
            <w:pPr>
              <w:jc w:val="center"/>
              <w:rPr>
                <w:sz w:val="20"/>
                <w:szCs w:val="20"/>
              </w:rPr>
            </w:pPr>
            <w:r w:rsidRPr="00FF1758">
              <w:rPr>
                <w:sz w:val="20"/>
                <w:szCs w:val="20"/>
              </w:rPr>
              <w:t>3.04%</w:t>
            </w:r>
          </w:p>
        </w:tc>
        <w:tc>
          <w:tcPr>
            <w:tcW w:w="3685" w:type="dxa"/>
            <w:noWrap/>
            <w:hideMark/>
          </w:tcPr>
          <w:p w14:paraId="43654B96" w14:textId="77777777" w:rsidR="000F1145" w:rsidRPr="00FF1758" w:rsidRDefault="000F1145" w:rsidP="007421F6">
            <w:pPr>
              <w:rPr>
                <w:sz w:val="20"/>
                <w:szCs w:val="20"/>
              </w:rPr>
            </w:pPr>
            <w:r w:rsidRPr="00FF1758">
              <w:rPr>
                <w:sz w:val="20"/>
                <w:szCs w:val="20"/>
              </w:rPr>
              <w:t>Introduction to Incident Command System</w:t>
            </w:r>
          </w:p>
        </w:tc>
      </w:tr>
      <w:tr w:rsidR="000F1145" w:rsidRPr="00FF1758" w14:paraId="23BD4F20" w14:textId="77777777" w:rsidTr="007421F6">
        <w:trPr>
          <w:trHeight w:val="300"/>
        </w:trPr>
        <w:tc>
          <w:tcPr>
            <w:tcW w:w="3653" w:type="dxa"/>
            <w:noWrap/>
            <w:hideMark/>
          </w:tcPr>
          <w:p w14:paraId="5E92C6EF" w14:textId="77777777" w:rsidR="000F1145" w:rsidRPr="00FF1758" w:rsidRDefault="000F1145" w:rsidP="007421F6">
            <w:pPr>
              <w:rPr>
                <w:sz w:val="20"/>
                <w:szCs w:val="20"/>
              </w:rPr>
            </w:pPr>
            <w:r w:rsidRPr="00FF1758">
              <w:rPr>
                <w:sz w:val="20"/>
                <w:szCs w:val="20"/>
              </w:rPr>
              <w:t>Module 00104 (with Performance Profile)</w:t>
            </w:r>
          </w:p>
        </w:tc>
        <w:tc>
          <w:tcPr>
            <w:tcW w:w="1113" w:type="dxa"/>
            <w:noWrap/>
            <w:hideMark/>
          </w:tcPr>
          <w:p w14:paraId="3FE6B942" w14:textId="77777777" w:rsidR="000F1145" w:rsidRPr="00FF1758" w:rsidRDefault="000F1145" w:rsidP="007421F6">
            <w:pPr>
              <w:jc w:val="center"/>
              <w:rPr>
                <w:sz w:val="20"/>
                <w:szCs w:val="20"/>
              </w:rPr>
            </w:pPr>
            <w:r w:rsidRPr="00FF1758">
              <w:rPr>
                <w:sz w:val="20"/>
                <w:szCs w:val="20"/>
              </w:rPr>
              <w:t>120</w:t>
            </w:r>
          </w:p>
        </w:tc>
        <w:tc>
          <w:tcPr>
            <w:tcW w:w="899" w:type="dxa"/>
            <w:noWrap/>
            <w:hideMark/>
          </w:tcPr>
          <w:p w14:paraId="115DEB2D" w14:textId="77777777" w:rsidR="000F1145" w:rsidRPr="00FF1758" w:rsidRDefault="000F1145" w:rsidP="007421F6">
            <w:pPr>
              <w:jc w:val="center"/>
              <w:rPr>
                <w:sz w:val="20"/>
                <w:szCs w:val="20"/>
              </w:rPr>
            </w:pPr>
            <w:r w:rsidRPr="00FF1758">
              <w:rPr>
                <w:sz w:val="20"/>
                <w:szCs w:val="20"/>
              </w:rPr>
              <w:t>2.96%</w:t>
            </w:r>
          </w:p>
        </w:tc>
        <w:tc>
          <w:tcPr>
            <w:tcW w:w="3685" w:type="dxa"/>
            <w:noWrap/>
            <w:hideMark/>
          </w:tcPr>
          <w:p w14:paraId="5B13DACA" w14:textId="77777777" w:rsidR="000F1145" w:rsidRPr="00FF1758" w:rsidRDefault="000F1145" w:rsidP="007421F6">
            <w:pPr>
              <w:rPr>
                <w:sz w:val="20"/>
                <w:szCs w:val="20"/>
              </w:rPr>
            </w:pPr>
            <w:r w:rsidRPr="00FF1758">
              <w:rPr>
                <w:sz w:val="20"/>
                <w:szCs w:val="20"/>
              </w:rPr>
              <w:t>Introduction to Power Tools</w:t>
            </w:r>
          </w:p>
        </w:tc>
      </w:tr>
      <w:tr w:rsidR="000F1145" w:rsidRPr="00FF1758" w14:paraId="3DD4B165" w14:textId="77777777" w:rsidTr="007421F6">
        <w:trPr>
          <w:trHeight w:val="300"/>
        </w:trPr>
        <w:tc>
          <w:tcPr>
            <w:tcW w:w="3653" w:type="dxa"/>
            <w:noWrap/>
            <w:hideMark/>
          </w:tcPr>
          <w:p w14:paraId="30914D00" w14:textId="77777777" w:rsidR="000F1145" w:rsidRPr="00FF1758" w:rsidRDefault="000F1145" w:rsidP="007421F6">
            <w:pPr>
              <w:rPr>
                <w:sz w:val="20"/>
                <w:szCs w:val="20"/>
              </w:rPr>
            </w:pPr>
            <w:r w:rsidRPr="00FF1758">
              <w:rPr>
                <w:sz w:val="20"/>
                <w:szCs w:val="20"/>
              </w:rPr>
              <w:t xml:space="preserve">Module 00103 (with Performance Profile) </w:t>
            </w:r>
          </w:p>
        </w:tc>
        <w:tc>
          <w:tcPr>
            <w:tcW w:w="1113" w:type="dxa"/>
            <w:noWrap/>
            <w:hideMark/>
          </w:tcPr>
          <w:p w14:paraId="5143D2B0" w14:textId="77777777" w:rsidR="000F1145" w:rsidRPr="00FF1758" w:rsidRDefault="000F1145" w:rsidP="007421F6">
            <w:pPr>
              <w:jc w:val="center"/>
              <w:rPr>
                <w:sz w:val="20"/>
                <w:szCs w:val="20"/>
              </w:rPr>
            </w:pPr>
            <w:r w:rsidRPr="00FF1758">
              <w:rPr>
                <w:sz w:val="20"/>
                <w:szCs w:val="20"/>
              </w:rPr>
              <w:t>119</w:t>
            </w:r>
          </w:p>
        </w:tc>
        <w:tc>
          <w:tcPr>
            <w:tcW w:w="899" w:type="dxa"/>
            <w:noWrap/>
            <w:hideMark/>
          </w:tcPr>
          <w:p w14:paraId="31F6940A" w14:textId="77777777" w:rsidR="000F1145" w:rsidRPr="00FF1758" w:rsidRDefault="000F1145" w:rsidP="007421F6">
            <w:pPr>
              <w:jc w:val="center"/>
              <w:rPr>
                <w:sz w:val="20"/>
                <w:szCs w:val="20"/>
              </w:rPr>
            </w:pPr>
            <w:r w:rsidRPr="00FF1758">
              <w:rPr>
                <w:sz w:val="20"/>
                <w:szCs w:val="20"/>
              </w:rPr>
              <w:t>2.94%</w:t>
            </w:r>
          </w:p>
        </w:tc>
        <w:tc>
          <w:tcPr>
            <w:tcW w:w="3685" w:type="dxa"/>
            <w:noWrap/>
            <w:hideMark/>
          </w:tcPr>
          <w:p w14:paraId="5B99FEE6" w14:textId="77777777" w:rsidR="000F1145" w:rsidRPr="00FF1758" w:rsidRDefault="000F1145" w:rsidP="007421F6">
            <w:pPr>
              <w:rPr>
                <w:sz w:val="20"/>
                <w:szCs w:val="20"/>
              </w:rPr>
            </w:pPr>
            <w:r w:rsidRPr="00FF1758">
              <w:rPr>
                <w:sz w:val="20"/>
                <w:szCs w:val="20"/>
              </w:rPr>
              <w:t>Introduction to Hand Tools</w:t>
            </w:r>
          </w:p>
        </w:tc>
      </w:tr>
      <w:tr w:rsidR="000F1145" w:rsidRPr="00FF1758" w14:paraId="689CFA0B" w14:textId="77777777" w:rsidTr="007421F6">
        <w:trPr>
          <w:trHeight w:val="300"/>
        </w:trPr>
        <w:tc>
          <w:tcPr>
            <w:tcW w:w="3653" w:type="dxa"/>
            <w:noWrap/>
            <w:hideMark/>
          </w:tcPr>
          <w:p w14:paraId="23A6427D" w14:textId="77777777" w:rsidR="000F1145" w:rsidRPr="00FF1758" w:rsidRDefault="000F1145" w:rsidP="007421F6">
            <w:pPr>
              <w:rPr>
                <w:sz w:val="20"/>
                <w:szCs w:val="20"/>
              </w:rPr>
            </w:pPr>
            <w:r w:rsidRPr="00FF1758">
              <w:rPr>
                <w:sz w:val="20"/>
                <w:szCs w:val="20"/>
              </w:rPr>
              <w:t xml:space="preserve">Module 00101 (with Performance Profile) </w:t>
            </w:r>
          </w:p>
        </w:tc>
        <w:tc>
          <w:tcPr>
            <w:tcW w:w="1113" w:type="dxa"/>
            <w:noWrap/>
            <w:hideMark/>
          </w:tcPr>
          <w:p w14:paraId="3C51843C" w14:textId="77777777" w:rsidR="000F1145" w:rsidRPr="00FF1758" w:rsidRDefault="000F1145" w:rsidP="007421F6">
            <w:pPr>
              <w:jc w:val="center"/>
              <w:rPr>
                <w:sz w:val="20"/>
                <w:szCs w:val="20"/>
              </w:rPr>
            </w:pPr>
            <w:r w:rsidRPr="00FF1758">
              <w:rPr>
                <w:sz w:val="20"/>
                <w:szCs w:val="20"/>
              </w:rPr>
              <w:t>119</w:t>
            </w:r>
          </w:p>
        </w:tc>
        <w:tc>
          <w:tcPr>
            <w:tcW w:w="899" w:type="dxa"/>
            <w:noWrap/>
            <w:hideMark/>
          </w:tcPr>
          <w:p w14:paraId="1E4ACEEF" w14:textId="77777777" w:rsidR="000F1145" w:rsidRPr="00FF1758" w:rsidRDefault="000F1145" w:rsidP="007421F6">
            <w:pPr>
              <w:jc w:val="center"/>
              <w:rPr>
                <w:sz w:val="20"/>
                <w:szCs w:val="20"/>
              </w:rPr>
            </w:pPr>
            <w:r w:rsidRPr="00FF1758">
              <w:rPr>
                <w:sz w:val="20"/>
                <w:szCs w:val="20"/>
              </w:rPr>
              <w:t>2.94%</w:t>
            </w:r>
          </w:p>
        </w:tc>
        <w:tc>
          <w:tcPr>
            <w:tcW w:w="3685" w:type="dxa"/>
            <w:noWrap/>
            <w:hideMark/>
          </w:tcPr>
          <w:p w14:paraId="36F17832" w14:textId="77777777" w:rsidR="000F1145" w:rsidRPr="00FF1758" w:rsidRDefault="000F1145" w:rsidP="007421F6">
            <w:pPr>
              <w:rPr>
                <w:sz w:val="20"/>
                <w:szCs w:val="20"/>
              </w:rPr>
            </w:pPr>
            <w:r w:rsidRPr="00FF1758">
              <w:rPr>
                <w:sz w:val="20"/>
                <w:szCs w:val="20"/>
              </w:rPr>
              <w:t>Basic Safety</w:t>
            </w:r>
          </w:p>
        </w:tc>
      </w:tr>
      <w:tr w:rsidR="000F1145" w:rsidRPr="00FF1758" w14:paraId="3E1BE765" w14:textId="77777777" w:rsidTr="007421F6">
        <w:trPr>
          <w:trHeight w:val="300"/>
        </w:trPr>
        <w:tc>
          <w:tcPr>
            <w:tcW w:w="3653" w:type="dxa"/>
            <w:noWrap/>
            <w:hideMark/>
          </w:tcPr>
          <w:p w14:paraId="693156B4" w14:textId="77777777" w:rsidR="000F1145" w:rsidRPr="00FF1758" w:rsidRDefault="000F1145" w:rsidP="007421F6">
            <w:pPr>
              <w:rPr>
                <w:sz w:val="20"/>
                <w:szCs w:val="20"/>
              </w:rPr>
            </w:pPr>
            <w:r w:rsidRPr="00FF1758">
              <w:rPr>
                <w:sz w:val="20"/>
                <w:szCs w:val="20"/>
              </w:rPr>
              <w:t xml:space="preserve">Module 00102 </w:t>
            </w:r>
          </w:p>
        </w:tc>
        <w:tc>
          <w:tcPr>
            <w:tcW w:w="1113" w:type="dxa"/>
            <w:noWrap/>
            <w:hideMark/>
          </w:tcPr>
          <w:p w14:paraId="24D82803" w14:textId="77777777" w:rsidR="000F1145" w:rsidRPr="00FF1758" w:rsidRDefault="000F1145" w:rsidP="007421F6">
            <w:pPr>
              <w:jc w:val="center"/>
              <w:rPr>
                <w:sz w:val="20"/>
                <w:szCs w:val="20"/>
              </w:rPr>
            </w:pPr>
            <w:r w:rsidRPr="00FF1758">
              <w:rPr>
                <w:sz w:val="20"/>
                <w:szCs w:val="20"/>
              </w:rPr>
              <w:t>117</w:t>
            </w:r>
          </w:p>
        </w:tc>
        <w:tc>
          <w:tcPr>
            <w:tcW w:w="899" w:type="dxa"/>
            <w:noWrap/>
            <w:hideMark/>
          </w:tcPr>
          <w:p w14:paraId="1383AECB" w14:textId="77777777" w:rsidR="000F1145" w:rsidRPr="00FF1758" w:rsidRDefault="000F1145" w:rsidP="007421F6">
            <w:pPr>
              <w:jc w:val="center"/>
              <w:rPr>
                <w:sz w:val="20"/>
                <w:szCs w:val="20"/>
              </w:rPr>
            </w:pPr>
            <w:r w:rsidRPr="00FF1758">
              <w:rPr>
                <w:sz w:val="20"/>
                <w:szCs w:val="20"/>
              </w:rPr>
              <w:t>2.89%</w:t>
            </w:r>
          </w:p>
        </w:tc>
        <w:tc>
          <w:tcPr>
            <w:tcW w:w="3685" w:type="dxa"/>
            <w:noWrap/>
            <w:hideMark/>
          </w:tcPr>
          <w:p w14:paraId="3DD561F6" w14:textId="77777777" w:rsidR="000F1145" w:rsidRPr="00FF1758" w:rsidRDefault="000F1145" w:rsidP="007421F6">
            <w:pPr>
              <w:rPr>
                <w:sz w:val="20"/>
                <w:szCs w:val="20"/>
              </w:rPr>
            </w:pPr>
            <w:r w:rsidRPr="00FF1758">
              <w:rPr>
                <w:sz w:val="20"/>
                <w:szCs w:val="20"/>
              </w:rPr>
              <w:t>Introduction to Construction Math</w:t>
            </w:r>
          </w:p>
        </w:tc>
      </w:tr>
      <w:tr w:rsidR="000F1145" w:rsidRPr="00FF1758" w14:paraId="794B4511" w14:textId="77777777" w:rsidTr="007421F6">
        <w:trPr>
          <w:trHeight w:val="300"/>
        </w:trPr>
        <w:tc>
          <w:tcPr>
            <w:tcW w:w="3653" w:type="dxa"/>
            <w:noWrap/>
            <w:hideMark/>
          </w:tcPr>
          <w:p w14:paraId="4F88DD0A" w14:textId="77777777" w:rsidR="000F1145" w:rsidRPr="00FF1758" w:rsidRDefault="000F1145" w:rsidP="007421F6">
            <w:pPr>
              <w:rPr>
                <w:sz w:val="20"/>
                <w:szCs w:val="20"/>
              </w:rPr>
            </w:pPr>
            <w:r w:rsidRPr="00FF1758">
              <w:rPr>
                <w:sz w:val="20"/>
                <w:szCs w:val="20"/>
              </w:rPr>
              <w:t>Module 00109 (with Performance Profile)</w:t>
            </w:r>
          </w:p>
        </w:tc>
        <w:tc>
          <w:tcPr>
            <w:tcW w:w="1113" w:type="dxa"/>
            <w:noWrap/>
            <w:hideMark/>
          </w:tcPr>
          <w:p w14:paraId="5094B02F" w14:textId="77777777" w:rsidR="000F1145" w:rsidRPr="00FF1758" w:rsidRDefault="000F1145" w:rsidP="007421F6">
            <w:pPr>
              <w:jc w:val="center"/>
              <w:rPr>
                <w:sz w:val="20"/>
                <w:szCs w:val="20"/>
              </w:rPr>
            </w:pPr>
            <w:r w:rsidRPr="00FF1758">
              <w:rPr>
                <w:sz w:val="20"/>
                <w:szCs w:val="20"/>
              </w:rPr>
              <w:t>117</w:t>
            </w:r>
          </w:p>
        </w:tc>
        <w:tc>
          <w:tcPr>
            <w:tcW w:w="899" w:type="dxa"/>
            <w:noWrap/>
            <w:hideMark/>
          </w:tcPr>
          <w:p w14:paraId="7337D5F6" w14:textId="77777777" w:rsidR="000F1145" w:rsidRPr="00FF1758" w:rsidRDefault="000F1145" w:rsidP="007421F6">
            <w:pPr>
              <w:jc w:val="center"/>
              <w:rPr>
                <w:sz w:val="20"/>
                <w:szCs w:val="20"/>
              </w:rPr>
            </w:pPr>
            <w:r w:rsidRPr="00FF1758">
              <w:rPr>
                <w:sz w:val="20"/>
                <w:szCs w:val="20"/>
              </w:rPr>
              <w:t>2.89%</w:t>
            </w:r>
          </w:p>
        </w:tc>
        <w:tc>
          <w:tcPr>
            <w:tcW w:w="3685" w:type="dxa"/>
            <w:noWrap/>
            <w:hideMark/>
          </w:tcPr>
          <w:p w14:paraId="401824DF" w14:textId="77777777" w:rsidR="000F1145" w:rsidRPr="00FF1758" w:rsidRDefault="000F1145" w:rsidP="007421F6">
            <w:pPr>
              <w:rPr>
                <w:sz w:val="20"/>
                <w:szCs w:val="20"/>
              </w:rPr>
            </w:pPr>
            <w:r w:rsidRPr="00FF1758">
              <w:rPr>
                <w:sz w:val="20"/>
                <w:szCs w:val="20"/>
              </w:rPr>
              <w:t>Introduction to Material Handling</w:t>
            </w:r>
          </w:p>
        </w:tc>
      </w:tr>
      <w:tr w:rsidR="000F1145" w:rsidRPr="00FF1758" w14:paraId="18ACEFEF" w14:textId="77777777" w:rsidTr="007421F6">
        <w:trPr>
          <w:trHeight w:val="300"/>
        </w:trPr>
        <w:tc>
          <w:tcPr>
            <w:tcW w:w="3653" w:type="dxa"/>
            <w:noWrap/>
            <w:hideMark/>
          </w:tcPr>
          <w:p w14:paraId="57A59702" w14:textId="77777777" w:rsidR="000F1145" w:rsidRPr="00FF1758" w:rsidRDefault="000F1145" w:rsidP="007421F6">
            <w:pPr>
              <w:rPr>
                <w:sz w:val="20"/>
                <w:szCs w:val="20"/>
              </w:rPr>
            </w:pPr>
            <w:r w:rsidRPr="00FF1758">
              <w:rPr>
                <w:sz w:val="20"/>
                <w:szCs w:val="20"/>
              </w:rPr>
              <w:t xml:space="preserve">Module 70101 </w:t>
            </w:r>
          </w:p>
        </w:tc>
        <w:tc>
          <w:tcPr>
            <w:tcW w:w="1113" w:type="dxa"/>
            <w:noWrap/>
            <w:hideMark/>
          </w:tcPr>
          <w:p w14:paraId="069F0F0E" w14:textId="77777777" w:rsidR="000F1145" w:rsidRPr="00FF1758" w:rsidRDefault="000F1145" w:rsidP="007421F6">
            <w:pPr>
              <w:jc w:val="center"/>
              <w:rPr>
                <w:sz w:val="20"/>
                <w:szCs w:val="20"/>
              </w:rPr>
            </w:pPr>
            <w:r w:rsidRPr="00FF1758">
              <w:rPr>
                <w:sz w:val="20"/>
                <w:szCs w:val="20"/>
              </w:rPr>
              <w:t>116</w:t>
            </w:r>
          </w:p>
        </w:tc>
        <w:tc>
          <w:tcPr>
            <w:tcW w:w="899" w:type="dxa"/>
            <w:noWrap/>
            <w:hideMark/>
          </w:tcPr>
          <w:p w14:paraId="1F115212" w14:textId="77777777" w:rsidR="000F1145" w:rsidRPr="00FF1758" w:rsidRDefault="000F1145" w:rsidP="007421F6">
            <w:pPr>
              <w:jc w:val="center"/>
              <w:rPr>
                <w:sz w:val="20"/>
                <w:szCs w:val="20"/>
              </w:rPr>
            </w:pPr>
            <w:r w:rsidRPr="00FF1758">
              <w:rPr>
                <w:sz w:val="20"/>
                <w:szCs w:val="20"/>
              </w:rPr>
              <w:t>2.86%</w:t>
            </w:r>
          </w:p>
        </w:tc>
        <w:tc>
          <w:tcPr>
            <w:tcW w:w="3685" w:type="dxa"/>
            <w:noWrap/>
            <w:hideMark/>
          </w:tcPr>
          <w:p w14:paraId="7686490A" w14:textId="77777777" w:rsidR="000F1145" w:rsidRPr="00FF1758" w:rsidRDefault="000F1145" w:rsidP="007421F6">
            <w:pPr>
              <w:rPr>
                <w:sz w:val="20"/>
                <w:szCs w:val="20"/>
              </w:rPr>
            </w:pPr>
            <w:r w:rsidRPr="00FF1758">
              <w:rPr>
                <w:sz w:val="20"/>
                <w:szCs w:val="20"/>
              </w:rPr>
              <w:t>Your Role in the Green Environment</w:t>
            </w:r>
          </w:p>
        </w:tc>
      </w:tr>
    </w:tbl>
    <w:p w14:paraId="0D2BEF68" w14:textId="77777777" w:rsidR="000F1145" w:rsidRDefault="000F1145" w:rsidP="000F1145">
      <w:pPr>
        <w:pStyle w:val="ListParagraph"/>
        <w:ind w:left="0"/>
      </w:pPr>
    </w:p>
    <w:p w14:paraId="186DFC4A" w14:textId="77777777" w:rsidR="00C17275" w:rsidRDefault="00C17275">
      <w:pPr>
        <w:rPr>
          <w:b/>
          <w:bCs/>
          <w:sz w:val="28"/>
          <w:szCs w:val="28"/>
        </w:rPr>
      </w:pPr>
    </w:p>
    <w:p w14:paraId="5FE29BF0" w14:textId="77777777" w:rsidR="00C17275" w:rsidRDefault="00C17275">
      <w:pPr>
        <w:rPr>
          <w:b/>
          <w:bCs/>
          <w:sz w:val="28"/>
          <w:szCs w:val="28"/>
        </w:rPr>
      </w:pPr>
    </w:p>
    <w:p w14:paraId="772FE6EF" w14:textId="77777777" w:rsidR="00C17275" w:rsidRDefault="00C17275">
      <w:pPr>
        <w:rPr>
          <w:b/>
          <w:bCs/>
          <w:sz w:val="28"/>
          <w:szCs w:val="28"/>
        </w:rPr>
      </w:pPr>
    </w:p>
    <w:p w14:paraId="4439B84F" w14:textId="77777777" w:rsidR="00C17275" w:rsidRDefault="00C17275">
      <w:pPr>
        <w:rPr>
          <w:b/>
          <w:bCs/>
          <w:sz w:val="28"/>
          <w:szCs w:val="28"/>
        </w:rPr>
      </w:pPr>
    </w:p>
    <w:p w14:paraId="150F348A" w14:textId="77777777" w:rsidR="00C17275" w:rsidRDefault="00C17275">
      <w:pPr>
        <w:rPr>
          <w:b/>
          <w:bCs/>
          <w:sz w:val="28"/>
          <w:szCs w:val="28"/>
        </w:rPr>
      </w:pPr>
    </w:p>
    <w:p w14:paraId="2FE24E33" w14:textId="77777777" w:rsidR="00C17275" w:rsidRDefault="00C17275">
      <w:pPr>
        <w:rPr>
          <w:b/>
          <w:bCs/>
          <w:sz w:val="28"/>
          <w:szCs w:val="28"/>
        </w:rPr>
      </w:pPr>
    </w:p>
    <w:p w14:paraId="50413364" w14:textId="77777777" w:rsidR="00C17275" w:rsidRPr="00C17275" w:rsidRDefault="00C17275" w:rsidP="00C17275">
      <w:pPr>
        <w:spacing w:line="200" w:lineRule="atLeast"/>
        <w:rPr>
          <w:rFonts w:ascii="Times New Roman" w:eastAsia="Times New Roman" w:hAnsi="Times New Roman" w:cs="Times New Roman"/>
          <w:sz w:val="20"/>
          <w:szCs w:val="20"/>
        </w:rPr>
      </w:pPr>
      <w:r w:rsidRPr="00C17275">
        <w:rPr>
          <w:rFonts w:ascii="Times New Roman" w:eastAsia="Times New Roman" w:hAnsi="Times New Roman" w:cs="Times New Roman"/>
          <w:noProof/>
          <w:sz w:val="20"/>
          <w:szCs w:val="20"/>
        </w:rPr>
        <w:lastRenderedPageBreak/>
        <mc:AlternateContent>
          <mc:Choice Requires="wps">
            <w:drawing>
              <wp:inline distT="0" distB="0" distL="0" distR="0" wp14:anchorId="3CD8B5D1" wp14:editId="60C3D636">
                <wp:extent cx="6330950" cy="292735"/>
                <wp:effectExtent l="635" t="0" r="2540" b="2540"/>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0950" cy="292735"/>
                        </a:xfrm>
                        <a:prstGeom prst="rect">
                          <a:avLst/>
                        </a:prstGeom>
                        <a:solidFill>
                          <a:srgbClr val="D4DC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B2C51F" w14:textId="5D7834AF" w:rsidR="00F93E4B" w:rsidRDefault="00F93E4B" w:rsidP="00C17275">
                            <w:pPr>
                              <w:spacing w:before="1" w:line="459" w:lineRule="exact"/>
                              <w:rPr>
                                <w:rFonts w:ascii="Arial" w:eastAsia="Arial" w:hAnsi="Arial" w:cs="Arial"/>
                                <w:sz w:val="40"/>
                                <w:szCs w:val="40"/>
                              </w:rPr>
                            </w:pPr>
                            <w:r>
                              <w:rPr>
                                <w:rFonts w:ascii="Arial"/>
                                <w:spacing w:val="6"/>
                                <w:sz w:val="40"/>
                              </w:rPr>
                              <w:t xml:space="preserve">CTE </w:t>
                            </w:r>
                            <w:r>
                              <w:rPr>
                                <w:rFonts w:ascii="Arial"/>
                                <w:spacing w:val="-1"/>
                                <w:sz w:val="40"/>
                              </w:rPr>
                              <w:t>Results</w:t>
                            </w:r>
                            <w:r>
                              <w:rPr>
                                <w:rFonts w:ascii="Arial"/>
                                <w:sz w:val="40"/>
                              </w:rPr>
                              <w:t xml:space="preserve"> by North Carolina Public School</w:t>
                            </w:r>
                            <w:r>
                              <w:rPr>
                                <w:rFonts w:ascii="Arial"/>
                                <w:spacing w:val="-2"/>
                                <w:sz w:val="40"/>
                              </w:rPr>
                              <w:t xml:space="preserve"> </w:t>
                            </w:r>
                            <w:r>
                              <w:rPr>
                                <w:rFonts w:ascii="Arial"/>
                                <w:sz w:val="40"/>
                              </w:rPr>
                              <w:t>Unit</w:t>
                            </w:r>
                          </w:p>
                        </w:txbxContent>
                      </wps:txbx>
                      <wps:bodyPr rot="0" vert="horz" wrap="square" lIns="0" tIns="0" rIns="0" bIns="0" anchor="t" anchorCtr="0" upright="1">
                        <a:noAutofit/>
                      </wps:bodyPr>
                    </wps:wsp>
                  </a:graphicData>
                </a:graphic>
              </wp:inline>
            </w:drawing>
          </mc:Choice>
          <mc:Fallback>
            <w:pict>
              <v:shape w14:anchorId="3CD8B5D1" id="Text Box 270" o:spid="_x0000_s1118" type="#_x0000_t202" style="width:498.5pt;height:23.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" fillcolor="#d4dce3" stroked="f">
                <v:textbox inset="0,0,0,0">
                  <w:txbxContent>
                    <w:p w14:paraId="67B2C51F" w14:textId="5D7834AF" w:rsidR="00F93E4B" w:rsidRDefault="00F93E4B" w:rsidP="00C17275">
                      <w:pPr>
                        <w:spacing w:before="1" w:line="459" w:lineRule="exact"/>
                        <w:rPr>
                          <w:rFonts w:ascii="Arial" w:eastAsia="Arial" w:hAnsi="Arial" w:cs="Arial"/>
                          <w:sz w:val="40"/>
                          <w:szCs w:val="40"/>
                        </w:rPr>
                      </w:pPr>
                      <w:r>
                        <w:rPr>
                          <w:rFonts w:ascii="Arial"/>
                          <w:spacing w:val="6"/>
                          <w:sz w:val="40"/>
                        </w:rPr>
                        <w:t xml:space="preserve">CTE </w:t>
                      </w:r>
                      <w:r>
                        <w:rPr>
                          <w:rFonts w:ascii="Arial"/>
                          <w:spacing w:val="-1"/>
                          <w:sz w:val="40"/>
                        </w:rPr>
                        <w:t>Results</w:t>
                      </w:r>
                      <w:r>
                        <w:rPr>
                          <w:rFonts w:ascii="Arial"/>
                          <w:sz w:val="40"/>
                        </w:rPr>
                        <w:t xml:space="preserve"> by North Carolina Public School</w:t>
                      </w:r>
                      <w:r>
                        <w:rPr>
                          <w:rFonts w:ascii="Arial"/>
                          <w:spacing w:val="-2"/>
                          <w:sz w:val="40"/>
                        </w:rPr>
                        <w:t xml:space="preserve"> </w:t>
                      </w:r>
                      <w:r>
                        <w:rPr>
                          <w:rFonts w:ascii="Arial"/>
                          <w:sz w:val="40"/>
                        </w:rPr>
                        <w:t>Unit</w:t>
                      </w:r>
                    </w:p>
                  </w:txbxContent>
                </v:textbox>
                <w10:anchorlock/>
              </v:shape>
            </w:pict>
          </mc:Fallback>
        </mc:AlternateContent>
      </w:r>
    </w:p>
    <w:tbl>
      <w:tblPr>
        <w:tblW w:w="10051" w:type="dxa"/>
        <w:tblInd w:w="223" w:type="dxa"/>
        <w:tblLayout w:type="fixed"/>
        <w:tblCellMar>
          <w:left w:w="0" w:type="dxa"/>
          <w:right w:w="0" w:type="dxa"/>
        </w:tblCellMar>
        <w:tblLook w:val="01E0" w:firstRow="1" w:lastRow="1" w:firstColumn="1" w:lastColumn="1" w:noHBand="0" w:noVBand="0"/>
      </w:tblPr>
      <w:tblGrid>
        <w:gridCol w:w="868"/>
        <w:gridCol w:w="4175"/>
        <w:gridCol w:w="2093"/>
        <w:gridCol w:w="1517"/>
        <w:gridCol w:w="1398"/>
      </w:tblGrid>
      <w:tr w:rsidR="00C17275" w:rsidRPr="00C17275" w14:paraId="5415AC52" w14:textId="77777777" w:rsidTr="005936FB">
        <w:trPr>
          <w:trHeight w:hRule="exact" w:val="430"/>
        </w:trPr>
        <w:tc>
          <w:tcPr>
            <w:tcW w:w="868" w:type="dxa"/>
            <w:tcBorders>
              <w:top w:val="nil"/>
              <w:left w:val="nil"/>
              <w:bottom w:val="nil"/>
              <w:right w:val="nil"/>
            </w:tcBorders>
          </w:tcPr>
          <w:p w14:paraId="4AC035CA"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PSU</w:t>
            </w:r>
          </w:p>
        </w:tc>
        <w:tc>
          <w:tcPr>
            <w:tcW w:w="4175" w:type="dxa"/>
            <w:tcBorders>
              <w:top w:val="nil"/>
              <w:left w:val="nil"/>
              <w:bottom w:val="nil"/>
              <w:right w:val="nil"/>
            </w:tcBorders>
          </w:tcPr>
          <w:p w14:paraId="4ADC6B9C"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PSU</w:t>
            </w:r>
            <w:r w:rsidRPr="00C17275">
              <w:rPr>
                <w:rFonts w:ascii="Arial"/>
                <w:b/>
              </w:rPr>
              <w:t xml:space="preserve"> </w:t>
            </w:r>
            <w:r w:rsidRPr="00C17275">
              <w:rPr>
                <w:rFonts w:ascii="Arial"/>
                <w:b/>
                <w:spacing w:val="-1"/>
              </w:rPr>
              <w:t>Name</w:t>
            </w:r>
          </w:p>
        </w:tc>
        <w:tc>
          <w:tcPr>
            <w:tcW w:w="2093" w:type="dxa"/>
            <w:tcBorders>
              <w:top w:val="nil"/>
              <w:left w:val="nil"/>
              <w:bottom w:val="nil"/>
              <w:right w:val="nil"/>
            </w:tcBorders>
          </w:tcPr>
          <w:p w14:paraId="051928BA"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rPr>
              <w:t>Enrolled</w:t>
            </w:r>
          </w:p>
        </w:tc>
        <w:tc>
          <w:tcPr>
            <w:tcW w:w="1517" w:type="dxa"/>
            <w:tcBorders>
              <w:top w:val="nil"/>
              <w:left w:val="nil"/>
              <w:bottom w:val="nil"/>
              <w:right w:val="nil"/>
            </w:tcBorders>
          </w:tcPr>
          <w:p w14:paraId="313C0E02"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E</w:t>
            </w:r>
            <w:r w:rsidRPr="00C17275">
              <w:rPr>
                <w:rFonts w:ascii="Arial"/>
                <w:b/>
              </w:rPr>
              <w:t>a</w:t>
            </w:r>
            <w:r w:rsidRPr="00C17275">
              <w:rPr>
                <w:rFonts w:ascii="Arial"/>
                <w:b/>
                <w:spacing w:val="1"/>
              </w:rPr>
              <w:t>rn</w:t>
            </w:r>
            <w:r w:rsidRPr="00C17275">
              <w:rPr>
                <w:rFonts w:ascii="Arial"/>
                <w:b/>
                <w:spacing w:val="3"/>
              </w:rPr>
              <w:t>e</w:t>
            </w:r>
            <w:r w:rsidRPr="00C17275">
              <w:rPr>
                <w:rFonts w:ascii="Arial"/>
                <w:b/>
              </w:rPr>
              <w:t>d</w:t>
            </w:r>
          </w:p>
        </w:tc>
        <w:tc>
          <w:tcPr>
            <w:tcW w:w="1398" w:type="dxa"/>
            <w:tcBorders>
              <w:top w:val="nil"/>
              <w:left w:val="nil"/>
              <w:bottom w:val="nil"/>
              <w:right w:val="nil"/>
            </w:tcBorders>
          </w:tcPr>
          <w:p w14:paraId="67F24388" w14:textId="77777777" w:rsidR="00C17275" w:rsidRPr="00C17275" w:rsidRDefault="00C17275" w:rsidP="00C17275">
            <w:pPr>
              <w:widowControl w:val="0"/>
              <w:spacing w:before="32" w:after="0" w:line="240" w:lineRule="auto"/>
              <w:ind w:right="-6"/>
              <w:rPr>
                <w:rFonts w:ascii="Arial" w:eastAsia="Arial" w:hAnsi="Arial" w:cs="Arial"/>
              </w:rPr>
            </w:pPr>
            <w:r w:rsidRPr="00C17275">
              <w:rPr>
                <w:rFonts w:ascii="Arial"/>
                <w:b/>
              </w:rPr>
              <w:t>%</w:t>
            </w:r>
            <w:r w:rsidRPr="00C17275">
              <w:rPr>
                <w:rFonts w:ascii="Arial"/>
                <w:b/>
                <w:spacing w:val="-1"/>
              </w:rPr>
              <w:t xml:space="preserve"> Earned</w:t>
            </w:r>
          </w:p>
        </w:tc>
      </w:tr>
      <w:tr w:rsidR="00C17275" w:rsidRPr="00C17275" w14:paraId="67B1B626" w14:textId="77777777" w:rsidTr="005936FB">
        <w:trPr>
          <w:trHeight w:hRule="exact" w:val="462"/>
        </w:trPr>
        <w:tc>
          <w:tcPr>
            <w:tcW w:w="868" w:type="dxa"/>
            <w:tcBorders>
              <w:top w:val="nil"/>
              <w:left w:val="nil"/>
              <w:bottom w:val="nil"/>
              <w:right w:val="nil"/>
            </w:tcBorders>
          </w:tcPr>
          <w:p w14:paraId="5E809F8D" w14:textId="77777777" w:rsidR="00C17275" w:rsidRPr="00C17275" w:rsidRDefault="00C17275" w:rsidP="00C17275">
            <w:pPr>
              <w:widowControl w:val="0"/>
              <w:spacing w:before="121" w:after="0" w:line="240" w:lineRule="auto"/>
              <w:rPr>
                <w:rFonts w:ascii="Arial" w:eastAsia="Arial" w:hAnsi="Arial" w:cs="Arial"/>
              </w:rPr>
            </w:pPr>
            <w:r w:rsidRPr="00C17275">
              <w:rPr>
                <w:rFonts w:ascii="Arial"/>
                <w:color w:val="404040"/>
                <w:spacing w:val="-1"/>
              </w:rPr>
              <w:t>10</w:t>
            </w:r>
          </w:p>
        </w:tc>
        <w:tc>
          <w:tcPr>
            <w:tcW w:w="4175" w:type="dxa"/>
            <w:tcBorders>
              <w:top w:val="nil"/>
              <w:left w:val="nil"/>
              <w:bottom w:val="nil"/>
              <w:right w:val="nil"/>
            </w:tcBorders>
          </w:tcPr>
          <w:p w14:paraId="0775D54B" w14:textId="77777777" w:rsidR="00C17275" w:rsidRPr="00C17275" w:rsidRDefault="00C17275" w:rsidP="00C17275">
            <w:pPr>
              <w:widowControl w:val="0"/>
              <w:spacing w:before="121" w:after="0" w:line="240" w:lineRule="auto"/>
              <w:rPr>
                <w:rFonts w:ascii="Arial" w:eastAsia="Arial" w:hAnsi="Arial" w:cs="Arial"/>
              </w:rPr>
            </w:pPr>
            <w:r w:rsidRPr="00C17275">
              <w:rPr>
                <w:rFonts w:ascii="Arial"/>
                <w:color w:val="404040"/>
                <w:spacing w:val="-1"/>
              </w:rPr>
              <w:t>Alamance-Burlington</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tcPr>
          <w:p w14:paraId="4E845565" w14:textId="77777777" w:rsidR="00C17275" w:rsidRPr="00C17275" w:rsidRDefault="00C17275" w:rsidP="00C17275">
            <w:pPr>
              <w:widowControl w:val="0"/>
              <w:spacing w:before="121" w:after="0" w:line="240" w:lineRule="auto"/>
              <w:rPr>
                <w:rFonts w:ascii="Arial" w:eastAsia="Arial" w:hAnsi="Arial" w:cs="Arial"/>
              </w:rPr>
            </w:pPr>
            <w:r w:rsidRPr="00C17275">
              <w:rPr>
                <w:rFonts w:ascii="Arial"/>
                <w:color w:val="404040"/>
              </w:rPr>
              <w:t>4,751</w:t>
            </w:r>
          </w:p>
        </w:tc>
        <w:tc>
          <w:tcPr>
            <w:tcW w:w="1517" w:type="dxa"/>
            <w:tcBorders>
              <w:top w:val="nil"/>
              <w:left w:val="nil"/>
              <w:bottom w:val="nil"/>
              <w:right w:val="nil"/>
            </w:tcBorders>
          </w:tcPr>
          <w:p w14:paraId="45CCD18B" w14:textId="77777777" w:rsidR="00C17275" w:rsidRPr="00C17275" w:rsidRDefault="00C17275" w:rsidP="00C17275">
            <w:pPr>
              <w:widowControl w:val="0"/>
              <w:spacing w:before="121" w:after="0" w:line="240" w:lineRule="auto"/>
              <w:rPr>
                <w:rFonts w:ascii="Arial" w:eastAsia="Arial" w:hAnsi="Arial" w:cs="Arial"/>
              </w:rPr>
            </w:pPr>
            <w:r w:rsidRPr="00C17275">
              <w:rPr>
                <w:rFonts w:ascii="Arial"/>
                <w:color w:val="404040"/>
              </w:rPr>
              <w:t>5,405</w:t>
            </w:r>
          </w:p>
        </w:tc>
        <w:tc>
          <w:tcPr>
            <w:tcW w:w="1398" w:type="dxa"/>
            <w:tcBorders>
              <w:top w:val="nil"/>
              <w:left w:val="nil"/>
              <w:bottom w:val="nil"/>
              <w:right w:val="nil"/>
            </w:tcBorders>
          </w:tcPr>
          <w:p w14:paraId="5D8F90C5" w14:textId="77777777" w:rsidR="00C17275" w:rsidRPr="00C17275" w:rsidRDefault="00C17275" w:rsidP="00C17275">
            <w:pPr>
              <w:widowControl w:val="0"/>
              <w:spacing w:before="121" w:after="0" w:line="240" w:lineRule="auto"/>
              <w:rPr>
                <w:rFonts w:ascii="Arial" w:eastAsia="Arial" w:hAnsi="Arial" w:cs="Arial"/>
              </w:rPr>
            </w:pPr>
            <w:r w:rsidRPr="00C17275">
              <w:rPr>
                <w:rFonts w:ascii="Arial"/>
                <w:color w:val="404040"/>
                <w:spacing w:val="-1"/>
              </w:rPr>
              <w:t>113.77%</w:t>
            </w:r>
          </w:p>
        </w:tc>
      </w:tr>
      <w:tr w:rsidR="00C17275" w:rsidRPr="00C17275" w14:paraId="7105374D" w14:textId="77777777" w:rsidTr="005936FB">
        <w:trPr>
          <w:trHeight w:hRule="exact" w:val="420"/>
        </w:trPr>
        <w:tc>
          <w:tcPr>
            <w:tcW w:w="868" w:type="dxa"/>
            <w:tcBorders>
              <w:top w:val="nil"/>
              <w:left w:val="nil"/>
              <w:bottom w:val="nil"/>
              <w:right w:val="nil"/>
            </w:tcBorders>
            <w:shd w:val="clear" w:color="auto" w:fill="F0F0F0"/>
          </w:tcPr>
          <w:p w14:paraId="27A5AED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100</w:t>
            </w:r>
          </w:p>
        </w:tc>
        <w:tc>
          <w:tcPr>
            <w:tcW w:w="4175" w:type="dxa"/>
            <w:tcBorders>
              <w:top w:val="nil"/>
              <w:left w:val="nil"/>
              <w:bottom w:val="nil"/>
              <w:right w:val="nil"/>
            </w:tcBorders>
            <w:shd w:val="clear" w:color="auto" w:fill="F0F0F0"/>
          </w:tcPr>
          <w:p w14:paraId="1A3047B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Brunswick</w:t>
            </w:r>
            <w:r w:rsidRPr="00C17275">
              <w:rPr>
                <w:rFonts w:ascii="Arial"/>
                <w:color w:val="404040"/>
                <w:spacing w:val="3"/>
              </w:rPr>
              <w:t xml:space="preserve"> </w:t>
            </w:r>
            <w:r w:rsidRPr="00C17275">
              <w:rPr>
                <w:rFonts w:ascii="Arial"/>
                <w:color w:val="404040"/>
                <w:spacing w:val="-1"/>
              </w:rPr>
              <w:t>County Schools</w:t>
            </w:r>
          </w:p>
        </w:tc>
        <w:tc>
          <w:tcPr>
            <w:tcW w:w="2093" w:type="dxa"/>
            <w:tcBorders>
              <w:top w:val="nil"/>
              <w:left w:val="nil"/>
              <w:bottom w:val="nil"/>
              <w:right w:val="nil"/>
            </w:tcBorders>
            <w:shd w:val="clear" w:color="auto" w:fill="F0F0F0"/>
          </w:tcPr>
          <w:p w14:paraId="493B1AE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3,875</w:t>
            </w:r>
          </w:p>
        </w:tc>
        <w:tc>
          <w:tcPr>
            <w:tcW w:w="1517" w:type="dxa"/>
            <w:tcBorders>
              <w:top w:val="nil"/>
              <w:left w:val="nil"/>
              <w:bottom w:val="nil"/>
              <w:right w:val="nil"/>
            </w:tcBorders>
            <w:shd w:val="clear" w:color="auto" w:fill="F0F0F0"/>
          </w:tcPr>
          <w:p w14:paraId="7B8311C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2,589</w:t>
            </w:r>
          </w:p>
        </w:tc>
        <w:tc>
          <w:tcPr>
            <w:tcW w:w="1398" w:type="dxa"/>
            <w:tcBorders>
              <w:top w:val="nil"/>
              <w:left w:val="nil"/>
              <w:bottom w:val="nil"/>
              <w:right w:val="nil"/>
            </w:tcBorders>
            <w:shd w:val="clear" w:color="auto" w:fill="F0F0F0"/>
          </w:tcPr>
          <w:p w14:paraId="6E4F3DD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66.81%</w:t>
            </w:r>
          </w:p>
        </w:tc>
      </w:tr>
      <w:tr w:rsidR="00C17275" w:rsidRPr="00C17275" w14:paraId="382EDC92" w14:textId="77777777" w:rsidTr="005936FB">
        <w:trPr>
          <w:trHeight w:hRule="exact" w:val="418"/>
        </w:trPr>
        <w:tc>
          <w:tcPr>
            <w:tcW w:w="868" w:type="dxa"/>
            <w:tcBorders>
              <w:top w:val="nil"/>
              <w:left w:val="nil"/>
              <w:bottom w:val="nil"/>
              <w:right w:val="nil"/>
            </w:tcBorders>
          </w:tcPr>
          <w:p w14:paraId="7027741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110</w:t>
            </w:r>
          </w:p>
        </w:tc>
        <w:tc>
          <w:tcPr>
            <w:tcW w:w="4175" w:type="dxa"/>
            <w:tcBorders>
              <w:top w:val="nil"/>
              <w:left w:val="nil"/>
              <w:bottom w:val="nil"/>
              <w:right w:val="nil"/>
            </w:tcBorders>
          </w:tcPr>
          <w:p w14:paraId="349D7E9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Buncombe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tcPr>
          <w:p w14:paraId="190DE71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4,791</w:t>
            </w:r>
          </w:p>
        </w:tc>
        <w:tc>
          <w:tcPr>
            <w:tcW w:w="1517" w:type="dxa"/>
            <w:tcBorders>
              <w:top w:val="nil"/>
              <w:left w:val="nil"/>
              <w:bottom w:val="nil"/>
              <w:right w:val="nil"/>
            </w:tcBorders>
          </w:tcPr>
          <w:p w14:paraId="4566D902"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4,479</w:t>
            </w:r>
          </w:p>
        </w:tc>
        <w:tc>
          <w:tcPr>
            <w:tcW w:w="1398" w:type="dxa"/>
            <w:tcBorders>
              <w:top w:val="nil"/>
              <w:left w:val="nil"/>
              <w:bottom w:val="nil"/>
              <w:right w:val="nil"/>
            </w:tcBorders>
          </w:tcPr>
          <w:p w14:paraId="15A00D6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93.49%</w:t>
            </w:r>
          </w:p>
        </w:tc>
      </w:tr>
      <w:tr w:rsidR="00C17275" w:rsidRPr="00C17275" w14:paraId="3DA35D72" w14:textId="77777777" w:rsidTr="005936FB">
        <w:trPr>
          <w:trHeight w:hRule="exact" w:val="420"/>
        </w:trPr>
        <w:tc>
          <w:tcPr>
            <w:tcW w:w="868" w:type="dxa"/>
            <w:tcBorders>
              <w:top w:val="nil"/>
              <w:left w:val="nil"/>
              <w:bottom w:val="nil"/>
              <w:right w:val="nil"/>
            </w:tcBorders>
            <w:shd w:val="clear" w:color="auto" w:fill="F0F0F0"/>
          </w:tcPr>
          <w:p w14:paraId="78D090B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111</w:t>
            </w:r>
          </w:p>
        </w:tc>
        <w:tc>
          <w:tcPr>
            <w:tcW w:w="4175" w:type="dxa"/>
            <w:tcBorders>
              <w:top w:val="nil"/>
              <w:left w:val="nil"/>
              <w:bottom w:val="nil"/>
              <w:right w:val="nil"/>
            </w:tcBorders>
            <w:shd w:val="clear" w:color="auto" w:fill="F0F0F0"/>
          </w:tcPr>
          <w:p w14:paraId="744BFDB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Asheville</w:t>
            </w:r>
            <w:r w:rsidRPr="00C17275">
              <w:rPr>
                <w:rFonts w:ascii="Arial"/>
                <w:color w:val="404040"/>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shd w:val="clear" w:color="auto" w:fill="F0F0F0"/>
          </w:tcPr>
          <w:p w14:paraId="2250410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647</w:t>
            </w:r>
          </w:p>
        </w:tc>
        <w:tc>
          <w:tcPr>
            <w:tcW w:w="1517" w:type="dxa"/>
            <w:tcBorders>
              <w:top w:val="nil"/>
              <w:left w:val="nil"/>
              <w:bottom w:val="nil"/>
              <w:right w:val="nil"/>
            </w:tcBorders>
            <w:shd w:val="clear" w:color="auto" w:fill="F0F0F0"/>
          </w:tcPr>
          <w:p w14:paraId="7BDC49C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307</w:t>
            </w:r>
          </w:p>
        </w:tc>
        <w:tc>
          <w:tcPr>
            <w:tcW w:w="1398" w:type="dxa"/>
            <w:tcBorders>
              <w:top w:val="nil"/>
              <w:left w:val="nil"/>
              <w:bottom w:val="nil"/>
              <w:right w:val="nil"/>
            </w:tcBorders>
            <w:shd w:val="clear" w:color="auto" w:fill="F0F0F0"/>
          </w:tcPr>
          <w:p w14:paraId="4D07C1D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47.45%</w:t>
            </w:r>
          </w:p>
        </w:tc>
      </w:tr>
      <w:tr w:rsidR="00C17275" w:rsidRPr="00C17275" w14:paraId="0C178E05" w14:textId="77777777" w:rsidTr="005936FB">
        <w:trPr>
          <w:trHeight w:hRule="exact" w:val="415"/>
        </w:trPr>
        <w:tc>
          <w:tcPr>
            <w:tcW w:w="868" w:type="dxa"/>
            <w:tcBorders>
              <w:top w:val="nil"/>
              <w:left w:val="nil"/>
              <w:bottom w:val="nil"/>
              <w:right w:val="nil"/>
            </w:tcBorders>
          </w:tcPr>
          <w:p w14:paraId="3F44B52E"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120</w:t>
            </w:r>
          </w:p>
        </w:tc>
        <w:tc>
          <w:tcPr>
            <w:tcW w:w="4175" w:type="dxa"/>
            <w:tcBorders>
              <w:top w:val="nil"/>
              <w:left w:val="nil"/>
              <w:bottom w:val="nil"/>
              <w:right w:val="nil"/>
            </w:tcBorders>
          </w:tcPr>
          <w:p w14:paraId="49E78C96"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Burke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tcPr>
          <w:p w14:paraId="53093F64"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2,156</w:t>
            </w:r>
          </w:p>
        </w:tc>
        <w:tc>
          <w:tcPr>
            <w:tcW w:w="1517" w:type="dxa"/>
            <w:tcBorders>
              <w:top w:val="nil"/>
              <w:left w:val="nil"/>
              <w:bottom w:val="nil"/>
              <w:right w:val="nil"/>
            </w:tcBorders>
          </w:tcPr>
          <w:p w14:paraId="24D1C48F"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4,731</w:t>
            </w:r>
          </w:p>
        </w:tc>
        <w:tc>
          <w:tcPr>
            <w:tcW w:w="1398" w:type="dxa"/>
            <w:tcBorders>
              <w:top w:val="nil"/>
              <w:left w:val="nil"/>
              <w:bottom w:val="nil"/>
              <w:right w:val="nil"/>
            </w:tcBorders>
          </w:tcPr>
          <w:p w14:paraId="1E6E64A3"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219.43%</w:t>
            </w:r>
          </w:p>
        </w:tc>
      </w:tr>
      <w:tr w:rsidR="00C17275" w:rsidRPr="00C17275" w14:paraId="199441F1" w14:textId="77777777" w:rsidTr="005936FB">
        <w:trPr>
          <w:trHeight w:hRule="exact" w:val="420"/>
        </w:trPr>
        <w:tc>
          <w:tcPr>
            <w:tcW w:w="868" w:type="dxa"/>
            <w:tcBorders>
              <w:top w:val="nil"/>
              <w:left w:val="nil"/>
              <w:bottom w:val="nil"/>
              <w:right w:val="nil"/>
            </w:tcBorders>
            <w:shd w:val="clear" w:color="auto" w:fill="F0F0F0"/>
          </w:tcPr>
          <w:p w14:paraId="7EB0104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130</w:t>
            </w:r>
          </w:p>
        </w:tc>
        <w:tc>
          <w:tcPr>
            <w:tcW w:w="4175" w:type="dxa"/>
            <w:tcBorders>
              <w:top w:val="nil"/>
              <w:left w:val="nil"/>
              <w:bottom w:val="nil"/>
              <w:right w:val="nil"/>
            </w:tcBorders>
            <w:shd w:val="clear" w:color="auto" w:fill="F0F0F0"/>
          </w:tcPr>
          <w:p w14:paraId="436CA7E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Cabarrus</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shd w:val="clear" w:color="auto" w:fill="F0F0F0"/>
          </w:tcPr>
          <w:p w14:paraId="3A71AFA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6,039</w:t>
            </w:r>
          </w:p>
        </w:tc>
        <w:tc>
          <w:tcPr>
            <w:tcW w:w="1517" w:type="dxa"/>
            <w:tcBorders>
              <w:top w:val="nil"/>
              <w:left w:val="nil"/>
              <w:bottom w:val="nil"/>
              <w:right w:val="nil"/>
            </w:tcBorders>
            <w:shd w:val="clear" w:color="auto" w:fill="F0F0F0"/>
          </w:tcPr>
          <w:p w14:paraId="366D04C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3,006</w:t>
            </w:r>
          </w:p>
        </w:tc>
        <w:tc>
          <w:tcPr>
            <w:tcW w:w="1398" w:type="dxa"/>
            <w:tcBorders>
              <w:top w:val="nil"/>
              <w:left w:val="nil"/>
              <w:bottom w:val="nil"/>
              <w:right w:val="nil"/>
            </w:tcBorders>
            <w:shd w:val="clear" w:color="auto" w:fill="F0F0F0"/>
          </w:tcPr>
          <w:p w14:paraId="0F5DB92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49.78%</w:t>
            </w:r>
          </w:p>
        </w:tc>
      </w:tr>
      <w:tr w:rsidR="00C17275" w:rsidRPr="00C17275" w14:paraId="1787A340" w14:textId="77777777" w:rsidTr="005936FB">
        <w:trPr>
          <w:trHeight w:hRule="exact" w:val="418"/>
        </w:trPr>
        <w:tc>
          <w:tcPr>
            <w:tcW w:w="868" w:type="dxa"/>
            <w:tcBorders>
              <w:top w:val="nil"/>
              <w:left w:val="nil"/>
              <w:bottom w:val="nil"/>
              <w:right w:val="nil"/>
            </w:tcBorders>
          </w:tcPr>
          <w:p w14:paraId="67B2864D"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132</w:t>
            </w:r>
          </w:p>
        </w:tc>
        <w:tc>
          <w:tcPr>
            <w:tcW w:w="4175" w:type="dxa"/>
            <w:tcBorders>
              <w:top w:val="nil"/>
              <w:left w:val="nil"/>
              <w:bottom w:val="nil"/>
              <w:right w:val="nil"/>
            </w:tcBorders>
          </w:tcPr>
          <w:p w14:paraId="46D72A50"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Kannapolis</w:t>
            </w:r>
            <w:r w:rsidRPr="00C17275">
              <w:rPr>
                <w:rFonts w:ascii="Arial"/>
                <w:color w:val="404040"/>
                <w:spacing w:val="1"/>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tcPr>
          <w:p w14:paraId="477F1FF2"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1,252</w:t>
            </w:r>
          </w:p>
        </w:tc>
        <w:tc>
          <w:tcPr>
            <w:tcW w:w="1517" w:type="dxa"/>
            <w:tcBorders>
              <w:top w:val="nil"/>
              <w:left w:val="nil"/>
              <w:bottom w:val="nil"/>
              <w:right w:val="nil"/>
            </w:tcBorders>
          </w:tcPr>
          <w:p w14:paraId="72F95B6E"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1,226</w:t>
            </w:r>
          </w:p>
        </w:tc>
        <w:tc>
          <w:tcPr>
            <w:tcW w:w="1398" w:type="dxa"/>
            <w:tcBorders>
              <w:top w:val="nil"/>
              <w:left w:val="nil"/>
              <w:bottom w:val="nil"/>
              <w:right w:val="nil"/>
            </w:tcBorders>
          </w:tcPr>
          <w:p w14:paraId="633586F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97.92%</w:t>
            </w:r>
          </w:p>
        </w:tc>
      </w:tr>
      <w:tr w:rsidR="00C17275" w:rsidRPr="00C17275" w14:paraId="61ED7A76" w14:textId="77777777" w:rsidTr="005936FB">
        <w:trPr>
          <w:trHeight w:hRule="exact" w:val="420"/>
        </w:trPr>
        <w:tc>
          <w:tcPr>
            <w:tcW w:w="868" w:type="dxa"/>
            <w:tcBorders>
              <w:top w:val="nil"/>
              <w:left w:val="nil"/>
              <w:bottom w:val="nil"/>
              <w:right w:val="nil"/>
            </w:tcBorders>
            <w:shd w:val="clear" w:color="auto" w:fill="F0F0F0"/>
          </w:tcPr>
          <w:p w14:paraId="498E88D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13B</w:t>
            </w:r>
          </w:p>
        </w:tc>
        <w:tc>
          <w:tcPr>
            <w:tcW w:w="4175" w:type="dxa"/>
            <w:tcBorders>
              <w:top w:val="nil"/>
              <w:left w:val="nil"/>
              <w:bottom w:val="nil"/>
              <w:right w:val="nil"/>
            </w:tcBorders>
            <w:shd w:val="clear" w:color="auto" w:fill="F0F0F0"/>
          </w:tcPr>
          <w:p w14:paraId="7C24A1F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Cabarrus</w:t>
            </w:r>
            <w:r w:rsidRPr="00C17275">
              <w:rPr>
                <w:rFonts w:ascii="Arial"/>
                <w:color w:val="404040"/>
              </w:rPr>
              <w:t xml:space="preserve"> </w:t>
            </w:r>
            <w:r w:rsidRPr="00C17275">
              <w:rPr>
                <w:rFonts w:ascii="Arial"/>
                <w:color w:val="404040"/>
                <w:spacing w:val="-1"/>
              </w:rPr>
              <w:t>Charter</w:t>
            </w:r>
            <w:r w:rsidRPr="00C17275">
              <w:rPr>
                <w:rFonts w:ascii="Arial"/>
                <w:color w:val="404040"/>
                <w:spacing w:val="1"/>
              </w:rPr>
              <w:t xml:space="preserve"> </w:t>
            </w:r>
            <w:r w:rsidRPr="00C17275">
              <w:rPr>
                <w:rFonts w:ascii="Arial"/>
                <w:color w:val="404040"/>
                <w:spacing w:val="-1"/>
              </w:rPr>
              <w:t>Academy</w:t>
            </w:r>
          </w:p>
        </w:tc>
        <w:tc>
          <w:tcPr>
            <w:tcW w:w="2093" w:type="dxa"/>
            <w:tcBorders>
              <w:top w:val="nil"/>
              <w:left w:val="nil"/>
              <w:bottom w:val="nil"/>
              <w:right w:val="nil"/>
            </w:tcBorders>
            <w:shd w:val="clear" w:color="auto" w:fill="F0F0F0"/>
          </w:tcPr>
          <w:p w14:paraId="24660587"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8</w:t>
            </w:r>
          </w:p>
        </w:tc>
        <w:tc>
          <w:tcPr>
            <w:tcW w:w="1517" w:type="dxa"/>
            <w:tcBorders>
              <w:top w:val="nil"/>
              <w:left w:val="nil"/>
              <w:bottom w:val="nil"/>
              <w:right w:val="nil"/>
            </w:tcBorders>
            <w:shd w:val="clear" w:color="auto" w:fill="F0F0F0"/>
          </w:tcPr>
          <w:p w14:paraId="78EED77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9</w:t>
            </w:r>
          </w:p>
        </w:tc>
        <w:tc>
          <w:tcPr>
            <w:tcW w:w="1398" w:type="dxa"/>
            <w:tcBorders>
              <w:top w:val="nil"/>
              <w:left w:val="nil"/>
              <w:bottom w:val="nil"/>
              <w:right w:val="nil"/>
            </w:tcBorders>
            <w:shd w:val="clear" w:color="auto" w:fill="F0F0F0"/>
          </w:tcPr>
          <w:p w14:paraId="7DCDF99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112.50%</w:t>
            </w:r>
          </w:p>
        </w:tc>
      </w:tr>
      <w:tr w:rsidR="00C17275" w:rsidRPr="00C17275" w14:paraId="574E11FE" w14:textId="77777777" w:rsidTr="005936FB">
        <w:trPr>
          <w:trHeight w:hRule="exact" w:val="415"/>
        </w:trPr>
        <w:tc>
          <w:tcPr>
            <w:tcW w:w="868" w:type="dxa"/>
            <w:tcBorders>
              <w:top w:val="nil"/>
              <w:left w:val="nil"/>
              <w:bottom w:val="nil"/>
              <w:right w:val="nil"/>
            </w:tcBorders>
          </w:tcPr>
          <w:p w14:paraId="6E7FE1E6"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140</w:t>
            </w:r>
          </w:p>
        </w:tc>
        <w:tc>
          <w:tcPr>
            <w:tcW w:w="4175" w:type="dxa"/>
            <w:tcBorders>
              <w:top w:val="nil"/>
              <w:left w:val="nil"/>
              <w:bottom w:val="nil"/>
              <w:right w:val="nil"/>
            </w:tcBorders>
          </w:tcPr>
          <w:p w14:paraId="3B0A1703"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2"/>
              </w:rPr>
              <w:t>Caldwell</w:t>
            </w:r>
            <w:r w:rsidRPr="00C17275">
              <w:rPr>
                <w:rFonts w:ascii="Arial"/>
                <w:color w:val="404040"/>
              </w:rPr>
              <w:t xml:space="preserve"> </w:t>
            </w:r>
            <w:r w:rsidRPr="00C17275">
              <w:rPr>
                <w:rFonts w:ascii="Arial"/>
                <w:color w:val="404040"/>
                <w:spacing w:val="-1"/>
              </w:rPr>
              <w:t>County Schools</w:t>
            </w:r>
          </w:p>
        </w:tc>
        <w:tc>
          <w:tcPr>
            <w:tcW w:w="2093" w:type="dxa"/>
            <w:tcBorders>
              <w:top w:val="nil"/>
              <w:left w:val="nil"/>
              <w:bottom w:val="nil"/>
              <w:right w:val="nil"/>
            </w:tcBorders>
          </w:tcPr>
          <w:p w14:paraId="0D219BA5"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2,267</w:t>
            </w:r>
          </w:p>
        </w:tc>
        <w:tc>
          <w:tcPr>
            <w:tcW w:w="1517" w:type="dxa"/>
            <w:tcBorders>
              <w:top w:val="nil"/>
              <w:left w:val="nil"/>
              <w:bottom w:val="nil"/>
              <w:right w:val="nil"/>
            </w:tcBorders>
          </w:tcPr>
          <w:p w14:paraId="5D5CBC57"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4,616</w:t>
            </w:r>
          </w:p>
        </w:tc>
        <w:tc>
          <w:tcPr>
            <w:tcW w:w="1398" w:type="dxa"/>
            <w:tcBorders>
              <w:top w:val="nil"/>
              <w:left w:val="nil"/>
              <w:bottom w:val="nil"/>
              <w:right w:val="nil"/>
            </w:tcBorders>
          </w:tcPr>
          <w:p w14:paraId="49B246AC"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203.62%</w:t>
            </w:r>
          </w:p>
        </w:tc>
      </w:tr>
      <w:tr w:rsidR="00C17275" w:rsidRPr="00C17275" w14:paraId="30740FD0" w14:textId="77777777" w:rsidTr="005936FB">
        <w:trPr>
          <w:trHeight w:hRule="exact" w:val="420"/>
        </w:trPr>
        <w:tc>
          <w:tcPr>
            <w:tcW w:w="868" w:type="dxa"/>
            <w:tcBorders>
              <w:top w:val="nil"/>
              <w:left w:val="nil"/>
              <w:bottom w:val="nil"/>
              <w:right w:val="nil"/>
            </w:tcBorders>
            <w:shd w:val="clear" w:color="auto" w:fill="F0F0F0"/>
          </w:tcPr>
          <w:p w14:paraId="6915317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150</w:t>
            </w:r>
          </w:p>
        </w:tc>
        <w:tc>
          <w:tcPr>
            <w:tcW w:w="4175" w:type="dxa"/>
            <w:tcBorders>
              <w:top w:val="nil"/>
              <w:left w:val="nil"/>
              <w:bottom w:val="nil"/>
              <w:right w:val="nil"/>
            </w:tcBorders>
            <w:shd w:val="clear" w:color="auto" w:fill="F0F0F0"/>
          </w:tcPr>
          <w:p w14:paraId="6D1857A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Camden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shd w:val="clear" w:color="auto" w:fill="F0F0F0"/>
          </w:tcPr>
          <w:p w14:paraId="59E8B52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449</w:t>
            </w:r>
          </w:p>
        </w:tc>
        <w:tc>
          <w:tcPr>
            <w:tcW w:w="1517" w:type="dxa"/>
            <w:tcBorders>
              <w:top w:val="nil"/>
              <w:left w:val="nil"/>
              <w:bottom w:val="nil"/>
              <w:right w:val="nil"/>
            </w:tcBorders>
            <w:shd w:val="clear" w:color="auto" w:fill="F0F0F0"/>
          </w:tcPr>
          <w:p w14:paraId="4F7A9E9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154</w:t>
            </w:r>
          </w:p>
        </w:tc>
        <w:tc>
          <w:tcPr>
            <w:tcW w:w="1398" w:type="dxa"/>
            <w:tcBorders>
              <w:top w:val="nil"/>
              <w:left w:val="nil"/>
              <w:bottom w:val="nil"/>
              <w:right w:val="nil"/>
            </w:tcBorders>
            <w:shd w:val="clear" w:color="auto" w:fill="F0F0F0"/>
          </w:tcPr>
          <w:p w14:paraId="2E23DA2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34.30%</w:t>
            </w:r>
          </w:p>
        </w:tc>
      </w:tr>
      <w:tr w:rsidR="00C17275" w:rsidRPr="00C17275" w14:paraId="5B478738" w14:textId="77777777" w:rsidTr="005936FB">
        <w:trPr>
          <w:trHeight w:hRule="exact" w:val="418"/>
        </w:trPr>
        <w:tc>
          <w:tcPr>
            <w:tcW w:w="868" w:type="dxa"/>
            <w:tcBorders>
              <w:top w:val="nil"/>
              <w:left w:val="nil"/>
              <w:bottom w:val="nil"/>
              <w:right w:val="nil"/>
            </w:tcBorders>
          </w:tcPr>
          <w:p w14:paraId="6F8F60A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160</w:t>
            </w:r>
          </w:p>
        </w:tc>
        <w:tc>
          <w:tcPr>
            <w:tcW w:w="4175" w:type="dxa"/>
            <w:tcBorders>
              <w:top w:val="nil"/>
              <w:left w:val="nil"/>
              <w:bottom w:val="nil"/>
              <w:right w:val="nil"/>
            </w:tcBorders>
          </w:tcPr>
          <w:p w14:paraId="6A7BA21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Carteret</w:t>
            </w:r>
            <w:r w:rsidRPr="00C17275">
              <w:rPr>
                <w:rFonts w:ascii="Arial"/>
                <w:color w:val="404040"/>
                <w:spacing w:val="2"/>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Public</w:t>
            </w:r>
            <w:r w:rsidRPr="00C17275">
              <w:rPr>
                <w:rFonts w:ascii="Arial"/>
                <w:color w:val="404040"/>
                <w:spacing w:val="1"/>
              </w:rPr>
              <w:t xml:space="preserve"> </w:t>
            </w:r>
            <w:r w:rsidRPr="00C17275">
              <w:rPr>
                <w:rFonts w:ascii="Arial"/>
                <w:color w:val="404040"/>
                <w:spacing w:val="-1"/>
              </w:rPr>
              <w:t>Schools</w:t>
            </w:r>
          </w:p>
        </w:tc>
        <w:tc>
          <w:tcPr>
            <w:tcW w:w="2093" w:type="dxa"/>
            <w:tcBorders>
              <w:top w:val="nil"/>
              <w:left w:val="nil"/>
              <w:bottom w:val="nil"/>
              <w:right w:val="nil"/>
            </w:tcBorders>
          </w:tcPr>
          <w:p w14:paraId="2406017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1,772</w:t>
            </w:r>
          </w:p>
        </w:tc>
        <w:tc>
          <w:tcPr>
            <w:tcW w:w="1517" w:type="dxa"/>
            <w:tcBorders>
              <w:top w:val="nil"/>
              <w:left w:val="nil"/>
              <w:bottom w:val="nil"/>
              <w:right w:val="nil"/>
            </w:tcBorders>
          </w:tcPr>
          <w:p w14:paraId="15739D3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1,195</w:t>
            </w:r>
          </w:p>
        </w:tc>
        <w:tc>
          <w:tcPr>
            <w:tcW w:w="1398" w:type="dxa"/>
            <w:tcBorders>
              <w:top w:val="nil"/>
              <w:left w:val="nil"/>
              <w:bottom w:val="nil"/>
              <w:right w:val="nil"/>
            </w:tcBorders>
          </w:tcPr>
          <w:p w14:paraId="0F62C5B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67.44%</w:t>
            </w:r>
          </w:p>
        </w:tc>
      </w:tr>
      <w:tr w:rsidR="00C17275" w:rsidRPr="00C17275" w14:paraId="34BD4A24" w14:textId="77777777" w:rsidTr="005936FB">
        <w:trPr>
          <w:trHeight w:hRule="exact" w:val="420"/>
        </w:trPr>
        <w:tc>
          <w:tcPr>
            <w:tcW w:w="868" w:type="dxa"/>
            <w:tcBorders>
              <w:top w:val="nil"/>
              <w:left w:val="nil"/>
              <w:bottom w:val="nil"/>
              <w:right w:val="nil"/>
            </w:tcBorders>
            <w:shd w:val="clear" w:color="auto" w:fill="F0F0F0"/>
          </w:tcPr>
          <w:p w14:paraId="621B60B5"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170</w:t>
            </w:r>
          </w:p>
        </w:tc>
        <w:tc>
          <w:tcPr>
            <w:tcW w:w="4175" w:type="dxa"/>
            <w:tcBorders>
              <w:top w:val="nil"/>
              <w:left w:val="nil"/>
              <w:bottom w:val="nil"/>
              <w:right w:val="nil"/>
            </w:tcBorders>
            <w:shd w:val="clear" w:color="auto" w:fill="F0F0F0"/>
          </w:tcPr>
          <w:p w14:paraId="4F59F92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Caswell</w:t>
            </w:r>
            <w:r w:rsidRPr="00C17275">
              <w:rPr>
                <w:rFonts w:ascii="Arial"/>
                <w:color w:val="404040"/>
              </w:rPr>
              <w:t xml:space="preserve"> </w:t>
            </w:r>
            <w:r w:rsidRPr="00C17275">
              <w:rPr>
                <w:rFonts w:ascii="Arial"/>
                <w:color w:val="404040"/>
                <w:spacing w:val="-1"/>
              </w:rPr>
              <w:t>County</w:t>
            </w:r>
            <w:r w:rsidRPr="00C17275">
              <w:rPr>
                <w:rFonts w:ascii="Arial"/>
                <w:color w:val="404040"/>
              </w:rPr>
              <w:t xml:space="preserve"> </w:t>
            </w:r>
            <w:r w:rsidRPr="00C17275">
              <w:rPr>
                <w:rFonts w:ascii="Arial"/>
                <w:color w:val="404040"/>
                <w:spacing w:val="-1"/>
              </w:rPr>
              <w:t>Schools</w:t>
            </w:r>
          </w:p>
        </w:tc>
        <w:tc>
          <w:tcPr>
            <w:tcW w:w="2093" w:type="dxa"/>
            <w:tcBorders>
              <w:top w:val="nil"/>
              <w:left w:val="nil"/>
              <w:bottom w:val="nil"/>
              <w:right w:val="nil"/>
            </w:tcBorders>
            <w:shd w:val="clear" w:color="auto" w:fill="F0F0F0"/>
          </w:tcPr>
          <w:p w14:paraId="49B7977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695</w:t>
            </w:r>
          </w:p>
        </w:tc>
        <w:tc>
          <w:tcPr>
            <w:tcW w:w="1517" w:type="dxa"/>
            <w:tcBorders>
              <w:top w:val="nil"/>
              <w:left w:val="nil"/>
              <w:bottom w:val="nil"/>
              <w:right w:val="nil"/>
            </w:tcBorders>
            <w:shd w:val="clear" w:color="auto" w:fill="F0F0F0"/>
          </w:tcPr>
          <w:p w14:paraId="2339C13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382</w:t>
            </w:r>
          </w:p>
        </w:tc>
        <w:tc>
          <w:tcPr>
            <w:tcW w:w="1398" w:type="dxa"/>
            <w:tcBorders>
              <w:top w:val="nil"/>
              <w:left w:val="nil"/>
              <w:bottom w:val="nil"/>
              <w:right w:val="nil"/>
            </w:tcBorders>
            <w:shd w:val="clear" w:color="auto" w:fill="F0F0F0"/>
          </w:tcPr>
          <w:p w14:paraId="79B520E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54.96%</w:t>
            </w:r>
          </w:p>
        </w:tc>
      </w:tr>
      <w:tr w:rsidR="00C17275" w:rsidRPr="00C17275" w14:paraId="05736DF5" w14:textId="77777777" w:rsidTr="005936FB">
        <w:trPr>
          <w:trHeight w:hRule="exact" w:val="415"/>
        </w:trPr>
        <w:tc>
          <w:tcPr>
            <w:tcW w:w="868" w:type="dxa"/>
            <w:tcBorders>
              <w:top w:val="nil"/>
              <w:left w:val="nil"/>
              <w:bottom w:val="nil"/>
              <w:right w:val="nil"/>
            </w:tcBorders>
          </w:tcPr>
          <w:p w14:paraId="5CD20E55"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180</w:t>
            </w:r>
          </w:p>
        </w:tc>
        <w:tc>
          <w:tcPr>
            <w:tcW w:w="4175" w:type="dxa"/>
            <w:tcBorders>
              <w:top w:val="nil"/>
              <w:left w:val="nil"/>
              <w:bottom w:val="nil"/>
              <w:right w:val="nil"/>
            </w:tcBorders>
          </w:tcPr>
          <w:p w14:paraId="017CC91F"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Catawba</w:t>
            </w:r>
            <w:r w:rsidRPr="00C17275">
              <w:rPr>
                <w:rFonts w:ascii="Arial"/>
                <w:color w:val="404040"/>
              </w:rPr>
              <w:t xml:space="preserve"> </w:t>
            </w:r>
            <w:r w:rsidRPr="00C17275">
              <w:rPr>
                <w:rFonts w:ascii="Arial"/>
                <w:color w:val="404040"/>
                <w:spacing w:val="-1"/>
              </w:rPr>
              <w:t>County Schools</w:t>
            </w:r>
          </w:p>
        </w:tc>
        <w:tc>
          <w:tcPr>
            <w:tcW w:w="2093" w:type="dxa"/>
            <w:tcBorders>
              <w:top w:val="nil"/>
              <w:left w:val="nil"/>
              <w:bottom w:val="nil"/>
              <w:right w:val="nil"/>
            </w:tcBorders>
          </w:tcPr>
          <w:p w14:paraId="2B3C4F81"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4,787</w:t>
            </w:r>
          </w:p>
        </w:tc>
        <w:tc>
          <w:tcPr>
            <w:tcW w:w="1517" w:type="dxa"/>
            <w:tcBorders>
              <w:top w:val="nil"/>
              <w:left w:val="nil"/>
              <w:bottom w:val="nil"/>
              <w:right w:val="nil"/>
            </w:tcBorders>
          </w:tcPr>
          <w:p w14:paraId="43C2C5E8"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1,822</w:t>
            </w:r>
          </w:p>
        </w:tc>
        <w:tc>
          <w:tcPr>
            <w:tcW w:w="1398" w:type="dxa"/>
            <w:tcBorders>
              <w:top w:val="nil"/>
              <w:left w:val="nil"/>
              <w:bottom w:val="nil"/>
              <w:right w:val="nil"/>
            </w:tcBorders>
          </w:tcPr>
          <w:p w14:paraId="222F238C"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38.06%</w:t>
            </w:r>
          </w:p>
        </w:tc>
      </w:tr>
      <w:tr w:rsidR="00C17275" w:rsidRPr="00C17275" w14:paraId="6E6E1F67" w14:textId="77777777" w:rsidTr="005936FB">
        <w:trPr>
          <w:trHeight w:hRule="exact" w:val="420"/>
        </w:trPr>
        <w:tc>
          <w:tcPr>
            <w:tcW w:w="868" w:type="dxa"/>
            <w:tcBorders>
              <w:top w:val="nil"/>
              <w:left w:val="nil"/>
              <w:bottom w:val="nil"/>
              <w:right w:val="nil"/>
            </w:tcBorders>
            <w:shd w:val="clear" w:color="auto" w:fill="F0F0F0"/>
          </w:tcPr>
          <w:p w14:paraId="384DF70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181</w:t>
            </w:r>
          </w:p>
        </w:tc>
        <w:tc>
          <w:tcPr>
            <w:tcW w:w="4175" w:type="dxa"/>
            <w:tcBorders>
              <w:top w:val="nil"/>
              <w:left w:val="nil"/>
              <w:bottom w:val="nil"/>
              <w:right w:val="nil"/>
            </w:tcBorders>
            <w:shd w:val="clear" w:color="auto" w:fill="F0F0F0"/>
          </w:tcPr>
          <w:p w14:paraId="220B2CD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Hickory City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shd w:val="clear" w:color="auto" w:fill="F0F0F0"/>
          </w:tcPr>
          <w:p w14:paraId="21C36D9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671</w:t>
            </w:r>
          </w:p>
        </w:tc>
        <w:tc>
          <w:tcPr>
            <w:tcW w:w="1517" w:type="dxa"/>
            <w:tcBorders>
              <w:top w:val="nil"/>
              <w:left w:val="nil"/>
              <w:bottom w:val="nil"/>
              <w:right w:val="nil"/>
            </w:tcBorders>
            <w:shd w:val="clear" w:color="auto" w:fill="F0F0F0"/>
          </w:tcPr>
          <w:p w14:paraId="61506357"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959</w:t>
            </w:r>
          </w:p>
        </w:tc>
        <w:tc>
          <w:tcPr>
            <w:tcW w:w="1398" w:type="dxa"/>
            <w:tcBorders>
              <w:top w:val="nil"/>
              <w:left w:val="nil"/>
              <w:bottom w:val="nil"/>
              <w:right w:val="nil"/>
            </w:tcBorders>
            <w:shd w:val="clear" w:color="auto" w:fill="F0F0F0"/>
          </w:tcPr>
          <w:p w14:paraId="63FFFBD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142.92%</w:t>
            </w:r>
          </w:p>
        </w:tc>
      </w:tr>
      <w:tr w:rsidR="00C17275" w:rsidRPr="00C17275" w14:paraId="494941B3" w14:textId="77777777" w:rsidTr="005936FB">
        <w:trPr>
          <w:trHeight w:hRule="exact" w:val="418"/>
        </w:trPr>
        <w:tc>
          <w:tcPr>
            <w:tcW w:w="868" w:type="dxa"/>
            <w:tcBorders>
              <w:top w:val="nil"/>
              <w:left w:val="nil"/>
              <w:bottom w:val="nil"/>
              <w:right w:val="nil"/>
            </w:tcBorders>
          </w:tcPr>
          <w:p w14:paraId="11B7B59F"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182</w:t>
            </w:r>
          </w:p>
        </w:tc>
        <w:tc>
          <w:tcPr>
            <w:tcW w:w="4175" w:type="dxa"/>
            <w:tcBorders>
              <w:top w:val="nil"/>
              <w:left w:val="nil"/>
              <w:bottom w:val="nil"/>
              <w:right w:val="nil"/>
            </w:tcBorders>
          </w:tcPr>
          <w:p w14:paraId="4FBF4A56"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Newton</w:t>
            </w:r>
            <w:r w:rsidRPr="00C17275">
              <w:rPr>
                <w:rFonts w:ascii="Arial"/>
                <w:color w:val="404040"/>
              </w:rPr>
              <w:t xml:space="preserve"> </w:t>
            </w:r>
            <w:r w:rsidRPr="00C17275">
              <w:rPr>
                <w:rFonts w:ascii="Arial"/>
                <w:color w:val="404040"/>
                <w:spacing w:val="-1"/>
              </w:rPr>
              <w:t>Conover</w:t>
            </w:r>
            <w:r w:rsidRPr="00C17275">
              <w:rPr>
                <w:rFonts w:ascii="Arial"/>
                <w:color w:val="404040"/>
                <w:spacing w:val="1"/>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tcPr>
          <w:p w14:paraId="78939A35"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644</w:t>
            </w:r>
          </w:p>
        </w:tc>
        <w:tc>
          <w:tcPr>
            <w:tcW w:w="1517" w:type="dxa"/>
            <w:tcBorders>
              <w:top w:val="nil"/>
              <w:left w:val="nil"/>
              <w:bottom w:val="nil"/>
              <w:right w:val="nil"/>
            </w:tcBorders>
          </w:tcPr>
          <w:p w14:paraId="518FE2B5"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784</w:t>
            </w:r>
          </w:p>
        </w:tc>
        <w:tc>
          <w:tcPr>
            <w:tcW w:w="1398" w:type="dxa"/>
            <w:tcBorders>
              <w:top w:val="nil"/>
              <w:left w:val="nil"/>
              <w:bottom w:val="nil"/>
              <w:right w:val="nil"/>
            </w:tcBorders>
          </w:tcPr>
          <w:p w14:paraId="17F9128C"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121.74%</w:t>
            </w:r>
          </w:p>
        </w:tc>
      </w:tr>
      <w:tr w:rsidR="00C17275" w:rsidRPr="00C17275" w14:paraId="25D5A5D8" w14:textId="77777777" w:rsidTr="005936FB">
        <w:trPr>
          <w:trHeight w:hRule="exact" w:val="420"/>
        </w:trPr>
        <w:tc>
          <w:tcPr>
            <w:tcW w:w="868" w:type="dxa"/>
            <w:tcBorders>
              <w:top w:val="nil"/>
              <w:left w:val="nil"/>
              <w:bottom w:val="nil"/>
              <w:right w:val="nil"/>
            </w:tcBorders>
            <w:shd w:val="clear" w:color="auto" w:fill="F0F0F0"/>
          </w:tcPr>
          <w:p w14:paraId="1A6A5CC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190</w:t>
            </w:r>
          </w:p>
        </w:tc>
        <w:tc>
          <w:tcPr>
            <w:tcW w:w="4175" w:type="dxa"/>
            <w:tcBorders>
              <w:top w:val="nil"/>
              <w:left w:val="nil"/>
              <w:bottom w:val="nil"/>
              <w:right w:val="nil"/>
            </w:tcBorders>
            <w:shd w:val="clear" w:color="auto" w:fill="F0F0F0"/>
          </w:tcPr>
          <w:p w14:paraId="7D74FAB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Chatham County Schools</w:t>
            </w:r>
          </w:p>
        </w:tc>
        <w:tc>
          <w:tcPr>
            <w:tcW w:w="2093" w:type="dxa"/>
            <w:tcBorders>
              <w:top w:val="nil"/>
              <w:left w:val="nil"/>
              <w:bottom w:val="nil"/>
              <w:right w:val="nil"/>
            </w:tcBorders>
            <w:shd w:val="clear" w:color="auto" w:fill="F0F0F0"/>
          </w:tcPr>
          <w:p w14:paraId="0BC3AEA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1,578</w:t>
            </w:r>
          </w:p>
        </w:tc>
        <w:tc>
          <w:tcPr>
            <w:tcW w:w="1517" w:type="dxa"/>
            <w:tcBorders>
              <w:top w:val="nil"/>
              <w:left w:val="nil"/>
              <w:bottom w:val="nil"/>
              <w:right w:val="nil"/>
            </w:tcBorders>
            <w:shd w:val="clear" w:color="auto" w:fill="F0F0F0"/>
          </w:tcPr>
          <w:p w14:paraId="6D0F101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1,601</w:t>
            </w:r>
          </w:p>
        </w:tc>
        <w:tc>
          <w:tcPr>
            <w:tcW w:w="1398" w:type="dxa"/>
            <w:tcBorders>
              <w:top w:val="nil"/>
              <w:left w:val="nil"/>
              <w:bottom w:val="nil"/>
              <w:right w:val="nil"/>
            </w:tcBorders>
            <w:shd w:val="clear" w:color="auto" w:fill="F0F0F0"/>
          </w:tcPr>
          <w:p w14:paraId="75E9CFC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101.46%</w:t>
            </w:r>
          </w:p>
        </w:tc>
      </w:tr>
      <w:tr w:rsidR="00C17275" w:rsidRPr="00C17275" w14:paraId="2AEF4F2B" w14:textId="77777777" w:rsidTr="005936FB">
        <w:trPr>
          <w:trHeight w:hRule="exact" w:val="415"/>
        </w:trPr>
        <w:tc>
          <w:tcPr>
            <w:tcW w:w="868" w:type="dxa"/>
            <w:tcBorders>
              <w:top w:val="nil"/>
              <w:left w:val="nil"/>
              <w:bottom w:val="nil"/>
              <w:right w:val="nil"/>
            </w:tcBorders>
          </w:tcPr>
          <w:p w14:paraId="10481621"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20</w:t>
            </w:r>
          </w:p>
        </w:tc>
        <w:tc>
          <w:tcPr>
            <w:tcW w:w="4175" w:type="dxa"/>
            <w:tcBorders>
              <w:top w:val="nil"/>
              <w:left w:val="nil"/>
              <w:bottom w:val="nil"/>
              <w:right w:val="nil"/>
            </w:tcBorders>
          </w:tcPr>
          <w:p w14:paraId="3885AE7B"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Alexander</w:t>
            </w:r>
            <w:r w:rsidRPr="00C17275">
              <w:rPr>
                <w:rFonts w:ascii="Arial"/>
                <w:color w:val="404040"/>
                <w:spacing w:val="1"/>
              </w:rPr>
              <w:t xml:space="preserve"> </w:t>
            </w:r>
            <w:r w:rsidRPr="00C17275">
              <w:rPr>
                <w:rFonts w:ascii="Arial"/>
                <w:color w:val="404040"/>
                <w:spacing w:val="-1"/>
              </w:rPr>
              <w:t>County Schools</w:t>
            </w:r>
          </w:p>
        </w:tc>
        <w:tc>
          <w:tcPr>
            <w:tcW w:w="2093" w:type="dxa"/>
            <w:tcBorders>
              <w:top w:val="nil"/>
              <w:left w:val="nil"/>
              <w:bottom w:val="nil"/>
              <w:right w:val="nil"/>
            </w:tcBorders>
          </w:tcPr>
          <w:p w14:paraId="7B836AE3"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1,134</w:t>
            </w:r>
          </w:p>
        </w:tc>
        <w:tc>
          <w:tcPr>
            <w:tcW w:w="1517" w:type="dxa"/>
            <w:tcBorders>
              <w:top w:val="nil"/>
              <w:left w:val="nil"/>
              <w:bottom w:val="nil"/>
              <w:right w:val="nil"/>
            </w:tcBorders>
          </w:tcPr>
          <w:p w14:paraId="7BA88E3B"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848</w:t>
            </w:r>
          </w:p>
        </w:tc>
        <w:tc>
          <w:tcPr>
            <w:tcW w:w="1398" w:type="dxa"/>
            <w:tcBorders>
              <w:top w:val="nil"/>
              <w:left w:val="nil"/>
              <w:bottom w:val="nil"/>
              <w:right w:val="nil"/>
            </w:tcBorders>
          </w:tcPr>
          <w:p w14:paraId="0C6572BC"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74.78%</w:t>
            </w:r>
          </w:p>
        </w:tc>
      </w:tr>
      <w:tr w:rsidR="00C17275" w:rsidRPr="00C17275" w14:paraId="02D627DB" w14:textId="77777777" w:rsidTr="005936FB">
        <w:trPr>
          <w:trHeight w:hRule="exact" w:val="420"/>
        </w:trPr>
        <w:tc>
          <w:tcPr>
            <w:tcW w:w="868" w:type="dxa"/>
            <w:tcBorders>
              <w:top w:val="nil"/>
              <w:left w:val="nil"/>
              <w:bottom w:val="nil"/>
              <w:right w:val="nil"/>
            </w:tcBorders>
            <w:shd w:val="clear" w:color="auto" w:fill="F0F0F0"/>
          </w:tcPr>
          <w:p w14:paraId="39BCF94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200</w:t>
            </w:r>
          </w:p>
        </w:tc>
        <w:tc>
          <w:tcPr>
            <w:tcW w:w="4175" w:type="dxa"/>
            <w:tcBorders>
              <w:top w:val="nil"/>
              <w:left w:val="nil"/>
              <w:bottom w:val="nil"/>
              <w:right w:val="nil"/>
            </w:tcBorders>
            <w:shd w:val="clear" w:color="auto" w:fill="F0F0F0"/>
          </w:tcPr>
          <w:p w14:paraId="21B46F77"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Cherokee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shd w:val="clear" w:color="auto" w:fill="F0F0F0"/>
          </w:tcPr>
          <w:p w14:paraId="2224EB1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595</w:t>
            </w:r>
          </w:p>
        </w:tc>
        <w:tc>
          <w:tcPr>
            <w:tcW w:w="1517" w:type="dxa"/>
            <w:tcBorders>
              <w:top w:val="nil"/>
              <w:left w:val="nil"/>
              <w:bottom w:val="nil"/>
              <w:right w:val="nil"/>
            </w:tcBorders>
            <w:shd w:val="clear" w:color="auto" w:fill="F0F0F0"/>
          </w:tcPr>
          <w:p w14:paraId="7D5AC5E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434</w:t>
            </w:r>
          </w:p>
        </w:tc>
        <w:tc>
          <w:tcPr>
            <w:tcW w:w="1398" w:type="dxa"/>
            <w:tcBorders>
              <w:top w:val="nil"/>
              <w:left w:val="nil"/>
              <w:bottom w:val="nil"/>
              <w:right w:val="nil"/>
            </w:tcBorders>
            <w:shd w:val="clear" w:color="auto" w:fill="F0F0F0"/>
          </w:tcPr>
          <w:p w14:paraId="1E677A9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72.94%</w:t>
            </w:r>
          </w:p>
        </w:tc>
      </w:tr>
      <w:tr w:rsidR="00C17275" w:rsidRPr="00C17275" w14:paraId="63CE3FD0" w14:textId="77777777" w:rsidTr="005936FB">
        <w:trPr>
          <w:trHeight w:hRule="exact" w:val="418"/>
        </w:trPr>
        <w:tc>
          <w:tcPr>
            <w:tcW w:w="868" w:type="dxa"/>
            <w:tcBorders>
              <w:top w:val="nil"/>
              <w:left w:val="nil"/>
              <w:bottom w:val="nil"/>
              <w:right w:val="nil"/>
            </w:tcBorders>
          </w:tcPr>
          <w:p w14:paraId="6CC3B6DA"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210</w:t>
            </w:r>
          </w:p>
        </w:tc>
        <w:tc>
          <w:tcPr>
            <w:tcW w:w="4175" w:type="dxa"/>
            <w:tcBorders>
              <w:top w:val="nil"/>
              <w:left w:val="nil"/>
              <w:bottom w:val="nil"/>
              <w:right w:val="nil"/>
            </w:tcBorders>
          </w:tcPr>
          <w:p w14:paraId="2B4AAF2D"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Edenton-Chowan</w:t>
            </w:r>
            <w:r w:rsidRPr="00C17275">
              <w:rPr>
                <w:rFonts w:ascii="Arial"/>
                <w:color w:val="404040"/>
              </w:rPr>
              <w:t xml:space="preserve"> </w:t>
            </w:r>
            <w:r w:rsidRPr="00C17275">
              <w:rPr>
                <w:rFonts w:ascii="Arial"/>
                <w:color w:val="404040"/>
                <w:spacing w:val="-1"/>
              </w:rPr>
              <w:t>Schools</w:t>
            </w:r>
          </w:p>
        </w:tc>
        <w:tc>
          <w:tcPr>
            <w:tcW w:w="2093" w:type="dxa"/>
            <w:tcBorders>
              <w:top w:val="nil"/>
              <w:left w:val="nil"/>
              <w:bottom w:val="nil"/>
              <w:right w:val="nil"/>
            </w:tcBorders>
          </w:tcPr>
          <w:p w14:paraId="6B2F23FE"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546</w:t>
            </w:r>
          </w:p>
        </w:tc>
        <w:tc>
          <w:tcPr>
            <w:tcW w:w="1517" w:type="dxa"/>
            <w:tcBorders>
              <w:top w:val="nil"/>
              <w:left w:val="nil"/>
              <w:bottom w:val="nil"/>
              <w:right w:val="nil"/>
            </w:tcBorders>
          </w:tcPr>
          <w:p w14:paraId="0A84AE8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358</w:t>
            </w:r>
          </w:p>
        </w:tc>
        <w:tc>
          <w:tcPr>
            <w:tcW w:w="1398" w:type="dxa"/>
            <w:tcBorders>
              <w:top w:val="nil"/>
              <w:left w:val="nil"/>
              <w:bottom w:val="nil"/>
              <w:right w:val="nil"/>
            </w:tcBorders>
          </w:tcPr>
          <w:p w14:paraId="1F28303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65.57%</w:t>
            </w:r>
          </w:p>
        </w:tc>
      </w:tr>
      <w:tr w:rsidR="00C17275" w:rsidRPr="00C17275" w14:paraId="188D9753" w14:textId="77777777" w:rsidTr="005936FB">
        <w:trPr>
          <w:trHeight w:hRule="exact" w:val="420"/>
        </w:trPr>
        <w:tc>
          <w:tcPr>
            <w:tcW w:w="868" w:type="dxa"/>
            <w:tcBorders>
              <w:top w:val="nil"/>
              <w:left w:val="nil"/>
              <w:bottom w:val="nil"/>
              <w:right w:val="nil"/>
            </w:tcBorders>
            <w:shd w:val="clear" w:color="auto" w:fill="F0F0F0"/>
          </w:tcPr>
          <w:p w14:paraId="7A72F13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220</w:t>
            </w:r>
          </w:p>
        </w:tc>
        <w:tc>
          <w:tcPr>
            <w:tcW w:w="4175" w:type="dxa"/>
            <w:tcBorders>
              <w:top w:val="nil"/>
              <w:left w:val="nil"/>
              <w:bottom w:val="nil"/>
              <w:right w:val="nil"/>
            </w:tcBorders>
            <w:shd w:val="clear" w:color="auto" w:fill="F0F0F0"/>
          </w:tcPr>
          <w:p w14:paraId="269DB9D5"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Clay</w:t>
            </w:r>
            <w:r w:rsidRPr="00C17275">
              <w:rPr>
                <w:rFonts w:ascii="Arial"/>
                <w:color w:val="404040"/>
                <w:spacing w:val="-2"/>
              </w:rPr>
              <w:t xml:space="preserve"> </w:t>
            </w:r>
            <w:r w:rsidRPr="00C17275">
              <w:rPr>
                <w:rFonts w:ascii="Arial"/>
                <w:color w:val="404040"/>
                <w:spacing w:val="-1"/>
              </w:rPr>
              <w:t>County Schools</w:t>
            </w:r>
          </w:p>
        </w:tc>
        <w:tc>
          <w:tcPr>
            <w:tcW w:w="2093" w:type="dxa"/>
            <w:tcBorders>
              <w:top w:val="nil"/>
              <w:left w:val="nil"/>
              <w:bottom w:val="nil"/>
              <w:right w:val="nil"/>
            </w:tcBorders>
            <w:shd w:val="clear" w:color="auto" w:fill="F0F0F0"/>
          </w:tcPr>
          <w:p w14:paraId="0BEEDFD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260</w:t>
            </w:r>
          </w:p>
        </w:tc>
        <w:tc>
          <w:tcPr>
            <w:tcW w:w="1517" w:type="dxa"/>
            <w:tcBorders>
              <w:top w:val="nil"/>
              <w:left w:val="nil"/>
              <w:bottom w:val="nil"/>
              <w:right w:val="nil"/>
            </w:tcBorders>
            <w:shd w:val="clear" w:color="auto" w:fill="F0F0F0"/>
          </w:tcPr>
          <w:p w14:paraId="660E358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148</w:t>
            </w:r>
          </w:p>
        </w:tc>
        <w:tc>
          <w:tcPr>
            <w:tcW w:w="1398" w:type="dxa"/>
            <w:tcBorders>
              <w:top w:val="nil"/>
              <w:left w:val="nil"/>
              <w:bottom w:val="nil"/>
              <w:right w:val="nil"/>
            </w:tcBorders>
            <w:shd w:val="clear" w:color="auto" w:fill="F0F0F0"/>
          </w:tcPr>
          <w:p w14:paraId="4A28C15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56.92%</w:t>
            </w:r>
          </w:p>
        </w:tc>
      </w:tr>
      <w:tr w:rsidR="00C17275" w:rsidRPr="00C17275" w14:paraId="7A8E9ABF" w14:textId="77777777" w:rsidTr="005936FB">
        <w:trPr>
          <w:trHeight w:hRule="exact" w:val="418"/>
        </w:trPr>
        <w:tc>
          <w:tcPr>
            <w:tcW w:w="868" w:type="dxa"/>
            <w:tcBorders>
              <w:top w:val="nil"/>
              <w:left w:val="nil"/>
              <w:bottom w:val="nil"/>
              <w:right w:val="nil"/>
            </w:tcBorders>
          </w:tcPr>
          <w:p w14:paraId="0AF2FC89"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230</w:t>
            </w:r>
          </w:p>
        </w:tc>
        <w:tc>
          <w:tcPr>
            <w:tcW w:w="4175" w:type="dxa"/>
            <w:tcBorders>
              <w:top w:val="nil"/>
              <w:left w:val="nil"/>
              <w:bottom w:val="nil"/>
              <w:right w:val="nil"/>
            </w:tcBorders>
          </w:tcPr>
          <w:p w14:paraId="26CEBBC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Cleveland</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tcPr>
          <w:p w14:paraId="6406C15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3,658</w:t>
            </w:r>
          </w:p>
        </w:tc>
        <w:tc>
          <w:tcPr>
            <w:tcW w:w="1517" w:type="dxa"/>
            <w:tcBorders>
              <w:top w:val="nil"/>
              <w:left w:val="nil"/>
              <w:bottom w:val="nil"/>
              <w:right w:val="nil"/>
            </w:tcBorders>
          </w:tcPr>
          <w:p w14:paraId="7234371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6,554</w:t>
            </w:r>
          </w:p>
        </w:tc>
        <w:tc>
          <w:tcPr>
            <w:tcW w:w="1398" w:type="dxa"/>
            <w:tcBorders>
              <w:top w:val="nil"/>
              <w:left w:val="nil"/>
              <w:bottom w:val="nil"/>
              <w:right w:val="nil"/>
            </w:tcBorders>
          </w:tcPr>
          <w:p w14:paraId="583168CE"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179.17%</w:t>
            </w:r>
          </w:p>
        </w:tc>
      </w:tr>
      <w:tr w:rsidR="00C17275" w:rsidRPr="00C17275" w14:paraId="7FA20DA0" w14:textId="77777777" w:rsidTr="005936FB">
        <w:trPr>
          <w:trHeight w:hRule="exact" w:val="420"/>
        </w:trPr>
        <w:tc>
          <w:tcPr>
            <w:tcW w:w="868" w:type="dxa"/>
            <w:tcBorders>
              <w:top w:val="nil"/>
              <w:left w:val="nil"/>
              <w:bottom w:val="nil"/>
              <w:right w:val="nil"/>
            </w:tcBorders>
            <w:shd w:val="clear" w:color="auto" w:fill="F0F0F0"/>
          </w:tcPr>
          <w:p w14:paraId="4BD3918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23A</w:t>
            </w:r>
          </w:p>
        </w:tc>
        <w:tc>
          <w:tcPr>
            <w:tcW w:w="4175" w:type="dxa"/>
            <w:tcBorders>
              <w:top w:val="nil"/>
              <w:left w:val="nil"/>
              <w:bottom w:val="nil"/>
              <w:right w:val="nil"/>
            </w:tcBorders>
            <w:shd w:val="clear" w:color="auto" w:fill="F0F0F0"/>
          </w:tcPr>
          <w:p w14:paraId="0E823FC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Pinnacle</w:t>
            </w:r>
            <w:r w:rsidRPr="00C17275">
              <w:rPr>
                <w:rFonts w:ascii="Arial"/>
                <w:color w:val="404040"/>
              </w:rPr>
              <w:t xml:space="preserve"> </w:t>
            </w:r>
            <w:r w:rsidRPr="00C17275">
              <w:rPr>
                <w:rFonts w:ascii="Arial"/>
                <w:color w:val="404040"/>
                <w:spacing w:val="-1"/>
              </w:rPr>
              <w:t>Classical Academy</w:t>
            </w:r>
          </w:p>
        </w:tc>
        <w:tc>
          <w:tcPr>
            <w:tcW w:w="2093" w:type="dxa"/>
            <w:tcBorders>
              <w:top w:val="nil"/>
              <w:left w:val="nil"/>
              <w:bottom w:val="nil"/>
              <w:right w:val="nil"/>
            </w:tcBorders>
            <w:shd w:val="clear" w:color="auto" w:fill="F0F0F0"/>
          </w:tcPr>
          <w:p w14:paraId="35D6AD4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21</w:t>
            </w:r>
          </w:p>
        </w:tc>
        <w:tc>
          <w:tcPr>
            <w:tcW w:w="1517" w:type="dxa"/>
            <w:tcBorders>
              <w:top w:val="nil"/>
              <w:left w:val="nil"/>
              <w:bottom w:val="nil"/>
              <w:right w:val="nil"/>
            </w:tcBorders>
            <w:shd w:val="clear" w:color="auto" w:fill="F0F0F0"/>
          </w:tcPr>
          <w:p w14:paraId="07C28F2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28</w:t>
            </w:r>
          </w:p>
        </w:tc>
        <w:tc>
          <w:tcPr>
            <w:tcW w:w="1398" w:type="dxa"/>
            <w:tcBorders>
              <w:top w:val="nil"/>
              <w:left w:val="nil"/>
              <w:bottom w:val="nil"/>
              <w:right w:val="nil"/>
            </w:tcBorders>
            <w:shd w:val="clear" w:color="auto" w:fill="F0F0F0"/>
          </w:tcPr>
          <w:p w14:paraId="4DF9B50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133.33%</w:t>
            </w:r>
          </w:p>
        </w:tc>
      </w:tr>
      <w:tr w:rsidR="00C17275" w:rsidRPr="00C17275" w14:paraId="56FE8EE4" w14:textId="77777777" w:rsidTr="005936FB">
        <w:trPr>
          <w:trHeight w:hRule="exact" w:val="415"/>
        </w:trPr>
        <w:tc>
          <w:tcPr>
            <w:tcW w:w="868" w:type="dxa"/>
            <w:tcBorders>
              <w:top w:val="nil"/>
              <w:left w:val="nil"/>
              <w:bottom w:val="nil"/>
              <w:right w:val="nil"/>
            </w:tcBorders>
          </w:tcPr>
          <w:p w14:paraId="06F1B5A7"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240</w:t>
            </w:r>
          </w:p>
        </w:tc>
        <w:tc>
          <w:tcPr>
            <w:tcW w:w="4175" w:type="dxa"/>
            <w:tcBorders>
              <w:top w:val="nil"/>
              <w:left w:val="nil"/>
              <w:bottom w:val="nil"/>
              <w:right w:val="nil"/>
            </w:tcBorders>
          </w:tcPr>
          <w:p w14:paraId="01D28B55"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Columbus</w:t>
            </w:r>
            <w:r w:rsidRPr="00C17275">
              <w:rPr>
                <w:rFonts w:ascii="Arial"/>
                <w:color w:val="404040"/>
              </w:rPr>
              <w:t xml:space="preserve"> </w:t>
            </w:r>
            <w:r w:rsidRPr="00C17275">
              <w:rPr>
                <w:rFonts w:ascii="Arial"/>
                <w:color w:val="404040"/>
                <w:spacing w:val="-1"/>
              </w:rPr>
              <w:t>County</w:t>
            </w:r>
            <w:r w:rsidRPr="00C17275">
              <w:rPr>
                <w:rFonts w:ascii="Arial"/>
                <w:color w:val="404040"/>
              </w:rPr>
              <w:t xml:space="preserve"> </w:t>
            </w:r>
            <w:r w:rsidRPr="00C17275">
              <w:rPr>
                <w:rFonts w:ascii="Arial"/>
                <w:color w:val="404040"/>
                <w:spacing w:val="-1"/>
              </w:rPr>
              <w:t>Schools</w:t>
            </w:r>
          </w:p>
        </w:tc>
        <w:tc>
          <w:tcPr>
            <w:tcW w:w="2093" w:type="dxa"/>
            <w:tcBorders>
              <w:top w:val="nil"/>
              <w:left w:val="nil"/>
              <w:bottom w:val="nil"/>
              <w:right w:val="nil"/>
            </w:tcBorders>
          </w:tcPr>
          <w:p w14:paraId="0537F02F"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1,379</w:t>
            </w:r>
          </w:p>
        </w:tc>
        <w:tc>
          <w:tcPr>
            <w:tcW w:w="1517" w:type="dxa"/>
            <w:tcBorders>
              <w:top w:val="nil"/>
              <w:left w:val="nil"/>
              <w:bottom w:val="nil"/>
              <w:right w:val="nil"/>
            </w:tcBorders>
          </w:tcPr>
          <w:p w14:paraId="4E05E64F"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2,070</w:t>
            </w:r>
          </w:p>
        </w:tc>
        <w:tc>
          <w:tcPr>
            <w:tcW w:w="1398" w:type="dxa"/>
            <w:tcBorders>
              <w:top w:val="nil"/>
              <w:left w:val="nil"/>
              <w:bottom w:val="nil"/>
              <w:right w:val="nil"/>
            </w:tcBorders>
          </w:tcPr>
          <w:p w14:paraId="53614E1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150.11%</w:t>
            </w:r>
          </w:p>
        </w:tc>
      </w:tr>
      <w:tr w:rsidR="00C17275" w:rsidRPr="00C17275" w14:paraId="2769A70F" w14:textId="77777777" w:rsidTr="005936FB">
        <w:trPr>
          <w:trHeight w:hRule="exact" w:val="420"/>
        </w:trPr>
        <w:tc>
          <w:tcPr>
            <w:tcW w:w="868" w:type="dxa"/>
            <w:tcBorders>
              <w:top w:val="nil"/>
              <w:left w:val="nil"/>
              <w:bottom w:val="nil"/>
              <w:right w:val="nil"/>
            </w:tcBorders>
            <w:shd w:val="clear" w:color="auto" w:fill="F0F0F0"/>
          </w:tcPr>
          <w:p w14:paraId="7EBCB14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241</w:t>
            </w:r>
          </w:p>
        </w:tc>
        <w:tc>
          <w:tcPr>
            <w:tcW w:w="4175" w:type="dxa"/>
            <w:tcBorders>
              <w:top w:val="nil"/>
              <w:left w:val="nil"/>
              <w:bottom w:val="nil"/>
              <w:right w:val="nil"/>
            </w:tcBorders>
            <w:shd w:val="clear" w:color="auto" w:fill="F0F0F0"/>
          </w:tcPr>
          <w:p w14:paraId="27EA7CB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2"/>
              </w:rPr>
              <w:t>Whiteville</w:t>
            </w:r>
            <w:r w:rsidRPr="00C17275">
              <w:rPr>
                <w:rFonts w:ascii="Arial"/>
                <w:color w:val="404040"/>
              </w:rPr>
              <w:t xml:space="preserve"> City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shd w:val="clear" w:color="auto" w:fill="F0F0F0"/>
          </w:tcPr>
          <w:p w14:paraId="69C0271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465</w:t>
            </w:r>
          </w:p>
        </w:tc>
        <w:tc>
          <w:tcPr>
            <w:tcW w:w="1517" w:type="dxa"/>
            <w:tcBorders>
              <w:top w:val="nil"/>
              <w:left w:val="nil"/>
              <w:bottom w:val="nil"/>
              <w:right w:val="nil"/>
            </w:tcBorders>
            <w:shd w:val="clear" w:color="auto" w:fill="F0F0F0"/>
          </w:tcPr>
          <w:p w14:paraId="0BA9762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443</w:t>
            </w:r>
          </w:p>
        </w:tc>
        <w:tc>
          <w:tcPr>
            <w:tcW w:w="1398" w:type="dxa"/>
            <w:tcBorders>
              <w:top w:val="nil"/>
              <w:left w:val="nil"/>
              <w:bottom w:val="nil"/>
              <w:right w:val="nil"/>
            </w:tcBorders>
            <w:shd w:val="clear" w:color="auto" w:fill="F0F0F0"/>
          </w:tcPr>
          <w:p w14:paraId="7F2772B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95.27%</w:t>
            </w:r>
          </w:p>
        </w:tc>
      </w:tr>
      <w:tr w:rsidR="00C17275" w:rsidRPr="00C17275" w14:paraId="40D49CE1" w14:textId="77777777" w:rsidTr="005936FB">
        <w:trPr>
          <w:trHeight w:hRule="exact" w:val="418"/>
        </w:trPr>
        <w:tc>
          <w:tcPr>
            <w:tcW w:w="868" w:type="dxa"/>
            <w:tcBorders>
              <w:top w:val="nil"/>
              <w:left w:val="nil"/>
              <w:bottom w:val="nil"/>
              <w:right w:val="nil"/>
            </w:tcBorders>
          </w:tcPr>
          <w:p w14:paraId="1B3AC198"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250</w:t>
            </w:r>
          </w:p>
        </w:tc>
        <w:tc>
          <w:tcPr>
            <w:tcW w:w="4175" w:type="dxa"/>
            <w:tcBorders>
              <w:top w:val="nil"/>
              <w:left w:val="nil"/>
              <w:bottom w:val="nil"/>
              <w:right w:val="nil"/>
            </w:tcBorders>
          </w:tcPr>
          <w:p w14:paraId="3821A136"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Craven</w:t>
            </w:r>
            <w:r w:rsidRPr="00C17275">
              <w:rPr>
                <w:rFonts w:ascii="Arial"/>
                <w:color w:val="404040"/>
              </w:rPr>
              <w:t xml:space="preserve"> </w:t>
            </w:r>
            <w:r w:rsidRPr="00C17275">
              <w:rPr>
                <w:rFonts w:ascii="Arial"/>
                <w:color w:val="404040"/>
                <w:spacing w:val="-1"/>
              </w:rPr>
              <w:t>County Schools</w:t>
            </w:r>
          </w:p>
        </w:tc>
        <w:tc>
          <w:tcPr>
            <w:tcW w:w="2093" w:type="dxa"/>
            <w:tcBorders>
              <w:top w:val="nil"/>
              <w:left w:val="nil"/>
              <w:bottom w:val="nil"/>
              <w:right w:val="nil"/>
            </w:tcBorders>
          </w:tcPr>
          <w:p w14:paraId="7D3268E8"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2,933</w:t>
            </w:r>
          </w:p>
        </w:tc>
        <w:tc>
          <w:tcPr>
            <w:tcW w:w="1517" w:type="dxa"/>
            <w:tcBorders>
              <w:top w:val="nil"/>
              <w:left w:val="nil"/>
              <w:bottom w:val="nil"/>
              <w:right w:val="nil"/>
            </w:tcBorders>
          </w:tcPr>
          <w:p w14:paraId="11EF99C0"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2,109</w:t>
            </w:r>
          </w:p>
        </w:tc>
        <w:tc>
          <w:tcPr>
            <w:tcW w:w="1398" w:type="dxa"/>
            <w:tcBorders>
              <w:top w:val="nil"/>
              <w:left w:val="nil"/>
              <w:bottom w:val="nil"/>
              <w:right w:val="nil"/>
            </w:tcBorders>
          </w:tcPr>
          <w:p w14:paraId="2FEA0BD4"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71.91%</w:t>
            </w:r>
          </w:p>
        </w:tc>
      </w:tr>
      <w:tr w:rsidR="00C17275" w:rsidRPr="00C17275" w14:paraId="0791A0B4" w14:textId="77777777" w:rsidTr="005936FB">
        <w:trPr>
          <w:trHeight w:hRule="exact" w:val="420"/>
        </w:trPr>
        <w:tc>
          <w:tcPr>
            <w:tcW w:w="868" w:type="dxa"/>
            <w:tcBorders>
              <w:top w:val="nil"/>
              <w:left w:val="nil"/>
              <w:bottom w:val="nil"/>
              <w:right w:val="nil"/>
            </w:tcBorders>
            <w:shd w:val="clear" w:color="auto" w:fill="F0F0F0"/>
          </w:tcPr>
          <w:p w14:paraId="37934DE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260</w:t>
            </w:r>
          </w:p>
        </w:tc>
        <w:tc>
          <w:tcPr>
            <w:tcW w:w="4175" w:type="dxa"/>
            <w:tcBorders>
              <w:top w:val="nil"/>
              <w:left w:val="nil"/>
              <w:bottom w:val="nil"/>
              <w:right w:val="nil"/>
            </w:tcBorders>
            <w:shd w:val="clear" w:color="auto" w:fill="F0F0F0"/>
          </w:tcPr>
          <w:p w14:paraId="2920CC3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Cumberland</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2093" w:type="dxa"/>
            <w:tcBorders>
              <w:top w:val="nil"/>
              <w:left w:val="nil"/>
              <w:bottom w:val="nil"/>
              <w:right w:val="nil"/>
            </w:tcBorders>
            <w:shd w:val="clear" w:color="auto" w:fill="F0F0F0"/>
          </w:tcPr>
          <w:p w14:paraId="6A48563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10,377</w:t>
            </w:r>
          </w:p>
        </w:tc>
        <w:tc>
          <w:tcPr>
            <w:tcW w:w="1517" w:type="dxa"/>
            <w:tcBorders>
              <w:top w:val="nil"/>
              <w:left w:val="nil"/>
              <w:bottom w:val="nil"/>
              <w:right w:val="nil"/>
            </w:tcBorders>
            <w:shd w:val="clear" w:color="auto" w:fill="F0F0F0"/>
          </w:tcPr>
          <w:p w14:paraId="74215BB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5,817</w:t>
            </w:r>
          </w:p>
        </w:tc>
        <w:tc>
          <w:tcPr>
            <w:tcW w:w="1398" w:type="dxa"/>
            <w:tcBorders>
              <w:top w:val="nil"/>
              <w:left w:val="nil"/>
              <w:bottom w:val="nil"/>
              <w:right w:val="nil"/>
            </w:tcBorders>
            <w:shd w:val="clear" w:color="auto" w:fill="F0F0F0"/>
          </w:tcPr>
          <w:p w14:paraId="3EC786F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56.06%</w:t>
            </w:r>
          </w:p>
        </w:tc>
      </w:tr>
      <w:tr w:rsidR="00C17275" w:rsidRPr="00C17275" w14:paraId="1D724544" w14:textId="77777777" w:rsidTr="005936FB">
        <w:trPr>
          <w:trHeight w:hRule="exact" w:val="415"/>
        </w:trPr>
        <w:tc>
          <w:tcPr>
            <w:tcW w:w="868" w:type="dxa"/>
            <w:tcBorders>
              <w:top w:val="nil"/>
              <w:left w:val="nil"/>
              <w:bottom w:val="nil"/>
              <w:right w:val="nil"/>
            </w:tcBorders>
          </w:tcPr>
          <w:p w14:paraId="78CECD3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270</w:t>
            </w:r>
          </w:p>
        </w:tc>
        <w:tc>
          <w:tcPr>
            <w:tcW w:w="4175" w:type="dxa"/>
            <w:tcBorders>
              <w:top w:val="nil"/>
              <w:left w:val="nil"/>
              <w:bottom w:val="nil"/>
              <w:right w:val="nil"/>
            </w:tcBorders>
          </w:tcPr>
          <w:p w14:paraId="30A491A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Currituck</w:t>
            </w:r>
            <w:r w:rsidRPr="00C17275">
              <w:rPr>
                <w:rFonts w:ascii="Arial"/>
                <w:color w:val="404040"/>
                <w:spacing w:val="1"/>
              </w:rPr>
              <w:t xml:space="preserve"> </w:t>
            </w:r>
            <w:r w:rsidRPr="00C17275">
              <w:rPr>
                <w:rFonts w:ascii="Arial"/>
                <w:color w:val="404040"/>
                <w:spacing w:val="-1"/>
              </w:rPr>
              <w:t>County Schools</w:t>
            </w:r>
          </w:p>
        </w:tc>
        <w:tc>
          <w:tcPr>
            <w:tcW w:w="2093" w:type="dxa"/>
            <w:tcBorders>
              <w:top w:val="nil"/>
              <w:left w:val="nil"/>
              <w:bottom w:val="nil"/>
              <w:right w:val="nil"/>
            </w:tcBorders>
          </w:tcPr>
          <w:p w14:paraId="34755EB5"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1,558</w:t>
            </w:r>
          </w:p>
        </w:tc>
        <w:tc>
          <w:tcPr>
            <w:tcW w:w="1517" w:type="dxa"/>
            <w:tcBorders>
              <w:top w:val="nil"/>
              <w:left w:val="nil"/>
              <w:bottom w:val="nil"/>
              <w:right w:val="nil"/>
            </w:tcBorders>
          </w:tcPr>
          <w:p w14:paraId="15BF1CD3"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591</w:t>
            </w:r>
          </w:p>
        </w:tc>
        <w:tc>
          <w:tcPr>
            <w:tcW w:w="1398" w:type="dxa"/>
            <w:tcBorders>
              <w:top w:val="nil"/>
              <w:left w:val="nil"/>
              <w:bottom w:val="nil"/>
              <w:right w:val="nil"/>
            </w:tcBorders>
          </w:tcPr>
          <w:p w14:paraId="5FC180A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37.93%</w:t>
            </w:r>
          </w:p>
        </w:tc>
      </w:tr>
      <w:tr w:rsidR="00C17275" w:rsidRPr="00C17275" w14:paraId="3C50AC80" w14:textId="77777777" w:rsidTr="005936FB">
        <w:trPr>
          <w:trHeight w:hRule="exact" w:val="420"/>
        </w:trPr>
        <w:tc>
          <w:tcPr>
            <w:tcW w:w="868" w:type="dxa"/>
            <w:tcBorders>
              <w:top w:val="nil"/>
              <w:left w:val="nil"/>
              <w:bottom w:val="nil"/>
              <w:right w:val="nil"/>
            </w:tcBorders>
            <w:shd w:val="clear" w:color="auto" w:fill="F0F0F0"/>
          </w:tcPr>
          <w:p w14:paraId="43D8021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280</w:t>
            </w:r>
          </w:p>
        </w:tc>
        <w:tc>
          <w:tcPr>
            <w:tcW w:w="4175" w:type="dxa"/>
            <w:tcBorders>
              <w:top w:val="nil"/>
              <w:left w:val="nil"/>
              <w:bottom w:val="nil"/>
              <w:right w:val="nil"/>
            </w:tcBorders>
            <w:shd w:val="clear" w:color="auto" w:fill="F0F0F0"/>
          </w:tcPr>
          <w:p w14:paraId="50D4212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Dare</w:t>
            </w:r>
            <w:r w:rsidRPr="00C17275">
              <w:rPr>
                <w:rFonts w:ascii="Arial"/>
                <w:color w:val="404040"/>
                <w:spacing w:val="1"/>
              </w:rPr>
              <w:t xml:space="preserve"> </w:t>
            </w:r>
            <w:r w:rsidRPr="00C17275">
              <w:rPr>
                <w:rFonts w:ascii="Arial"/>
                <w:color w:val="404040"/>
                <w:spacing w:val="-1"/>
              </w:rPr>
              <w:t>County Schools</w:t>
            </w:r>
          </w:p>
        </w:tc>
        <w:tc>
          <w:tcPr>
            <w:tcW w:w="2093" w:type="dxa"/>
            <w:tcBorders>
              <w:top w:val="nil"/>
              <w:left w:val="nil"/>
              <w:bottom w:val="nil"/>
              <w:right w:val="nil"/>
            </w:tcBorders>
            <w:shd w:val="clear" w:color="auto" w:fill="F0F0F0"/>
          </w:tcPr>
          <w:p w14:paraId="7508292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617</w:t>
            </w:r>
          </w:p>
        </w:tc>
        <w:tc>
          <w:tcPr>
            <w:tcW w:w="1517" w:type="dxa"/>
            <w:tcBorders>
              <w:top w:val="nil"/>
              <w:left w:val="nil"/>
              <w:bottom w:val="nil"/>
              <w:right w:val="nil"/>
            </w:tcBorders>
            <w:shd w:val="clear" w:color="auto" w:fill="F0F0F0"/>
          </w:tcPr>
          <w:p w14:paraId="5520D86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1,201</w:t>
            </w:r>
          </w:p>
        </w:tc>
        <w:tc>
          <w:tcPr>
            <w:tcW w:w="1398" w:type="dxa"/>
            <w:tcBorders>
              <w:top w:val="nil"/>
              <w:left w:val="nil"/>
              <w:bottom w:val="nil"/>
              <w:right w:val="nil"/>
            </w:tcBorders>
            <w:shd w:val="clear" w:color="auto" w:fill="F0F0F0"/>
          </w:tcPr>
          <w:p w14:paraId="6819AEB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194.65%</w:t>
            </w:r>
          </w:p>
        </w:tc>
      </w:tr>
    </w:tbl>
    <w:p w14:paraId="7DF6744D" w14:textId="77777777" w:rsidR="00C17275" w:rsidRPr="00C17275" w:rsidRDefault="00C17275" w:rsidP="00C17275">
      <w:pPr>
        <w:rPr>
          <w:rFonts w:ascii="Arial" w:eastAsia="Arial" w:hAnsi="Arial" w:cs="Arial"/>
        </w:rPr>
        <w:sectPr w:rsidR="00C17275" w:rsidRPr="00C17275" w:rsidSect="00802128">
          <w:headerReference w:type="default" r:id="rId129"/>
          <w:footerReference w:type="default" r:id="rId130"/>
          <w:pgSz w:w="12250" w:h="15850"/>
          <w:pgMar w:top="1440" w:right="1440" w:bottom="1440" w:left="1440" w:header="720" w:footer="723" w:gutter="0"/>
          <w:pgNumType w:start="0"/>
          <w:cols w:space="720"/>
          <w:titlePg/>
          <w:docGrid w:linePitch="299"/>
        </w:sectPr>
      </w:pPr>
    </w:p>
    <w:p w14:paraId="72D8AAF3" w14:textId="77777777" w:rsidR="00C17275" w:rsidRPr="00C17275" w:rsidRDefault="00C17275" w:rsidP="00C17275">
      <w:pPr>
        <w:spacing w:before="2"/>
        <w:rPr>
          <w:rFonts w:ascii="Times New Roman" w:eastAsia="Times New Roman" w:hAnsi="Times New Roman" w:cs="Times New Roman"/>
          <w:sz w:val="7"/>
          <w:szCs w:val="7"/>
        </w:rPr>
      </w:pPr>
    </w:p>
    <w:tbl>
      <w:tblPr>
        <w:tblW w:w="0" w:type="auto"/>
        <w:tblInd w:w="223" w:type="dxa"/>
        <w:tblLayout w:type="fixed"/>
        <w:tblCellMar>
          <w:left w:w="0" w:type="dxa"/>
          <w:right w:w="0" w:type="dxa"/>
        </w:tblCellMar>
        <w:tblLook w:val="01E0" w:firstRow="1" w:lastRow="1" w:firstColumn="1" w:lastColumn="1" w:noHBand="0" w:noVBand="0"/>
      </w:tblPr>
      <w:tblGrid>
        <w:gridCol w:w="868"/>
        <w:gridCol w:w="4647"/>
        <w:gridCol w:w="1621"/>
        <w:gridCol w:w="1532"/>
        <w:gridCol w:w="1384"/>
      </w:tblGrid>
      <w:tr w:rsidR="00C17275" w:rsidRPr="00C17275" w14:paraId="27583B63" w14:textId="77777777" w:rsidTr="00C17275">
        <w:trPr>
          <w:trHeight w:hRule="exact" w:val="429"/>
        </w:trPr>
        <w:tc>
          <w:tcPr>
            <w:tcW w:w="868" w:type="dxa"/>
            <w:tcBorders>
              <w:top w:val="nil"/>
              <w:left w:val="nil"/>
              <w:bottom w:val="nil"/>
              <w:right w:val="nil"/>
            </w:tcBorders>
          </w:tcPr>
          <w:p w14:paraId="7D232B94"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PSU</w:t>
            </w:r>
          </w:p>
        </w:tc>
        <w:tc>
          <w:tcPr>
            <w:tcW w:w="4647" w:type="dxa"/>
            <w:tcBorders>
              <w:top w:val="nil"/>
              <w:left w:val="nil"/>
              <w:bottom w:val="nil"/>
              <w:right w:val="nil"/>
            </w:tcBorders>
          </w:tcPr>
          <w:p w14:paraId="494BBDFB"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PSU</w:t>
            </w:r>
            <w:r w:rsidRPr="00C17275">
              <w:rPr>
                <w:rFonts w:ascii="Arial"/>
                <w:b/>
              </w:rPr>
              <w:t xml:space="preserve"> </w:t>
            </w:r>
            <w:r w:rsidRPr="00C17275">
              <w:rPr>
                <w:rFonts w:ascii="Arial"/>
                <w:b/>
                <w:spacing w:val="-1"/>
              </w:rPr>
              <w:t>Name</w:t>
            </w:r>
          </w:p>
        </w:tc>
        <w:tc>
          <w:tcPr>
            <w:tcW w:w="1621" w:type="dxa"/>
            <w:tcBorders>
              <w:top w:val="nil"/>
              <w:left w:val="nil"/>
              <w:bottom w:val="nil"/>
              <w:right w:val="nil"/>
            </w:tcBorders>
          </w:tcPr>
          <w:p w14:paraId="79C431B4"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rPr>
              <w:t>Enrolled</w:t>
            </w:r>
          </w:p>
        </w:tc>
        <w:tc>
          <w:tcPr>
            <w:tcW w:w="1532" w:type="dxa"/>
            <w:tcBorders>
              <w:top w:val="nil"/>
              <w:left w:val="nil"/>
              <w:bottom w:val="nil"/>
              <w:right w:val="nil"/>
            </w:tcBorders>
          </w:tcPr>
          <w:p w14:paraId="76B3B954"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E</w:t>
            </w:r>
            <w:r w:rsidRPr="00C17275">
              <w:rPr>
                <w:rFonts w:ascii="Arial"/>
                <w:b/>
              </w:rPr>
              <w:t>a</w:t>
            </w:r>
            <w:r w:rsidRPr="00C17275">
              <w:rPr>
                <w:rFonts w:ascii="Arial"/>
                <w:b/>
                <w:spacing w:val="1"/>
              </w:rPr>
              <w:t>rn</w:t>
            </w:r>
            <w:r w:rsidRPr="00C17275">
              <w:rPr>
                <w:rFonts w:ascii="Arial"/>
                <w:b/>
                <w:spacing w:val="3"/>
              </w:rPr>
              <w:t>e</w:t>
            </w:r>
            <w:r w:rsidRPr="00C17275">
              <w:rPr>
                <w:rFonts w:ascii="Arial"/>
                <w:b/>
              </w:rPr>
              <w:t>d</w:t>
            </w:r>
          </w:p>
        </w:tc>
        <w:tc>
          <w:tcPr>
            <w:tcW w:w="1384" w:type="dxa"/>
            <w:tcBorders>
              <w:top w:val="nil"/>
              <w:left w:val="nil"/>
              <w:bottom w:val="nil"/>
              <w:right w:val="nil"/>
            </w:tcBorders>
          </w:tcPr>
          <w:p w14:paraId="67D9BDEE" w14:textId="77777777" w:rsidR="00C17275" w:rsidRPr="00C17275" w:rsidRDefault="00C17275" w:rsidP="00C17275">
            <w:pPr>
              <w:widowControl w:val="0"/>
              <w:spacing w:before="32" w:after="0" w:line="240" w:lineRule="auto"/>
              <w:ind w:right="-6"/>
              <w:rPr>
                <w:rFonts w:ascii="Arial" w:eastAsia="Arial" w:hAnsi="Arial" w:cs="Arial"/>
              </w:rPr>
            </w:pPr>
            <w:r w:rsidRPr="00C17275">
              <w:rPr>
                <w:rFonts w:ascii="Arial"/>
                <w:b/>
              </w:rPr>
              <w:t>%</w:t>
            </w:r>
            <w:r w:rsidRPr="00C17275">
              <w:rPr>
                <w:rFonts w:ascii="Arial"/>
                <w:b/>
                <w:spacing w:val="-1"/>
              </w:rPr>
              <w:t xml:space="preserve"> Earned</w:t>
            </w:r>
          </w:p>
        </w:tc>
      </w:tr>
      <w:tr w:rsidR="00C17275" w:rsidRPr="00C17275" w14:paraId="73C87201" w14:textId="77777777" w:rsidTr="00C17275">
        <w:trPr>
          <w:trHeight w:hRule="exact" w:val="464"/>
        </w:trPr>
        <w:tc>
          <w:tcPr>
            <w:tcW w:w="868" w:type="dxa"/>
            <w:tcBorders>
              <w:top w:val="nil"/>
              <w:left w:val="nil"/>
              <w:bottom w:val="nil"/>
              <w:right w:val="nil"/>
            </w:tcBorders>
          </w:tcPr>
          <w:p w14:paraId="7EEB1C54"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290</w:t>
            </w:r>
          </w:p>
        </w:tc>
        <w:tc>
          <w:tcPr>
            <w:tcW w:w="4647" w:type="dxa"/>
            <w:tcBorders>
              <w:top w:val="nil"/>
              <w:left w:val="nil"/>
              <w:bottom w:val="nil"/>
              <w:right w:val="nil"/>
            </w:tcBorders>
          </w:tcPr>
          <w:p w14:paraId="1CAABAC7"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Davidson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tcPr>
          <w:p w14:paraId="5CCC2C4C"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rPr>
              <w:t>5,503</w:t>
            </w:r>
          </w:p>
        </w:tc>
        <w:tc>
          <w:tcPr>
            <w:tcW w:w="1532" w:type="dxa"/>
            <w:tcBorders>
              <w:top w:val="nil"/>
              <w:left w:val="nil"/>
              <w:bottom w:val="nil"/>
              <w:right w:val="nil"/>
            </w:tcBorders>
          </w:tcPr>
          <w:p w14:paraId="1FCC4ECE"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rPr>
              <w:t>4,534</w:t>
            </w:r>
          </w:p>
        </w:tc>
        <w:tc>
          <w:tcPr>
            <w:tcW w:w="1384" w:type="dxa"/>
            <w:tcBorders>
              <w:top w:val="nil"/>
              <w:left w:val="nil"/>
              <w:bottom w:val="nil"/>
              <w:right w:val="nil"/>
            </w:tcBorders>
          </w:tcPr>
          <w:p w14:paraId="7BF7FD97"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82.39%</w:t>
            </w:r>
          </w:p>
        </w:tc>
      </w:tr>
      <w:tr w:rsidR="00C17275" w:rsidRPr="00C17275" w14:paraId="5E1A2F41" w14:textId="77777777" w:rsidTr="00C17275">
        <w:trPr>
          <w:trHeight w:hRule="exact" w:val="420"/>
        </w:trPr>
        <w:tc>
          <w:tcPr>
            <w:tcW w:w="868" w:type="dxa"/>
            <w:tcBorders>
              <w:top w:val="nil"/>
              <w:left w:val="nil"/>
              <w:bottom w:val="nil"/>
              <w:right w:val="nil"/>
            </w:tcBorders>
            <w:shd w:val="clear" w:color="auto" w:fill="F0F0F0"/>
          </w:tcPr>
          <w:p w14:paraId="6BCA7CC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291</w:t>
            </w:r>
          </w:p>
        </w:tc>
        <w:tc>
          <w:tcPr>
            <w:tcW w:w="4647" w:type="dxa"/>
            <w:tcBorders>
              <w:top w:val="nil"/>
              <w:left w:val="nil"/>
              <w:bottom w:val="nil"/>
              <w:right w:val="nil"/>
            </w:tcBorders>
            <w:shd w:val="clear" w:color="auto" w:fill="F0F0F0"/>
          </w:tcPr>
          <w:p w14:paraId="5221FE9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Lexington</w:t>
            </w:r>
            <w:r w:rsidRPr="00C17275">
              <w:rPr>
                <w:rFonts w:ascii="Arial"/>
                <w:color w:val="404040"/>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shd w:val="clear" w:color="auto" w:fill="F0F0F0"/>
          </w:tcPr>
          <w:p w14:paraId="7D2FC887" w14:textId="77777777" w:rsidR="00C17275" w:rsidRPr="00C17275" w:rsidRDefault="00C17275" w:rsidP="00C17275">
            <w:pPr>
              <w:widowControl w:val="0"/>
              <w:spacing w:before="77" w:after="0" w:line="240" w:lineRule="auto"/>
              <w:ind w:right="87"/>
              <w:rPr>
                <w:rFonts w:ascii="Arial" w:eastAsia="Arial" w:hAnsi="Arial" w:cs="Arial"/>
              </w:rPr>
            </w:pPr>
            <w:r w:rsidRPr="00C17275">
              <w:rPr>
                <w:rFonts w:ascii="Arial"/>
                <w:color w:val="404040"/>
                <w:spacing w:val="-1"/>
              </w:rPr>
              <w:t>591</w:t>
            </w:r>
          </w:p>
        </w:tc>
        <w:tc>
          <w:tcPr>
            <w:tcW w:w="1532" w:type="dxa"/>
            <w:tcBorders>
              <w:top w:val="nil"/>
              <w:left w:val="nil"/>
              <w:bottom w:val="nil"/>
              <w:right w:val="nil"/>
            </w:tcBorders>
            <w:shd w:val="clear" w:color="auto" w:fill="F0F0F0"/>
          </w:tcPr>
          <w:p w14:paraId="2D2CEAA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548</w:t>
            </w:r>
          </w:p>
        </w:tc>
        <w:tc>
          <w:tcPr>
            <w:tcW w:w="1384" w:type="dxa"/>
            <w:tcBorders>
              <w:top w:val="nil"/>
              <w:left w:val="nil"/>
              <w:bottom w:val="nil"/>
              <w:right w:val="nil"/>
            </w:tcBorders>
            <w:shd w:val="clear" w:color="auto" w:fill="F0F0F0"/>
          </w:tcPr>
          <w:p w14:paraId="2F334CE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92.72%</w:t>
            </w:r>
          </w:p>
        </w:tc>
      </w:tr>
      <w:tr w:rsidR="00C17275" w:rsidRPr="00C17275" w14:paraId="5AF60EF3" w14:textId="77777777" w:rsidTr="00C17275">
        <w:trPr>
          <w:trHeight w:hRule="exact" w:val="415"/>
        </w:trPr>
        <w:tc>
          <w:tcPr>
            <w:tcW w:w="868" w:type="dxa"/>
            <w:tcBorders>
              <w:top w:val="nil"/>
              <w:left w:val="nil"/>
              <w:bottom w:val="nil"/>
              <w:right w:val="nil"/>
            </w:tcBorders>
          </w:tcPr>
          <w:p w14:paraId="2D93BBB0"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292</w:t>
            </w:r>
          </w:p>
        </w:tc>
        <w:tc>
          <w:tcPr>
            <w:tcW w:w="4647" w:type="dxa"/>
            <w:tcBorders>
              <w:top w:val="nil"/>
              <w:left w:val="nil"/>
              <w:bottom w:val="nil"/>
              <w:right w:val="nil"/>
            </w:tcBorders>
          </w:tcPr>
          <w:p w14:paraId="17941812"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2"/>
              </w:rPr>
              <w:t>Thomasville</w:t>
            </w:r>
            <w:r w:rsidRPr="00C17275">
              <w:rPr>
                <w:rFonts w:ascii="Arial"/>
                <w:color w:val="404040"/>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tcPr>
          <w:p w14:paraId="276C28CE" w14:textId="77777777" w:rsidR="00C17275" w:rsidRPr="00C17275" w:rsidRDefault="00C17275" w:rsidP="00C17275">
            <w:pPr>
              <w:widowControl w:val="0"/>
              <w:spacing w:before="67" w:after="0" w:line="240" w:lineRule="auto"/>
              <w:ind w:right="87"/>
              <w:rPr>
                <w:rFonts w:ascii="Arial" w:eastAsia="Arial" w:hAnsi="Arial" w:cs="Arial"/>
              </w:rPr>
            </w:pPr>
            <w:r w:rsidRPr="00C17275">
              <w:rPr>
                <w:rFonts w:ascii="Arial"/>
                <w:color w:val="404040"/>
                <w:spacing w:val="-1"/>
              </w:rPr>
              <w:t>488</w:t>
            </w:r>
          </w:p>
        </w:tc>
        <w:tc>
          <w:tcPr>
            <w:tcW w:w="1532" w:type="dxa"/>
            <w:tcBorders>
              <w:top w:val="nil"/>
              <w:left w:val="nil"/>
              <w:bottom w:val="nil"/>
              <w:right w:val="nil"/>
            </w:tcBorders>
          </w:tcPr>
          <w:p w14:paraId="7B663E80"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605</w:t>
            </w:r>
          </w:p>
        </w:tc>
        <w:tc>
          <w:tcPr>
            <w:tcW w:w="1384" w:type="dxa"/>
            <w:tcBorders>
              <w:top w:val="nil"/>
              <w:left w:val="nil"/>
              <w:bottom w:val="nil"/>
              <w:right w:val="nil"/>
            </w:tcBorders>
          </w:tcPr>
          <w:p w14:paraId="1C78A246"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123.98%</w:t>
            </w:r>
          </w:p>
        </w:tc>
      </w:tr>
      <w:tr w:rsidR="00C17275" w:rsidRPr="00C17275" w14:paraId="779F213D" w14:textId="77777777" w:rsidTr="00C17275">
        <w:trPr>
          <w:trHeight w:hRule="exact" w:val="420"/>
        </w:trPr>
        <w:tc>
          <w:tcPr>
            <w:tcW w:w="868" w:type="dxa"/>
            <w:tcBorders>
              <w:top w:val="nil"/>
              <w:left w:val="nil"/>
              <w:bottom w:val="nil"/>
              <w:right w:val="nil"/>
            </w:tcBorders>
            <w:shd w:val="clear" w:color="auto" w:fill="F0F0F0"/>
          </w:tcPr>
          <w:p w14:paraId="2CA870F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30</w:t>
            </w:r>
          </w:p>
        </w:tc>
        <w:tc>
          <w:tcPr>
            <w:tcW w:w="4647" w:type="dxa"/>
            <w:tcBorders>
              <w:top w:val="nil"/>
              <w:left w:val="nil"/>
              <w:bottom w:val="nil"/>
              <w:right w:val="nil"/>
            </w:tcBorders>
            <w:shd w:val="clear" w:color="auto" w:fill="F0F0F0"/>
          </w:tcPr>
          <w:p w14:paraId="5502BB2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Alleghany</w:t>
            </w:r>
            <w:r w:rsidRPr="00C17275">
              <w:rPr>
                <w:rFonts w:ascii="Arial"/>
                <w:color w:val="404040"/>
                <w:spacing w:val="-2"/>
              </w:rPr>
              <w:t xml:space="preserve"> </w:t>
            </w:r>
            <w:r w:rsidRPr="00C17275">
              <w:rPr>
                <w:rFonts w:ascii="Arial"/>
                <w:color w:val="404040"/>
                <w:spacing w:val="-1"/>
              </w:rPr>
              <w:t>County Schools</w:t>
            </w:r>
          </w:p>
        </w:tc>
        <w:tc>
          <w:tcPr>
            <w:tcW w:w="1621" w:type="dxa"/>
            <w:tcBorders>
              <w:top w:val="nil"/>
              <w:left w:val="nil"/>
              <w:bottom w:val="nil"/>
              <w:right w:val="nil"/>
            </w:tcBorders>
            <w:shd w:val="clear" w:color="auto" w:fill="F0F0F0"/>
          </w:tcPr>
          <w:p w14:paraId="64D19D14" w14:textId="77777777" w:rsidR="00C17275" w:rsidRPr="00C17275" w:rsidRDefault="00C17275" w:rsidP="00C17275">
            <w:pPr>
              <w:widowControl w:val="0"/>
              <w:spacing w:before="77" w:after="0" w:line="240" w:lineRule="auto"/>
              <w:ind w:right="87"/>
              <w:rPr>
                <w:rFonts w:ascii="Arial" w:eastAsia="Arial" w:hAnsi="Arial" w:cs="Arial"/>
              </w:rPr>
            </w:pPr>
            <w:r w:rsidRPr="00C17275">
              <w:rPr>
                <w:rFonts w:ascii="Arial"/>
                <w:color w:val="404040"/>
                <w:spacing w:val="-1"/>
              </w:rPr>
              <w:t>475</w:t>
            </w:r>
          </w:p>
        </w:tc>
        <w:tc>
          <w:tcPr>
            <w:tcW w:w="1532" w:type="dxa"/>
            <w:tcBorders>
              <w:top w:val="nil"/>
              <w:left w:val="nil"/>
              <w:bottom w:val="nil"/>
              <w:right w:val="nil"/>
            </w:tcBorders>
            <w:shd w:val="clear" w:color="auto" w:fill="F0F0F0"/>
          </w:tcPr>
          <w:p w14:paraId="5883FC07"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710</w:t>
            </w:r>
          </w:p>
        </w:tc>
        <w:tc>
          <w:tcPr>
            <w:tcW w:w="1384" w:type="dxa"/>
            <w:tcBorders>
              <w:top w:val="nil"/>
              <w:left w:val="nil"/>
              <w:bottom w:val="nil"/>
              <w:right w:val="nil"/>
            </w:tcBorders>
            <w:shd w:val="clear" w:color="auto" w:fill="F0F0F0"/>
          </w:tcPr>
          <w:p w14:paraId="5A688AB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149.47%</w:t>
            </w:r>
          </w:p>
        </w:tc>
      </w:tr>
      <w:tr w:rsidR="00C17275" w:rsidRPr="00C17275" w14:paraId="3AF60431" w14:textId="77777777" w:rsidTr="00C17275">
        <w:trPr>
          <w:trHeight w:hRule="exact" w:val="415"/>
        </w:trPr>
        <w:tc>
          <w:tcPr>
            <w:tcW w:w="868" w:type="dxa"/>
            <w:tcBorders>
              <w:top w:val="nil"/>
              <w:left w:val="nil"/>
              <w:bottom w:val="nil"/>
              <w:right w:val="nil"/>
            </w:tcBorders>
          </w:tcPr>
          <w:p w14:paraId="2ECB2449"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300</w:t>
            </w:r>
          </w:p>
        </w:tc>
        <w:tc>
          <w:tcPr>
            <w:tcW w:w="4647" w:type="dxa"/>
            <w:tcBorders>
              <w:top w:val="nil"/>
              <w:left w:val="nil"/>
              <w:bottom w:val="nil"/>
              <w:right w:val="nil"/>
            </w:tcBorders>
          </w:tcPr>
          <w:p w14:paraId="423BD990"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2"/>
              </w:rPr>
              <w:t>Davie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tcPr>
          <w:p w14:paraId="0D164960"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1,153</w:t>
            </w:r>
          </w:p>
        </w:tc>
        <w:tc>
          <w:tcPr>
            <w:tcW w:w="1532" w:type="dxa"/>
            <w:tcBorders>
              <w:top w:val="nil"/>
              <w:left w:val="nil"/>
              <w:bottom w:val="nil"/>
              <w:right w:val="nil"/>
            </w:tcBorders>
          </w:tcPr>
          <w:p w14:paraId="2B09961B"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1,747</w:t>
            </w:r>
          </w:p>
        </w:tc>
        <w:tc>
          <w:tcPr>
            <w:tcW w:w="1384" w:type="dxa"/>
            <w:tcBorders>
              <w:top w:val="nil"/>
              <w:left w:val="nil"/>
              <w:bottom w:val="nil"/>
              <w:right w:val="nil"/>
            </w:tcBorders>
          </w:tcPr>
          <w:p w14:paraId="29D0666C"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151.52%</w:t>
            </w:r>
          </w:p>
        </w:tc>
      </w:tr>
      <w:tr w:rsidR="00C17275" w:rsidRPr="00C17275" w14:paraId="590C9254" w14:textId="77777777" w:rsidTr="00C17275">
        <w:trPr>
          <w:trHeight w:hRule="exact" w:val="420"/>
        </w:trPr>
        <w:tc>
          <w:tcPr>
            <w:tcW w:w="868" w:type="dxa"/>
            <w:tcBorders>
              <w:top w:val="nil"/>
              <w:left w:val="nil"/>
              <w:bottom w:val="nil"/>
              <w:right w:val="nil"/>
            </w:tcBorders>
            <w:shd w:val="clear" w:color="auto" w:fill="F0F0F0"/>
          </w:tcPr>
          <w:p w14:paraId="0B0BA62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310</w:t>
            </w:r>
          </w:p>
        </w:tc>
        <w:tc>
          <w:tcPr>
            <w:tcW w:w="4647" w:type="dxa"/>
            <w:tcBorders>
              <w:top w:val="nil"/>
              <w:left w:val="nil"/>
              <w:bottom w:val="nil"/>
              <w:right w:val="nil"/>
            </w:tcBorders>
            <w:shd w:val="clear" w:color="auto" w:fill="F0F0F0"/>
          </w:tcPr>
          <w:p w14:paraId="58F2755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2"/>
              </w:rPr>
              <w:t>Duplin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shd w:val="clear" w:color="auto" w:fill="F0F0F0"/>
          </w:tcPr>
          <w:p w14:paraId="688C93D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2,135</w:t>
            </w:r>
          </w:p>
        </w:tc>
        <w:tc>
          <w:tcPr>
            <w:tcW w:w="1532" w:type="dxa"/>
            <w:tcBorders>
              <w:top w:val="nil"/>
              <w:left w:val="nil"/>
              <w:bottom w:val="nil"/>
              <w:right w:val="nil"/>
            </w:tcBorders>
            <w:shd w:val="clear" w:color="auto" w:fill="F0F0F0"/>
          </w:tcPr>
          <w:p w14:paraId="7411C93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1,907</w:t>
            </w:r>
          </w:p>
        </w:tc>
        <w:tc>
          <w:tcPr>
            <w:tcW w:w="1384" w:type="dxa"/>
            <w:tcBorders>
              <w:top w:val="nil"/>
              <w:left w:val="nil"/>
              <w:bottom w:val="nil"/>
              <w:right w:val="nil"/>
            </w:tcBorders>
            <w:shd w:val="clear" w:color="auto" w:fill="F0F0F0"/>
          </w:tcPr>
          <w:p w14:paraId="6961692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89.32%</w:t>
            </w:r>
          </w:p>
        </w:tc>
      </w:tr>
      <w:tr w:rsidR="00C17275" w:rsidRPr="00C17275" w14:paraId="3F5B2995" w14:textId="77777777" w:rsidTr="00C17275">
        <w:trPr>
          <w:trHeight w:hRule="exact" w:val="418"/>
        </w:trPr>
        <w:tc>
          <w:tcPr>
            <w:tcW w:w="868" w:type="dxa"/>
            <w:tcBorders>
              <w:top w:val="nil"/>
              <w:left w:val="nil"/>
              <w:bottom w:val="nil"/>
              <w:right w:val="nil"/>
            </w:tcBorders>
          </w:tcPr>
          <w:p w14:paraId="5256761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320</w:t>
            </w:r>
          </w:p>
        </w:tc>
        <w:tc>
          <w:tcPr>
            <w:tcW w:w="4647" w:type="dxa"/>
            <w:tcBorders>
              <w:top w:val="nil"/>
              <w:left w:val="nil"/>
              <w:bottom w:val="nil"/>
              <w:right w:val="nil"/>
            </w:tcBorders>
          </w:tcPr>
          <w:p w14:paraId="59FCEE1A"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Durham</w:t>
            </w:r>
            <w:r w:rsidRPr="00C17275">
              <w:rPr>
                <w:rFonts w:ascii="Arial"/>
                <w:color w:val="404040"/>
                <w:spacing w:val="1"/>
              </w:rPr>
              <w:t xml:space="preserve"> </w:t>
            </w:r>
            <w:r w:rsidRPr="00C17275">
              <w:rPr>
                <w:rFonts w:ascii="Arial"/>
                <w:color w:val="404040"/>
                <w:spacing w:val="-1"/>
              </w:rPr>
              <w:t>Public</w:t>
            </w:r>
            <w:r w:rsidRPr="00C17275">
              <w:rPr>
                <w:rFonts w:ascii="Arial"/>
                <w:color w:val="404040"/>
                <w:spacing w:val="1"/>
              </w:rPr>
              <w:t xml:space="preserve"> </w:t>
            </w:r>
            <w:r w:rsidRPr="00C17275">
              <w:rPr>
                <w:rFonts w:ascii="Arial"/>
                <w:color w:val="404040"/>
                <w:spacing w:val="-1"/>
              </w:rPr>
              <w:t>Schools</w:t>
            </w:r>
          </w:p>
        </w:tc>
        <w:tc>
          <w:tcPr>
            <w:tcW w:w="1621" w:type="dxa"/>
            <w:tcBorders>
              <w:top w:val="nil"/>
              <w:left w:val="nil"/>
              <w:bottom w:val="nil"/>
              <w:right w:val="nil"/>
            </w:tcBorders>
          </w:tcPr>
          <w:p w14:paraId="5747398E"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4,122</w:t>
            </w:r>
          </w:p>
        </w:tc>
        <w:tc>
          <w:tcPr>
            <w:tcW w:w="1532" w:type="dxa"/>
            <w:tcBorders>
              <w:top w:val="nil"/>
              <w:left w:val="nil"/>
              <w:bottom w:val="nil"/>
              <w:right w:val="nil"/>
            </w:tcBorders>
          </w:tcPr>
          <w:p w14:paraId="6277DBD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1,224</w:t>
            </w:r>
          </w:p>
        </w:tc>
        <w:tc>
          <w:tcPr>
            <w:tcW w:w="1384" w:type="dxa"/>
            <w:tcBorders>
              <w:top w:val="nil"/>
              <w:left w:val="nil"/>
              <w:bottom w:val="nil"/>
              <w:right w:val="nil"/>
            </w:tcBorders>
          </w:tcPr>
          <w:p w14:paraId="2B38DBF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29.69%</w:t>
            </w:r>
          </w:p>
        </w:tc>
      </w:tr>
      <w:tr w:rsidR="00C17275" w:rsidRPr="00C17275" w14:paraId="115A386C" w14:textId="77777777" w:rsidTr="00C17275">
        <w:trPr>
          <w:trHeight w:hRule="exact" w:val="420"/>
        </w:trPr>
        <w:tc>
          <w:tcPr>
            <w:tcW w:w="868" w:type="dxa"/>
            <w:tcBorders>
              <w:top w:val="nil"/>
              <w:left w:val="nil"/>
              <w:bottom w:val="nil"/>
              <w:right w:val="nil"/>
            </w:tcBorders>
            <w:shd w:val="clear" w:color="auto" w:fill="F0F0F0"/>
          </w:tcPr>
          <w:p w14:paraId="2757225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32L</w:t>
            </w:r>
          </w:p>
        </w:tc>
        <w:tc>
          <w:tcPr>
            <w:tcW w:w="4647" w:type="dxa"/>
            <w:tcBorders>
              <w:top w:val="nil"/>
              <w:left w:val="nil"/>
              <w:bottom w:val="nil"/>
              <w:right w:val="nil"/>
            </w:tcBorders>
            <w:shd w:val="clear" w:color="auto" w:fill="F0F0F0"/>
          </w:tcPr>
          <w:p w14:paraId="54CCCB4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Voyager</w:t>
            </w:r>
            <w:r w:rsidRPr="00C17275">
              <w:rPr>
                <w:rFonts w:ascii="Arial"/>
                <w:color w:val="404040"/>
                <w:spacing w:val="1"/>
              </w:rPr>
              <w:t xml:space="preserve"> </w:t>
            </w:r>
            <w:r w:rsidRPr="00C17275">
              <w:rPr>
                <w:rFonts w:ascii="Arial"/>
                <w:color w:val="404040"/>
                <w:spacing w:val="-1"/>
              </w:rPr>
              <w:t>Academy</w:t>
            </w:r>
          </w:p>
        </w:tc>
        <w:tc>
          <w:tcPr>
            <w:tcW w:w="1621" w:type="dxa"/>
            <w:tcBorders>
              <w:top w:val="nil"/>
              <w:left w:val="nil"/>
              <w:bottom w:val="nil"/>
              <w:right w:val="nil"/>
            </w:tcBorders>
            <w:shd w:val="clear" w:color="auto" w:fill="F0F0F0"/>
          </w:tcPr>
          <w:p w14:paraId="4F9E552E" w14:textId="77777777" w:rsidR="00C17275" w:rsidRPr="00C17275" w:rsidRDefault="00C17275" w:rsidP="00C17275">
            <w:pPr>
              <w:widowControl w:val="0"/>
              <w:spacing w:before="77" w:after="0" w:line="240" w:lineRule="auto"/>
              <w:ind w:right="87"/>
              <w:rPr>
                <w:rFonts w:ascii="Arial" w:eastAsia="Arial" w:hAnsi="Arial" w:cs="Arial"/>
              </w:rPr>
            </w:pPr>
            <w:r w:rsidRPr="00C17275">
              <w:rPr>
                <w:rFonts w:ascii="Arial"/>
                <w:color w:val="404040"/>
                <w:spacing w:val="-1"/>
              </w:rPr>
              <w:t>467</w:t>
            </w:r>
          </w:p>
        </w:tc>
        <w:tc>
          <w:tcPr>
            <w:tcW w:w="1532" w:type="dxa"/>
            <w:tcBorders>
              <w:top w:val="nil"/>
              <w:left w:val="nil"/>
              <w:bottom w:val="nil"/>
              <w:right w:val="nil"/>
            </w:tcBorders>
            <w:shd w:val="clear" w:color="auto" w:fill="F0F0F0"/>
          </w:tcPr>
          <w:p w14:paraId="0836940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100</w:t>
            </w:r>
          </w:p>
        </w:tc>
        <w:tc>
          <w:tcPr>
            <w:tcW w:w="1384" w:type="dxa"/>
            <w:tcBorders>
              <w:top w:val="nil"/>
              <w:left w:val="nil"/>
              <w:bottom w:val="nil"/>
              <w:right w:val="nil"/>
            </w:tcBorders>
            <w:shd w:val="clear" w:color="auto" w:fill="F0F0F0"/>
          </w:tcPr>
          <w:p w14:paraId="30D909D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21.41%</w:t>
            </w:r>
          </w:p>
        </w:tc>
      </w:tr>
      <w:tr w:rsidR="00C17275" w:rsidRPr="00C17275" w14:paraId="1226D73D" w14:textId="77777777" w:rsidTr="00C17275">
        <w:trPr>
          <w:trHeight w:hRule="exact" w:val="416"/>
        </w:trPr>
        <w:tc>
          <w:tcPr>
            <w:tcW w:w="868" w:type="dxa"/>
            <w:tcBorders>
              <w:top w:val="nil"/>
              <w:left w:val="nil"/>
              <w:bottom w:val="nil"/>
              <w:right w:val="nil"/>
            </w:tcBorders>
          </w:tcPr>
          <w:p w14:paraId="4D33422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330</w:t>
            </w:r>
          </w:p>
        </w:tc>
        <w:tc>
          <w:tcPr>
            <w:tcW w:w="4647" w:type="dxa"/>
            <w:tcBorders>
              <w:top w:val="nil"/>
              <w:left w:val="nil"/>
              <w:bottom w:val="nil"/>
              <w:right w:val="nil"/>
            </w:tcBorders>
          </w:tcPr>
          <w:p w14:paraId="427CBCF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Edgecombe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Public</w:t>
            </w:r>
            <w:r w:rsidRPr="00C17275">
              <w:rPr>
                <w:rFonts w:ascii="Arial"/>
                <w:color w:val="404040"/>
                <w:spacing w:val="1"/>
              </w:rPr>
              <w:t xml:space="preserve"> </w:t>
            </w:r>
            <w:r w:rsidRPr="00C17275">
              <w:rPr>
                <w:rFonts w:ascii="Arial"/>
                <w:color w:val="404040"/>
                <w:spacing w:val="-1"/>
              </w:rPr>
              <w:t>Schools</w:t>
            </w:r>
          </w:p>
        </w:tc>
        <w:tc>
          <w:tcPr>
            <w:tcW w:w="1621" w:type="dxa"/>
            <w:tcBorders>
              <w:top w:val="nil"/>
              <w:left w:val="nil"/>
              <w:bottom w:val="nil"/>
              <w:right w:val="nil"/>
            </w:tcBorders>
          </w:tcPr>
          <w:p w14:paraId="466AF6F3"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1,139</w:t>
            </w:r>
          </w:p>
        </w:tc>
        <w:tc>
          <w:tcPr>
            <w:tcW w:w="1532" w:type="dxa"/>
            <w:tcBorders>
              <w:top w:val="nil"/>
              <w:left w:val="nil"/>
              <w:bottom w:val="nil"/>
              <w:right w:val="nil"/>
            </w:tcBorders>
          </w:tcPr>
          <w:p w14:paraId="1090953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96</w:t>
            </w:r>
          </w:p>
        </w:tc>
        <w:tc>
          <w:tcPr>
            <w:tcW w:w="1384" w:type="dxa"/>
            <w:tcBorders>
              <w:top w:val="nil"/>
              <w:left w:val="nil"/>
              <w:bottom w:val="nil"/>
              <w:right w:val="nil"/>
            </w:tcBorders>
          </w:tcPr>
          <w:p w14:paraId="15B9C0D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8.43%</w:t>
            </w:r>
          </w:p>
        </w:tc>
      </w:tr>
      <w:tr w:rsidR="00C17275" w:rsidRPr="00C17275" w14:paraId="0519F446" w14:textId="77777777" w:rsidTr="00C17275">
        <w:trPr>
          <w:trHeight w:hRule="exact" w:val="420"/>
        </w:trPr>
        <w:tc>
          <w:tcPr>
            <w:tcW w:w="868" w:type="dxa"/>
            <w:tcBorders>
              <w:top w:val="nil"/>
              <w:left w:val="nil"/>
              <w:bottom w:val="nil"/>
              <w:right w:val="nil"/>
            </w:tcBorders>
            <w:shd w:val="clear" w:color="auto" w:fill="F0F0F0"/>
          </w:tcPr>
          <w:p w14:paraId="771BF34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340</w:t>
            </w:r>
          </w:p>
        </w:tc>
        <w:tc>
          <w:tcPr>
            <w:tcW w:w="4647" w:type="dxa"/>
            <w:tcBorders>
              <w:top w:val="nil"/>
              <w:left w:val="nil"/>
              <w:bottom w:val="nil"/>
              <w:right w:val="nil"/>
            </w:tcBorders>
            <w:shd w:val="clear" w:color="auto" w:fill="F0F0F0"/>
          </w:tcPr>
          <w:p w14:paraId="065207B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Winston</w:t>
            </w:r>
            <w:r w:rsidRPr="00C17275">
              <w:rPr>
                <w:rFonts w:ascii="Arial"/>
                <w:color w:val="404040"/>
              </w:rPr>
              <w:t xml:space="preserve"> </w:t>
            </w:r>
            <w:r w:rsidRPr="00C17275">
              <w:rPr>
                <w:rFonts w:ascii="Arial"/>
                <w:color w:val="404040"/>
                <w:spacing w:val="-2"/>
              </w:rPr>
              <w:t>Salem</w:t>
            </w:r>
            <w:r w:rsidRPr="00C17275">
              <w:rPr>
                <w:rFonts w:ascii="Arial"/>
                <w:color w:val="404040"/>
                <w:spacing w:val="-1"/>
              </w:rPr>
              <w:t xml:space="preserve"> </w:t>
            </w:r>
            <w:r w:rsidRPr="00C17275">
              <w:rPr>
                <w:rFonts w:ascii="Arial"/>
                <w:color w:val="404040"/>
              </w:rPr>
              <w:t>/</w:t>
            </w:r>
            <w:r w:rsidRPr="00C17275">
              <w:rPr>
                <w:rFonts w:ascii="Arial"/>
                <w:color w:val="404040"/>
                <w:spacing w:val="2"/>
              </w:rPr>
              <w:t xml:space="preserve"> </w:t>
            </w:r>
            <w:r w:rsidRPr="00C17275">
              <w:rPr>
                <w:rFonts w:ascii="Arial"/>
                <w:color w:val="404040"/>
                <w:spacing w:val="-1"/>
              </w:rPr>
              <w:t>Forsyth</w:t>
            </w:r>
            <w:r w:rsidRPr="00C17275">
              <w:rPr>
                <w:rFonts w:ascii="Arial"/>
                <w:color w:val="404040"/>
                <w:spacing w:val="2"/>
              </w:rPr>
              <w:t xml:space="preserve"> </w:t>
            </w:r>
            <w:r w:rsidRPr="00C17275">
              <w:rPr>
                <w:rFonts w:ascii="Arial"/>
                <w:color w:val="404040"/>
                <w:spacing w:val="-1"/>
              </w:rPr>
              <w:t>County Schools</w:t>
            </w:r>
          </w:p>
        </w:tc>
        <w:tc>
          <w:tcPr>
            <w:tcW w:w="1621" w:type="dxa"/>
            <w:tcBorders>
              <w:top w:val="nil"/>
              <w:left w:val="nil"/>
              <w:bottom w:val="nil"/>
              <w:right w:val="nil"/>
            </w:tcBorders>
            <w:shd w:val="clear" w:color="auto" w:fill="F0F0F0"/>
          </w:tcPr>
          <w:p w14:paraId="13FF1EF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6,203</w:t>
            </w:r>
          </w:p>
        </w:tc>
        <w:tc>
          <w:tcPr>
            <w:tcW w:w="1532" w:type="dxa"/>
            <w:tcBorders>
              <w:top w:val="nil"/>
              <w:left w:val="nil"/>
              <w:bottom w:val="nil"/>
              <w:right w:val="nil"/>
            </w:tcBorders>
            <w:shd w:val="clear" w:color="auto" w:fill="F0F0F0"/>
          </w:tcPr>
          <w:p w14:paraId="3D53027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2,015</w:t>
            </w:r>
          </w:p>
        </w:tc>
        <w:tc>
          <w:tcPr>
            <w:tcW w:w="1384" w:type="dxa"/>
            <w:tcBorders>
              <w:top w:val="nil"/>
              <w:left w:val="nil"/>
              <w:bottom w:val="nil"/>
              <w:right w:val="nil"/>
            </w:tcBorders>
            <w:shd w:val="clear" w:color="auto" w:fill="F0F0F0"/>
          </w:tcPr>
          <w:p w14:paraId="3492F6F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32.48%</w:t>
            </w:r>
          </w:p>
        </w:tc>
      </w:tr>
      <w:tr w:rsidR="00C17275" w:rsidRPr="00C17275" w14:paraId="1958B63E" w14:textId="77777777" w:rsidTr="00C17275">
        <w:trPr>
          <w:trHeight w:hRule="exact" w:val="418"/>
        </w:trPr>
        <w:tc>
          <w:tcPr>
            <w:tcW w:w="868" w:type="dxa"/>
            <w:tcBorders>
              <w:top w:val="nil"/>
              <w:left w:val="nil"/>
              <w:bottom w:val="nil"/>
              <w:right w:val="nil"/>
            </w:tcBorders>
          </w:tcPr>
          <w:p w14:paraId="4FBCC2E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350</w:t>
            </w:r>
          </w:p>
        </w:tc>
        <w:tc>
          <w:tcPr>
            <w:tcW w:w="4647" w:type="dxa"/>
            <w:tcBorders>
              <w:top w:val="nil"/>
              <w:left w:val="nil"/>
              <w:bottom w:val="nil"/>
              <w:right w:val="nil"/>
            </w:tcBorders>
          </w:tcPr>
          <w:p w14:paraId="178EB8FE"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Franklin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tcPr>
          <w:p w14:paraId="595BB94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2,309</w:t>
            </w:r>
          </w:p>
        </w:tc>
        <w:tc>
          <w:tcPr>
            <w:tcW w:w="1532" w:type="dxa"/>
            <w:tcBorders>
              <w:top w:val="nil"/>
              <w:left w:val="nil"/>
              <w:bottom w:val="nil"/>
              <w:right w:val="nil"/>
            </w:tcBorders>
          </w:tcPr>
          <w:p w14:paraId="2EDF737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2,579</w:t>
            </w:r>
          </w:p>
        </w:tc>
        <w:tc>
          <w:tcPr>
            <w:tcW w:w="1384" w:type="dxa"/>
            <w:tcBorders>
              <w:top w:val="nil"/>
              <w:left w:val="nil"/>
              <w:bottom w:val="nil"/>
              <w:right w:val="nil"/>
            </w:tcBorders>
          </w:tcPr>
          <w:p w14:paraId="4D5D8F8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111.69%</w:t>
            </w:r>
          </w:p>
        </w:tc>
      </w:tr>
      <w:tr w:rsidR="00C17275" w:rsidRPr="00C17275" w14:paraId="25DC14BD" w14:textId="77777777" w:rsidTr="00C17275">
        <w:trPr>
          <w:trHeight w:hRule="exact" w:val="420"/>
        </w:trPr>
        <w:tc>
          <w:tcPr>
            <w:tcW w:w="868" w:type="dxa"/>
            <w:tcBorders>
              <w:top w:val="nil"/>
              <w:left w:val="nil"/>
              <w:bottom w:val="nil"/>
              <w:right w:val="nil"/>
            </w:tcBorders>
            <w:shd w:val="clear" w:color="auto" w:fill="F0F0F0"/>
          </w:tcPr>
          <w:p w14:paraId="7B542DD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360</w:t>
            </w:r>
          </w:p>
        </w:tc>
        <w:tc>
          <w:tcPr>
            <w:tcW w:w="4647" w:type="dxa"/>
            <w:tcBorders>
              <w:top w:val="nil"/>
              <w:left w:val="nil"/>
              <w:bottom w:val="nil"/>
              <w:right w:val="nil"/>
            </w:tcBorders>
            <w:shd w:val="clear" w:color="auto" w:fill="F0F0F0"/>
          </w:tcPr>
          <w:p w14:paraId="676F1EE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Gaston</w:t>
            </w:r>
            <w:r w:rsidRPr="00C17275">
              <w:rPr>
                <w:rFonts w:ascii="Arial"/>
                <w:color w:val="404040"/>
                <w:spacing w:val="-2"/>
              </w:rPr>
              <w:t xml:space="preserve"> </w:t>
            </w:r>
            <w:r w:rsidRPr="00C17275">
              <w:rPr>
                <w:rFonts w:ascii="Arial"/>
                <w:color w:val="404040"/>
                <w:spacing w:val="-1"/>
              </w:rPr>
              <w:t>County Schools</w:t>
            </w:r>
          </w:p>
        </w:tc>
        <w:tc>
          <w:tcPr>
            <w:tcW w:w="1621" w:type="dxa"/>
            <w:tcBorders>
              <w:top w:val="nil"/>
              <w:left w:val="nil"/>
              <w:bottom w:val="nil"/>
              <w:right w:val="nil"/>
            </w:tcBorders>
            <w:shd w:val="clear" w:color="auto" w:fill="F0F0F0"/>
          </w:tcPr>
          <w:p w14:paraId="2D00FAD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6,698</w:t>
            </w:r>
          </w:p>
        </w:tc>
        <w:tc>
          <w:tcPr>
            <w:tcW w:w="1532" w:type="dxa"/>
            <w:tcBorders>
              <w:top w:val="nil"/>
              <w:left w:val="nil"/>
              <w:bottom w:val="nil"/>
              <w:right w:val="nil"/>
            </w:tcBorders>
            <w:shd w:val="clear" w:color="auto" w:fill="F0F0F0"/>
          </w:tcPr>
          <w:p w14:paraId="19A457D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10,811</w:t>
            </w:r>
          </w:p>
        </w:tc>
        <w:tc>
          <w:tcPr>
            <w:tcW w:w="1384" w:type="dxa"/>
            <w:tcBorders>
              <w:top w:val="nil"/>
              <w:left w:val="nil"/>
              <w:bottom w:val="nil"/>
              <w:right w:val="nil"/>
            </w:tcBorders>
            <w:shd w:val="clear" w:color="auto" w:fill="F0F0F0"/>
          </w:tcPr>
          <w:p w14:paraId="50CB6485"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161.41%</w:t>
            </w:r>
          </w:p>
        </w:tc>
      </w:tr>
      <w:tr w:rsidR="00C17275" w:rsidRPr="00C17275" w14:paraId="1CF3F8DD" w14:textId="77777777" w:rsidTr="00C17275">
        <w:trPr>
          <w:trHeight w:hRule="exact" w:val="418"/>
        </w:trPr>
        <w:tc>
          <w:tcPr>
            <w:tcW w:w="868" w:type="dxa"/>
            <w:tcBorders>
              <w:top w:val="nil"/>
              <w:left w:val="nil"/>
              <w:bottom w:val="nil"/>
              <w:right w:val="nil"/>
            </w:tcBorders>
          </w:tcPr>
          <w:p w14:paraId="07146903"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36C</w:t>
            </w:r>
          </w:p>
        </w:tc>
        <w:tc>
          <w:tcPr>
            <w:tcW w:w="4647" w:type="dxa"/>
            <w:tcBorders>
              <w:top w:val="nil"/>
              <w:left w:val="nil"/>
              <w:bottom w:val="nil"/>
              <w:right w:val="nil"/>
            </w:tcBorders>
          </w:tcPr>
          <w:p w14:paraId="350D3D1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Mountain</w:t>
            </w:r>
            <w:r w:rsidRPr="00C17275">
              <w:rPr>
                <w:rFonts w:ascii="Arial"/>
                <w:color w:val="404040"/>
              </w:rPr>
              <w:t xml:space="preserve"> </w:t>
            </w:r>
            <w:r w:rsidRPr="00C17275">
              <w:rPr>
                <w:rFonts w:ascii="Arial"/>
                <w:color w:val="404040"/>
                <w:spacing w:val="-1"/>
              </w:rPr>
              <w:t>Island</w:t>
            </w:r>
            <w:r w:rsidRPr="00C17275">
              <w:rPr>
                <w:rFonts w:ascii="Arial"/>
                <w:color w:val="404040"/>
              </w:rPr>
              <w:t xml:space="preserve"> </w:t>
            </w:r>
            <w:r w:rsidRPr="00C17275">
              <w:rPr>
                <w:rFonts w:ascii="Arial"/>
                <w:color w:val="404040"/>
                <w:spacing w:val="-1"/>
              </w:rPr>
              <w:t>Charter School</w:t>
            </w:r>
          </w:p>
        </w:tc>
        <w:tc>
          <w:tcPr>
            <w:tcW w:w="1621" w:type="dxa"/>
            <w:tcBorders>
              <w:top w:val="nil"/>
              <w:left w:val="nil"/>
              <w:bottom w:val="nil"/>
              <w:right w:val="nil"/>
            </w:tcBorders>
          </w:tcPr>
          <w:p w14:paraId="57EE044E" w14:textId="77777777" w:rsidR="00C17275" w:rsidRPr="00C17275" w:rsidRDefault="00C17275" w:rsidP="00C17275">
            <w:pPr>
              <w:widowControl w:val="0"/>
              <w:spacing w:before="69" w:after="0" w:line="240" w:lineRule="auto"/>
              <w:ind w:right="89"/>
              <w:rPr>
                <w:rFonts w:ascii="Arial" w:eastAsia="Arial" w:hAnsi="Arial" w:cs="Arial"/>
              </w:rPr>
            </w:pPr>
            <w:r w:rsidRPr="00C17275">
              <w:rPr>
                <w:rFonts w:ascii="Arial"/>
                <w:color w:val="404040"/>
                <w:spacing w:val="-1"/>
              </w:rPr>
              <w:t>22</w:t>
            </w:r>
          </w:p>
        </w:tc>
        <w:tc>
          <w:tcPr>
            <w:tcW w:w="1532" w:type="dxa"/>
            <w:tcBorders>
              <w:top w:val="nil"/>
              <w:left w:val="nil"/>
              <w:bottom w:val="nil"/>
              <w:right w:val="nil"/>
            </w:tcBorders>
          </w:tcPr>
          <w:p w14:paraId="612819D2" w14:textId="33CB64D6" w:rsidR="00C17275" w:rsidRPr="00C17275" w:rsidRDefault="00C17275" w:rsidP="00C17275">
            <w:pPr>
              <w:widowControl w:val="0"/>
              <w:spacing w:before="69" w:after="0" w:line="240" w:lineRule="auto"/>
              <w:rPr>
                <w:rFonts w:ascii="Arial" w:eastAsia="Arial" w:hAnsi="Arial" w:cs="Arial"/>
              </w:rPr>
            </w:pPr>
            <w:r>
              <w:rPr>
                <w:rFonts w:ascii="Arial"/>
                <w:color w:val="404040"/>
                <w:spacing w:val="-1"/>
              </w:rPr>
              <w:t>2</w:t>
            </w:r>
            <w:r w:rsidRPr="00C17275">
              <w:rPr>
                <w:rFonts w:ascii="Arial"/>
                <w:color w:val="404040"/>
                <w:spacing w:val="-1"/>
              </w:rPr>
              <w:t>2</w:t>
            </w:r>
          </w:p>
        </w:tc>
        <w:tc>
          <w:tcPr>
            <w:tcW w:w="1384" w:type="dxa"/>
            <w:tcBorders>
              <w:top w:val="nil"/>
              <w:left w:val="nil"/>
              <w:bottom w:val="nil"/>
              <w:right w:val="nil"/>
            </w:tcBorders>
          </w:tcPr>
          <w:p w14:paraId="5A73864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100.00%</w:t>
            </w:r>
          </w:p>
        </w:tc>
      </w:tr>
      <w:tr w:rsidR="00C17275" w:rsidRPr="00C17275" w14:paraId="3533D233" w14:textId="77777777" w:rsidTr="00C17275">
        <w:trPr>
          <w:trHeight w:hRule="exact" w:val="420"/>
        </w:trPr>
        <w:tc>
          <w:tcPr>
            <w:tcW w:w="868" w:type="dxa"/>
            <w:tcBorders>
              <w:top w:val="nil"/>
              <w:left w:val="nil"/>
              <w:bottom w:val="nil"/>
              <w:right w:val="nil"/>
            </w:tcBorders>
            <w:shd w:val="clear" w:color="auto" w:fill="F0F0F0"/>
          </w:tcPr>
          <w:p w14:paraId="569EF54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370</w:t>
            </w:r>
          </w:p>
        </w:tc>
        <w:tc>
          <w:tcPr>
            <w:tcW w:w="4647" w:type="dxa"/>
            <w:tcBorders>
              <w:top w:val="nil"/>
              <w:left w:val="nil"/>
              <w:bottom w:val="nil"/>
              <w:right w:val="nil"/>
            </w:tcBorders>
            <w:shd w:val="clear" w:color="auto" w:fill="F0F0F0"/>
          </w:tcPr>
          <w:p w14:paraId="2B355B9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Gates</w:t>
            </w:r>
            <w:r w:rsidRPr="00C17275">
              <w:rPr>
                <w:rFonts w:ascii="Arial"/>
                <w:color w:val="404040"/>
                <w:spacing w:val="-2"/>
              </w:rPr>
              <w:t xml:space="preserve"> </w:t>
            </w:r>
            <w:r w:rsidRPr="00C17275">
              <w:rPr>
                <w:rFonts w:ascii="Arial"/>
                <w:color w:val="404040"/>
                <w:spacing w:val="-1"/>
              </w:rPr>
              <w:t>County Schools</w:t>
            </w:r>
          </w:p>
        </w:tc>
        <w:tc>
          <w:tcPr>
            <w:tcW w:w="1621" w:type="dxa"/>
            <w:tcBorders>
              <w:top w:val="nil"/>
              <w:left w:val="nil"/>
              <w:bottom w:val="nil"/>
              <w:right w:val="nil"/>
            </w:tcBorders>
            <w:shd w:val="clear" w:color="auto" w:fill="F0F0F0"/>
          </w:tcPr>
          <w:p w14:paraId="3907C124" w14:textId="77777777" w:rsidR="00C17275" w:rsidRPr="00C17275" w:rsidRDefault="00C17275" w:rsidP="00C17275">
            <w:pPr>
              <w:widowControl w:val="0"/>
              <w:spacing w:before="77" w:after="0" w:line="240" w:lineRule="auto"/>
              <w:ind w:right="87"/>
              <w:rPr>
                <w:rFonts w:ascii="Arial" w:eastAsia="Arial" w:hAnsi="Arial" w:cs="Arial"/>
              </w:rPr>
            </w:pPr>
            <w:r w:rsidRPr="00C17275">
              <w:rPr>
                <w:rFonts w:ascii="Arial"/>
                <w:color w:val="404040"/>
                <w:spacing w:val="-1"/>
              </w:rPr>
              <w:t>266</w:t>
            </w:r>
          </w:p>
        </w:tc>
        <w:tc>
          <w:tcPr>
            <w:tcW w:w="1532" w:type="dxa"/>
            <w:tcBorders>
              <w:top w:val="nil"/>
              <w:left w:val="nil"/>
              <w:bottom w:val="nil"/>
              <w:right w:val="nil"/>
            </w:tcBorders>
            <w:shd w:val="clear" w:color="auto" w:fill="F0F0F0"/>
          </w:tcPr>
          <w:p w14:paraId="798963A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176</w:t>
            </w:r>
          </w:p>
        </w:tc>
        <w:tc>
          <w:tcPr>
            <w:tcW w:w="1384" w:type="dxa"/>
            <w:tcBorders>
              <w:top w:val="nil"/>
              <w:left w:val="nil"/>
              <w:bottom w:val="nil"/>
              <w:right w:val="nil"/>
            </w:tcBorders>
            <w:shd w:val="clear" w:color="auto" w:fill="F0F0F0"/>
          </w:tcPr>
          <w:p w14:paraId="26C02AB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66.17%</w:t>
            </w:r>
          </w:p>
        </w:tc>
      </w:tr>
      <w:tr w:rsidR="00C17275" w:rsidRPr="00C17275" w14:paraId="7524108C" w14:textId="77777777" w:rsidTr="00C17275">
        <w:trPr>
          <w:trHeight w:hRule="exact" w:val="415"/>
        </w:trPr>
        <w:tc>
          <w:tcPr>
            <w:tcW w:w="868" w:type="dxa"/>
            <w:tcBorders>
              <w:top w:val="nil"/>
              <w:left w:val="nil"/>
              <w:bottom w:val="nil"/>
              <w:right w:val="nil"/>
            </w:tcBorders>
          </w:tcPr>
          <w:p w14:paraId="2013C3F3"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380</w:t>
            </w:r>
          </w:p>
        </w:tc>
        <w:tc>
          <w:tcPr>
            <w:tcW w:w="4647" w:type="dxa"/>
            <w:tcBorders>
              <w:top w:val="nil"/>
              <w:left w:val="nil"/>
              <w:bottom w:val="nil"/>
              <w:right w:val="nil"/>
            </w:tcBorders>
          </w:tcPr>
          <w:p w14:paraId="3150F774"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Graham</w:t>
            </w:r>
            <w:r w:rsidRPr="00C17275">
              <w:rPr>
                <w:rFonts w:ascii="Arial"/>
                <w:color w:val="404040"/>
                <w:spacing w:val="1"/>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tcPr>
          <w:p w14:paraId="0A31DD22" w14:textId="77777777" w:rsidR="00C17275" w:rsidRPr="00C17275" w:rsidRDefault="00C17275" w:rsidP="00C17275">
            <w:pPr>
              <w:widowControl w:val="0"/>
              <w:spacing w:before="74" w:after="0" w:line="240" w:lineRule="auto"/>
              <w:ind w:right="87"/>
              <w:rPr>
                <w:rFonts w:ascii="Arial" w:eastAsia="Arial" w:hAnsi="Arial" w:cs="Arial"/>
              </w:rPr>
            </w:pPr>
            <w:r w:rsidRPr="00C17275">
              <w:rPr>
                <w:rFonts w:ascii="Arial"/>
                <w:color w:val="404040"/>
                <w:spacing w:val="-1"/>
              </w:rPr>
              <w:t>164</w:t>
            </w:r>
          </w:p>
        </w:tc>
        <w:tc>
          <w:tcPr>
            <w:tcW w:w="1532" w:type="dxa"/>
            <w:tcBorders>
              <w:top w:val="nil"/>
              <w:left w:val="nil"/>
              <w:bottom w:val="nil"/>
              <w:right w:val="nil"/>
            </w:tcBorders>
          </w:tcPr>
          <w:p w14:paraId="35FD1979"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348</w:t>
            </w:r>
          </w:p>
        </w:tc>
        <w:tc>
          <w:tcPr>
            <w:tcW w:w="1384" w:type="dxa"/>
            <w:tcBorders>
              <w:top w:val="nil"/>
              <w:left w:val="nil"/>
              <w:bottom w:val="nil"/>
              <w:right w:val="nil"/>
            </w:tcBorders>
          </w:tcPr>
          <w:p w14:paraId="49C712AB"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212.20%</w:t>
            </w:r>
          </w:p>
        </w:tc>
      </w:tr>
      <w:tr w:rsidR="00C17275" w:rsidRPr="00C17275" w14:paraId="493D13F5" w14:textId="77777777" w:rsidTr="00C17275">
        <w:trPr>
          <w:trHeight w:hRule="exact" w:val="420"/>
        </w:trPr>
        <w:tc>
          <w:tcPr>
            <w:tcW w:w="868" w:type="dxa"/>
            <w:tcBorders>
              <w:top w:val="nil"/>
              <w:left w:val="nil"/>
              <w:bottom w:val="nil"/>
              <w:right w:val="nil"/>
            </w:tcBorders>
            <w:shd w:val="clear" w:color="auto" w:fill="F0F0F0"/>
          </w:tcPr>
          <w:p w14:paraId="039BB05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390</w:t>
            </w:r>
          </w:p>
        </w:tc>
        <w:tc>
          <w:tcPr>
            <w:tcW w:w="4647" w:type="dxa"/>
            <w:tcBorders>
              <w:top w:val="nil"/>
              <w:left w:val="nil"/>
              <w:bottom w:val="nil"/>
              <w:right w:val="nil"/>
            </w:tcBorders>
            <w:shd w:val="clear" w:color="auto" w:fill="F0F0F0"/>
          </w:tcPr>
          <w:p w14:paraId="06C7C4C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2"/>
              </w:rPr>
              <w:t>Granville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shd w:val="clear" w:color="auto" w:fill="F0F0F0"/>
          </w:tcPr>
          <w:p w14:paraId="38D5E13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1,802</w:t>
            </w:r>
          </w:p>
        </w:tc>
        <w:tc>
          <w:tcPr>
            <w:tcW w:w="1532" w:type="dxa"/>
            <w:tcBorders>
              <w:top w:val="nil"/>
              <w:left w:val="nil"/>
              <w:bottom w:val="nil"/>
              <w:right w:val="nil"/>
            </w:tcBorders>
            <w:shd w:val="clear" w:color="auto" w:fill="F0F0F0"/>
          </w:tcPr>
          <w:p w14:paraId="002DAE5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483</w:t>
            </w:r>
          </w:p>
        </w:tc>
        <w:tc>
          <w:tcPr>
            <w:tcW w:w="1384" w:type="dxa"/>
            <w:tcBorders>
              <w:top w:val="nil"/>
              <w:left w:val="nil"/>
              <w:bottom w:val="nil"/>
              <w:right w:val="nil"/>
            </w:tcBorders>
            <w:shd w:val="clear" w:color="auto" w:fill="F0F0F0"/>
          </w:tcPr>
          <w:p w14:paraId="7384D06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26.80%</w:t>
            </w:r>
          </w:p>
        </w:tc>
      </w:tr>
      <w:tr w:rsidR="00C17275" w:rsidRPr="00C17275" w14:paraId="4C03D95A" w14:textId="77777777" w:rsidTr="00C17275">
        <w:trPr>
          <w:trHeight w:hRule="exact" w:val="418"/>
        </w:trPr>
        <w:tc>
          <w:tcPr>
            <w:tcW w:w="868" w:type="dxa"/>
            <w:tcBorders>
              <w:top w:val="nil"/>
              <w:left w:val="nil"/>
              <w:bottom w:val="nil"/>
              <w:right w:val="nil"/>
            </w:tcBorders>
          </w:tcPr>
          <w:p w14:paraId="473379F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40</w:t>
            </w:r>
          </w:p>
        </w:tc>
        <w:tc>
          <w:tcPr>
            <w:tcW w:w="4647" w:type="dxa"/>
            <w:tcBorders>
              <w:top w:val="nil"/>
              <w:left w:val="nil"/>
              <w:bottom w:val="nil"/>
              <w:right w:val="nil"/>
            </w:tcBorders>
          </w:tcPr>
          <w:p w14:paraId="1CD9E78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Anson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tcPr>
          <w:p w14:paraId="6E93B267" w14:textId="77777777" w:rsidR="00C17275" w:rsidRPr="00C17275" w:rsidRDefault="00C17275" w:rsidP="00C17275">
            <w:pPr>
              <w:widowControl w:val="0"/>
              <w:spacing w:before="69" w:after="0" w:line="240" w:lineRule="auto"/>
              <w:ind w:right="87"/>
              <w:rPr>
                <w:rFonts w:ascii="Arial" w:eastAsia="Arial" w:hAnsi="Arial" w:cs="Arial"/>
              </w:rPr>
            </w:pPr>
            <w:r w:rsidRPr="00C17275">
              <w:rPr>
                <w:rFonts w:ascii="Arial"/>
                <w:color w:val="404040"/>
                <w:spacing w:val="-1"/>
              </w:rPr>
              <w:t>867</w:t>
            </w:r>
          </w:p>
        </w:tc>
        <w:tc>
          <w:tcPr>
            <w:tcW w:w="1532" w:type="dxa"/>
            <w:tcBorders>
              <w:top w:val="nil"/>
              <w:left w:val="nil"/>
              <w:bottom w:val="nil"/>
              <w:right w:val="nil"/>
            </w:tcBorders>
          </w:tcPr>
          <w:p w14:paraId="3330187F"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877</w:t>
            </w:r>
          </w:p>
        </w:tc>
        <w:tc>
          <w:tcPr>
            <w:tcW w:w="1384" w:type="dxa"/>
            <w:tcBorders>
              <w:top w:val="nil"/>
              <w:left w:val="nil"/>
              <w:bottom w:val="nil"/>
              <w:right w:val="nil"/>
            </w:tcBorders>
          </w:tcPr>
          <w:p w14:paraId="57289C5F"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101.15%</w:t>
            </w:r>
          </w:p>
        </w:tc>
      </w:tr>
      <w:tr w:rsidR="00C17275" w:rsidRPr="00C17275" w14:paraId="70BE9273" w14:textId="77777777" w:rsidTr="00C17275">
        <w:trPr>
          <w:trHeight w:hRule="exact" w:val="420"/>
        </w:trPr>
        <w:tc>
          <w:tcPr>
            <w:tcW w:w="868" w:type="dxa"/>
            <w:tcBorders>
              <w:top w:val="nil"/>
              <w:left w:val="nil"/>
              <w:bottom w:val="nil"/>
              <w:right w:val="nil"/>
            </w:tcBorders>
            <w:shd w:val="clear" w:color="auto" w:fill="F0F0F0"/>
          </w:tcPr>
          <w:p w14:paraId="4AB640A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400</w:t>
            </w:r>
          </w:p>
        </w:tc>
        <w:tc>
          <w:tcPr>
            <w:tcW w:w="4647" w:type="dxa"/>
            <w:tcBorders>
              <w:top w:val="nil"/>
              <w:left w:val="nil"/>
              <w:bottom w:val="nil"/>
              <w:right w:val="nil"/>
            </w:tcBorders>
            <w:shd w:val="clear" w:color="auto" w:fill="F0F0F0"/>
          </w:tcPr>
          <w:p w14:paraId="4CDB93F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Greene</w:t>
            </w:r>
            <w:r w:rsidRPr="00C17275">
              <w:rPr>
                <w:rFonts w:ascii="Arial"/>
                <w:color w:val="404040"/>
                <w:spacing w:val="-2"/>
              </w:rPr>
              <w:t xml:space="preserve"> </w:t>
            </w:r>
            <w:r w:rsidRPr="00C17275">
              <w:rPr>
                <w:rFonts w:ascii="Arial"/>
                <w:color w:val="404040"/>
                <w:spacing w:val="-1"/>
              </w:rPr>
              <w:t>County Schools</w:t>
            </w:r>
          </w:p>
        </w:tc>
        <w:tc>
          <w:tcPr>
            <w:tcW w:w="1621" w:type="dxa"/>
            <w:tcBorders>
              <w:top w:val="nil"/>
              <w:left w:val="nil"/>
              <w:bottom w:val="nil"/>
              <w:right w:val="nil"/>
            </w:tcBorders>
            <w:shd w:val="clear" w:color="auto" w:fill="F0F0F0"/>
          </w:tcPr>
          <w:p w14:paraId="1EC8859C" w14:textId="77777777" w:rsidR="00C17275" w:rsidRPr="00C17275" w:rsidRDefault="00C17275" w:rsidP="00C17275">
            <w:pPr>
              <w:widowControl w:val="0"/>
              <w:spacing w:before="77" w:after="0" w:line="240" w:lineRule="auto"/>
              <w:ind w:right="87"/>
              <w:rPr>
                <w:rFonts w:ascii="Arial" w:eastAsia="Arial" w:hAnsi="Arial" w:cs="Arial"/>
              </w:rPr>
            </w:pPr>
            <w:r w:rsidRPr="00C17275">
              <w:rPr>
                <w:rFonts w:ascii="Arial"/>
                <w:color w:val="404040"/>
                <w:spacing w:val="-1"/>
              </w:rPr>
              <w:t>492</w:t>
            </w:r>
          </w:p>
        </w:tc>
        <w:tc>
          <w:tcPr>
            <w:tcW w:w="1532" w:type="dxa"/>
            <w:tcBorders>
              <w:top w:val="nil"/>
              <w:left w:val="nil"/>
              <w:bottom w:val="nil"/>
              <w:right w:val="nil"/>
            </w:tcBorders>
            <w:shd w:val="clear" w:color="auto" w:fill="F0F0F0"/>
          </w:tcPr>
          <w:p w14:paraId="0DBA767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1,048</w:t>
            </w:r>
          </w:p>
        </w:tc>
        <w:tc>
          <w:tcPr>
            <w:tcW w:w="1384" w:type="dxa"/>
            <w:tcBorders>
              <w:top w:val="nil"/>
              <w:left w:val="nil"/>
              <w:bottom w:val="nil"/>
              <w:right w:val="nil"/>
            </w:tcBorders>
            <w:shd w:val="clear" w:color="auto" w:fill="F0F0F0"/>
          </w:tcPr>
          <w:p w14:paraId="455F369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213.01%</w:t>
            </w:r>
          </w:p>
        </w:tc>
      </w:tr>
      <w:tr w:rsidR="00C17275" w:rsidRPr="00C17275" w14:paraId="1C46A3FE" w14:textId="77777777" w:rsidTr="00C17275">
        <w:trPr>
          <w:trHeight w:hRule="exact" w:val="415"/>
        </w:trPr>
        <w:tc>
          <w:tcPr>
            <w:tcW w:w="868" w:type="dxa"/>
            <w:tcBorders>
              <w:top w:val="nil"/>
              <w:left w:val="nil"/>
              <w:bottom w:val="nil"/>
              <w:right w:val="nil"/>
            </w:tcBorders>
          </w:tcPr>
          <w:p w14:paraId="5A05442E"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410</w:t>
            </w:r>
          </w:p>
        </w:tc>
        <w:tc>
          <w:tcPr>
            <w:tcW w:w="4647" w:type="dxa"/>
            <w:tcBorders>
              <w:top w:val="nil"/>
              <w:left w:val="nil"/>
              <w:bottom w:val="nil"/>
              <w:right w:val="nil"/>
            </w:tcBorders>
          </w:tcPr>
          <w:p w14:paraId="17158309"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Guilford</w:t>
            </w:r>
            <w:r w:rsidRPr="00C17275">
              <w:rPr>
                <w:rFonts w:ascii="Arial"/>
                <w:color w:val="404040"/>
                <w:spacing w:val="-2"/>
              </w:rPr>
              <w:t xml:space="preserve"> </w:t>
            </w:r>
            <w:r w:rsidRPr="00C17275">
              <w:rPr>
                <w:rFonts w:ascii="Arial"/>
                <w:color w:val="404040"/>
                <w:spacing w:val="-1"/>
              </w:rPr>
              <w:t>County Schools</w:t>
            </w:r>
          </w:p>
        </w:tc>
        <w:tc>
          <w:tcPr>
            <w:tcW w:w="1621" w:type="dxa"/>
            <w:tcBorders>
              <w:top w:val="nil"/>
              <w:left w:val="nil"/>
              <w:bottom w:val="nil"/>
              <w:right w:val="nil"/>
            </w:tcBorders>
          </w:tcPr>
          <w:p w14:paraId="2F50C072"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9,203</w:t>
            </w:r>
          </w:p>
        </w:tc>
        <w:tc>
          <w:tcPr>
            <w:tcW w:w="1532" w:type="dxa"/>
            <w:tcBorders>
              <w:top w:val="nil"/>
              <w:left w:val="nil"/>
              <w:bottom w:val="nil"/>
              <w:right w:val="nil"/>
            </w:tcBorders>
          </w:tcPr>
          <w:p w14:paraId="47F3968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6,224</w:t>
            </w:r>
          </w:p>
        </w:tc>
        <w:tc>
          <w:tcPr>
            <w:tcW w:w="1384" w:type="dxa"/>
            <w:tcBorders>
              <w:top w:val="nil"/>
              <w:left w:val="nil"/>
              <w:bottom w:val="nil"/>
              <w:right w:val="nil"/>
            </w:tcBorders>
          </w:tcPr>
          <w:p w14:paraId="66E28CF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67.63%</w:t>
            </w:r>
          </w:p>
        </w:tc>
      </w:tr>
      <w:tr w:rsidR="00C17275" w:rsidRPr="00C17275" w14:paraId="2F039B05" w14:textId="77777777" w:rsidTr="00C17275">
        <w:trPr>
          <w:trHeight w:hRule="exact" w:val="420"/>
        </w:trPr>
        <w:tc>
          <w:tcPr>
            <w:tcW w:w="868" w:type="dxa"/>
            <w:tcBorders>
              <w:top w:val="nil"/>
              <w:left w:val="nil"/>
              <w:bottom w:val="nil"/>
              <w:right w:val="nil"/>
            </w:tcBorders>
            <w:shd w:val="clear" w:color="auto" w:fill="F0F0F0"/>
          </w:tcPr>
          <w:p w14:paraId="5D0E0CF5"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420</w:t>
            </w:r>
          </w:p>
        </w:tc>
        <w:tc>
          <w:tcPr>
            <w:tcW w:w="4647" w:type="dxa"/>
            <w:tcBorders>
              <w:top w:val="nil"/>
              <w:left w:val="nil"/>
              <w:bottom w:val="nil"/>
              <w:right w:val="nil"/>
            </w:tcBorders>
            <w:shd w:val="clear" w:color="auto" w:fill="F0F0F0"/>
          </w:tcPr>
          <w:p w14:paraId="7F13E9F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Halifax</w:t>
            </w:r>
            <w:r w:rsidRPr="00C17275">
              <w:rPr>
                <w:rFonts w:ascii="Arial"/>
                <w:color w:val="404040"/>
                <w:spacing w:val="-2"/>
              </w:rPr>
              <w:t xml:space="preserve"> </w:t>
            </w:r>
            <w:r w:rsidRPr="00C17275">
              <w:rPr>
                <w:rFonts w:ascii="Arial"/>
                <w:color w:val="404040"/>
                <w:spacing w:val="-1"/>
              </w:rPr>
              <w:t>County Schools</w:t>
            </w:r>
          </w:p>
        </w:tc>
        <w:tc>
          <w:tcPr>
            <w:tcW w:w="1621" w:type="dxa"/>
            <w:tcBorders>
              <w:top w:val="nil"/>
              <w:left w:val="nil"/>
              <w:bottom w:val="nil"/>
              <w:right w:val="nil"/>
            </w:tcBorders>
            <w:shd w:val="clear" w:color="auto" w:fill="F0F0F0"/>
          </w:tcPr>
          <w:p w14:paraId="3A04B10E" w14:textId="77777777" w:rsidR="00C17275" w:rsidRPr="00C17275" w:rsidRDefault="00C17275" w:rsidP="00C17275">
            <w:pPr>
              <w:widowControl w:val="0"/>
              <w:spacing w:before="77" w:after="0" w:line="240" w:lineRule="auto"/>
              <w:ind w:right="87"/>
              <w:rPr>
                <w:rFonts w:ascii="Arial" w:eastAsia="Arial" w:hAnsi="Arial" w:cs="Arial"/>
              </w:rPr>
            </w:pPr>
            <w:r w:rsidRPr="00C17275">
              <w:rPr>
                <w:rFonts w:ascii="Arial"/>
                <w:color w:val="404040"/>
                <w:spacing w:val="-1"/>
              </w:rPr>
              <w:t>552</w:t>
            </w:r>
          </w:p>
        </w:tc>
        <w:tc>
          <w:tcPr>
            <w:tcW w:w="1532" w:type="dxa"/>
            <w:tcBorders>
              <w:top w:val="nil"/>
              <w:left w:val="nil"/>
              <w:bottom w:val="nil"/>
              <w:right w:val="nil"/>
            </w:tcBorders>
            <w:shd w:val="clear" w:color="auto" w:fill="F0F0F0"/>
          </w:tcPr>
          <w:p w14:paraId="6109429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238</w:t>
            </w:r>
          </w:p>
        </w:tc>
        <w:tc>
          <w:tcPr>
            <w:tcW w:w="1384" w:type="dxa"/>
            <w:tcBorders>
              <w:top w:val="nil"/>
              <w:left w:val="nil"/>
              <w:bottom w:val="nil"/>
              <w:right w:val="nil"/>
            </w:tcBorders>
            <w:shd w:val="clear" w:color="auto" w:fill="F0F0F0"/>
          </w:tcPr>
          <w:p w14:paraId="3B4DB41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43.12%</w:t>
            </w:r>
          </w:p>
        </w:tc>
      </w:tr>
      <w:tr w:rsidR="00C17275" w:rsidRPr="00C17275" w14:paraId="1C414133" w14:textId="77777777" w:rsidTr="00C17275">
        <w:trPr>
          <w:trHeight w:hRule="exact" w:val="418"/>
        </w:trPr>
        <w:tc>
          <w:tcPr>
            <w:tcW w:w="868" w:type="dxa"/>
            <w:tcBorders>
              <w:top w:val="nil"/>
              <w:left w:val="nil"/>
              <w:bottom w:val="nil"/>
              <w:right w:val="nil"/>
            </w:tcBorders>
          </w:tcPr>
          <w:p w14:paraId="385EEA8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421</w:t>
            </w:r>
          </w:p>
        </w:tc>
        <w:tc>
          <w:tcPr>
            <w:tcW w:w="4647" w:type="dxa"/>
            <w:tcBorders>
              <w:top w:val="nil"/>
              <w:left w:val="nil"/>
              <w:bottom w:val="nil"/>
              <w:right w:val="nil"/>
            </w:tcBorders>
          </w:tcPr>
          <w:p w14:paraId="2C582379"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Roanoke</w:t>
            </w:r>
            <w:r w:rsidRPr="00C17275">
              <w:rPr>
                <w:rFonts w:ascii="Arial"/>
                <w:color w:val="404040"/>
                <w:spacing w:val="-2"/>
              </w:rPr>
              <w:t xml:space="preserve"> </w:t>
            </w:r>
            <w:r w:rsidRPr="00C17275">
              <w:rPr>
                <w:rFonts w:ascii="Arial"/>
                <w:color w:val="404040"/>
                <w:spacing w:val="-1"/>
              </w:rPr>
              <w:t>Rapids</w:t>
            </w:r>
            <w:r w:rsidRPr="00C17275">
              <w:rPr>
                <w:rFonts w:ascii="Arial"/>
                <w:color w:val="404040"/>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tcPr>
          <w:p w14:paraId="4C55980C" w14:textId="77777777" w:rsidR="00C17275" w:rsidRPr="00C17275" w:rsidRDefault="00C17275" w:rsidP="00C17275">
            <w:pPr>
              <w:widowControl w:val="0"/>
              <w:spacing w:before="69" w:after="0" w:line="240" w:lineRule="auto"/>
              <w:ind w:right="87"/>
              <w:rPr>
                <w:rFonts w:ascii="Arial" w:eastAsia="Arial" w:hAnsi="Arial" w:cs="Arial"/>
              </w:rPr>
            </w:pPr>
            <w:r w:rsidRPr="00C17275">
              <w:rPr>
                <w:rFonts w:ascii="Arial"/>
                <w:color w:val="404040"/>
                <w:spacing w:val="-1"/>
              </w:rPr>
              <w:t>782</w:t>
            </w:r>
          </w:p>
        </w:tc>
        <w:tc>
          <w:tcPr>
            <w:tcW w:w="1532" w:type="dxa"/>
            <w:tcBorders>
              <w:top w:val="nil"/>
              <w:left w:val="nil"/>
              <w:bottom w:val="nil"/>
              <w:right w:val="nil"/>
            </w:tcBorders>
          </w:tcPr>
          <w:p w14:paraId="0AB6DBF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1,491</w:t>
            </w:r>
          </w:p>
        </w:tc>
        <w:tc>
          <w:tcPr>
            <w:tcW w:w="1384" w:type="dxa"/>
            <w:tcBorders>
              <w:top w:val="nil"/>
              <w:left w:val="nil"/>
              <w:bottom w:val="nil"/>
              <w:right w:val="nil"/>
            </w:tcBorders>
          </w:tcPr>
          <w:p w14:paraId="2420E01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190.66%</w:t>
            </w:r>
          </w:p>
        </w:tc>
      </w:tr>
      <w:tr w:rsidR="00C17275" w:rsidRPr="00C17275" w14:paraId="085F9CB8" w14:textId="77777777" w:rsidTr="00C17275">
        <w:trPr>
          <w:trHeight w:hRule="exact" w:val="420"/>
        </w:trPr>
        <w:tc>
          <w:tcPr>
            <w:tcW w:w="868" w:type="dxa"/>
            <w:tcBorders>
              <w:top w:val="nil"/>
              <w:left w:val="nil"/>
              <w:bottom w:val="nil"/>
              <w:right w:val="nil"/>
            </w:tcBorders>
            <w:shd w:val="clear" w:color="auto" w:fill="F0F0F0"/>
          </w:tcPr>
          <w:p w14:paraId="0E6F048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422</w:t>
            </w:r>
          </w:p>
        </w:tc>
        <w:tc>
          <w:tcPr>
            <w:tcW w:w="4647" w:type="dxa"/>
            <w:tcBorders>
              <w:top w:val="nil"/>
              <w:left w:val="nil"/>
              <w:bottom w:val="nil"/>
              <w:right w:val="nil"/>
            </w:tcBorders>
            <w:shd w:val="clear" w:color="auto" w:fill="F0F0F0"/>
          </w:tcPr>
          <w:p w14:paraId="540CFE4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Weldon</w:t>
            </w:r>
            <w:r w:rsidRPr="00C17275">
              <w:rPr>
                <w:rFonts w:ascii="Arial"/>
                <w:color w:val="404040"/>
                <w:spacing w:val="-2"/>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shd w:val="clear" w:color="auto" w:fill="F0F0F0"/>
          </w:tcPr>
          <w:p w14:paraId="11834708" w14:textId="77777777" w:rsidR="00C17275" w:rsidRPr="00C17275" w:rsidRDefault="00C17275" w:rsidP="00C17275">
            <w:pPr>
              <w:widowControl w:val="0"/>
              <w:spacing w:before="77" w:after="0" w:line="240" w:lineRule="auto"/>
              <w:ind w:right="87"/>
              <w:rPr>
                <w:rFonts w:ascii="Arial" w:eastAsia="Arial" w:hAnsi="Arial" w:cs="Arial"/>
              </w:rPr>
            </w:pPr>
            <w:r w:rsidRPr="00C17275">
              <w:rPr>
                <w:rFonts w:ascii="Arial"/>
                <w:color w:val="404040"/>
                <w:spacing w:val="-1"/>
              </w:rPr>
              <w:t>152</w:t>
            </w:r>
          </w:p>
        </w:tc>
        <w:tc>
          <w:tcPr>
            <w:tcW w:w="1532" w:type="dxa"/>
            <w:tcBorders>
              <w:top w:val="nil"/>
              <w:left w:val="nil"/>
              <w:bottom w:val="nil"/>
              <w:right w:val="nil"/>
            </w:tcBorders>
            <w:shd w:val="clear" w:color="auto" w:fill="F0F0F0"/>
          </w:tcPr>
          <w:p w14:paraId="7448A697"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97</w:t>
            </w:r>
          </w:p>
        </w:tc>
        <w:tc>
          <w:tcPr>
            <w:tcW w:w="1384" w:type="dxa"/>
            <w:tcBorders>
              <w:top w:val="nil"/>
              <w:left w:val="nil"/>
              <w:bottom w:val="nil"/>
              <w:right w:val="nil"/>
            </w:tcBorders>
            <w:shd w:val="clear" w:color="auto" w:fill="F0F0F0"/>
          </w:tcPr>
          <w:p w14:paraId="222BE0E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63.82%</w:t>
            </w:r>
          </w:p>
        </w:tc>
      </w:tr>
      <w:tr w:rsidR="00C17275" w:rsidRPr="00C17275" w14:paraId="3067407B" w14:textId="77777777" w:rsidTr="00C17275">
        <w:trPr>
          <w:trHeight w:hRule="exact" w:val="418"/>
        </w:trPr>
        <w:tc>
          <w:tcPr>
            <w:tcW w:w="868" w:type="dxa"/>
            <w:tcBorders>
              <w:top w:val="nil"/>
              <w:left w:val="nil"/>
              <w:bottom w:val="nil"/>
              <w:right w:val="nil"/>
            </w:tcBorders>
          </w:tcPr>
          <w:p w14:paraId="570BE50E"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430</w:t>
            </w:r>
          </w:p>
        </w:tc>
        <w:tc>
          <w:tcPr>
            <w:tcW w:w="4647" w:type="dxa"/>
            <w:tcBorders>
              <w:top w:val="nil"/>
              <w:left w:val="nil"/>
              <w:bottom w:val="nil"/>
              <w:right w:val="nil"/>
            </w:tcBorders>
          </w:tcPr>
          <w:p w14:paraId="7E5F3C59"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Harnett County Schools</w:t>
            </w:r>
          </w:p>
        </w:tc>
        <w:tc>
          <w:tcPr>
            <w:tcW w:w="1621" w:type="dxa"/>
            <w:tcBorders>
              <w:top w:val="nil"/>
              <w:left w:val="nil"/>
              <w:bottom w:val="nil"/>
              <w:right w:val="nil"/>
            </w:tcBorders>
          </w:tcPr>
          <w:p w14:paraId="269B229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4,588</w:t>
            </w:r>
          </w:p>
        </w:tc>
        <w:tc>
          <w:tcPr>
            <w:tcW w:w="1532" w:type="dxa"/>
            <w:tcBorders>
              <w:top w:val="nil"/>
              <w:left w:val="nil"/>
              <w:bottom w:val="nil"/>
              <w:right w:val="nil"/>
            </w:tcBorders>
          </w:tcPr>
          <w:p w14:paraId="288B9350"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8,415</w:t>
            </w:r>
          </w:p>
        </w:tc>
        <w:tc>
          <w:tcPr>
            <w:tcW w:w="1384" w:type="dxa"/>
            <w:tcBorders>
              <w:top w:val="nil"/>
              <w:left w:val="nil"/>
              <w:bottom w:val="nil"/>
              <w:right w:val="nil"/>
            </w:tcBorders>
          </w:tcPr>
          <w:p w14:paraId="0D9F395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183.41%</w:t>
            </w:r>
          </w:p>
        </w:tc>
      </w:tr>
      <w:tr w:rsidR="00C17275" w:rsidRPr="00C17275" w14:paraId="2BDE560C" w14:textId="77777777" w:rsidTr="00C17275">
        <w:trPr>
          <w:trHeight w:hRule="exact" w:val="420"/>
        </w:trPr>
        <w:tc>
          <w:tcPr>
            <w:tcW w:w="868" w:type="dxa"/>
            <w:tcBorders>
              <w:top w:val="nil"/>
              <w:left w:val="nil"/>
              <w:bottom w:val="nil"/>
              <w:right w:val="nil"/>
            </w:tcBorders>
            <w:shd w:val="clear" w:color="auto" w:fill="F0F0F0"/>
          </w:tcPr>
          <w:p w14:paraId="042176E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440</w:t>
            </w:r>
          </w:p>
        </w:tc>
        <w:tc>
          <w:tcPr>
            <w:tcW w:w="4647" w:type="dxa"/>
            <w:tcBorders>
              <w:top w:val="nil"/>
              <w:left w:val="nil"/>
              <w:bottom w:val="nil"/>
              <w:right w:val="nil"/>
            </w:tcBorders>
            <w:shd w:val="clear" w:color="auto" w:fill="F0F0F0"/>
          </w:tcPr>
          <w:p w14:paraId="12DBCCB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Haywood</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shd w:val="clear" w:color="auto" w:fill="F0F0F0"/>
          </w:tcPr>
          <w:p w14:paraId="154A77C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1,876</w:t>
            </w:r>
          </w:p>
        </w:tc>
        <w:tc>
          <w:tcPr>
            <w:tcW w:w="1532" w:type="dxa"/>
            <w:tcBorders>
              <w:top w:val="nil"/>
              <w:left w:val="nil"/>
              <w:bottom w:val="nil"/>
              <w:right w:val="nil"/>
            </w:tcBorders>
            <w:shd w:val="clear" w:color="auto" w:fill="F0F0F0"/>
          </w:tcPr>
          <w:p w14:paraId="64E1F69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862</w:t>
            </w:r>
          </w:p>
        </w:tc>
        <w:tc>
          <w:tcPr>
            <w:tcW w:w="1384" w:type="dxa"/>
            <w:tcBorders>
              <w:top w:val="nil"/>
              <w:left w:val="nil"/>
              <w:bottom w:val="nil"/>
              <w:right w:val="nil"/>
            </w:tcBorders>
            <w:shd w:val="clear" w:color="auto" w:fill="F0F0F0"/>
          </w:tcPr>
          <w:p w14:paraId="4BBCFA6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45.95%</w:t>
            </w:r>
          </w:p>
        </w:tc>
      </w:tr>
      <w:tr w:rsidR="00C17275" w:rsidRPr="00C17275" w14:paraId="0EB4BB2A" w14:textId="77777777" w:rsidTr="00C17275">
        <w:trPr>
          <w:trHeight w:hRule="exact" w:val="415"/>
        </w:trPr>
        <w:tc>
          <w:tcPr>
            <w:tcW w:w="868" w:type="dxa"/>
            <w:tcBorders>
              <w:top w:val="nil"/>
              <w:left w:val="nil"/>
              <w:bottom w:val="nil"/>
              <w:right w:val="nil"/>
            </w:tcBorders>
          </w:tcPr>
          <w:p w14:paraId="0B97D90A"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450</w:t>
            </w:r>
          </w:p>
        </w:tc>
        <w:tc>
          <w:tcPr>
            <w:tcW w:w="4647" w:type="dxa"/>
            <w:tcBorders>
              <w:top w:val="nil"/>
              <w:left w:val="nil"/>
              <w:bottom w:val="nil"/>
              <w:right w:val="nil"/>
            </w:tcBorders>
          </w:tcPr>
          <w:p w14:paraId="5B6DFD78"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Henderson</w:t>
            </w:r>
            <w:r w:rsidRPr="00C17275">
              <w:rPr>
                <w:rFonts w:ascii="Arial"/>
                <w:color w:val="404040"/>
              </w:rPr>
              <w:t xml:space="preserve"> </w:t>
            </w:r>
            <w:r w:rsidRPr="00C17275">
              <w:rPr>
                <w:rFonts w:ascii="Arial"/>
                <w:color w:val="404040"/>
                <w:spacing w:val="-1"/>
              </w:rPr>
              <w:t>County Schools</w:t>
            </w:r>
          </w:p>
        </w:tc>
        <w:tc>
          <w:tcPr>
            <w:tcW w:w="1621" w:type="dxa"/>
            <w:tcBorders>
              <w:top w:val="nil"/>
              <w:left w:val="nil"/>
              <w:bottom w:val="nil"/>
              <w:right w:val="nil"/>
            </w:tcBorders>
          </w:tcPr>
          <w:p w14:paraId="25A1BE36"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2,759</w:t>
            </w:r>
          </w:p>
        </w:tc>
        <w:tc>
          <w:tcPr>
            <w:tcW w:w="1532" w:type="dxa"/>
            <w:tcBorders>
              <w:top w:val="nil"/>
              <w:left w:val="nil"/>
              <w:bottom w:val="nil"/>
              <w:right w:val="nil"/>
            </w:tcBorders>
          </w:tcPr>
          <w:p w14:paraId="490ADA62"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3,362</w:t>
            </w:r>
          </w:p>
        </w:tc>
        <w:tc>
          <w:tcPr>
            <w:tcW w:w="1384" w:type="dxa"/>
            <w:tcBorders>
              <w:top w:val="nil"/>
              <w:left w:val="nil"/>
              <w:bottom w:val="nil"/>
              <w:right w:val="nil"/>
            </w:tcBorders>
          </w:tcPr>
          <w:p w14:paraId="4068C75B"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121.86%</w:t>
            </w:r>
          </w:p>
        </w:tc>
      </w:tr>
      <w:tr w:rsidR="00C17275" w:rsidRPr="00C17275" w14:paraId="649BD372" w14:textId="77777777" w:rsidTr="00C17275">
        <w:trPr>
          <w:trHeight w:hRule="exact" w:val="420"/>
        </w:trPr>
        <w:tc>
          <w:tcPr>
            <w:tcW w:w="868" w:type="dxa"/>
            <w:tcBorders>
              <w:top w:val="nil"/>
              <w:left w:val="nil"/>
              <w:bottom w:val="nil"/>
              <w:right w:val="nil"/>
            </w:tcBorders>
            <w:shd w:val="clear" w:color="auto" w:fill="F0F0F0"/>
          </w:tcPr>
          <w:p w14:paraId="467CEA3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460</w:t>
            </w:r>
          </w:p>
        </w:tc>
        <w:tc>
          <w:tcPr>
            <w:tcW w:w="4647" w:type="dxa"/>
            <w:tcBorders>
              <w:top w:val="nil"/>
              <w:left w:val="nil"/>
              <w:bottom w:val="nil"/>
              <w:right w:val="nil"/>
            </w:tcBorders>
            <w:shd w:val="clear" w:color="auto" w:fill="F0F0F0"/>
          </w:tcPr>
          <w:p w14:paraId="4131FD0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Hertford</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621" w:type="dxa"/>
            <w:tcBorders>
              <w:top w:val="nil"/>
              <w:left w:val="nil"/>
              <w:bottom w:val="nil"/>
              <w:right w:val="nil"/>
            </w:tcBorders>
            <w:shd w:val="clear" w:color="auto" w:fill="F0F0F0"/>
          </w:tcPr>
          <w:p w14:paraId="35C5909F" w14:textId="77777777" w:rsidR="00C17275" w:rsidRPr="00C17275" w:rsidRDefault="00C17275" w:rsidP="00C17275">
            <w:pPr>
              <w:widowControl w:val="0"/>
              <w:spacing w:before="77" w:after="0" w:line="240" w:lineRule="auto"/>
              <w:ind w:right="87"/>
              <w:rPr>
                <w:rFonts w:ascii="Arial" w:eastAsia="Arial" w:hAnsi="Arial" w:cs="Arial"/>
              </w:rPr>
            </w:pPr>
            <w:r w:rsidRPr="00C17275">
              <w:rPr>
                <w:rFonts w:ascii="Arial"/>
                <w:color w:val="404040"/>
                <w:spacing w:val="-1"/>
              </w:rPr>
              <w:t>500</w:t>
            </w:r>
          </w:p>
        </w:tc>
        <w:tc>
          <w:tcPr>
            <w:tcW w:w="1532" w:type="dxa"/>
            <w:tcBorders>
              <w:top w:val="nil"/>
              <w:left w:val="nil"/>
              <w:bottom w:val="nil"/>
              <w:right w:val="nil"/>
            </w:tcBorders>
            <w:shd w:val="clear" w:color="auto" w:fill="F0F0F0"/>
          </w:tcPr>
          <w:p w14:paraId="774A06B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80</w:t>
            </w:r>
          </w:p>
        </w:tc>
        <w:tc>
          <w:tcPr>
            <w:tcW w:w="1384" w:type="dxa"/>
            <w:tcBorders>
              <w:top w:val="nil"/>
              <w:left w:val="nil"/>
              <w:bottom w:val="nil"/>
              <w:right w:val="nil"/>
            </w:tcBorders>
            <w:shd w:val="clear" w:color="auto" w:fill="F0F0F0"/>
          </w:tcPr>
          <w:p w14:paraId="6DF17ED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16.00%</w:t>
            </w:r>
          </w:p>
        </w:tc>
      </w:tr>
      <w:tr w:rsidR="00C17275" w:rsidRPr="00C17275" w14:paraId="16C2F885" w14:textId="77777777" w:rsidTr="00C17275">
        <w:trPr>
          <w:trHeight w:hRule="exact" w:val="415"/>
        </w:trPr>
        <w:tc>
          <w:tcPr>
            <w:tcW w:w="868" w:type="dxa"/>
            <w:tcBorders>
              <w:top w:val="nil"/>
              <w:left w:val="nil"/>
              <w:bottom w:val="nil"/>
              <w:right w:val="nil"/>
            </w:tcBorders>
          </w:tcPr>
          <w:p w14:paraId="490BB86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470</w:t>
            </w:r>
          </w:p>
        </w:tc>
        <w:tc>
          <w:tcPr>
            <w:tcW w:w="4647" w:type="dxa"/>
            <w:tcBorders>
              <w:top w:val="nil"/>
              <w:left w:val="nil"/>
              <w:bottom w:val="nil"/>
              <w:right w:val="nil"/>
            </w:tcBorders>
          </w:tcPr>
          <w:p w14:paraId="61AED250"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Hoke</w:t>
            </w:r>
            <w:r w:rsidRPr="00C17275">
              <w:rPr>
                <w:rFonts w:ascii="Arial"/>
                <w:color w:val="404040"/>
                <w:spacing w:val="-2"/>
              </w:rPr>
              <w:t xml:space="preserve"> </w:t>
            </w:r>
            <w:r w:rsidRPr="00C17275">
              <w:rPr>
                <w:rFonts w:ascii="Arial"/>
                <w:color w:val="404040"/>
                <w:spacing w:val="-1"/>
              </w:rPr>
              <w:t>County Schools</w:t>
            </w:r>
          </w:p>
        </w:tc>
        <w:tc>
          <w:tcPr>
            <w:tcW w:w="1621" w:type="dxa"/>
            <w:tcBorders>
              <w:top w:val="nil"/>
              <w:left w:val="nil"/>
              <w:bottom w:val="nil"/>
              <w:right w:val="nil"/>
            </w:tcBorders>
          </w:tcPr>
          <w:p w14:paraId="0AC7210E"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1,313</w:t>
            </w:r>
          </w:p>
        </w:tc>
        <w:tc>
          <w:tcPr>
            <w:tcW w:w="1532" w:type="dxa"/>
            <w:tcBorders>
              <w:top w:val="nil"/>
              <w:left w:val="nil"/>
              <w:bottom w:val="nil"/>
              <w:right w:val="nil"/>
            </w:tcBorders>
          </w:tcPr>
          <w:p w14:paraId="144BCF5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1,271</w:t>
            </w:r>
          </w:p>
        </w:tc>
        <w:tc>
          <w:tcPr>
            <w:tcW w:w="1384" w:type="dxa"/>
            <w:tcBorders>
              <w:top w:val="nil"/>
              <w:left w:val="nil"/>
              <w:bottom w:val="nil"/>
              <w:right w:val="nil"/>
            </w:tcBorders>
          </w:tcPr>
          <w:p w14:paraId="3B5DC10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96.80%</w:t>
            </w:r>
          </w:p>
        </w:tc>
      </w:tr>
      <w:tr w:rsidR="00C17275" w:rsidRPr="00C17275" w14:paraId="7AC7266B" w14:textId="77777777" w:rsidTr="00C17275">
        <w:trPr>
          <w:trHeight w:hRule="exact" w:val="420"/>
        </w:trPr>
        <w:tc>
          <w:tcPr>
            <w:tcW w:w="868" w:type="dxa"/>
            <w:tcBorders>
              <w:top w:val="nil"/>
              <w:left w:val="nil"/>
              <w:bottom w:val="nil"/>
              <w:right w:val="nil"/>
            </w:tcBorders>
            <w:shd w:val="clear" w:color="auto" w:fill="F0F0F0"/>
          </w:tcPr>
          <w:p w14:paraId="50C4CB0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480</w:t>
            </w:r>
          </w:p>
        </w:tc>
        <w:tc>
          <w:tcPr>
            <w:tcW w:w="4647" w:type="dxa"/>
            <w:tcBorders>
              <w:top w:val="nil"/>
              <w:left w:val="nil"/>
              <w:bottom w:val="nil"/>
              <w:right w:val="nil"/>
            </w:tcBorders>
            <w:shd w:val="clear" w:color="auto" w:fill="F0F0F0"/>
          </w:tcPr>
          <w:p w14:paraId="28AD94A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2"/>
              </w:rPr>
              <w:t>Hyde</w:t>
            </w:r>
            <w:r w:rsidRPr="00C17275">
              <w:rPr>
                <w:rFonts w:ascii="Arial"/>
                <w:color w:val="404040"/>
              </w:rPr>
              <w:t xml:space="preserve"> </w:t>
            </w:r>
            <w:r w:rsidRPr="00C17275">
              <w:rPr>
                <w:rFonts w:ascii="Arial"/>
                <w:color w:val="404040"/>
                <w:spacing w:val="-1"/>
              </w:rPr>
              <w:t>County Schools</w:t>
            </w:r>
          </w:p>
        </w:tc>
        <w:tc>
          <w:tcPr>
            <w:tcW w:w="1621" w:type="dxa"/>
            <w:tcBorders>
              <w:top w:val="nil"/>
              <w:left w:val="nil"/>
              <w:bottom w:val="nil"/>
              <w:right w:val="nil"/>
            </w:tcBorders>
            <w:shd w:val="clear" w:color="auto" w:fill="F0F0F0"/>
          </w:tcPr>
          <w:p w14:paraId="262D6F1D" w14:textId="77777777" w:rsidR="00C17275" w:rsidRPr="00C17275" w:rsidRDefault="00C17275" w:rsidP="00C17275">
            <w:pPr>
              <w:widowControl w:val="0"/>
              <w:spacing w:before="77" w:after="0" w:line="240" w:lineRule="auto"/>
              <w:ind w:right="89"/>
              <w:rPr>
                <w:rFonts w:ascii="Arial" w:eastAsia="Arial" w:hAnsi="Arial" w:cs="Arial"/>
              </w:rPr>
            </w:pPr>
            <w:r w:rsidRPr="00C17275">
              <w:rPr>
                <w:rFonts w:ascii="Arial"/>
                <w:color w:val="404040"/>
                <w:spacing w:val="-1"/>
              </w:rPr>
              <w:t>52</w:t>
            </w:r>
          </w:p>
        </w:tc>
        <w:tc>
          <w:tcPr>
            <w:tcW w:w="1532" w:type="dxa"/>
            <w:tcBorders>
              <w:top w:val="nil"/>
              <w:left w:val="nil"/>
              <w:bottom w:val="nil"/>
              <w:right w:val="nil"/>
            </w:tcBorders>
            <w:shd w:val="clear" w:color="auto" w:fill="F0F0F0"/>
          </w:tcPr>
          <w:p w14:paraId="380C833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12</w:t>
            </w:r>
          </w:p>
        </w:tc>
        <w:tc>
          <w:tcPr>
            <w:tcW w:w="1384" w:type="dxa"/>
            <w:tcBorders>
              <w:top w:val="nil"/>
              <w:left w:val="nil"/>
              <w:bottom w:val="nil"/>
              <w:right w:val="nil"/>
            </w:tcBorders>
            <w:shd w:val="clear" w:color="auto" w:fill="F0F0F0"/>
          </w:tcPr>
          <w:p w14:paraId="5312294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23.08%</w:t>
            </w:r>
          </w:p>
        </w:tc>
      </w:tr>
      <w:tr w:rsidR="00C17275" w:rsidRPr="00C17275" w14:paraId="00EE7509" w14:textId="77777777" w:rsidTr="00C17275">
        <w:trPr>
          <w:trHeight w:hRule="exact" w:val="418"/>
        </w:trPr>
        <w:tc>
          <w:tcPr>
            <w:tcW w:w="868" w:type="dxa"/>
            <w:tcBorders>
              <w:top w:val="nil"/>
              <w:left w:val="nil"/>
              <w:bottom w:val="nil"/>
              <w:right w:val="nil"/>
            </w:tcBorders>
          </w:tcPr>
          <w:p w14:paraId="4519C09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490</w:t>
            </w:r>
          </w:p>
        </w:tc>
        <w:tc>
          <w:tcPr>
            <w:tcW w:w="4647" w:type="dxa"/>
            <w:tcBorders>
              <w:top w:val="nil"/>
              <w:left w:val="nil"/>
              <w:bottom w:val="nil"/>
              <w:right w:val="nil"/>
            </w:tcBorders>
          </w:tcPr>
          <w:p w14:paraId="07FE6C73"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Iredell-Statesville</w:t>
            </w:r>
            <w:r w:rsidRPr="00C17275">
              <w:rPr>
                <w:rFonts w:ascii="Arial"/>
                <w:color w:val="404040"/>
              </w:rPr>
              <w:t xml:space="preserve"> </w:t>
            </w:r>
            <w:r w:rsidRPr="00C17275">
              <w:rPr>
                <w:rFonts w:ascii="Arial"/>
                <w:color w:val="404040"/>
                <w:spacing w:val="-1"/>
              </w:rPr>
              <w:t>Schools</w:t>
            </w:r>
          </w:p>
        </w:tc>
        <w:tc>
          <w:tcPr>
            <w:tcW w:w="1621" w:type="dxa"/>
            <w:tcBorders>
              <w:top w:val="nil"/>
              <w:left w:val="nil"/>
              <w:bottom w:val="nil"/>
              <w:right w:val="nil"/>
            </w:tcBorders>
          </w:tcPr>
          <w:p w14:paraId="46933A7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3,836</w:t>
            </w:r>
          </w:p>
        </w:tc>
        <w:tc>
          <w:tcPr>
            <w:tcW w:w="1532" w:type="dxa"/>
            <w:tcBorders>
              <w:top w:val="nil"/>
              <w:left w:val="nil"/>
              <w:bottom w:val="nil"/>
              <w:right w:val="nil"/>
            </w:tcBorders>
          </w:tcPr>
          <w:p w14:paraId="1936B409"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1,583</w:t>
            </w:r>
          </w:p>
        </w:tc>
        <w:tc>
          <w:tcPr>
            <w:tcW w:w="1384" w:type="dxa"/>
            <w:tcBorders>
              <w:top w:val="nil"/>
              <w:left w:val="nil"/>
              <w:bottom w:val="nil"/>
              <w:right w:val="nil"/>
            </w:tcBorders>
          </w:tcPr>
          <w:p w14:paraId="62A577B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41.27%</w:t>
            </w:r>
          </w:p>
        </w:tc>
      </w:tr>
      <w:tr w:rsidR="00C17275" w:rsidRPr="00C17275" w14:paraId="331B2A73" w14:textId="77777777" w:rsidTr="00C17275">
        <w:trPr>
          <w:trHeight w:hRule="exact" w:val="420"/>
        </w:trPr>
        <w:tc>
          <w:tcPr>
            <w:tcW w:w="868" w:type="dxa"/>
            <w:tcBorders>
              <w:top w:val="nil"/>
              <w:left w:val="nil"/>
              <w:bottom w:val="nil"/>
              <w:right w:val="nil"/>
            </w:tcBorders>
            <w:shd w:val="clear" w:color="auto" w:fill="F0F0F0"/>
          </w:tcPr>
          <w:p w14:paraId="570C8DA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491</w:t>
            </w:r>
          </w:p>
        </w:tc>
        <w:tc>
          <w:tcPr>
            <w:tcW w:w="4647" w:type="dxa"/>
            <w:tcBorders>
              <w:top w:val="nil"/>
              <w:left w:val="nil"/>
              <w:bottom w:val="nil"/>
              <w:right w:val="nil"/>
            </w:tcBorders>
            <w:shd w:val="clear" w:color="auto" w:fill="F0F0F0"/>
          </w:tcPr>
          <w:p w14:paraId="17A3CA3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Mooresville</w:t>
            </w:r>
            <w:r w:rsidRPr="00C17275">
              <w:rPr>
                <w:rFonts w:ascii="Arial"/>
                <w:color w:val="404040"/>
              </w:rPr>
              <w:t xml:space="preserve"> Graded</w:t>
            </w:r>
            <w:r w:rsidRPr="00C17275">
              <w:rPr>
                <w:rFonts w:ascii="Arial"/>
                <w:color w:val="404040"/>
                <w:spacing w:val="-2"/>
              </w:rPr>
              <w:t xml:space="preserve"> </w:t>
            </w:r>
            <w:r w:rsidRPr="00C17275">
              <w:rPr>
                <w:rFonts w:ascii="Arial"/>
                <w:color w:val="404040"/>
                <w:spacing w:val="-1"/>
              </w:rPr>
              <w:t>School</w:t>
            </w:r>
            <w:r w:rsidRPr="00C17275">
              <w:rPr>
                <w:rFonts w:ascii="Arial"/>
                <w:color w:val="404040"/>
              </w:rPr>
              <w:t xml:space="preserve"> </w:t>
            </w:r>
            <w:r w:rsidRPr="00C17275">
              <w:rPr>
                <w:rFonts w:ascii="Arial"/>
                <w:color w:val="404040"/>
                <w:spacing w:val="-1"/>
              </w:rPr>
              <w:t>District</w:t>
            </w:r>
          </w:p>
        </w:tc>
        <w:tc>
          <w:tcPr>
            <w:tcW w:w="1621" w:type="dxa"/>
            <w:tcBorders>
              <w:top w:val="nil"/>
              <w:left w:val="nil"/>
              <w:bottom w:val="nil"/>
              <w:right w:val="nil"/>
            </w:tcBorders>
            <w:shd w:val="clear" w:color="auto" w:fill="F0F0F0"/>
          </w:tcPr>
          <w:p w14:paraId="01907C6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1,264</w:t>
            </w:r>
          </w:p>
        </w:tc>
        <w:tc>
          <w:tcPr>
            <w:tcW w:w="1532" w:type="dxa"/>
            <w:tcBorders>
              <w:top w:val="nil"/>
              <w:left w:val="nil"/>
              <w:bottom w:val="nil"/>
              <w:right w:val="nil"/>
            </w:tcBorders>
            <w:shd w:val="clear" w:color="auto" w:fill="F0F0F0"/>
          </w:tcPr>
          <w:p w14:paraId="1F01B45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1,153</w:t>
            </w:r>
          </w:p>
        </w:tc>
        <w:tc>
          <w:tcPr>
            <w:tcW w:w="1384" w:type="dxa"/>
            <w:tcBorders>
              <w:top w:val="nil"/>
              <w:left w:val="nil"/>
              <w:bottom w:val="nil"/>
              <w:right w:val="nil"/>
            </w:tcBorders>
            <w:shd w:val="clear" w:color="auto" w:fill="F0F0F0"/>
          </w:tcPr>
          <w:p w14:paraId="1F70528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91.22%</w:t>
            </w:r>
          </w:p>
        </w:tc>
      </w:tr>
    </w:tbl>
    <w:p w14:paraId="34384359" w14:textId="77777777" w:rsidR="00C17275" w:rsidRPr="00C17275" w:rsidRDefault="00C17275" w:rsidP="00C17275">
      <w:pPr>
        <w:rPr>
          <w:rFonts w:ascii="Arial" w:eastAsia="Arial" w:hAnsi="Arial" w:cs="Arial"/>
        </w:rPr>
        <w:sectPr w:rsidR="00C17275" w:rsidRPr="00C17275">
          <w:pgSz w:w="12250" w:h="15850"/>
          <w:pgMar w:top="840" w:right="1100" w:bottom="920" w:left="760" w:header="0" w:footer="723" w:gutter="0"/>
          <w:cols w:space="720"/>
        </w:sectPr>
      </w:pPr>
    </w:p>
    <w:p w14:paraId="6D7C8D0D" w14:textId="77777777" w:rsidR="00C17275" w:rsidRPr="00C17275" w:rsidRDefault="00C17275" w:rsidP="00C17275">
      <w:pPr>
        <w:spacing w:before="2"/>
        <w:rPr>
          <w:rFonts w:ascii="Times New Roman" w:eastAsia="Times New Roman" w:hAnsi="Times New Roman" w:cs="Times New Roman"/>
          <w:sz w:val="7"/>
          <w:szCs w:val="7"/>
        </w:rPr>
      </w:pPr>
    </w:p>
    <w:tbl>
      <w:tblPr>
        <w:tblW w:w="0" w:type="auto"/>
        <w:tblInd w:w="223" w:type="dxa"/>
        <w:tblLayout w:type="fixed"/>
        <w:tblCellMar>
          <w:left w:w="0" w:type="dxa"/>
          <w:right w:w="0" w:type="dxa"/>
        </w:tblCellMar>
        <w:tblLook w:val="01E0" w:firstRow="1" w:lastRow="1" w:firstColumn="1" w:lastColumn="1" w:noHBand="0" w:noVBand="0"/>
      </w:tblPr>
      <w:tblGrid>
        <w:gridCol w:w="868"/>
        <w:gridCol w:w="4689"/>
        <w:gridCol w:w="1578"/>
        <w:gridCol w:w="1517"/>
        <w:gridCol w:w="1399"/>
      </w:tblGrid>
      <w:tr w:rsidR="00C17275" w:rsidRPr="00C17275" w14:paraId="1C7D0A98" w14:textId="77777777" w:rsidTr="00C17275">
        <w:trPr>
          <w:trHeight w:hRule="exact" w:val="429"/>
        </w:trPr>
        <w:tc>
          <w:tcPr>
            <w:tcW w:w="868" w:type="dxa"/>
            <w:tcBorders>
              <w:top w:val="nil"/>
              <w:left w:val="nil"/>
              <w:bottom w:val="nil"/>
              <w:right w:val="nil"/>
            </w:tcBorders>
          </w:tcPr>
          <w:p w14:paraId="5E3C1A81"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PSU</w:t>
            </w:r>
          </w:p>
        </w:tc>
        <w:tc>
          <w:tcPr>
            <w:tcW w:w="4689" w:type="dxa"/>
            <w:tcBorders>
              <w:top w:val="nil"/>
              <w:left w:val="nil"/>
              <w:bottom w:val="nil"/>
              <w:right w:val="nil"/>
            </w:tcBorders>
          </w:tcPr>
          <w:p w14:paraId="42D1A2F3"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PSU</w:t>
            </w:r>
            <w:r w:rsidRPr="00C17275">
              <w:rPr>
                <w:rFonts w:ascii="Arial"/>
                <w:b/>
              </w:rPr>
              <w:t xml:space="preserve"> </w:t>
            </w:r>
            <w:r w:rsidRPr="00C17275">
              <w:rPr>
                <w:rFonts w:ascii="Arial"/>
                <w:b/>
                <w:spacing w:val="-1"/>
              </w:rPr>
              <w:t>Name</w:t>
            </w:r>
          </w:p>
        </w:tc>
        <w:tc>
          <w:tcPr>
            <w:tcW w:w="1578" w:type="dxa"/>
            <w:tcBorders>
              <w:top w:val="nil"/>
              <w:left w:val="nil"/>
              <w:bottom w:val="nil"/>
              <w:right w:val="nil"/>
            </w:tcBorders>
          </w:tcPr>
          <w:p w14:paraId="7F65272E"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rPr>
              <w:t>Enrolled</w:t>
            </w:r>
          </w:p>
        </w:tc>
        <w:tc>
          <w:tcPr>
            <w:tcW w:w="1517" w:type="dxa"/>
            <w:tcBorders>
              <w:top w:val="nil"/>
              <w:left w:val="nil"/>
              <w:bottom w:val="nil"/>
              <w:right w:val="nil"/>
            </w:tcBorders>
          </w:tcPr>
          <w:p w14:paraId="669D06EB"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E</w:t>
            </w:r>
            <w:r w:rsidRPr="00C17275">
              <w:rPr>
                <w:rFonts w:ascii="Arial"/>
                <w:b/>
              </w:rPr>
              <w:t>a</w:t>
            </w:r>
            <w:r w:rsidRPr="00C17275">
              <w:rPr>
                <w:rFonts w:ascii="Arial"/>
                <w:b/>
                <w:spacing w:val="1"/>
              </w:rPr>
              <w:t>rn</w:t>
            </w:r>
            <w:r w:rsidRPr="00C17275">
              <w:rPr>
                <w:rFonts w:ascii="Arial"/>
                <w:b/>
                <w:spacing w:val="3"/>
              </w:rPr>
              <w:t>e</w:t>
            </w:r>
            <w:r w:rsidRPr="00C17275">
              <w:rPr>
                <w:rFonts w:ascii="Arial"/>
                <w:b/>
              </w:rPr>
              <w:t>d</w:t>
            </w:r>
          </w:p>
        </w:tc>
        <w:tc>
          <w:tcPr>
            <w:tcW w:w="1399" w:type="dxa"/>
            <w:tcBorders>
              <w:top w:val="nil"/>
              <w:left w:val="nil"/>
              <w:bottom w:val="nil"/>
              <w:right w:val="nil"/>
            </w:tcBorders>
          </w:tcPr>
          <w:p w14:paraId="311F6546" w14:textId="77777777" w:rsidR="00C17275" w:rsidRPr="00C17275" w:rsidRDefault="00C17275" w:rsidP="00C17275">
            <w:pPr>
              <w:widowControl w:val="0"/>
              <w:spacing w:before="32" w:after="0" w:line="240" w:lineRule="auto"/>
              <w:ind w:right="-3"/>
              <w:rPr>
                <w:rFonts w:ascii="Arial" w:eastAsia="Arial" w:hAnsi="Arial" w:cs="Arial"/>
              </w:rPr>
            </w:pPr>
            <w:r w:rsidRPr="00C17275">
              <w:rPr>
                <w:rFonts w:ascii="Arial"/>
                <w:b/>
              </w:rPr>
              <w:t>%</w:t>
            </w:r>
            <w:r w:rsidRPr="00C17275">
              <w:rPr>
                <w:rFonts w:ascii="Arial"/>
                <w:b/>
                <w:spacing w:val="-1"/>
              </w:rPr>
              <w:t xml:space="preserve"> Earned</w:t>
            </w:r>
          </w:p>
        </w:tc>
      </w:tr>
      <w:tr w:rsidR="00C17275" w:rsidRPr="00C17275" w14:paraId="3A1D2BC6" w14:textId="77777777" w:rsidTr="00C17275">
        <w:trPr>
          <w:trHeight w:hRule="exact" w:val="464"/>
        </w:trPr>
        <w:tc>
          <w:tcPr>
            <w:tcW w:w="868" w:type="dxa"/>
            <w:tcBorders>
              <w:top w:val="nil"/>
              <w:left w:val="nil"/>
              <w:bottom w:val="nil"/>
              <w:right w:val="nil"/>
            </w:tcBorders>
          </w:tcPr>
          <w:p w14:paraId="040C2CBC"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50</w:t>
            </w:r>
          </w:p>
        </w:tc>
        <w:tc>
          <w:tcPr>
            <w:tcW w:w="4689" w:type="dxa"/>
            <w:tcBorders>
              <w:top w:val="nil"/>
              <w:left w:val="nil"/>
              <w:bottom w:val="nil"/>
              <w:right w:val="nil"/>
            </w:tcBorders>
          </w:tcPr>
          <w:p w14:paraId="621CCEA9"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Ashe</w:t>
            </w:r>
            <w:r w:rsidRPr="00C17275">
              <w:rPr>
                <w:rFonts w:ascii="Arial"/>
                <w:color w:val="404040"/>
              </w:rPr>
              <w:t xml:space="preserve"> </w:t>
            </w:r>
            <w:r w:rsidRPr="00C17275">
              <w:rPr>
                <w:rFonts w:ascii="Arial"/>
                <w:color w:val="404040"/>
                <w:spacing w:val="-1"/>
              </w:rPr>
              <w:t>County Schools</w:t>
            </w:r>
          </w:p>
        </w:tc>
        <w:tc>
          <w:tcPr>
            <w:tcW w:w="1578" w:type="dxa"/>
            <w:tcBorders>
              <w:top w:val="nil"/>
              <w:left w:val="nil"/>
              <w:bottom w:val="nil"/>
              <w:right w:val="nil"/>
            </w:tcBorders>
          </w:tcPr>
          <w:p w14:paraId="0631033D" w14:textId="77777777" w:rsidR="00C17275" w:rsidRPr="00C17275" w:rsidRDefault="00C17275" w:rsidP="00C17275">
            <w:pPr>
              <w:widowControl w:val="0"/>
              <w:spacing w:before="120" w:after="0" w:line="240" w:lineRule="auto"/>
              <w:ind w:right="132"/>
              <w:rPr>
                <w:rFonts w:ascii="Arial" w:eastAsia="Arial" w:hAnsi="Arial" w:cs="Arial"/>
              </w:rPr>
            </w:pPr>
            <w:r w:rsidRPr="00C17275">
              <w:rPr>
                <w:rFonts w:ascii="Arial"/>
                <w:color w:val="404040"/>
                <w:spacing w:val="-1"/>
              </w:rPr>
              <w:t>654</w:t>
            </w:r>
          </w:p>
        </w:tc>
        <w:tc>
          <w:tcPr>
            <w:tcW w:w="1517" w:type="dxa"/>
            <w:tcBorders>
              <w:top w:val="nil"/>
              <w:left w:val="nil"/>
              <w:bottom w:val="nil"/>
              <w:right w:val="nil"/>
            </w:tcBorders>
          </w:tcPr>
          <w:p w14:paraId="2155E679"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893</w:t>
            </w:r>
          </w:p>
        </w:tc>
        <w:tc>
          <w:tcPr>
            <w:tcW w:w="1399" w:type="dxa"/>
            <w:tcBorders>
              <w:top w:val="nil"/>
              <w:left w:val="nil"/>
              <w:bottom w:val="nil"/>
              <w:right w:val="nil"/>
            </w:tcBorders>
          </w:tcPr>
          <w:p w14:paraId="777762FB"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136.54%</w:t>
            </w:r>
          </w:p>
        </w:tc>
      </w:tr>
      <w:tr w:rsidR="00C17275" w:rsidRPr="00C17275" w14:paraId="3A8C88F9" w14:textId="77777777" w:rsidTr="00C17275">
        <w:trPr>
          <w:trHeight w:hRule="exact" w:val="420"/>
        </w:trPr>
        <w:tc>
          <w:tcPr>
            <w:tcW w:w="868" w:type="dxa"/>
            <w:tcBorders>
              <w:top w:val="nil"/>
              <w:left w:val="nil"/>
              <w:bottom w:val="nil"/>
              <w:right w:val="nil"/>
            </w:tcBorders>
            <w:shd w:val="clear" w:color="auto" w:fill="F0F0F0"/>
          </w:tcPr>
          <w:p w14:paraId="0C2516B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500</w:t>
            </w:r>
          </w:p>
        </w:tc>
        <w:tc>
          <w:tcPr>
            <w:tcW w:w="4689" w:type="dxa"/>
            <w:tcBorders>
              <w:top w:val="nil"/>
              <w:left w:val="nil"/>
              <w:bottom w:val="nil"/>
              <w:right w:val="nil"/>
            </w:tcBorders>
            <w:shd w:val="clear" w:color="auto" w:fill="F0F0F0"/>
          </w:tcPr>
          <w:p w14:paraId="05E4038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Jackson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Public</w:t>
            </w:r>
            <w:r w:rsidRPr="00C17275">
              <w:rPr>
                <w:rFonts w:ascii="Arial"/>
                <w:color w:val="404040"/>
                <w:spacing w:val="1"/>
              </w:rPr>
              <w:t xml:space="preserve"> </w:t>
            </w:r>
            <w:r w:rsidRPr="00C17275">
              <w:rPr>
                <w:rFonts w:ascii="Arial"/>
                <w:color w:val="404040"/>
                <w:spacing w:val="-1"/>
              </w:rPr>
              <w:t>Schools</w:t>
            </w:r>
          </w:p>
        </w:tc>
        <w:tc>
          <w:tcPr>
            <w:tcW w:w="1578" w:type="dxa"/>
            <w:tcBorders>
              <w:top w:val="nil"/>
              <w:left w:val="nil"/>
              <w:bottom w:val="nil"/>
              <w:right w:val="nil"/>
            </w:tcBorders>
            <w:shd w:val="clear" w:color="auto" w:fill="F0F0F0"/>
          </w:tcPr>
          <w:p w14:paraId="1769191C" w14:textId="77777777" w:rsidR="00C17275" w:rsidRPr="00C17275" w:rsidRDefault="00C17275" w:rsidP="00C17275">
            <w:pPr>
              <w:widowControl w:val="0"/>
              <w:spacing w:before="77" w:after="0" w:line="240" w:lineRule="auto"/>
              <w:ind w:right="132"/>
              <w:rPr>
                <w:rFonts w:ascii="Arial" w:eastAsia="Arial" w:hAnsi="Arial" w:cs="Arial"/>
              </w:rPr>
            </w:pPr>
            <w:r w:rsidRPr="00C17275">
              <w:rPr>
                <w:rFonts w:ascii="Arial"/>
                <w:color w:val="404040"/>
                <w:spacing w:val="-1"/>
              </w:rPr>
              <w:t>466</w:t>
            </w:r>
          </w:p>
        </w:tc>
        <w:tc>
          <w:tcPr>
            <w:tcW w:w="1517" w:type="dxa"/>
            <w:tcBorders>
              <w:top w:val="nil"/>
              <w:left w:val="nil"/>
              <w:bottom w:val="nil"/>
              <w:right w:val="nil"/>
            </w:tcBorders>
            <w:shd w:val="clear" w:color="auto" w:fill="F0F0F0"/>
          </w:tcPr>
          <w:p w14:paraId="35F4F55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781</w:t>
            </w:r>
          </w:p>
        </w:tc>
        <w:tc>
          <w:tcPr>
            <w:tcW w:w="1399" w:type="dxa"/>
            <w:tcBorders>
              <w:top w:val="nil"/>
              <w:left w:val="nil"/>
              <w:bottom w:val="nil"/>
              <w:right w:val="nil"/>
            </w:tcBorders>
            <w:shd w:val="clear" w:color="auto" w:fill="F0F0F0"/>
          </w:tcPr>
          <w:p w14:paraId="11746D2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167.60%</w:t>
            </w:r>
          </w:p>
        </w:tc>
      </w:tr>
      <w:tr w:rsidR="00C17275" w:rsidRPr="00C17275" w14:paraId="0C8ABB2E" w14:textId="77777777" w:rsidTr="00C17275">
        <w:trPr>
          <w:trHeight w:hRule="exact" w:val="415"/>
        </w:trPr>
        <w:tc>
          <w:tcPr>
            <w:tcW w:w="868" w:type="dxa"/>
            <w:tcBorders>
              <w:top w:val="nil"/>
              <w:left w:val="nil"/>
              <w:bottom w:val="nil"/>
              <w:right w:val="nil"/>
            </w:tcBorders>
          </w:tcPr>
          <w:p w14:paraId="3C6F9272"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510</w:t>
            </w:r>
          </w:p>
        </w:tc>
        <w:tc>
          <w:tcPr>
            <w:tcW w:w="4689" w:type="dxa"/>
            <w:tcBorders>
              <w:top w:val="nil"/>
              <w:left w:val="nil"/>
              <w:bottom w:val="nil"/>
              <w:right w:val="nil"/>
            </w:tcBorders>
          </w:tcPr>
          <w:p w14:paraId="1F51FF06"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Johnston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Public</w:t>
            </w:r>
            <w:r w:rsidRPr="00C17275">
              <w:rPr>
                <w:rFonts w:ascii="Arial"/>
                <w:color w:val="404040"/>
                <w:spacing w:val="1"/>
              </w:rPr>
              <w:t xml:space="preserve"> </w:t>
            </w:r>
            <w:r w:rsidRPr="00C17275">
              <w:rPr>
                <w:rFonts w:ascii="Arial"/>
                <w:color w:val="404040"/>
                <w:spacing w:val="-1"/>
              </w:rPr>
              <w:t>Schools</w:t>
            </w:r>
          </w:p>
        </w:tc>
        <w:tc>
          <w:tcPr>
            <w:tcW w:w="1578" w:type="dxa"/>
            <w:tcBorders>
              <w:top w:val="nil"/>
              <w:left w:val="nil"/>
              <w:bottom w:val="nil"/>
              <w:right w:val="nil"/>
            </w:tcBorders>
          </w:tcPr>
          <w:p w14:paraId="27B15A54"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8,830</w:t>
            </w:r>
          </w:p>
        </w:tc>
        <w:tc>
          <w:tcPr>
            <w:tcW w:w="1517" w:type="dxa"/>
            <w:tcBorders>
              <w:top w:val="nil"/>
              <w:left w:val="nil"/>
              <w:bottom w:val="nil"/>
              <w:right w:val="nil"/>
            </w:tcBorders>
          </w:tcPr>
          <w:p w14:paraId="59E3177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5,640</w:t>
            </w:r>
          </w:p>
        </w:tc>
        <w:tc>
          <w:tcPr>
            <w:tcW w:w="1399" w:type="dxa"/>
            <w:tcBorders>
              <w:top w:val="nil"/>
              <w:left w:val="nil"/>
              <w:bottom w:val="nil"/>
              <w:right w:val="nil"/>
            </w:tcBorders>
          </w:tcPr>
          <w:p w14:paraId="7809017B"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63.87%</w:t>
            </w:r>
          </w:p>
        </w:tc>
      </w:tr>
      <w:tr w:rsidR="00C17275" w:rsidRPr="00C17275" w14:paraId="44E4FEF8" w14:textId="77777777" w:rsidTr="00C17275">
        <w:trPr>
          <w:trHeight w:hRule="exact" w:val="420"/>
        </w:trPr>
        <w:tc>
          <w:tcPr>
            <w:tcW w:w="868" w:type="dxa"/>
            <w:tcBorders>
              <w:top w:val="nil"/>
              <w:left w:val="nil"/>
              <w:bottom w:val="nil"/>
              <w:right w:val="nil"/>
            </w:tcBorders>
            <w:shd w:val="clear" w:color="auto" w:fill="F0F0F0"/>
          </w:tcPr>
          <w:p w14:paraId="413B91F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520</w:t>
            </w:r>
          </w:p>
        </w:tc>
        <w:tc>
          <w:tcPr>
            <w:tcW w:w="4689" w:type="dxa"/>
            <w:tcBorders>
              <w:top w:val="nil"/>
              <w:left w:val="nil"/>
              <w:bottom w:val="nil"/>
              <w:right w:val="nil"/>
            </w:tcBorders>
            <w:shd w:val="clear" w:color="auto" w:fill="F0F0F0"/>
          </w:tcPr>
          <w:p w14:paraId="255BFB7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Jones</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shd w:val="clear" w:color="auto" w:fill="F0F0F0"/>
          </w:tcPr>
          <w:p w14:paraId="54CBB1D1" w14:textId="1CE8285B" w:rsidR="00C17275" w:rsidRPr="00C17275" w:rsidRDefault="00C17275" w:rsidP="00C17275">
            <w:pPr>
              <w:widowControl w:val="0"/>
              <w:spacing w:before="77" w:after="0" w:line="240" w:lineRule="auto"/>
              <w:ind w:right="132"/>
              <w:rPr>
                <w:rFonts w:ascii="Arial" w:eastAsia="Arial" w:hAnsi="Arial" w:cs="Arial"/>
              </w:rPr>
            </w:pPr>
            <w:r w:rsidRPr="00C17275">
              <w:rPr>
                <w:rFonts w:ascii="Arial"/>
                <w:color w:val="404040"/>
                <w:spacing w:val="-1"/>
              </w:rPr>
              <w:t>72</w:t>
            </w:r>
          </w:p>
        </w:tc>
        <w:tc>
          <w:tcPr>
            <w:tcW w:w="1517" w:type="dxa"/>
            <w:tcBorders>
              <w:top w:val="nil"/>
              <w:left w:val="nil"/>
              <w:bottom w:val="nil"/>
              <w:right w:val="nil"/>
            </w:tcBorders>
            <w:shd w:val="clear" w:color="auto" w:fill="F0F0F0"/>
          </w:tcPr>
          <w:p w14:paraId="25717CB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220</w:t>
            </w:r>
          </w:p>
        </w:tc>
        <w:tc>
          <w:tcPr>
            <w:tcW w:w="1399" w:type="dxa"/>
            <w:tcBorders>
              <w:top w:val="nil"/>
              <w:left w:val="nil"/>
              <w:bottom w:val="nil"/>
              <w:right w:val="nil"/>
            </w:tcBorders>
            <w:shd w:val="clear" w:color="auto" w:fill="F0F0F0"/>
          </w:tcPr>
          <w:p w14:paraId="0DCB220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80.88%</w:t>
            </w:r>
          </w:p>
        </w:tc>
      </w:tr>
      <w:tr w:rsidR="00C17275" w:rsidRPr="00C17275" w14:paraId="7BACAB0C" w14:textId="77777777" w:rsidTr="00C17275">
        <w:trPr>
          <w:trHeight w:hRule="exact" w:val="415"/>
        </w:trPr>
        <w:tc>
          <w:tcPr>
            <w:tcW w:w="868" w:type="dxa"/>
            <w:tcBorders>
              <w:top w:val="nil"/>
              <w:left w:val="nil"/>
              <w:bottom w:val="nil"/>
              <w:right w:val="nil"/>
            </w:tcBorders>
          </w:tcPr>
          <w:p w14:paraId="2016522D"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530</w:t>
            </w:r>
          </w:p>
        </w:tc>
        <w:tc>
          <w:tcPr>
            <w:tcW w:w="4689" w:type="dxa"/>
            <w:tcBorders>
              <w:top w:val="nil"/>
              <w:left w:val="nil"/>
              <w:bottom w:val="nil"/>
              <w:right w:val="nil"/>
            </w:tcBorders>
          </w:tcPr>
          <w:p w14:paraId="135B5946"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Lee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tcPr>
          <w:p w14:paraId="327C8C80"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2,211</w:t>
            </w:r>
          </w:p>
        </w:tc>
        <w:tc>
          <w:tcPr>
            <w:tcW w:w="1517" w:type="dxa"/>
            <w:tcBorders>
              <w:top w:val="nil"/>
              <w:left w:val="nil"/>
              <w:bottom w:val="nil"/>
              <w:right w:val="nil"/>
            </w:tcBorders>
          </w:tcPr>
          <w:p w14:paraId="6F26DB92"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3,638</w:t>
            </w:r>
          </w:p>
        </w:tc>
        <w:tc>
          <w:tcPr>
            <w:tcW w:w="1399" w:type="dxa"/>
            <w:tcBorders>
              <w:top w:val="nil"/>
              <w:left w:val="nil"/>
              <w:bottom w:val="nil"/>
              <w:right w:val="nil"/>
            </w:tcBorders>
          </w:tcPr>
          <w:p w14:paraId="40C25E69"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164.54%</w:t>
            </w:r>
          </w:p>
        </w:tc>
      </w:tr>
      <w:tr w:rsidR="00C17275" w:rsidRPr="00C17275" w14:paraId="6A0880F2" w14:textId="77777777" w:rsidTr="00C17275">
        <w:trPr>
          <w:trHeight w:hRule="exact" w:val="420"/>
        </w:trPr>
        <w:tc>
          <w:tcPr>
            <w:tcW w:w="868" w:type="dxa"/>
            <w:tcBorders>
              <w:top w:val="nil"/>
              <w:left w:val="nil"/>
              <w:bottom w:val="nil"/>
              <w:right w:val="nil"/>
            </w:tcBorders>
            <w:shd w:val="clear" w:color="auto" w:fill="F0F0F0"/>
          </w:tcPr>
          <w:p w14:paraId="2A2AE17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540</w:t>
            </w:r>
          </w:p>
        </w:tc>
        <w:tc>
          <w:tcPr>
            <w:tcW w:w="4689" w:type="dxa"/>
            <w:tcBorders>
              <w:top w:val="nil"/>
              <w:left w:val="nil"/>
              <w:bottom w:val="nil"/>
              <w:right w:val="nil"/>
            </w:tcBorders>
            <w:shd w:val="clear" w:color="auto" w:fill="F0F0F0"/>
          </w:tcPr>
          <w:p w14:paraId="4A17B67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Lenoir</w:t>
            </w:r>
            <w:r w:rsidRPr="00C17275">
              <w:rPr>
                <w:rFonts w:ascii="Arial"/>
                <w:color w:val="404040"/>
                <w:spacing w:val="2"/>
              </w:rPr>
              <w:t xml:space="preserve"> </w:t>
            </w:r>
            <w:r w:rsidRPr="00C17275">
              <w:rPr>
                <w:rFonts w:ascii="Arial"/>
                <w:color w:val="404040"/>
                <w:spacing w:val="-1"/>
              </w:rPr>
              <w:t>County Public</w:t>
            </w:r>
            <w:r w:rsidRPr="00C17275">
              <w:rPr>
                <w:rFonts w:ascii="Arial"/>
                <w:color w:val="404040"/>
                <w:spacing w:val="1"/>
              </w:rPr>
              <w:t xml:space="preserve"> </w:t>
            </w:r>
            <w:r w:rsidRPr="00C17275">
              <w:rPr>
                <w:rFonts w:ascii="Arial"/>
                <w:color w:val="404040"/>
                <w:spacing w:val="-1"/>
              </w:rPr>
              <w:t>Schools</w:t>
            </w:r>
          </w:p>
        </w:tc>
        <w:tc>
          <w:tcPr>
            <w:tcW w:w="1578" w:type="dxa"/>
            <w:tcBorders>
              <w:top w:val="nil"/>
              <w:left w:val="nil"/>
              <w:bottom w:val="nil"/>
              <w:right w:val="nil"/>
            </w:tcBorders>
            <w:shd w:val="clear" w:color="auto" w:fill="F0F0F0"/>
          </w:tcPr>
          <w:p w14:paraId="0ABEF9B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1,714</w:t>
            </w:r>
          </w:p>
        </w:tc>
        <w:tc>
          <w:tcPr>
            <w:tcW w:w="1517" w:type="dxa"/>
            <w:tcBorders>
              <w:top w:val="nil"/>
              <w:left w:val="nil"/>
              <w:bottom w:val="nil"/>
              <w:right w:val="nil"/>
            </w:tcBorders>
            <w:shd w:val="clear" w:color="auto" w:fill="F0F0F0"/>
          </w:tcPr>
          <w:p w14:paraId="5B7E0A0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951</w:t>
            </w:r>
          </w:p>
        </w:tc>
        <w:tc>
          <w:tcPr>
            <w:tcW w:w="1399" w:type="dxa"/>
            <w:tcBorders>
              <w:top w:val="nil"/>
              <w:left w:val="nil"/>
              <w:bottom w:val="nil"/>
              <w:right w:val="nil"/>
            </w:tcBorders>
            <w:shd w:val="clear" w:color="auto" w:fill="F0F0F0"/>
          </w:tcPr>
          <w:p w14:paraId="0D53FC7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55.48%</w:t>
            </w:r>
          </w:p>
        </w:tc>
      </w:tr>
      <w:tr w:rsidR="00C17275" w:rsidRPr="00C17275" w14:paraId="49B9ED55" w14:textId="77777777" w:rsidTr="00C17275">
        <w:trPr>
          <w:trHeight w:hRule="exact" w:val="418"/>
        </w:trPr>
        <w:tc>
          <w:tcPr>
            <w:tcW w:w="868" w:type="dxa"/>
            <w:tcBorders>
              <w:top w:val="nil"/>
              <w:left w:val="nil"/>
              <w:bottom w:val="nil"/>
              <w:right w:val="nil"/>
            </w:tcBorders>
          </w:tcPr>
          <w:p w14:paraId="6347B47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550</w:t>
            </w:r>
          </w:p>
        </w:tc>
        <w:tc>
          <w:tcPr>
            <w:tcW w:w="4689" w:type="dxa"/>
            <w:tcBorders>
              <w:top w:val="nil"/>
              <w:left w:val="nil"/>
              <w:bottom w:val="nil"/>
              <w:right w:val="nil"/>
            </w:tcBorders>
          </w:tcPr>
          <w:p w14:paraId="50E2BF99"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Lincoln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tcPr>
          <w:p w14:paraId="25DD3B4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1,773</w:t>
            </w:r>
          </w:p>
        </w:tc>
        <w:tc>
          <w:tcPr>
            <w:tcW w:w="1517" w:type="dxa"/>
            <w:tcBorders>
              <w:top w:val="nil"/>
              <w:left w:val="nil"/>
              <w:bottom w:val="nil"/>
              <w:right w:val="nil"/>
            </w:tcBorders>
          </w:tcPr>
          <w:p w14:paraId="333805CF"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2,514</w:t>
            </w:r>
          </w:p>
        </w:tc>
        <w:tc>
          <w:tcPr>
            <w:tcW w:w="1399" w:type="dxa"/>
            <w:tcBorders>
              <w:top w:val="nil"/>
              <w:left w:val="nil"/>
              <w:bottom w:val="nil"/>
              <w:right w:val="nil"/>
            </w:tcBorders>
          </w:tcPr>
          <w:p w14:paraId="0743A913"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141.79%</w:t>
            </w:r>
          </w:p>
        </w:tc>
      </w:tr>
      <w:tr w:rsidR="00C17275" w:rsidRPr="00C17275" w14:paraId="336B3295" w14:textId="77777777" w:rsidTr="00C17275">
        <w:trPr>
          <w:trHeight w:hRule="exact" w:val="420"/>
        </w:trPr>
        <w:tc>
          <w:tcPr>
            <w:tcW w:w="868" w:type="dxa"/>
            <w:tcBorders>
              <w:top w:val="nil"/>
              <w:left w:val="nil"/>
              <w:bottom w:val="nil"/>
              <w:right w:val="nil"/>
            </w:tcBorders>
            <w:shd w:val="clear" w:color="auto" w:fill="F0F0F0"/>
          </w:tcPr>
          <w:p w14:paraId="7CD2AEE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560</w:t>
            </w:r>
          </w:p>
        </w:tc>
        <w:tc>
          <w:tcPr>
            <w:tcW w:w="4689" w:type="dxa"/>
            <w:tcBorders>
              <w:top w:val="nil"/>
              <w:left w:val="nil"/>
              <w:bottom w:val="nil"/>
              <w:right w:val="nil"/>
            </w:tcBorders>
            <w:shd w:val="clear" w:color="auto" w:fill="F0F0F0"/>
          </w:tcPr>
          <w:p w14:paraId="398C58F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Macon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shd w:val="clear" w:color="auto" w:fill="F0F0F0"/>
          </w:tcPr>
          <w:p w14:paraId="583CCF9E" w14:textId="77777777" w:rsidR="00C17275" w:rsidRPr="00C17275" w:rsidRDefault="00C17275" w:rsidP="00C17275">
            <w:pPr>
              <w:widowControl w:val="0"/>
              <w:spacing w:before="77" w:after="0" w:line="240" w:lineRule="auto"/>
              <w:ind w:right="132"/>
              <w:rPr>
                <w:rFonts w:ascii="Arial" w:eastAsia="Arial" w:hAnsi="Arial" w:cs="Arial"/>
              </w:rPr>
            </w:pPr>
            <w:r w:rsidRPr="00C17275">
              <w:rPr>
                <w:rFonts w:ascii="Arial"/>
                <w:color w:val="404040"/>
                <w:spacing w:val="-1"/>
              </w:rPr>
              <w:t>948</w:t>
            </w:r>
          </w:p>
        </w:tc>
        <w:tc>
          <w:tcPr>
            <w:tcW w:w="1517" w:type="dxa"/>
            <w:tcBorders>
              <w:top w:val="nil"/>
              <w:left w:val="nil"/>
              <w:bottom w:val="nil"/>
              <w:right w:val="nil"/>
            </w:tcBorders>
            <w:shd w:val="clear" w:color="auto" w:fill="F0F0F0"/>
          </w:tcPr>
          <w:p w14:paraId="2FF5D7D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125</w:t>
            </w:r>
          </w:p>
        </w:tc>
        <w:tc>
          <w:tcPr>
            <w:tcW w:w="1399" w:type="dxa"/>
            <w:tcBorders>
              <w:top w:val="nil"/>
              <w:left w:val="nil"/>
              <w:bottom w:val="nil"/>
              <w:right w:val="nil"/>
            </w:tcBorders>
            <w:shd w:val="clear" w:color="auto" w:fill="F0F0F0"/>
          </w:tcPr>
          <w:p w14:paraId="0565F4C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13.19%</w:t>
            </w:r>
          </w:p>
        </w:tc>
      </w:tr>
      <w:tr w:rsidR="00C17275" w:rsidRPr="00C17275" w14:paraId="148A644A" w14:textId="77777777" w:rsidTr="00C17275">
        <w:trPr>
          <w:trHeight w:hRule="exact" w:val="416"/>
        </w:trPr>
        <w:tc>
          <w:tcPr>
            <w:tcW w:w="868" w:type="dxa"/>
            <w:tcBorders>
              <w:top w:val="nil"/>
              <w:left w:val="nil"/>
              <w:bottom w:val="nil"/>
              <w:right w:val="nil"/>
            </w:tcBorders>
          </w:tcPr>
          <w:p w14:paraId="328046E3"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570</w:t>
            </w:r>
          </w:p>
        </w:tc>
        <w:tc>
          <w:tcPr>
            <w:tcW w:w="4689" w:type="dxa"/>
            <w:tcBorders>
              <w:top w:val="nil"/>
              <w:left w:val="nil"/>
              <w:bottom w:val="nil"/>
              <w:right w:val="nil"/>
            </w:tcBorders>
          </w:tcPr>
          <w:p w14:paraId="7E2C3440"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Madison</w:t>
            </w:r>
            <w:r w:rsidRPr="00C17275">
              <w:rPr>
                <w:rFonts w:ascii="Arial"/>
                <w:color w:val="404040"/>
              </w:rPr>
              <w:t xml:space="preserve"> </w:t>
            </w:r>
            <w:r w:rsidRPr="00C17275">
              <w:rPr>
                <w:rFonts w:ascii="Arial"/>
                <w:color w:val="404040"/>
                <w:spacing w:val="-1"/>
              </w:rPr>
              <w:t>County Schools</w:t>
            </w:r>
          </w:p>
        </w:tc>
        <w:tc>
          <w:tcPr>
            <w:tcW w:w="1578" w:type="dxa"/>
            <w:tcBorders>
              <w:top w:val="nil"/>
              <w:left w:val="nil"/>
              <w:bottom w:val="nil"/>
              <w:right w:val="nil"/>
            </w:tcBorders>
          </w:tcPr>
          <w:p w14:paraId="00DD6787" w14:textId="77777777" w:rsidR="00C17275" w:rsidRPr="00C17275" w:rsidRDefault="00C17275" w:rsidP="00C17275">
            <w:pPr>
              <w:widowControl w:val="0"/>
              <w:spacing w:before="69" w:after="0" w:line="240" w:lineRule="auto"/>
              <w:ind w:right="132"/>
              <w:rPr>
                <w:rFonts w:ascii="Arial" w:eastAsia="Arial" w:hAnsi="Arial" w:cs="Arial"/>
              </w:rPr>
            </w:pPr>
            <w:r w:rsidRPr="00C17275">
              <w:rPr>
                <w:rFonts w:ascii="Arial"/>
                <w:color w:val="404040"/>
                <w:spacing w:val="-1"/>
              </w:rPr>
              <w:t>426</w:t>
            </w:r>
          </w:p>
        </w:tc>
        <w:tc>
          <w:tcPr>
            <w:tcW w:w="1517" w:type="dxa"/>
            <w:tcBorders>
              <w:top w:val="nil"/>
              <w:left w:val="nil"/>
              <w:bottom w:val="nil"/>
              <w:right w:val="nil"/>
            </w:tcBorders>
          </w:tcPr>
          <w:p w14:paraId="48D9454A"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49</w:t>
            </w:r>
          </w:p>
        </w:tc>
        <w:tc>
          <w:tcPr>
            <w:tcW w:w="1399" w:type="dxa"/>
            <w:tcBorders>
              <w:top w:val="nil"/>
              <w:left w:val="nil"/>
              <w:bottom w:val="nil"/>
              <w:right w:val="nil"/>
            </w:tcBorders>
          </w:tcPr>
          <w:p w14:paraId="5243F7E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11.50%</w:t>
            </w:r>
          </w:p>
        </w:tc>
      </w:tr>
      <w:tr w:rsidR="00C17275" w:rsidRPr="00C17275" w14:paraId="39EDC34A" w14:textId="77777777" w:rsidTr="00C17275">
        <w:trPr>
          <w:trHeight w:hRule="exact" w:val="420"/>
        </w:trPr>
        <w:tc>
          <w:tcPr>
            <w:tcW w:w="868" w:type="dxa"/>
            <w:tcBorders>
              <w:top w:val="nil"/>
              <w:left w:val="nil"/>
              <w:bottom w:val="nil"/>
              <w:right w:val="nil"/>
            </w:tcBorders>
            <w:shd w:val="clear" w:color="auto" w:fill="F0F0F0"/>
          </w:tcPr>
          <w:p w14:paraId="1C3618A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580</w:t>
            </w:r>
          </w:p>
        </w:tc>
        <w:tc>
          <w:tcPr>
            <w:tcW w:w="4689" w:type="dxa"/>
            <w:tcBorders>
              <w:top w:val="nil"/>
              <w:left w:val="nil"/>
              <w:bottom w:val="nil"/>
              <w:right w:val="nil"/>
            </w:tcBorders>
            <w:shd w:val="clear" w:color="auto" w:fill="F0F0F0"/>
          </w:tcPr>
          <w:p w14:paraId="625D0AE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Martin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shd w:val="clear" w:color="auto" w:fill="F0F0F0"/>
          </w:tcPr>
          <w:p w14:paraId="2678DF6B" w14:textId="77777777" w:rsidR="00C17275" w:rsidRPr="00C17275" w:rsidRDefault="00C17275" w:rsidP="00C17275">
            <w:pPr>
              <w:widowControl w:val="0"/>
              <w:spacing w:before="77" w:after="0" w:line="240" w:lineRule="auto"/>
              <w:ind w:right="132"/>
              <w:rPr>
                <w:rFonts w:ascii="Arial" w:eastAsia="Arial" w:hAnsi="Arial" w:cs="Arial"/>
              </w:rPr>
            </w:pPr>
            <w:r w:rsidRPr="00C17275">
              <w:rPr>
                <w:rFonts w:ascii="Arial"/>
                <w:color w:val="404040"/>
                <w:spacing w:val="-1"/>
              </w:rPr>
              <w:t>760</w:t>
            </w:r>
          </w:p>
        </w:tc>
        <w:tc>
          <w:tcPr>
            <w:tcW w:w="1517" w:type="dxa"/>
            <w:tcBorders>
              <w:top w:val="nil"/>
              <w:left w:val="nil"/>
              <w:bottom w:val="nil"/>
              <w:right w:val="nil"/>
            </w:tcBorders>
            <w:shd w:val="clear" w:color="auto" w:fill="F0F0F0"/>
          </w:tcPr>
          <w:p w14:paraId="061FE3F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259</w:t>
            </w:r>
          </w:p>
        </w:tc>
        <w:tc>
          <w:tcPr>
            <w:tcW w:w="1399" w:type="dxa"/>
            <w:tcBorders>
              <w:top w:val="nil"/>
              <w:left w:val="nil"/>
              <w:bottom w:val="nil"/>
              <w:right w:val="nil"/>
            </w:tcBorders>
            <w:shd w:val="clear" w:color="auto" w:fill="F0F0F0"/>
          </w:tcPr>
          <w:p w14:paraId="107A2BC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34.08%</w:t>
            </w:r>
          </w:p>
        </w:tc>
      </w:tr>
      <w:tr w:rsidR="00C17275" w:rsidRPr="00C17275" w14:paraId="561F906D" w14:textId="77777777" w:rsidTr="00C17275">
        <w:trPr>
          <w:trHeight w:hRule="exact" w:val="418"/>
        </w:trPr>
        <w:tc>
          <w:tcPr>
            <w:tcW w:w="868" w:type="dxa"/>
            <w:tcBorders>
              <w:top w:val="nil"/>
              <w:left w:val="nil"/>
              <w:bottom w:val="nil"/>
              <w:right w:val="nil"/>
            </w:tcBorders>
          </w:tcPr>
          <w:p w14:paraId="7169B37D"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58B</w:t>
            </w:r>
          </w:p>
        </w:tc>
        <w:tc>
          <w:tcPr>
            <w:tcW w:w="4689" w:type="dxa"/>
            <w:tcBorders>
              <w:top w:val="nil"/>
              <w:left w:val="nil"/>
              <w:bottom w:val="nil"/>
              <w:right w:val="nil"/>
            </w:tcBorders>
          </w:tcPr>
          <w:p w14:paraId="7F17B8C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 xml:space="preserve">Bear </w:t>
            </w:r>
            <w:r w:rsidRPr="00C17275">
              <w:rPr>
                <w:rFonts w:ascii="Arial"/>
                <w:color w:val="404040"/>
              </w:rPr>
              <w:t>Grass</w:t>
            </w:r>
            <w:r w:rsidRPr="00C17275">
              <w:rPr>
                <w:rFonts w:ascii="Arial"/>
                <w:color w:val="404040"/>
                <w:spacing w:val="-2"/>
              </w:rPr>
              <w:t xml:space="preserve"> </w:t>
            </w:r>
            <w:r w:rsidRPr="00C17275">
              <w:rPr>
                <w:rFonts w:ascii="Arial"/>
                <w:color w:val="404040"/>
                <w:spacing w:val="-1"/>
              </w:rPr>
              <w:t>Charter School</w:t>
            </w:r>
          </w:p>
        </w:tc>
        <w:tc>
          <w:tcPr>
            <w:tcW w:w="1578" w:type="dxa"/>
            <w:tcBorders>
              <w:top w:val="nil"/>
              <w:left w:val="nil"/>
              <w:bottom w:val="nil"/>
              <w:right w:val="nil"/>
            </w:tcBorders>
          </w:tcPr>
          <w:p w14:paraId="4C1943A6" w14:textId="77777777" w:rsidR="00C17275" w:rsidRPr="00C17275" w:rsidRDefault="00C17275" w:rsidP="00C17275">
            <w:pPr>
              <w:widowControl w:val="0"/>
              <w:spacing w:before="69" w:after="0" w:line="240" w:lineRule="auto"/>
              <w:ind w:right="132"/>
              <w:rPr>
                <w:rFonts w:ascii="Arial" w:eastAsia="Arial" w:hAnsi="Arial" w:cs="Arial"/>
              </w:rPr>
            </w:pPr>
            <w:r w:rsidRPr="00C17275">
              <w:rPr>
                <w:rFonts w:ascii="Arial"/>
                <w:color w:val="404040"/>
                <w:spacing w:val="-1"/>
              </w:rPr>
              <w:t>259</w:t>
            </w:r>
          </w:p>
        </w:tc>
        <w:tc>
          <w:tcPr>
            <w:tcW w:w="1517" w:type="dxa"/>
            <w:tcBorders>
              <w:top w:val="nil"/>
              <w:left w:val="nil"/>
              <w:bottom w:val="nil"/>
              <w:right w:val="nil"/>
            </w:tcBorders>
          </w:tcPr>
          <w:p w14:paraId="0045138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23</w:t>
            </w:r>
          </w:p>
        </w:tc>
        <w:tc>
          <w:tcPr>
            <w:tcW w:w="1399" w:type="dxa"/>
            <w:tcBorders>
              <w:top w:val="nil"/>
              <w:left w:val="nil"/>
              <w:bottom w:val="nil"/>
              <w:right w:val="nil"/>
            </w:tcBorders>
          </w:tcPr>
          <w:p w14:paraId="750B85F9"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8.88%</w:t>
            </w:r>
          </w:p>
        </w:tc>
      </w:tr>
      <w:tr w:rsidR="00C17275" w:rsidRPr="00C17275" w14:paraId="7183EF2A" w14:textId="77777777" w:rsidTr="00C17275">
        <w:trPr>
          <w:trHeight w:hRule="exact" w:val="420"/>
        </w:trPr>
        <w:tc>
          <w:tcPr>
            <w:tcW w:w="868" w:type="dxa"/>
            <w:tcBorders>
              <w:top w:val="nil"/>
              <w:left w:val="nil"/>
              <w:bottom w:val="nil"/>
              <w:right w:val="nil"/>
            </w:tcBorders>
            <w:shd w:val="clear" w:color="auto" w:fill="F0F0F0"/>
          </w:tcPr>
          <w:p w14:paraId="13F48E47"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590</w:t>
            </w:r>
          </w:p>
        </w:tc>
        <w:tc>
          <w:tcPr>
            <w:tcW w:w="4689" w:type="dxa"/>
            <w:tcBorders>
              <w:top w:val="nil"/>
              <w:left w:val="nil"/>
              <w:bottom w:val="nil"/>
              <w:right w:val="nil"/>
            </w:tcBorders>
            <w:shd w:val="clear" w:color="auto" w:fill="F0F0F0"/>
          </w:tcPr>
          <w:p w14:paraId="2802E3C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2"/>
              </w:rPr>
              <w:t>McDowell</w:t>
            </w:r>
            <w:r w:rsidRPr="00C17275">
              <w:rPr>
                <w:rFonts w:ascii="Arial"/>
                <w:color w:val="404040"/>
              </w:rPr>
              <w:t xml:space="preserve"> </w:t>
            </w:r>
            <w:r w:rsidRPr="00C17275">
              <w:rPr>
                <w:rFonts w:ascii="Arial"/>
                <w:color w:val="404040"/>
                <w:spacing w:val="-1"/>
              </w:rPr>
              <w:t>County Schools</w:t>
            </w:r>
          </w:p>
        </w:tc>
        <w:tc>
          <w:tcPr>
            <w:tcW w:w="1578" w:type="dxa"/>
            <w:tcBorders>
              <w:top w:val="nil"/>
              <w:left w:val="nil"/>
              <w:bottom w:val="nil"/>
              <w:right w:val="nil"/>
            </w:tcBorders>
            <w:shd w:val="clear" w:color="auto" w:fill="F0F0F0"/>
          </w:tcPr>
          <w:p w14:paraId="11E8322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1,259</w:t>
            </w:r>
          </w:p>
        </w:tc>
        <w:tc>
          <w:tcPr>
            <w:tcW w:w="1517" w:type="dxa"/>
            <w:tcBorders>
              <w:top w:val="nil"/>
              <w:left w:val="nil"/>
              <w:bottom w:val="nil"/>
              <w:right w:val="nil"/>
            </w:tcBorders>
            <w:shd w:val="clear" w:color="auto" w:fill="F0F0F0"/>
          </w:tcPr>
          <w:p w14:paraId="13D940F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2,146</w:t>
            </w:r>
          </w:p>
        </w:tc>
        <w:tc>
          <w:tcPr>
            <w:tcW w:w="1399" w:type="dxa"/>
            <w:tcBorders>
              <w:top w:val="nil"/>
              <w:left w:val="nil"/>
              <w:bottom w:val="nil"/>
              <w:right w:val="nil"/>
            </w:tcBorders>
            <w:shd w:val="clear" w:color="auto" w:fill="F0F0F0"/>
          </w:tcPr>
          <w:p w14:paraId="109CFC3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170.45%</w:t>
            </w:r>
          </w:p>
        </w:tc>
      </w:tr>
      <w:tr w:rsidR="00C17275" w:rsidRPr="00C17275" w14:paraId="5880DAAB" w14:textId="77777777" w:rsidTr="00C17275">
        <w:trPr>
          <w:trHeight w:hRule="exact" w:val="418"/>
        </w:trPr>
        <w:tc>
          <w:tcPr>
            <w:tcW w:w="868" w:type="dxa"/>
            <w:tcBorders>
              <w:top w:val="nil"/>
              <w:left w:val="nil"/>
              <w:bottom w:val="nil"/>
              <w:right w:val="nil"/>
            </w:tcBorders>
          </w:tcPr>
          <w:p w14:paraId="6D7B18C3"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60</w:t>
            </w:r>
          </w:p>
        </w:tc>
        <w:tc>
          <w:tcPr>
            <w:tcW w:w="4689" w:type="dxa"/>
            <w:tcBorders>
              <w:top w:val="nil"/>
              <w:left w:val="nil"/>
              <w:bottom w:val="nil"/>
              <w:right w:val="nil"/>
            </w:tcBorders>
          </w:tcPr>
          <w:p w14:paraId="2671F072"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Avery County Schools</w:t>
            </w:r>
          </w:p>
        </w:tc>
        <w:tc>
          <w:tcPr>
            <w:tcW w:w="1578" w:type="dxa"/>
            <w:tcBorders>
              <w:top w:val="nil"/>
              <w:left w:val="nil"/>
              <w:bottom w:val="nil"/>
              <w:right w:val="nil"/>
            </w:tcBorders>
          </w:tcPr>
          <w:p w14:paraId="7C2205C6" w14:textId="77777777" w:rsidR="00C17275" w:rsidRPr="00C17275" w:rsidRDefault="00C17275" w:rsidP="00C17275">
            <w:pPr>
              <w:widowControl w:val="0"/>
              <w:spacing w:before="69" w:after="0" w:line="240" w:lineRule="auto"/>
              <w:ind w:right="132"/>
              <w:rPr>
                <w:rFonts w:ascii="Arial" w:eastAsia="Arial" w:hAnsi="Arial" w:cs="Arial"/>
              </w:rPr>
            </w:pPr>
            <w:r w:rsidRPr="00C17275">
              <w:rPr>
                <w:rFonts w:ascii="Arial"/>
                <w:color w:val="404040"/>
                <w:spacing w:val="-1"/>
              </w:rPr>
              <w:t>385</w:t>
            </w:r>
          </w:p>
        </w:tc>
        <w:tc>
          <w:tcPr>
            <w:tcW w:w="1517" w:type="dxa"/>
            <w:tcBorders>
              <w:top w:val="nil"/>
              <w:left w:val="nil"/>
              <w:bottom w:val="nil"/>
              <w:right w:val="nil"/>
            </w:tcBorders>
          </w:tcPr>
          <w:p w14:paraId="40447E42"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131</w:t>
            </w:r>
          </w:p>
        </w:tc>
        <w:tc>
          <w:tcPr>
            <w:tcW w:w="1399" w:type="dxa"/>
            <w:tcBorders>
              <w:top w:val="nil"/>
              <w:left w:val="nil"/>
              <w:bottom w:val="nil"/>
              <w:right w:val="nil"/>
            </w:tcBorders>
          </w:tcPr>
          <w:p w14:paraId="1EAC713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34.03%</w:t>
            </w:r>
          </w:p>
        </w:tc>
      </w:tr>
      <w:tr w:rsidR="00C17275" w:rsidRPr="00C17275" w14:paraId="335B61AA" w14:textId="77777777" w:rsidTr="00C17275">
        <w:trPr>
          <w:trHeight w:hRule="exact" w:val="420"/>
        </w:trPr>
        <w:tc>
          <w:tcPr>
            <w:tcW w:w="868" w:type="dxa"/>
            <w:tcBorders>
              <w:top w:val="nil"/>
              <w:left w:val="nil"/>
              <w:bottom w:val="nil"/>
              <w:right w:val="nil"/>
            </w:tcBorders>
            <w:shd w:val="clear" w:color="auto" w:fill="F0F0F0"/>
          </w:tcPr>
          <w:p w14:paraId="6251C41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600</w:t>
            </w:r>
          </w:p>
        </w:tc>
        <w:tc>
          <w:tcPr>
            <w:tcW w:w="4689" w:type="dxa"/>
            <w:tcBorders>
              <w:top w:val="nil"/>
              <w:left w:val="nil"/>
              <w:bottom w:val="nil"/>
              <w:right w:val="nil"/>
            </w:tcBorders>
            <w:shd w:val="clear" w:color="auto" w:fill="F0F0F0"/>
          </w:tcPr>
          <w:p w14:paraId="75DC6465"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Charlotte-Mecklenburg</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shd w:val="clear" w:color="auto" w:fill="F0F0F0"/>
          </w:tcPr>
          <w:p w14:paraId="23045FD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16,535</w:t>
            </w:r>
          </w:p>
        </w:tc>
        <w:tc>
          <w:tcPr>
            <w:tcW w:w="1517" w:type="dxa"/>
            <w:tcBorders>
              <w:top w:val="nil"/>
              <w:left w:val="nil"/>
              <w:bottom w:val="nil"/>
              <w:right w:val="nil"/>
            </w:tcBorders>
            <w:shd w:val="clear" w:color="auto" w:fill="F0F0F0"/>
          </w:tcPr>
          <w:p w14:paraId="79DCA8C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8,595</w:t>
            </w:r>
          </w:p>
        </w:tc>
        <w:tc>
          <w:tcPr>
            <w:tcW w:w="1399" w:type="dxa"/>
            <w:tcBorders>
              <w:top w:val="nil"/>
              <w:left w:val="nil"/>
              <w:bottom w:val="nil"/>
              <w:right w:val="nil"/>
            </w:tcBorders>
            <w:shd w:val="clear" w:color="auto" w:fill="F0F0F0"/>
          </w:tcPr>
          <w:p w14:paraId="2143713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51.98%</w:t>
            </w:r>
          </w:p>
        </w:tc>
      </w:tr>
      <w:tr w:rsidR="00C17275" w:rsidRPr="00C17275" w14:paraId="1C8FBE53" w14:textId="77777777" w:rsidTr="00C17275">
        <w:trPr>
          <w:trHeight w:hRule="exact" w:val="415"/>
        </w:trPr>
        <w:tc>
          <w:tcPr>
            <w:tcW w:w="868" w:type="dxa"/>
            <w:tcBorders>
              <w:top w:val="nil"/>
              <w:left w:val="nil"/>
              <w:bottom w:val="nil"/>
              <w:right w:val="nil"/>
            </w:tcBorders>
          </w:tcPr>
          <w:p w14:paraId="53BE74F3"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610</w:t>
            </w:r>
          </w:p>
        </w:tc>
        <w:tc>
          <w:tcPr>
            <w:tcW w:w="4689" w:type="dxa"/>
            <w:tcBorders>
              <w:top w:val="nil"/>
              <w:left w:val="nil"/>
              <w:bottom w:val="nil"/>
              <w:right w:val="nil"/>
            </w:tcBorders>
          </w:tcPr>
          <w:p w14:paraId="4C995EFA"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Mitchell</w:t>
            </w:r>
            <w:r w:rsidRPr="00C17275">
              <w:rPr>
                <w:rFonts w:ascii="Arial"/>
                <w:color w:val="404040"/>
              </w:rPr>
              <w:t xml:space="preserve"> </w:t>
            </w:r>
            <w:r w:rsidRPr="00C17275">
              <w:rPr>
                <w:rFonts w:ascii="Arial"/>
                <w:color w:val="404040"/>
                <w:spacing w:val="-1"/>
              </w:rPr>
              <w:t>County Schools</w:t>
            </w:r>
          </w:p>
        </w:tc>
        <w:tc>
          <w:tcPr>
            <w:tcW w:w="1578" w:type="dxa"/>
            <w:tcBorders>
              <w:top w:val="nil"/>
              <w:left w:val="nil"/>
              <w:bottom w:val="nil"/>
              <w:right w:val="nil"/>
            </w:tcBorders>
          </w:tcPr>
          <w:p w14:paraId="32DD6859" w14:textId="77777777" w:rsidR="00C17275" w:rsidRPr="00C17275" w:rsidRDefault="00C17275" w:rsidP="00C17275">
            <w:pPr>
              <w:widowControl w:val="0"/>
              <w:spacing w:before="74" w:after="0" w:line="240" w:lineRule="auto"/>
              <w:ind w:right="132"/>
              <w:rPr>
                <w:rFonts w:ascii="Arial" w:eastAsia="Arial" w:hAnsi="Arial" w:cs="Arial"/>
              </w:rPr>
            </w:pPr>
            <w:r w:rsidRPr="00C17275">
              <w:rPr>
                <w:rFonts w:ascii="Arial"/>
                <w:color w:val="404040"/>
                <w:spacing w:val="-1"/>
              </w:rPr>
              <w:t>555</w:t>
            </w:r>
          </w:p>
        </w:tc>
        <w:tc>
          <w:tcPr>
            <w:tcW w:w="1517" w:type="dxa"/>
            <w:tcBorders>
              <w:top w:val="nil"/>
              <w:left w:val="nil"/>
              <w:bottom w:val="nil"/>
              <w:right w:val="nil"/>
            </w:tcBorders>
          </w:tcPr>
          <w:p w14:paraId="72F8FBC4"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310</w:t>
            </w:r>
          </w:p>
        </w:tc>
        <w:tc>
          <w:tcPr>
            <w:tcW w:w="1399" w:type="dxa"/>
            <w:tcBorders>
              <w:top w:val="nil"/>
              <w:left w:val="nil"/>
              <w:bottom w:val="nil"/>
              <w:right w:val="nil"/>
            </w:tcBorders>
          </w:tcPr>
          <w:p w14:paraId="54DF7B73"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55.86%</w:t>
            </w:r>
          </w:p>
        </w:tc>
      </w:tr>
      <w:tr w:rsidR="00C17275" w:rsidRPr="00C17275" w14:paraId="70E48EB3" w14:textId="77777777" w:rsidTr="00C17275">
        <w:trPr>
          <w:trHeight w:hRule="exact" w:val="420"/>
        </w:trPr>
        <w:tc>
          <w:tcPr>
            <w:tcW w:w="868" w:type="dxa"/>
            <w:tcBorders>
              <w:top w:val="nil"/>
              <w:left w:val="nil"/>
              <w:bottom w:val="nil"/>
              <w:right w:val="nil"/>
            </w:tcBorders>
            <w:shd w:val="clear" w:color="auto" w:fill="F0F0F0"/>
          </w:tcPr>
          <w:p w14:paraId="51853DE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620</w:t>
            </w:r>
          </w:p>
        </w:tc>
        <w:tc>
          <w:tcPr>
            <w:tcW w:w="4689" w:type="dxa"/>
            <w:tcBorders>
              <w:top w:val="nil"/>
              <w:left w:val="nil"/>
              <w:bottom w:val="nil"/>
              <w:right w:val="nil"/>
            </w:tcBorders>
            <w:shd w:val="clear" w:color="auto" w:fill="F0F0F0"/>
          </w:tcPr>
          <w:p w14:paraId="7FA5D41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Montgomery</w:t>
            </w:r>
            <w:r w:rsidRPr="00C17275">
              <w:rPr>
                <w:rFonts w:ascii="Arial"/>
                <w:color w:val="404040"/>
                <w:spacing w:val="-2"/>
              </w:rPr>
              <w:t xml:space="preserve"> </w:t>
            </w:r>
            <w:r w:rsidRPr="00C17275">
              <w:rPr>
                <w:rFonts w:ascii="Arial"/>
                <w:color w:val="404040"/>
                <w:spacing w:val="-1"/>
              </w:rPr>
              <w:t>County Schools</w:t>
            </w:r>
          </w:p>
        </w:tc>
        <w:tc>
          <w:tcPr>
            <w:tcW w:w="1578" w:type="dxa"/>
            <w:tcBorders>
              <w:top w:val="nil"/>
              <w:left w:val="nil"/>
              <w:bottom w:val="nil"/>
              <w:right w:val="nil"/>
            </w:tcBorders>
            <w:shd w:val="clear" w:color="auto" w:fill="F0F0F0"/>
          </w:tcPr>
          <w:p w14:paraId="17C731A8" w14:textId="77777777" w:rsidR="00C17275" w:rsidRPr="00C17275" w:rsidRDefault="00C17275" w:rsidP="00C17275">
            <w:pPr>
              <w:widowControl w:val="0"/>
              <w:spacing w:before="77" w:after="0" w:line="240" w:lineRule="auto"/>
              <w:ind w:right="132"/>
              <w:rPr>
                <w:rFonts w:ascii="Arial" w:eastAsia="Arial" w:hAnsi="Arial" w:cs="Arial"/>
              </w:rPr>
            </w:pPr>
            <w:r w:rsidRPr="00C17275">
              <w:rPr>
                <w:rFonts w:ascii="Arial"/>
                <w:color w:val="404040"/>
                <w:spacing w:val="-1"/>
              </w:rPr>
              <w:t>917</w:t>
            </w:r>
          </w:p>
        </w:tc>
        <w:tc>
          <w:tcPr>
            <w:tcW w:w="1517" w:type="dxa"/>
            <w:tcBorders>
              <w:top w:val="nil"/>
              <w:left w:val="nil"/>
              <w:bottom w:val="nil"/>
              <w:right w:val="nil"/>
            </w:tcBorders>
            <w:shd w:val="clear" w:color="auto" w:fill="F0F0F0"/>
          </w:tcPr>
          <w:p w14:paraId="4FC8BAB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1,202</w:t>
            </w:r>
          </w:p>
        </w:tc>
        <w:tc>
          <w:tcPr>
            <w:tcW w:w="1399" w:type="dxa"/>
            <w:tcBorders>
              <w:top w:val="nil"/>
              <w:left w:val="nil"/>
              <w:bottom w:val="nil"/>
              <w:right w:val="nil"/>
            </w:tcBorders>
            <w:shd w:val="clear" w:color="auto" w:fill="F0F0F0"/>
          </w:tcPr>
          <w:p w14:paraId="62AF0F2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131.08%</w:t>
            </w:r>
          </w:p>
        </w:tc>
      </w:tr>
      <w:tr w:rsidR="00C17275" w:rsidRPr="00C17275" w14:paraId="3DB58F9A" w14:textId="77777777" w:rsidTr="00C17275">
        <w:trPr>
          <w:trHeight w:hRule="exact" w:val="418"/>
        </w:trPr>
        <w:tc>
          <w:tcPr>
            <w:tcW w:w="868" w:type="dxa"/>
            <w:tcBorders>
              <w:top w:val="nil"/>
              <w:left w:val="nil"/>
              <w:bottom w:val="nil"/>
              <w:right w:val="nil"/>
            </w:tcBorders>
          </w:tcPr>
          <w:p w14:paraId="0B4352D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630</w:t>
            </w:r>
          </w:p>
        </w:tc>
        <w:tc>
          <w:tcPr>
            <w:tcW w:w="4689" w:type="dxa"/>
            <w:tcBorders>
              <w:top w:val="nil"/>
              <w:left w:val="nil"/>
              <w:bottom w:val="nil"/>
              <w:right w:val="nil"/>
            </w:tcBorders>
          </w:tcPr>
          <w:p w14:paraId="30CD54C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Moore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tcPr>
          <w:p w14:paraId="503A0DE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2,603</w:t>
            </w:r>
          </w:p>
        </w:tc>
        <w:tc>
          <w:tcPr>
            <w:tcW w:w="1517" w:type="dxa"/>
            <w:tcBorders>
              <w:top w:val="nil"/>
              <w:left w:val="nil"/>
              <w:bottom w:val="nil"/>
              <w:right w:val="nil"/>
            </w:tcBorders>
          </w:tcPr>
          <w:p w14:paraId="5E33B520"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3,679</w:t>
            </w:r>
          </w:p>
        </w:tc>
        <w:tc>
          <w:tcPr>
            <w:tcW w:w="1399" w:type="dxa"/>
            <w:tcBorders>
              <w:top w:val="nil"/>
              <w:left w:val="nil"/>
              <w:bottom w:val="nil"/>
              <w:right w:val="nil"/>
            </w:tcBorders>
          </w:tcPr>
          <w:p w14:paraId="00B8698A"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141.34%</w:t>
            </w:r>
          </w:p>
        </w:tc>
      </w:tr>
      <w:tr w:rsidR="00C17275" w:rsidRPr="00C17275" w14:paraId="0BB1C1C5" w14:textId="77777777" w:rsidTr="00C17275">
        <w:trPr>
          <w:trHeight w:hRule="exact" w:val="420"/>
        </w:trPr>
        <w:tc>
          <w:tcPr>
            <w:tcW w:w="868" w:type="dxa"/>
            <w:tcBorders>
              <w:top w:val="nil"/>
              <w:left w:val="nil"/>
              <w:bottom w:val="nil"/>
              <w:right w:val="nil"/>
            </w:tcBorders>
            <w:shd w:val="clear" w:color="auto" w:fill="F0F0F0"/>
          </w:tcPr>
          <w:p w14:paraId="7952D0D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640</w:t>
            </w:r>
          </w:p>
        </w:tc>
        <w:tc>
          <w:tcPr>
            <w:tcW w:w="4689" w:type="dxa"/>
            <w:tcBorders>
              <w:top w:val="nil"/>
              <w:left w:val="nil"/>
              <w:bottom w:val="nil"/>
              <w:right w:val="nil"/>
            </w:tcBorders>
            <w:shd w:val="clear" w:color="auto" w:fill="F0F0F0"/>
          </w:tcPr>
          <w:p w14:paraId="792217B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Nash-Rocky</w:t>
            </w:r>
            <w:r w:rsidRPr="00C17275">
              <w:rPr>
                <w:rFonts w:ascii="Arial"/>
                <w:color w:val="404040"/>
                <w:spacing w:val="-2"/>
              </w:rPr>
              <w:t xml:space="preserve"> </w:t>
            </w:r>
            <w:r w:rsidRPr="00C17275">
              <w:rPr>
                <w:rFonts w:ascii="Arial"/>
                <w:color w:val="404040"/>
                <w:spacing w:val="-1"/>
              </w:rPr>
              <w:t>Mount</w:t>
            </w:r>
            <w:r w:rsidRPr="00C17275">
              <w:rPr>
                <w:rFonts w:ascii="Arial"/>
                <w:color w:val="404040"/>
                <w:spacing w:val="1"/>
              </w:rPr>
              <w:t xml:space="preserve"> </w:t>
            </w:r>
            <w:r w:rsidRPr="00C17275">
              <w:rPr>
                <w:rFonts w:ascii="Arial"/>
                <w:color w:val="404040"/>
                <w:spacing w:val="-1"/>
              </w:rPr>
              <w:t>Schools</w:t>
            </w:r>
          </w:p>
        </w:tc>
        <w:tc>
          <w:tcPr>
            <w:tcW w:w="1578" w:type="dxa"/>
            <w:tcBorders>
              <w:top w:val="nil"/>
              <w:left w:val="nil"/>
              <w:bottom w:val="nil"/>
              <w:right w:val="nil"/>
            </w:tcBorders>
            <w:shd w:val="clear" w:color="auto" w:fill="F0F0F0"/>
          </w:tcPr>
          <w:p w14:paraId="2BF4215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3,333</w:t>
            </w:r>
          </w:p>
        </w:tc>
        <w:tc>
          <w:tcPr>
            <w:tcW w:w="1517" w:type="dxa"/>
            <w:tcBorders>
              <w:top w:val="nil"/>
              <w:left w:val="nil"/>
              <w:bottom w:val="nil"/>
              <w:right w:val="nil"/>
            </w:tcBorders>
            <w:shd w:val="clear" w:color="auto" w:fill="F0F0F0"/>
          </w:tcPr>
          <w:p w14:paraId="4FAFF56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1,734</w:t>
            </w:r>
          </w:p>
        </w:tc>
        <w:tc>
          <w:tcPr>
            <w:tcW w:w="1399" w:type="dxa"/>
            <w:tcBorders>
              <w:top w:val="nil"/>
              <w:left w:val="nil"/>
              <w:bottom w:val="nil"/>
              <w:right w:val="nil"/>
            </w:tcBorders>
            <w:shd w:val="clear" w:color="auto" w:fill="F0F0F0"/>
          </w:tcPr>
          <w:p w14:paraId="2C6722E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52.03%</w:t>
            </w:r>
          </w:p>
        </w:tc>
      </w:tr>
      <w:tr w:rsidR="00C17275" w:rsidRPr="00C17275" w14:paraId="6C475374" w14:textId="77777777" w:rsidTr="00C17275">
        <w:trPr>
          <w:trHeight w:hRule="exact" w:val="415"/>
        </w:trPr>
        <w:tc>
          <w:tcPr>
            <w:tcW w:w="868" w:type="dxa"/>
            <w:tcBorders>
              <w:top w:val="nil"/>
              <w:left w:val="nil"/>
              <w:bottom w:val="nil"/>
              <w:right w:val="nil"/>
            </w:tcBorders>
          </w:tcPr>
          <w:p w14:paraId="3D63669A"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650</w:t>
            </w:r>
          </w:p>
        </w:tc>
        <w:tc>
          <w:tcPr>
            <w:tcW w:w="4689" w:type="dxa"/>
            <w:tcBorders>
              <w:top w:val="nil"/>
              <w:left w:val="nil"/>
              <w:bottom w:val="nil"/>
              <w:right w:val="nil"/>
            </w:tcBorders>
          </w:tcPr>
          <w:p w14:paraId="2963F91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New</w:t>
            </w:r>
            <w:r w:rsidRPr="00C17275">
              <w:rPr>
                <w:rFonts w:ascii="Arial"/>
                <w:color w:val="404040"/>
                <w:spacing w:val="-3"/>
              </w:rPr>
              <w:t xml:space="preserve"> </w:t>
            </w:r>
            <w:r w:rsidRPr="00C17275">
              <w:rPr>
                <w:rFonts w:ascii="Arial"/>
                <w:color w:val="404040"/>
                <w:spacing w:val="-1"/>
              </w:rPr>
              <w:t>Hanover</w:t>
            </w:r>
            <w:r w:rsidRPr="00C17275">
              <w:rPr>
                <w:rFonts w:ascii="Arial"/>
                <w:color w:val="404040"/>
                <w:spacing w:val="1"/>
              </w:rPr>
              <w:t xml:space="preserve"> </w:t>
            </w:r>
            <w:r w:rsidRPr="00C17275">
              <w:rPr>
                <w:rFonts w:ascii="Arial"/>
                <w:color w:val="404040"/>
                <w:spacing w:val="-1"/>
              </w:rPr>
              <w:t>County Schools</w:t>
            </w:r>
          </w:p>
        </w:tc>
        <w:tc>
          <w:tcPr>
            <w:tcW w:w="1578" w:type="dxa"/>
            <w:tcBorders>
              <w:top w:val="nil"/>
              <w:left w:val="nil"/>
              <w:bottom w:val="nil"/>
              <w:right w:val="nil"/>
            </w:tcBorders>
          </w:tcPr>
          <w:p w14:paraId="7B57A45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4,487</w:t>
            </w:r>
          </w:p>
        </w:tc>
        <w:tc>
          <w:tcPr>
            <w:tcW w:w="1517" w:type="dxa"/>
            <w:tcBorders>
              <w:top w:val="nil"/>
              <w:left w:val="nil"/>
              <w:bottom w:val="nil"/>
              <w:right w:val="nil"/>
            </w:tcBorders>
          </w:tcPr>
          <w:p w14:paraId="6C48BEA0"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3,007</w:t>
            </w:r>
          </w:p>
        </w:tc>
        <w:tc>
          <w:tcPr>
            <w:tcW w:w="1399" w:type="dxa"/>
            <w:tcBorders>
              <w:top w:val="nil"/>
              <w:left w:val="nil"/>
              <w:bottom w:val="nil"/>
              <w:right w:val="nil"/>
            </w:tcBorders>
          </w:tcPr>
          <w:p w14:paraId="3DC5E74D"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67.02%</w:t>
            </w:r>
          </w:p>
        </w:tc>
      </w:tr>
      <w:tr w:rsidR="00C17275" w:rsidRPr="00C17275" w14:paraId="2FE94423" w14:textId="77777777" w:rsidTr="00C17275">
        <w:trPr>
          <w:trHeight w:hRule="exact" w:val="420"/>
        </w:trPr>
        <w:tc>
          <w:tcPr>
            <w:tcW w:w="868" w:type="dxa"/>
            <w:tcBorders>
              <w:top w:val="nil"/>
              <w:left w:val="nil"/>
              <w:bottom w:val="nil"/>
              <w:right w:val="nil"/>
            </w:tcBorders>
            <w:shd w:val="clear" w:color="auto" w:fill="F0F0F0"/>
          </w:tcPr>
          <w:p w14:paraId="07598B3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660</w:t>
            </w:r>
          </w:p>
        </w:tc>
        <w:tc>
          <w:tcPr>
            <w:tcW w:w="4689" w:type="dxa"/>
            <w:tcBorders>
              <w:top w:val="nil"/>
              <w:left w:val="nil"/>
              <w:bottom w:val="nil"/>
              <w:right w:val="nil"/>
            </w:tcBorders>
            <w:shd w:val="clear" w:color="auto" w:fill="F0F0F0"/>
          </w:tcPr>
          <w:p w14:paraId="113EA36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Northampton</w:t>
            </w:r>
            <w:r w:rsidRPr="00C17275">
              <w:rPr>
                <w:rFonts w:ascii="Arial"/>
                <w:color w:val="404040"/>
                <w:spacing w:val="-2"/>
              </w:rPr>
              <w:t xml:space="preserve"> </w:t>
            </w:r>
            <w:r w:rsidRPr="00C17275">
              <w:rPr>
                <w:rFonts w:ascii="Arial"/>
                <w:color w:val="404040"/>
                <w:spacing w:val="-1"/>
              </w:rPr>
              <w:t>County Schools</w:t>
            </w:r>
          </w:p>
        </w:tc>
        <w:tc>
          <w:tcPr>
            <w:tcW w:w="1578" w:type="dxa"/>
            <w:tcBorders>
              <w:top w:val="nil"/>
              <w:left w:val="nil"/>
              <w:bottom w:val="nil"/>
              <w:right w:val="nil"/>
            </w:tcBorders>
            <w:shd w:val="clear" w:color="auto" w:fill="F0F0F0"/>
          </w:tcPr>
          <w:p w14:paraId="2B0FB23C" w14:textId="77777777" w:rsidR="00C17275" w:rsidRPr="00C17275" w:rsidRDefault="00C17275" w:rsidP="00C17275">
            <w:pPr>
              <w:widowControl w:val="0"/>
              <w:spacing w:before="77" w:after="0" w:line="240" w:lineRule="auto"/>
              <w:ind w:right="132"/>
              <w:rPr>
                <w:rFonts w:ascii="Arial" w:eastAsia="Arial" w:hAnsi="Arial" w:cs="Arial"/>
              </w:rPr>
            </w:pPr>
            <w:r w:rsidRPr="00C17275">
              <w:rPr>
                <w:rFonts w:ascii="Arial"/>
                <w:color w:val="404040"/>
                <w:spacing w:val="-1"/>
              </w:rPr>
              <w:t>335</w:t>
            </w:r>
          </w:p>
        </w:tc>
        <w:tc>
          <w:tcPr>
            <w:tcW w:w="1517" w:type="dxa"/>
            <w:tcBorders>
              <w:top w:val="nil"/>
              <w:left w:val="nil"/>
              <w:bottom w:val="nil"/>
              <w:right w:val="nil"/>
            </w:tcBorders>
            <w:shd w:val="clear" w:color="auto" w:fill="F0F0F0"/>
          </w:tcPr>
          <w:p w14:paraId="14357F6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42</w:t>
            </w:r>
          </w:p>
        </w:tc>
        <w:tc>
          <w:tcPr>
            <w:tcW w:w="1399" w:type="dxa"/>
            <w:tcBorders>
              <w:top w:val="nil"/>
              <w:left w:val="nil"/>
              <w:bottom w:val="nil"/>
              <w:right w:val="nil"/>
            </w:tcBorders>
            <w:shd w:val="clear" w:color="auto" w:fill="F0F0F0"/>
          </w:tcPr>
          <w:p w14:paraId="6364DFC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12.54%</w:t>
            </w:r>
          </w:p>
        </w:tc>
      </w:tr>
      <w:tr w:rsidR="00C17275" w:rsidRPr="00C17275" w14:paraId="3CDAE627" w14:textId="77777777" w:rsidTr="00C17275">
        <w:trPr>
          <w:trHeight w:hRule="exact" w:val="418"/>
        </w:trPr>
        <w:tc>
          <w:tcPr>
            <w:tcW w:w="868" w:type="dxa"/>
            <w:tcBorders>
              <w:top w:val="nil"/>
              <w:left w:val="nil"/>
              <w:bottom w:val="nil"/>
              <w:right w:val="nil"/>
            </w:tcBorders>
          </w:tcPr>
          <w:p w14:paraId="22E7B5B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670</w:t>
            </w:r>
          </w:p>
        </w:tc>
        <w:tc>
          <w:tcPr>
            <w:tcW w:w="4689" w:type="dxa"/>
            <w:tcBorders>
              <w:top w:val="nil"/>
              <w:left w:val="nil"/>
              <w:bottom w:val="nil"/>
              <w:right w:val="nil"/>
            </w:tcBorders>
          </w:tcPr>
          <w:p w14:paraId="2E327CB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Onslow</w:t>
            </w:r>
            <w:r w:rsidRPr="00C17275">
              <w:rPr>
                <w:rFonts w:ascii="Arial"/>
                <w:color w:val="404040"/>
                <w:spacing w:val="-3"/>
              </w:rPr>
              <w:t xml:space="preserve"> </w:t>
            </w:r>
            <w:r w:rsidRPr="00C17275">
              <w:rPr>
                <w:rFonts w:ascii="Arial"/>
                <w:color w:val="404040"/>
                <w:spacing w:val="-1"/>
              </w:rPr>
              <w:t>County Schools</w:t>
            </w:r>
          </w:p>
        </w:tc>
        <w:tc>
          <w:tcPr>
            <w:tcW w:w="1578" w:type="dxa"/>
            <w:tcBorders>
              <w:top w:val="nil"/>
              <w:left w:val="nil"/>
              <w:bottom w:val="nil"/>
              <w:right w:val="nil"/>
            </w:tcBorders>
          </w:tcPr>
          <w:p w14:paraId="61E6D5B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5,908</w:t>
            </w:r>
          </w:p>
        </w:tc>
        <w:tc>
          <w:tcPr>
            <w:tcW w:w="1517" w:type="dxa"/>
            <w:tcBorders>
              <w:top w:val="nil"/>
              <w:left w:val="nil"/>
              <w:bottom w:val="nil"/>
              <w:right w:val="nil"/>
            </w:tcBorders>
          </w:tcPr>
          <w:p w14:paraId="6FA19C8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7,676</w:t>
            </w:r>
          </w:p>
        </w:tc>
        <w:tc>
          <w:tcPr>
            <w:tcW w:w="1399" w:type="dxa"/>
            <w:tcBorders>
              <w:top w:val="nil"/>
              <w:left w:val="nil"/>
              <w:bottom w:val="nil"/>
              <w:right w:val="nil"/>
            </w:tcBorders>
          </w:tcPr>
          <w:p w14:paraId="25FED91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129.93%</w:t>
            </w:r>
          </w:p>
        </w:tc>
      </w:tr>
      <w:tr w:rsidR="00C17275" w:rsidRPr="00C17275" w14:paraId="634C6C6B" w14:textId="77777777" w:rsidTr="00C17275">
        <w:trPr>
          <w:trHeight w:hRule="exact" w:val="420"/>
        </w:trPr>
        <w:tc>
          <w:tcPr>
            <w:tcW w:w="868" w:type="dxa"/>
            <w:tcBorders>
              <w:top w:val="nil"/>
              <w:left w:val="nil"/>
              <w:bottom w:val="nil"/>
              <w:right w:val="nil"/>
            </w:tcBorders>
            <w:shd w:val="clear" w:color="auto" w:fill="F0F0F0"/>
          </w:tcPr>
          <w:p w14:paraId="34BC32B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680</w:t>
            </w:r>
          </w:p>
        </w:tc>
        <w:tc>
          <w:tcPr>
            <w:tcW w:w="4689" w:type="dxa"/>
            <w:tcBorders>
              <w:top w:val="nil"/>
              <w:left w:val="nil"/>
              <w:bottom w:val="nil"/>
              <w:right w:val="nil"/>
            </w:tcBorders>
            <w:shd w:val="clear" w:color="auto" w:fill="F0F0F0"/>
          </w:tcPr>
          <w:p w14:paraId="32F3954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Orange County Schools</w:t>
            </w:r>
          </w:p>
        </w:tc>
        <w:tc>
          <w:tcPr>
            <w:tcW w:w="1578" w:type="dxa"/>
            <w:tcBorders>
              <w:top w:val="nil"/>
              <w:left w:val="nil"/>
              <w:bottom w:val="nil"/>
              <w:right w:val="nil"/>
            </w:tcBorders>
            <w:shd w:val="clear" w:color="auto" w:fill="F0F0F0"/>
          </w:tcPr>
          <w:p w14:paraId="45B311C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1,492</w:t>
            </w:r>
          </w:p>
        </w:tc>
        <w:tc>
          <w:tcPr>
            <w:tcW w:w="1517" w:type="dxa"/>
            <w:tcBorders>
              <w:top w:val="nil"/>
              <w:left w:val="nil"/>
              <w:bottom w:val="nil"/>
              <w:right w:val="nil"/>
            </w:tcBorders>
            <w:shd w:val="clear" w:color="auto" w:fill="F0F0F0"/>
          </w:tcPr>
          <w:p w14:paraId="01BE97C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639</w:t>
            </w:r>
          </w:p>
        </w:tc>
        <w:tc>
          <w:tcPr>
            <w:tcW w:w="1399" w:type="dxa"/>
            <w:tcBorders>
              <w:top w:val="nil"/>
              <w:left w:val="nil"/>
              <w:bottom w:val="nil"/>
              <w:right w:val="nil"/>
            </w:tcBorders>
            <w:shd w:val="clear" w:color="auto" w:fill="F0F0F0"/>
          </w:tcPr>
          <w:p w14:paraId="07D0760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42.83%</w:t>
            </w:r>
          </w:p>
        </w:tc>
      </w:tr>
      <w:tr w:rsidR="00C17275" w:rsidRPr="00C17275" w14:paraId="72BBC3A2" w14:textId="77777777" w:rsidTr="00C17275">
        <w:trPr>
          <w:trHeight w:hRule="exact" w:val="418"/>
        </w:trPr>
        <w:tc>
          <w:tcPr>
            <w:tcW w:w="868" w:type="dxa"/>
            <w:tcBorders>
              <w:top w:val="nil"/>
              <w:left w:val="nil"/>
              <w:bottom w:val="nil"/>
              <w:right w:val="nil"/>
            </w:tcBorders>
          </w:tcPr>
          <w:p w14:paraId="05E82419"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681</w:t>
            </w:r>
          </w:p>
        </w:tc>
        <w:tc>
          <w:tcPr>
            <w:tcW w:w="4689" w:type="dxa"/>
            <w:tcBorders>
              <w:top w:val="nil"/>
              <w:left w:val="nil"/>
              <w:bottom w:val="nil"/>
              <w:right w:val="nil"/>
            </w:tcBorders>
          </w:tcPr>
          <w:p w14:paraId="35BD987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Chapel</w:t>
            </w:r>
            <w:r w:rsidRPr="00C17275">
              <w:rPr>
                <w:rFonts w:ascii="Arial"/>
                <w:color w:val="404040"/>
              </w:rPr>
              <w:t xml:space="preserve"> </w:t>
            </w:r>
            <w:r w:rsidRPr="00C17275">
              <w:rPr>
                <w:rFonts w:ascii="Arial"/>
                <w:color w:val="404040"/>
                <w:spacing w:val="-1"/>
              </w:rPr>
              <w:t>Hill-Carrboro</w:t>
            </w:r>
            <w:r w:rsidRPr="00C17275">
              <w:rPr>
                <w:rFonts w:ascii="Arial"/>
                <w:color w:val="404040"/>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tcPr>
          <w:p w14:paraId="458EEEB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1,260</w:t>
            </w:r>
          </w:p>
        </w:tc>
        <w:tc>
          <w:tcPr>
            <w:tcW w:w="1517" w:type="dxa"/>
            <w:tcBorders>
              <w:top w:val="nil"/>
              <w:left w:val="nil"/>
              <w:bottom w:val="nil"/>
              <w:right w:val="nil"/>
            </w:tcBorders>
          </w:tcPr>
          <w:p w14:paraId="1768A20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403</w:t>
            </w:r>
          </w:p>
        </w:tc>
        <w:tc>
          <w:tcPr>
            <w:tcW w:w="1399" w:type="dxa"/>
            <w:tcBorders>
              <w:top w:val="nil"/>
              <w:left w:val="nil"/>
              <w:bottom w:val="nil"/>
              <w:right w:val="nil"/>
            </w:tcBorders>
          </w:tcPr>
          <w:p w14:paraId="241C74D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31.98%</w:t>
            </w:r>
          </w:p>
        </w:tc>
      </w:tr>
      <w:tr w:rsidR="00C17275" w:rsidRPr="00C17275" w14:paraId="0B9233CB" w14:textId="77777777" w:rsidTr="00C17275">
        <w:trPr>
          <w:trHeight w:hRule="exact" w:val="420"/>
        </w:trPr>
        <w:tc>
          <w:tcPr>
            <w:tcW w:w="868" w:type="dxa"/>
            <w:tcBorders>
              <w:top w:val="nil"/>
              <w:left w:val="nil"/>
              <w:bottom w:val="nil"/>
              <w:right w:val="nil"/>
            </w:tcBorders>
            <w:shd w:val="clear" w:color="auto" w:fill="F0F0F0"/>
          </w:tcPr>
          <w:p w14:paraId="284D020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690</w:t>
            </w:r>
          </w:p>
        </w:tc>
        <w:tc>
          <w:tcPr>
            <w:tcW w:w="4689" w:type="dxa"/>
            <w:tcBorders>
              <w:top w:val="nil"/>
              <w:left w:val="nil"/>
              <w:bottom w:val="nil"/>
              <w:right w:val="nil"/>
            </w:tcBorders>
            <w:shd w:val="clear" w:color="auto" w:fill="F0F0F0"/>
          </w:tcPr>
          <w:p w14:paraId="2D53C13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Pamlico</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shd w:val="clear" w:color="auto" w:fill="F0F0F0"/>
          </w:tcPr>
          <w:p w14:paraId="0127A8A2" w14:textId="77777777" w:rsidR="00C17275" w:rsidRPr="00C17275" w:rsidRDefault="00C17275" w:rsidP="00C17275">
            <w:pPr>
              <w:widowControl w:val="0"/>
              <w:spacing w:before="77" w:after="0" w:line="240" w:lineRule="auto"/>
              <w:ind w:right="132"/>
              <w:rPr>
                <w:rFonts w:ascii="Arial" w:eastAsia="Arial" w:hAnsi="Arial" w:cs="Arial"/>
              </w:rPr>
            </w:pPr>
            <w:r w:rsidRPr="00C17275">
              <w:rPr>
                <w:rFonts w:ascii="Arial"/>
                <w:color w:val="404040"/>
                <w:spacing w:val="-1"/>
              </w:rPr>
              <w:t>357</w:t>
            </w:r>
          </w:p>
        </w:tc>
        <w:tc>
          <w:tcPr>
            <w:tcW w:w="1517" w:type="dxa"/>
            <w:tcBorders>
              <w:top w:val="nil"/>
              <w:left w:val="nil"/>
              <w:bottom w:val="nil"/>
              <w:right w:val="nil"/>
            </w:tcBorders>
            <w:shd w:val="clear" w:color="auto" w:fill="F0F0F0"/>
          </w:tcPr>
          <w:p w14:paraId="697CFFE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321</w:t>
            </w:r>
          </w:p>
        </w:tc>
        <w:tc>
          <w:tcPr>
            <w:tcW w:w="1399" w:type="dxa"/>
            <w:tcBorders>
              <w:top w:val="nil"/>
              <w:left w:val="nil"/>
              <w:bottom w:val="nil"/>
              <w:right w:val="nil"/>
            </w:tcBorders>
            <w:shd w:val="clear" w:color="auto" w:fill="F0F0F0"/>
          </w:tcPr>
          <w:p w14:paraId="7B73265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89.92%</w:t>
            </w:r>
          </w:p>
        </w:tc>
      </w:tr>
      <w:tr w:rsidR="00C17275" w:rsidRPr="00C17275" w14:paraId="0DDBBB9B" w14:textId="77777777" w:rsidTr="00C17275">
        <w:trPr>
          <w:trHeight w:hRule="exact" w:val="415"/>
        </w:trPr>
        <w:tc>
          <w:tcPr>
            <w:tcW w:w="868" w:type="dxa"/>
            <w:tcBorders>
              <w:top w:val="nil"/>
              <w:left w:val="nil"/>
              <w:bottom w:val="nil"/>
              <w:right w:val="nil"/>
            </w:tcBorders>
          </w:tcPr>
          <w:p w14:paraId="02D9AD1F"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69A</w:t>
            </w:r>
          </w:p>
        </w:tc>
        <w:tc>
          <w:tcPr>
            <w:tcW w:w="4689" w:type="dxa"/>
            <w:tcBorders>
              <w:top w:val="nil"/>
              <w:left w:val="nil"/>
              <w:bottom w:val="nil"/>
              <w:right w:val="nil"/>
            </w:tcBorders>
          </w:tcPr>
          <w:p w14:paraId="73D31E7A"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Arapahoe</w:t>
            </w:r>
            <w:r w:rsidRPr="00C17275">
              <w:rPr>
                <w:rFonts w:ascii="Arial"/>
                <w:color w:val="404040"/>
              </w:rPr>
              <w:t xml:space="preserve"> </w:t>
            </w:r>
            <w:r w:rsidRPr="00C17275">
              <w:rPr>
                <w:rFonts w:ascii="Arial"/>
                <w:color w:val="404040"/>
                <w:spacing w:val="-1"/>
              </w:rPr>
              <w:t>Charter School</w:t>
            </w:r>
          </w:p>
        </w:tc>
        <w:tc>
          <w:tcPr>
            <w:tcW w:w="1578" w:type="dxa"/>
            <w:tcBorders>
              <w:top w:val="nil"/>
              <w:left w:val="nil"/>
              <w:bottom w:val="nil"/>
              <w:right w:val="nil"/>
            </w:tcBorders>
          </w:tcPr>
          <w:p w14:paraId="05453293" w14:textId="77777777" w:rsidR="00C17275" w:rsidRPr="00C17275" w:rsidRDefault="00C17275" w:rsidP="00C17275">
            <w:pPr>
              <w:widowControl w:val="0"/>
              <w:spacing w:before="74" w:after="0" w:line="240" w:lineRule="auto"/>
              <w:ind w:right="256"/>
              <w:rPr>
                <w:rFonts w:ascii="Arial" w:eastAsia="Arial" w:hAnsi="Arial" w:cs="Arial"/>
              </w:rPr>
            </w:pPr>
            <w:r w:rsidRPr="00C17275">
              <w:rPr>
                <w:rFonts w:ascii="Arial"/>
                <w:color w:val="404040"/>
                <w:spacing w:val="-1"/>
              </w:rPr>
              <w:t>91</w:t>
            </w:r>
          </w:p>
        </w:tc>
        <w:tc>
          <w:tcPr>
            <w:tcW w:w="1517" w:type="dxa"/>
            <w:tcBorders>
              <w:top w:val="nil"/>
              <w:left w:val="nil"/>
              <w:bottom w:val="nil"/>
              <w:right w:val="nil"/>
            </w:tcBorders>
          </w:tcPr>
          <w:p w14:paraId="4AB1EC5F"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6</w:t>
            </w:r>
          </w:p>
        </w:tc>
        <w:tc>
          <w:tcPr>
            <w:tcW w:w="1399" w:type="dxa"/>
            <w:tcBorders>
              <w:top w:val="nil"/>
              <w:left w:val="nil"/>
              <w:bottom w:val="nil"/>
              <w:right w:val="nil"/>
            </w:tcBorders>
          </w:tcPr>
          <w:p w14:paraId="26C5D07B"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6.59%</w:t>
            </w:r>
          </w:p>
        </w:tc>
      </w:tr>
      <w:tr w:rsidR="00C17275" w:rsidRPr="00C17275" w14:paraId="568C51B6" w14:textId="77777777" w:rsidTr="00C17275">
        <w:trPr>
          <w:trHeight w:hRule="exact" w:val="420"/>
        </w:trPr>
        <w:tc>
          <w:tcPr>
            <w:tcW w:w="868" w:type="dxa"/>
            <w:tcBorders>
              <w:top w:val="nil"/>
              <w:left w:val="nil"/>
              <w:bottom w:val="nil"/>
              <w:right w:val="nil"/>
            </w:tcBorders>
            <w:shd w:val="clear" w:color="auto" w:fill="F0F0F0"/>
          </w:tcPr>
          <w:p w14:paraId="41B8D04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70</w:t>
            </w:r>
          </w:p>
        </w:tc>
        <w:tc>
          <w:tcPr>
            <w:tcW w:w="4689" w:type="dxa"/>
            <w:tcBorders>
              <w:top w:val="nil"/>
              <w:left w:val="nil"/>
              <w:bottom w:val="nil"/>
              <w:right w:val="nil"/>
            </w:tcBorders>
            <w:shd w:val="clear" w:color="auto" w:fill="F0F0F0"/>
          </w:tcPr>
          <w:p w14:paraId="6A1AD24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Beaufort County Schools</w:t>
            </w:r>
          </w:p>
        </w:tc>
        <w:tc>
          <w:tcPr>
            <w:tcW w:w="1578" w:type="dxa"/>
            <w:tcBorders>
              <w:top w:val="nil"/>
              <w:left w:val="nil"/>
              <w:bottom w:val="nil"/>
              <w:right w:val="nil"/>
            </w:tcBorders>
            <w:shd w:val="clear" w:color="auto" w:fill="F0F0F0"/>
          </w:tcPr>
          <w:p w14:paraId="220237F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1,636</w:t>
            </w:r>
          </w:p>
        </w:tc>
        <w:tc>
          <w:tcPr>
            <w:tcW w:w="1517" w:type="dxa"/>
            <w:tcBorders>
              <w:top w:val="nil"/>
              <w:left w:val="nil"/>
              <w:bottom w:val="nil"/>
              <w:right w:val="nil"/>
            </w:tcBorders>
            <w:shd w:val="clear" w:color="auto" w:fill="F0F0F0"/>
          </w:tcPr>
          <w:p w14:paraId="4A2941A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2,051</w:t>
            </w:r>
          </w:p>
        </w:tc>
        <w:tc>
          <w:tcPr>
            <w:tcW w:w="1399" w:type="dxa"/>
            <w:tcBorders>
              <w:top w:val="nil"/>
              <w:left w:val="nil"/>
              <w:bottom w:val="nil"/>
              <w:right w:val="nil"/>
            </w:tcBorders>
            <w:shd w:val="clear" w:color="auto" w:fill="F0F0F0"/>
          </w:tcPr>
          <w:p w14:paraId="2BC8EF2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125.37%</w:t>
            </w:r>
          </w:p>
        </w:tc>
      </w:tr>
      <w:tr w:rsidR="00C17275" w:rsidRPr="00C17275" w14:paraId="2F042B5D" w14:textId="77777777" w:rsidTr="00C17275">
        <w:trPr>
          <w:trHeight w:hRule="exact" w:val="415"/>
        </w:trPr>
        <w:tc>
          <w:tcPr>
            <w:tcW w:w="868" w:type="dxa"/>
            <w:tcBorders>
              <w:top w:val="nil"/>
              <w:left w:val="nil"/>
              <w:bottom w:val="nil"/>
              <w:right w:val="nil"/>
            </w:tcBorders>
          </w:tcPr>
          <w:p w14:paraId="60278E1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700</w:t>
            </w:r>
          </w:p>
        </w:tc>
        <w:tc>
          <w:tcPr>
            <w:tcW w:w="4689" w:type="dxa"/>
            <w:tcBorders>
              <w:top w:val="nil"/>
              <w:left w:val="nil"/>
              <w:bottom w:val="nil"/>
              <w:right w:val="nil"/>
            </w:tcBorders>
          </w:tcPr>
          <w:p w14:paraId="688282B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Elizabeth</w:t>
            </w:r>
            <w:r w:rsidRPr="00C17275">
              <w:rPr>
                <w:rFonts w:ascii="Arial"/>
                <w:color w:val="404040"/>
                <w:spacing w:val="1"/>
              </w:rPr>
              <w:t xml:space="preserve"> </w:t>
            </w:r>
            <w:r w:rsidRPr="00C17275">
              <w:rPr>
                <w:rFonts w:ascii="Arial"/>
                <w:color w:val="404040"/>
                <w:spacing w:val="-1"/>
              </w:rPr>
              <w:t>City-Pasquotank</w:t>
            </w:r>
            <w:r w:rsidRPr="00C17275">
              <w:rPr>
                <w:rFonts w:ascii="Arial"/>
                <w:color w:val="404040"/>
              </w:rPr>
              <w:t xml:space="preserve"> </w:t>
            </w:r>
            <w:r w:rsidRPr="00C17275">
              <w:rPr>
                <w:rFonts w:ascii="Arial"/>
                <w:color w:val="404040"/>
                <w:spacing w:val="-1"/>
              </w:rPr>
              <w:t>Public</w:t>
            </w:r>
            <w:r w:rsidRPr="00C17275">
              <w:rPr>
                <w:rFonts w:ascii="Arial"/>
                <w:color w:val="404040"/>
                <w:spacing w:val="1"/>
              </w:rPr>
              <w:t xml:space="preserve"> </w:t>
            </w:r>
            <w:r w:rsidRPr="00C17275">
              <w:rPr>
                <w:rFonts w:ascii="Arial"/>
                <w:color w:val="404040"/>
                <w:spacing w:val="-1"/>
              </w:rPr>
              <w:t>Schools</w:t>
            </w:r>
          </w:p>
        </w:tc>
        <w:tc>
          <w:tcPr>
            <w:tcW w:w="1578" w:type="dxa"/>
            <w:tcBorders>
              <w:top w:val="nil"/>
              <w:left w:val="nil"/>
              <w:bottom w:val="nil"/>
              <w:right w:val="nil"/>
            </w:tcBorders>
          </w:tcPr>
          <w:p w14:paraId="71DE4E9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1,283</w:t>
            </w:r>
          </w:p>
        </w:tc>
        <w:tc>
          <w:tcPr>
            <w:tcW w:w="1517" w:type="dxa"/>
            <w:tcBorders>
              <w:top w:val="nil"/>
              <w:left w:val="nil"/>
              <w:bottom w:val="nil"/>
              <w:right w:val="nil"/>
            </w:tcBorders>
          </w:tcPr>
          <w:p w14:paraId="787A176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1,846</w:t>
            </w:r>
          </w:p>
        </w:tc>
        <w:tc>
          <w:tcPr>
            <w:tcW w:w="1399" w:type="dxa"/>
            <w:tcBorders>
              <w:top w:val="nil"/>
              <w:left w:val="nil"/>
              <w:bottom w:val="nil"/>
              <w:right w:val="nil"/>
            </w:tcBorders>
          </w:tcPr>
          <w:p w14:paraId="7EE19453"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143.88%</w:t>
            </w:r>
          </w:p>
        </w:tc>
      </w:tr>
      <w:tr w:rsidR="00C17275" w:rsidRPr="00C17275" w14:paraId="7D7111B7" w14:textId="77777777" w:rsidTr="00C17275">
        <w:trPr>
          <w:trHeight w:hRule="exact" w:val="420"/>
        </w:trPr>
        <w:tc>
          <w:tcPr>
            <w:tcW w:w="868" w:type="dxa"/>
            <w:tcBorders>
              <w:top w:val="nil"/>
              <w:left w:val="nil"/>
              <w:bottom w:val="nil"/>
              <w:right w:val="nil"/>
            </w:tcBorders>
            <w:shd w:val="clear" w:color="auto" w:fill="F0F0F0"/>
          </w:tcPr>
          <w:p w14:paraId="4E00685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710</w:t>
            </w:r>
          </w:p>
        </w:tc>
        <w:tc>
          <w:tcPr>
            <w:tcW w:w="4689" w:type="dxa"/>
            <w:tcBorders>
              <w:top w:val="nil"/>
              <w:left w:val="nil"/>
              <w:bottom w:val="nil"/>
              <w:right w:val="nil"/>
            </w:tcBorders>
            <w:shd w:val="clear" w:color="auto" w:fill="F0F0F0"/>
          </w:tcPr>
          <w:p w14:paraId="00AF145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Pender</w:t>
            </w:r>
            <w:r w:rsidRPr="00C17275">
              <w:rPr>
                <w:rFonts w:ascii="Arial"/>
                <w:color w:val="404040"/>
                <w:spacing w:val="1"/>
              </w:rPr>
              <w:t xml:space="preserve"> </w:t>
            </w:r>
            <w:r w:rsidRPr="00C17275">
              <w:rPr>
                <w:rFonts w:ascii="Arial"/>
                <w:color w:val="404040"/>
                <w:spacing w:val="-1"/>
              </w:rPr>
              <w:t>County Schools</w:t>
            </w:r>
          </w:p>
        </w:tc>
        <w:tc>
          <w:tcPr>
            <w:tcW w:w="1578" w:type="dxa"/>
            <w:tcBorders>
              <w:top w:val="nil"/>
              <w:left w:val="nil"/>
              <w:bottom w:val="nil"/>
              <w:right w:val="nil"/>
            </w:tcBorders>
            <w:shd w:val="clear" w:color="auto" w:fill="F0F0F0"/>
          </w:tcPr>
          <w:p w14:paraId="57AB2AE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2,327</w:t>
            </w:r>
          </w:p>
        </w:tc>
        <w:tc>
          <w:tcPr>
            <w:tcW w:w="1517" w:type="dxa"/>
            <w:tcBorders>
              <w:top w:val="nil"/>
              <w:left w:val="nil"/>
              <w:bottom w:val="nil"/>
              <w:right w:val="nil"/>
            </w:tcBorders>
            <w:shd w:val="clear" w:color="auto" w:fill="F0F0F0"/>
          </w:tcPr>
          <w:p w14:paraId="5C9B05E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4,021</w:t>
            </w:r>
          </w:p>
        </w:tc>
        <w:tc>
          <w:tcPr>
            <w:tcW w:w="1399" w:type="dxa"/>
            <w:tcBorders>
              <w:top w:val="nil"/>
              <w:left w:val="nil"/>
              <w:bottom w:val="nil"/>
              <w:right w:val="nil"/>
            </w:tcBorders>
            <w:shd w:val="clear" w:color="auto" w:fill="F0F0F0"/>
          </w:tcPr>
          <w:p w14:paraId="423EC75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172.80%</w:t>
            </w:r>
          </w:p>
        </w:tc>
      </w:tr>
      <w:tr w:rsidR="00C17275" w:rsidRPr="00C17275" w14:paraId="3F79E562" w14:textId="77777777" w:rsidTr="00C17275">
        <w:trPr>
          <w:trHeight w:hRule="exact" w:val="418"/>
        </w:trPr>
        <w:tc>
          <w:tcPr>
            <w:tcW w:w="868" w:type="dxa"/>
            <w:tcBorders>
              <w:top w:val="nil"/>
              <w:left w:val="nil"/>
              <w:bottom w:val="nil"/>
              <w:right w:val="nil"/>
            </w:tcBorders>
          </w:tcPr>
          <w:p w14:paraId="75C1888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720</w:t>
            </w:r>
          </w:p>
        </w:tc>
        <w:tc>
          <w:tcPr>
            <w:tcW w:w="4689" w:type="dxa"/>
            <w:tcBorders>
              <w:top w:val="nil"/>
              <w:left w:val="nil"/>
              <w:bottom w:val="nil"/>
              <w:right w:val="nil"/>
            </w:tcBorders>
          </w:tcPr>
          <w:p w14:paraId="1C9F5E0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Perquimans</w:t>
            </w:r>
            <w:r w:rsidRPr="00C17275">
              <w:rPr>
                <w:rFonts w:ascii="Arial"/>
                <w:color w:val="404040"/>
                <w:spacing w:val="1"/>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578" w:type="dxa"/>
            <w:tcBorders>
              <w:top w:val="nil"/>
              <w:left w:val="nil"/>
              <w:bottom w:val="nil"/>
              <w:right w:val="nil"/>
            </w:tcBorders>
          </w:tcPr>
          <w:p w14:paraId="28E67122" w14:textId="77777777" w:rsidR="00C17275" w:rsidRPr="00C17275" w:rsidRDefault="00C17275" w:rsidP="00C17275">
            <w:pPr>
              <w:widowControl w:val="0"/>
              <w:spacing w:before="69" w:after="0" w:line="240" w:lineRule="auto"/>
              <w:ind w:right="132"/>
              <w:rPr>
                <w:rFonts w:ascii="Arial" w:eastAsia="Arial" w:hAnsi="Arial" w:cs="Arial"/>
              </w:rPr>
            </w:pPr>
            <w:r w:rsidRPr="00C17275">
              <w:rPr>
                <w:rFonts w:ascii="Arial"/>
                <w:color w:val="404040"/>
                <w:spacing w:val="-1"/>
              </w:rPr>
              <w:t>423</w:t>
            </w:r>
          </w:p>
        </w:tc>
        <w:tc>
          <w:tcPr>
            <w:tcW w:w="1517" w:type="dxa"/>
            <w:tcBorders>
              <w:top w:val="nil"/>
              <w:left w:val="nil"/>
              <w:bottom w:val="nil"/>
              <w:right w:val="nil"/>
            </w:tcBorders>
          </w:tcPr>
          <w:p w14:paraId="2B8EE93D"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508</w:t>
            </w:r>
          </w:p>
        </w:tc>
        <w:tc>
          <w:tcPr>
            <w:tcW w:w="1399" w:type="dxa"/>
            <w:tcBorders>
              <w:top w:val="nil"/>
              <w:left w:val="nil"/>
              <w:bottom w:val="nil"/>
              <w:right w:val="nil"/>
            </w:tcBorders>
          </w:tcPr>
          <w:p w14:paraId="2496925E"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120.09%</w:t>
            </w:r>
          </w:p>
        </w:tc>
      </w:tr>
      <w:tr w:rsidR="00C17275" w:rsidRPr="00C17275" w14:paraId="3F00977A" w14:textId="77777777" w:rsidTr="00C17275">
        <w:trPr>
          <w:trHeight w:hRule="exact" w:val="420"/>
        </w:trPr>
        <w:tc>
          <w:tcPr>
            <w:tcW w:w="868" w:type="dxa"/>
            <w:tcBorders>
              <w:top w:val="nil"/>
              <w:left w:val="nil"/>
              <w:bottom w:val="nil"/>
              <w:right w:val="nil"/>
            </w:tcBorders>
            <w:shd w:val="clear" w:color="auto" w:fill="F0F0F0"/>
          </w:tcPr>
          <w:p w14:paraId="4261B42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730</w:t>
            </w:r>
          </w:p>
        </w:tc>
        <w:tc>
          <w:tcPr>
            <w:tcW w:w="4689" w:type="dxa"/>
            <w:tcBorders>
              <w:top w:val="nil"/>
              <w:left w:val="nil"/>
              <w:bottom w:val="nil"/>
              <w:right w:val="nil"/>
            </w:tcBorders>
            <w:shd w:val="clear" w:color="auto" w:fill="F0F0F0"/>
          </w:tcPr>
          <w:p w14:paraId="3948DD9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Person</w:t>
            </w:r>
            <w:r w:rsidRPr="00C17275">
              <w:rPr>
                <w:rFonts w:ascii="Arial"/>
                <w:color w:val="404040"/>
              </w:rPr>
              <w:t xml:space="preserve"> </w:t>
            </w:r>
            <w:r w:rsidRPr="00C17275">
              <w:rPr>
                <w:rFonts w:ascii="Arial"/>
                <w:color w:val="404040"/>
                <w:spacing w:val="-1"/>
              </w:rPr>
              <w:t>County Schools</w:t>
            </w:r>
          </w:p>
        </w:tc>
        <w:tc>
          <w:tcPr>
            <w:tcW w:w="1578" w:type="dxa"/>
            <w:tcBorders>
              <w:top w:val="nil"/>
              <w:left w:val="nil"/>
              <w:bottom w:val="nil"/>
              <w:right w:val="nil"/>
            </w:tcBorders>
            <w:shd w:val="clear" w:color="auto" w:fill="F0F0F0"/>
          </w:tcPr>
          <w:p w14:paraId="3B699DC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1,088</w:t>
            </w:r>
          </w:p>
        </w:tc>
        <w:tc>
          <w:tcPr>
            <w:tcW w:w="1517" w:type="dxa"/>
            <w:tcBorders>
              <w:top w:val="nil"/>
              <w:left w:val="nil"/>
              <w:bottom w:val="nil"/>
              <w:right w:val="nil"/>
            </w:tcBorders>
            <w:shd w:val="clear" w:color="auto" w:fill="F0F0F0"/>
          </w:tcPr>
          <w:p w14:paraId="5DD6D6C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2,619</w:t>
            </w:r>
          </w:p>
        </w:tc>
        <w:tc>
          <w:tcPr>
            <w:tcW w:w="1399" w:type="dxa"/>
            <w:tcBorders>
              <w:top w:val="nil"/>
              <w:left w:val="nil"/>
              <w:bottom w:val="nil"/>
              <w:right w:val="nil"/>
            </w:tcBorders>
            <w:shd w:val="clear" w:color="auto" w:fill="F0F0F0"/>
          </w:tcPr>
          <w:p w14:paraId="15FA50F5"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240.72%</w:t>
            </w:r>
          </w:p>
        </w:tc>
      </w:tr>
    </w:tbl>
    <w:p w14:paraId="14C0004F" w14:textId="77777777" w:rsidR="00C17275" w:rsidRPr="00C17275" w:rsidRDefault="00C17275" w:rsidP="00C17275">
      <w:pPr>
        <w:rPr>
          <w:rFonts w:ascii="Arial" w:eastAsia="Arial" w:hAnsi="Arial" w:cs="Arial"/>
        </w:rPr>
        <w:sectPr w:rsidR="00C17275" w:rsidRPr="00C17275">
          <w:pgSz w:w="12250" w:h="15850"/>
          <w:pgMar w:top="840" w:right="1100" w:bottom="920" w:left="760" w:header="0" w:footer="723" w:gutter="0"/>
          <w:cols w:space="720"/>
        </w:sectPr>
      </w:pPr>
    </w:p>
    <w:p w14:paraId="24D89A23" w14:textId="77777777" w:rsidR="00C17275" w:rsidRPr="00C17275" w:rsidRDefault="00C17275" w:rsidP="00C17275">
      <w:pPr>
        <w:spacing w:before="2"/>
        <w:rPr>
          <w:rFonts w:ascii="Times New Roman" w:eastAsia="Times New Roman" w:hAnsi="Times New Roman" w:cs="Times New Roman"/>
          <w:sz w:val="7"/>
          <w:szCs w:val="7"/>
        </w:rPr>
      </w:pPr>
    </w:p>
    <w:tbl>
      <w:tblPr>
        <w:tblW w:w="0" w:type="auto"/>
        <w:tblInd w:w="223" w:type="dxa"/>
        <w:tblLayout w:type="fixed"/>
        <w:tblCellMar>
          <w:left w:w="0" w:type="dxa"/>
          <w:right w:w="0" w:type="dxa"/>
        </w:tblCellMar>
        <w:tblLook w:val="01E0" w:firstRow="1" w:lastRow="1" w:firstColumn="1" w:lastColumn="1" w:noHBand="0" w:noVBand="0"/>
      </w:tblPr>
      <w:tblGrid>
        <w:gridCol w:w="868"/>
        <w:gridCol w:w="4341"/>
        <w:gridCol w:w="1925"/>
        <w:gridCol w:w="1532"/>
        <w:gridCol w:w="1386"/>
      </w:tblGrid>
      <w:tr w:rsidR="00C17275" w:rsidRPr="00C17275" w14:paraId="42E1F79D" w14:textId="77777777" w:rsidTr="00C17275">
        <w:trPr>
          <w:trHeight w:hRule="exact" w:val="460"/>
        </w:trPr>
        <w:tc>
          <w:tcPr>
            <w:tcW w:w="868" w:type="dxa"/>
            <w:tcBorders>
              <w:top w:val="nil"/>
              <w:left w:val="nil"/>
              <w:bottom w:val="nil"/>
              <w:right w:val="nil"/>
            </w:tcBorders>
          </w:tcPr>
          <w:p w14:paraId="249DF67A"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PSU</w:t>
            </w:r>
          </w:p>
        </w:tc>
        <w:tc>
          <w:tcPr>
            <w:tcW w:w="4341" w:type="dxa"/>
            <w:tcBorders>
              <w:top w:val="nil"/>
              <w:left w:val="nil"/>
              <w:bottom w:val="nil"/>
              <w:right w:val="nil"/>
            </w:tcBorders>
          </w:tcPr>
          <w:p w14:paraId="5B055DEA"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PSU</w:t>
            </w:r>
            <w:r w:rsidRPr="00C17275">
              <w:rPr>
                <w:rFonts w:ascii="Arial"/>
                <w:b/>
              </w:rPr>
              <w:t xml:space="preserve"> </w:t>
            </w:r>
            <w:r w:rsidRPr="00C17275">
              <w:rPr>
                <w:rFonts w:ascii="Arial"/>
                <w:b/>
                <w:spacing w:val="-1"/>
              </w:rPr>
              <w:t>Name</w:t>
            </w:r>
          </w:p>
        </w:tc>
        <w:tc>
          <w:tcPr>
            <w:tcW w:w="1925" w:type="dxa"/>
            <w:tcBorders>
              <w:top w:val="nil"/>
              <w:left w:val="nil"/>
              <w:bottom w:val="nil"/>
              <w:right w:val="nil"/>
            </w:tcBorders>
          </w:tcPr>
          <w:p w14:paraId="77F0D1AA"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rPr>
              <w:t>Enrolled</w:t>
            </w:r>
          </w:p>
        </w:tc>
        <w:tc>
          <w:tcPr>
            <w:tcW w:w="1532" w:type="dxa"/>
            <w:tcBorders>
              <w:top w:val="nil"/>
              <w:left w:val="nil"/>
              <w:bottom w:val="nil"/>
              <w:right w:val="nil"/>
            </w:tcBorders>
          </w:tcPr>
          <w:p w14:paraId="6CA86A08"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E</w:t>
            </w:r>
            <w:r w:rsidRPr="00C17275">
              <w:rPr>
                <w:rFonts w:ascii="Arial"/>
                <w:b/>
              </w:rPr>
              <w:t>a</w:t>
            </w:r>
            <w:r w:rsidRPr="00C17275">
              <w:rPr>
                <w:rFonts w:ascii="Arial"/>
                <w:b/>
                <w:spacing w:val="1"/>
              </w:rPr>
              <w:t>rn</w:t>
            </w:r>
            <w:r w:rsidRPr="00C17275">
              <w:rPr>
                <w:rFonts w:ascii="Arial"/>
                <w:b/>
                <w:spacing w:val="3"/>
              </w:rPr>
              <w:t>e</w:t>
            </w:r>
            <w:r w:rsidRPr="00C17275">
              <w:rPr>
                <w:rFonts w:ascii="Arial"/>
                <w:b/>
              </w:rPr>
              <w:t>d</w:t>
            </w:r>
          </w:p>
        </w:tc>
        <w:tc>
          <w:tcPr>
            <w:tcW w:w="1386" w:type="dxa"/>
            <w:tcBorders>
              <w:top w:val="nil"/>
              <w:left w:val="nil"/>
              <w:bottom w:val="nil"/>
              <w:right w:val="nil"/>
            </w:tcBorders>
          </w:tcPr>
          <w:p w14:paraId="13F897BD" w14:textId="77777777" w:rsidR="00C17275" w:rsidRPr="00C17275" w:rsidRDefault="00C17275" w:rsidP="00C17275">
            <w:pPr>
              <w:widowControl w:val="0"/>
              <w:spacing w:before="32" w:after="0" w:line="240" w:lineRule="auto"/>
              <w:ind w:right="-6"/>
              <w:rPr>
                <w:rFonts w:ascii="Arial" w:eastAsia="Arial" w:hAnsi="Arial" w:cs="Arial"/>
              </w:rPr>
            </w:pPr>
            <w:r w:rsidRPr="00C17275">
              <w:rPr>
                <w:rFonts w:ascii="Arial"/>
                <w:b/>
              </w:rPr>
              <w:t>%</w:t>
            </w:r>
            <w:r w:rsidRPr="00C17275">
              <w:rPr>
                <w:rFonts w:ascii="Arial"/>
                <w:b/>
                <w:spacing w:val="-1"/>
              </w:rPr>
              <w:t xml:space="preserve"> Earned</w:t>
            </w:r>
          </w:p>
        </w:tc>
      </w:tr>
      <w:tr w:rsidR="00C17275" w:rsidRPr="00C17275" w14:paraId="43E15D18" w14:textId="77777777" w:rsidTr="00C17275">
        <w:trPr>
          <w:trHeight w:hRule="exact" w:val="492"/>
        </w:trPr>
        <w:tc>
          <w:tcPr>
            <w:tcW w:w="868" w:type="dxa"/>
            <w:tcBorders>
              <w:top w:val="nil"/>
              <w:left w:val="nil"/>
              <w:bottom w:val="nil"/>
              <w:right w:val="nil"/>
            </w:tcBorders>
          </w:tcPr>
          <w:p w14:paraId="71E52696" w14:textId="77777777" w:rsidR="00C17275" w:rsidRPr="00C17275" w:rsidRDefault="00C17275" w:rsidP="00C17275">
            <w:pPr>
              <w:widowControl w:val="0"/>
              <w:spacing w:before="151" w:after="0" w:line="240" w:lineRule="auto"/>
              <w:rPr>
                <w:rFonts w:ascii="Arial" w:eastAsia="Arial" w:hAnsi="Arial" w:cs="Arial"/>
              </w:rPr>
            </w:pPr>
            <w:r w:rsidRPr="00C17275">
              <w:rPr>
                <w:rFonts w:ascii="Arial"/>
                <w:color w:val="404040"/>
                <w:spacing w:val="-1"/>
              </w:rPr>
              <w:t>740</w:t>
            </w:r>
          </w:p>
        </w:tc>
        <w:tc>
          <w:tcPr>
            <w:tcW w:w="4341" w:type="dxa"/>
            <w:tcBorders>
              <w:top w:val="nil"/>
              <w:left w:val="nil"/>
              <w:bottom w:val="nil"/>
              <w:right w:val="nil"/>
            </w:tcBorders>
          </w:tcPr>
          <w:p w14:paraId="7F063F8D" w14:textId="77777777" w:rsidR="00C17275" w:rsidRPr="00C17275" w:rsidRDefault="00C17275" w:rsidP="00C17275">
            <w:pPr>
              <w:widowControl w:val="0"/>
              <w:spacing w:before="151" w:after="0" w:line="240" w:lineRule="auto"/>
              <w:rPr>
                <w:rFonts w:ascii="Arial" w:eastAsia="Arial" w:hAnsi="Arial" w:cs="Arial"/>
              </w:rPr>
            </w:pPr>
            <w:r w:rsidRPr="00C17275">
              <w:rPr>
                <w:rFonts w:ascii="Arial"/>
                <w:color w:val="404040"/>
                <w:spacing w:val="-1"/>
              </w:rPr>
              <w:t>Pitt</w:t>
            </w:r>
            <w:r w:rsidRPr="00C17275">
              <w:rPr>
                <w:rFonts w:ascii="Arial"/>
                <w:color w:val="404040"/>
                <w:spacing w:val="2"/>
              </w:rPr>
              <w:t xml:space="preserve"> </w:t>
            </w:r>
            <w:r w:rsidRPr="00C17275">
              <w:rPr>
                <w:rFonts w:ascii="Arial"/>
                <w:color w:val="404040"/>
                <w:spacing w:val="-1"/>
              </w:rPr>
              <w:t>County Schools</w:t>
            </w:r>
          </w:p>
        </w:tc>
        <w:tc>
          <w:tcPr>
            <w:tcW w:w="1925" w:type="dxa"/>
            <w:tcBorders>
              <w:top w:val="nil"/>
              <w:left w:val="nil"/>
              <w:bottom w:val="nil"/>
              <w:right w:val="nil"/>
            </w:tcBorders>
          </w:tcPr>
          <w:p w14:paraId="2DC0F631" w14:textId="77777777" w:rsidR="00C17275" w:rsidRPr="00C17275" w:rsidRDefault="00C17275" w:rsidP="00C17275">
            <w:pPr>
              <w:widowControl w:val="0"/>
              <w:spacing w:before="151" w:after="0" w:line="240" w:lineRule="auto"/>
              <w:rPr>
                <w:rFonts w:ascii="Arial" w:eastAsia="Arial" w:hAnsi="Arial" w:cs="Arial"/>
              </w:rPr>
            </w:pPr>
            <w:r w:rsidRPr="00C17275">
              <w:rPr>
                <w:rFonts w:ascii="Arial"/>
                <w:color w:val="404040"/>
              </w:rPr>
              <w:t>4,873</w:t>
            </w:r>
          </w:p>
        </w:tc>
        <w:tc>
          <w:tcPr>
            <w:tcW w:w="1532" w:type="dxa"/>
            <w:tcBorders>
              <w:top w:val="nil"/>
              <w:left w:val="nil"/>
              <w:bottom w:val="nil"/>
              <w:right w:val="nil"/>
            </w:tcBorders>
          </w:tcPr>
          <w:p w14:paraId="5EB173EA" w14:textId="77777777" w:rsidR="00C17275" w:rsidRPr="00C17275" w:rsidRDefault="00C17275" w:rsidP="00C17275">
            <w:pPr>
              <w:widowControl w:val="0"/>
              <w:spacing w:before="151" w:after="0" w:line="240" w:lineRule="auto"/>
              <w:rPr>
                <w:rFonts w:ascii="Arial" w:eastAsia="Arial" w:hAnsi="Arial" w:cs="Arial"/>
              </w:rPr>
            </w:pPr>
            <w:r w:rsidRPr="00C17275">
              <w:rPr>
                <w:rFonts w:ascii="Arial"/>
                <w:color w:val="404040"/>
              </w:rPr>
              <w:t>5,747</w:t>
            </w:r>
          </w:p>
        </w:tc>
        <w:tc>
          <w:tcPr>
            <w:tcW w:w="1386" w:type="dxa"/>
            <w:tcBorders>
              <w:top w:val="nil"/>
              <w:left w:val="nil"/>
              <w:bottom w:val="nil"/>
              <w:right w:val="nil"/>
            </w:tcBorders>
          </w:tcPr>
          <w:p w14:paraId="58B8C819" w14:textId="77777777" w:rsidR="00C17275" w:rsidRPr="00C17275" w:rsidRDefault="00C17275" w:rsidP="00C17275">
            <w:pPr>
              <w:widowControl w:val="0"/>
              <w:spacing w:before="151" w:after="0" w:line="240" w:lineRule="auto"/>
              <w:rPr>
                <w:rFonts w:ascii="Arial" w:eastAsia="Arial" w:hAnsi="Arial" w:cs="Arial"/>
              </w:rPr>
            </w:pPr>
            <w:r w:rsidRPr="00C17275">
              <w:rPr>
                <w:rFonts w:ascii="Arial"/>
                <w:color w:val="404040"/>
                <w:spacing w:val="-1"/>
              </w:rPr>
              <w:t>117.94%</w:t>
            </w:r>
          </w:p>
        </w:tc>
      </w:tr>
      <w:tr w:rsidR="00C17275" w:rsidRPr="00C17275" w14:paraId="62A8595E" w14:textId="77777777" w:rsidTr="00C17275">
        <w:trPr>
          <w:trHeight w:hRule="exact" w:val="420"/>
        </w:trPr>
        <w:tc>
          <w:tcPr>
            <w:tcW w:w="868" w:type="dxa"/>
            <w:tcBorders>
              <w:top w:val="nil"/>
              <w:left w:val="nil"/>
              <w:bottom w:val="nil"/>
              <w:right w:val="nil"/>
            </w:tcBorders>
            <w:shd w:val="clear" w:color="auto" w:fill="F0F0F0"/>
          </w:tcPr>
          <w:p w14:paraId="37BD3EC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750</w:t>
            </w:r>
          </w:p>
        </w:tc>
        <w:tc>
          <w:tcPr>
            <w:tcW w:w="4341" w:type="dxa"/>
            <w:tcBorders>
              <w:top w:val="nil"/>
              <w:left w:val="nil"/>
              <w:bottom w:val="nil"/>
              <w:right w:val="nil"/>
            </w:tcBorders>
            <w:shd w:val="clear" w:color="auto" w:fill="F0F0F0"/>
          </w:tcPr>
          <w:p w14:paraId="721E490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Polk</w:t>
            </w:r>
            <w:r w:rsidRPr="00C17275">
              <w:rPr>
                <w:rFonts w:ascii="Arial"/>
                <w:color w:val="404040"/>
                <w:spacing w:val="3"/>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shd w:val="clear" w:color="auto" w:fill="F0F0F0"/>
          </w:tcPr>
          <w:p w14:paraId="0EE5AC7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563</w:t>
            </w:r>
          </w:p>
        </w:tc>
        <w:tc>
          <w:tcPr>
            <w:tcW w:w="1532" w:type="dxa"/>
            <w:tcBorders>
              <w:top w:val="nil"/>
              <w:left w:val="nil"/>
              <w:bottom w:val="nil"/>
              <w:right w:val="nil"/>
            </w:tcBorders>
            <w:shd w:val="clear" w:color="auto" w:fill="F0F0F0"/>
          </w:tcPr>
          <w:p w14:paraId="1C15961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628</w:t>
            </w:r>
          </w:p>
        </w:tc>
        <w:tc>
          <w:tcPr>
            <w:tcW w:w="1386" w:type="dxa"/>
            <w:tcBorders>
              <w:top w:val="nil"/>
              <w:left w:val="nil"/>
              <w:bottom w:val="nil"/>
              <w:right w:val="nil"/>
            </w:tcBorders>
            <w:shd w:val="clear" w:color="auto" w:fill="F0F0F0"/>
          </w:tcPr>
          <w:p w14:paraId="032CA45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111.55%</w:t>
            </w:r>
          </w:p>
        </w:tc>
      </w:tr>
      <w:tr w:rsidR="00C17275" w:rsidRPr="00C17275" w14:paraId="3BA76B59" w14:textId="77777777" w:rsidTr="00C17275">
        <w:trPr>
          <w:trHeight w:hRule="exact" w:val="415"/>
        </w:trPr>
        <w:tc>
          <w:tcPr>
            <w:tcW w:w="868" w:type="dxa"/>
            <w:tcBorders>
              <w:top w:val="nil"/>
              <w:left w:val="nil"/>
              <w:bottom w:val="nil"/>
              <w:right w:val="nil"/>
            </w:tcBorders>
          </w:tcPr>
          <w:p w14:paraId="6F794FDA"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760</w:t>
            </w:r>
          </w:p>
        </w:tc>
        <w:tc>
          <w:tcPr>
            <w:tcW w:w="4341" w:type="dxa"/>
            <w:tcBorders>
              <w:top w:val="nil"/>
              <w:left w:val="nil"/>
              <w:bottom w:val="nil"/>
              <w:right w:val="nil"/>
            </w:tcBorders>
          </w:tcPr>
          <w:p w14:paraId="1BF953D6"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Randolph</w:t>
            </w:r>
            <w:r w:rsidRPr="00C17275">
              <w:rPr>
                <w:rFonts w:ascii="Arial"/>
                <w:color w:val="404040"/>
              </w:rPr>
              <w:t xml:space="preserve"> </w:t>
            </w:r>
            <w:r w:rsidRPr="00C17275">
              <w:rPr>
                <w:rFonts w:ascii="Arial"/>
                <w:color w:val="404040"/>
                <w:spacing w:val="-1"/>
              </w:rPr>
              <w:t>County School System</w:t>
            </w:r>
          </w:p>
        </w:tc>
        <w:tc>
          <w:tcPr>
            <w:tcW w:w="1925" w:type="dxa"/>
            <w:tcBorders>
              <w:top w:val="nil"/>
              <w:left w:val="nil"/>
              <w:bottom w:val="nil"/>
              <w:right w:val="nil"/>
            </w:tcBorders>
          </w:tcPr>
          <w:p w14:paraId="4711F31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4,287</w:t>
            </w:r>
          </w:p>
        </w:tc>
        <w:tc>
          <w:tcPr>
            <w:tcW w:w="1532" w:type="dxa"/>
            <w:tcBorders>
              <w:top w:val="nil"/>
              <w:left w:val="nil"/>
              <w:bottom w:val="nil"/>
              <w:right w:val="nil"/>
            </w:tcBorders>
          </w:tcPr>
          <w:p w14:paraId="16A8661F"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6,563</w:t>
            </w:r>
          </w:p>
        </w:tc>
        <w:tc>
          <w:tcPr>
            <w:tcW w:w="1386" w:type="dxa"/>
            <w:tcBorders>
              <w:top w:val="nil"/>
              <w:left w:val="nil"/>
              <w:bottom w:val="nil"/>
              <w:right w:val="nil"/>
            </w:tcBorders>
          </w:tcPr>
          <w:p w14:paraId="55626AC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153.09%</w:t>
            </w:r>
          </w:p>
        </w:tc>
      </w:tr>
      <w:tr w:rsidR="00C17275" w:rsidRPr="00C17275" w14:paraId="318567C2" w14:textId="77777777" w:rsidTr="00C17275">
        <w:trPr>
          <w:trHeight w:hRule="exact" w:val="420"/>
        </w:trPr>
        <w:tc>
          <w:tcPr>
            <w:tcW w:w="868" w:type="dxa"/>
            <w:tcBorders>
              <w:top w:val="nil"/>
              <w:left w:val="nil"/>
              <w:bottom w:val="nil"/>
              <w:right w:val="nil"/>
            </w:tcBorders>
            <w:shd w:val="clear" w:color="auto" w:fill="F0F0F0"/>
          </w:tcPr>
          <w:p w14:paraId="20CE165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761</w:t>
            </w:r>
          </w:p>
        </w:tc>
        <w:tc>
          <w:tcPr>
            <w:tcW w:w="4341" w:type="dxa"/>
            <w:tcBorders>
              <w:top w:val="nil"/>
              <w:left w:val="nil"/>
              <w:bottom w:val="nil"/>
              <w:right w:val="nil"/>
            </w:tcBorders>
            <w:shd w:val="clear" w:color="auto" w:fill="F0F0F0"/>
          </w:tcPr>
          <w:p w14:paraId="1D3CD03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Asheboro</w:t>
            </w:r>
            <w:r w:rsidRPr="00C17275">
              <w:rPr>
                <w:rFonts w:ascii="Arial"/>
                <w:color w:val="404040"/>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shd w:val="clear" w:color="auto" w:fill="F0F0F0"/>
          </w:tcPr>
          <w:p w14:paraId="410DA7E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689</w:t>
            </w:r>
          </w:p>
        </w:tc>
        <w:tc>
          <w:tcPr>
            <w:tcW w:w="1532" w:type="dxa"/>
            <w:tcBorders>
              <w:top w:val="nil"/>
              <w:left w:val="nil"/>
              <w:bottom w:val="nil"/>
              <w:right w:val="nil"/>
            </w:tcBorders>
            <w:shd w:val="clear" w:color="auto" w:fill="F0F0F0"/>
          </w:tcPr>
          <w:p w14:paraId="43EFFAE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308</w:t>
            </w:r>
          </w:p>
        </w:tc>
        <w:tc>
          <w:tcPr>
            <w:tcW w:w="1386" w:type="dxa"/>
            <w:tcBorders>
              <w:top w:val="nil"/>
              <w:left w:val="nil"/>
              <w:bottom w:val="nil"/>
              <w:right w:val="nil"/>
            </w:tcBorders>
            <w:shd w:val="clear" w:color="auto" w:fill="F0F0F0"/>
          </w:tcPr>
          <w:p w14:paraId="687A290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44.70%</w:t>
            </w:r>
          </w:p>
        </w:tc>
      </w:tr>
      <w:tr w:rsidR="00C17275" w:rsidRPr="00C17275" w14:paraId="0F1F072C" w14:textId="77777777" w:rsidTr="00C17275">
        <w:trPr>
          <w:trHeight w:hRule="exact" w:val="418"/>
        </w:trPr>
        <w:tc>
          <w:tcPr>
            <w:tcW w:w="868" w:type="dxa"/>
            <w:tcBorders>
              <w:top w:val="nil"/>
              <w:left w:val="nil"/>
              <w:bottom w:val="nil"/>
              <w:right w:val="nil"/>
            </w:tcBorders>
          </w:tcPr>
          <w:p w14:paraId="65EA525E"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770</w:t>
            </w:r>
          </w:p>
        </w:tc>
        <w:tc>
          <w:tcPr>
            <w:tcW w:w="4341" w:type="dxa"/>
            <w:tcBorders>
              <w:top w:val="nil"/>
              <w:left w:val="nil"/>
              <w:bottom w:val="nil"/>
              <w:right w:val="nil"/>
            </w:tcBorders>
          </w:tcPr>
          <w:p w14:paraId="6966D8A2"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Richmond</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tcPr>
          <w:p w14:paraId="29919BB0"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1,510</w:t>
            </w:r>
          </w:p>
        </w:tc>
        <w:tc>
          <w:tcPr>
            <w:tcW w:w="1532" w:type="dxa"/>
            <w:tcBorders>
              <w:top w:val="nil"/>
              <w:left w:val="nil"/>
              <w:bottom w:val="nil"/>
              <w:right w:val="nil"/>
            </w:tcBorders>
          </w:tcPr>
          <w:p w14:paraId="520E8ACC"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1,469</w:t>
            </w:r>
          </w:p>
        </w:tc>
        <w:tc>
          <w:tcPr>
            <w:tcW w:w="1386" w:type="dxa"/>
            <w:tcBorders>
              <w:top w:val="nil"/>
              <w:left w:val="nil"/>
              <w:bottom w:val="nil"/>
              <w:right w:val="nil"/>
            </w:tcBorders>
          </w:tcPr>
          <w:p w14:paraId="12EFA87A"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97.28%</w:t>
            </w:r>
          </w:p>
        </w:tc>
      </w:tr>
      <w:tr w:rsidR="00C17275" w:rsidRPr="00C17275" w14:paraId="0491EE1F" w14:textId="77777777" w:rsidTr="00C17275">
        <w:trPr>
          <w:trHeight w:hRule="exact" w:val="420"/>
        </w:trPr>
        <w:tc>
          <w:tcPr>
            <w:tcW w:w="868" w:type="dxa"/>
            <w:tcBorders>
              <w:top w:val="nil"/>
              <w:left w:val="nil"/>
              <w:bottom w:val="nil"/>
              <w:right w:val="nil"/>
            </w:tcBorders>
            <w:shd w:val="clear" w:color="auto" w:fill="F0F0F0"/>
          </w:tcPr>
          <w:p w14:paraId="3462D4F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780</w:t>
            </w:r>
          </w:p>
        </w:tc>
        <w:tc>
          <w:tcPr>
            <w:tcW w:w="4341" w:type="dxa"/>
            <w:tcBorders>
              <w:top w:val="nil"/>
              <w:left w:val="nil"/>
              <w:bottom w:val="nil"/>
              <w:right w:val="nil"/>
            </w:tcBorders>
            <w:shd w:val="clear" w:color="auto" w:fill="F0F0F0"/>
          </w:tcPr>
          <w:p w14:paraId="4E90C12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Public</w:t>
            </w:r>
            <w:r w:rsidRPr="00C17275">
              <w:rPr>
                <w:rFonts w:ascii="Arial"/>
                <w:color w:val="404040"/>
                <w:spacing w:val="1"/>
              </w:rPr>
              <w:t xml:space="preserve"> </w:t>
            </w:r>
            <w:r w:rsidRPr="00C17275">
              <w:rPr>
                <w:rFonts w:ascii="Arial"/>
                <w:color w:val="404040"/>
                <w:spacing w:val="-1"/>
              </w:rPr>
              <w:t>Schools</w:t>
            </w:r>
            <w:r w:rsidRPr="00C17275">
              <w:rPr>
                <w:rFonts w:ascii="Arial"/>
                <w:color w:val="404040"/>
                <w:spacing w:val="1"/>
              </w:rPr>
              <w:t xml:space="preserve"> </w:t>
            </w:r>
            <w:r w:rsidRPr="00C17275">
              <w:rPr>
                <w:rFonts w:ascii="Arial"/>
                <w:color w:val="404040"/>
                <w:spacing w:val="-2"/>
              </w:rPr>
              <w:t>of</w:t>
            </w:r>
            <w:r w:rsidRPr="00C17275">
              <w:rPr>
                <w:rFonts w:ascii="Arial"/>
                <w:color w:val="404040"/>
                <w:spacing w:val="5"/>
              </w:rPr>
              <w:t xml:space="preserve"> </w:t>
            </w:r>
            <w:r w:rsidRPr="00C17275">
              <w:rPr>
                <w:rFonts w:ascii="Arial"/>
                <w:color w:val="404040"/>
                <w:spacing w:val="-1"/>
              </w:rPr>
              <w:t>Robeson</w:t>
            </w:r>
            <w:r w:rsidRPr="00C17275">
              <w:rPr>
                <w:rFonts w:ascii="Arial"/>
                <w:color w:val="404040"/>
              </w:rPr>
              <w:t xml:space="preserve"> </w:t>
            </w:r>
            <w:r w:rsidRPr="00C17275">
              <w:rPr>
                <w:rFonts w:ascii="Arial"/>
                <w:color w:val="404040"/>
                <w:spacing w:val="-1"/>
              </w:rPr>
              <w:t>County</w:t>
            </w:r>
          </w:p>
        </w:tc>
        <w:tc>
          <w:tcPr>
            <w:tcW w:w="1925" w:type="dxa"/>
            <w:tcBorders>
              <w:top w:val="nil"/>
              <w:left w:val="nil"/>
              <w:bottom w:val="nil"/>
              <w:right w:val="nil"/>
            </w:tcBorders>
            <w:shd w:val="clear" w:color="auto" w:fill="F0F0F0"/>
          </w:tcPr>
          <w:p w14:paraId="224DC7B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5,404</w:t>
            </w:r>
          </w:p>
        </w:tc>
        <w:tc>
          <w:tcPr>
            <w:tcW w:w="1532" w:type="dxa"/>
            <w:tcBorders>
              <w:top w:val="nil"/>
              <w:left w:val="nil"/>
              <w:bottom w:val="nil"/>
              <w:right w:val="nil"/>
            </w:tcBorders>
            <w:shd w:val="clear" w:color="auto" w:fill="F0F0F0"/>
          </w:tcPr>
          <w:p w14:paraId="1CF357D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2,541</w:t>
            </w:r>
          </w:p>
        </w:tc>
        <w:tc>
          <w:tcPr>
            <w:tcW w:w="1386" w:type="dxa"/>
            <w:tcBorders>
              <w:top w:val="nil"/>
              <w:left w:val="nil"/>
              <w:bottom w:val="nil"/>
              <w:right w:val="nil"/>
            </w:tcBorders>
            <w:shd w:val="clear" w:color="auto" w:fill="F0F0F0"/>
          </w:tcPr>
          <w:p w14:paraId="3E7E0BA7"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47.02%</w:t>
            </w:r>
          </w:p>
        </w:tc>
      </w:tr>
      <w:tr w:rsidR="00C17275" w:rsidRPr="00C17275" w14:paraId="1B03DA23" w14:textId="77777777" w:rsidTr="00C17275">
        <w:trPr>
          <w:trHeight w:hRule="exact" w:val="415"/>
        </w:trPr>
        <w:tc>
          <w:tcPr>
            <w:tcW w:w="868" w:type="dxa"/>
            <w:tcBorders>
              <w:top w:val="nil"/>
              <w:left w:val="nil"/>
              <w:bottom w:val="nil"/>
              <w:right w:val="nil"/>
            </w:tcBorders>
          </w:tcPr>
          <w:p w14:paraId="6D68D6A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790</w:t>
            </w:r>
          </w:p>
        </w:tc>
        <w:tc>
          <w:tcPr>
            <w:tcW w:w="4341" w:type="dxa"/>
            <w:tcBorders>
              <w:top w:val="nil"/>
              <w:left w:val="nil"/>
              <w:bottom w:val="nil"/>
              <w:right w:val="nil"/>
            </w:tcBorders>
          </w:tcPr>
          <w:p w14:paraId="6A00AC9F"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Rockingham County Schools</w:t>
            </w:r>
          </w:p>
        </w:tc>
        <w:tc>
          <w:tcPr>
            <w:tcW w:w="1925" w:type="dxa"/>
            <w:tcBorders>
              <w:top w:val="nil"/>
              <w:left w:val="nil"/>
              <w:bottom w:val="nil"/>
              <w:right w:val="nil"/>
            </w:tcBorders>
          </w:tcPr>
          <w:p w14:paraId="36EB40AE"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2,294</w:t>
            </w:r>
          </w:p>
        </w:tc>
        <w:tc>
          <w:tcPr>
            <w:tcW w:w="1532" w:type="dxa"/>
            <w:tcBorders>
              <w:top w:val="nil"/>
              <w:left w:val="nil"/>
              <w:bottom w:val="nil"/>
              <w:right w:val="nil"/>
            </w:tcBorders>
          </w:tcPr>
          <w:p w14:paraId="7A1D22C8"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2,020</w:t>
            </w:r>
          </w:p>
        </w:tc>
        <w:tc>
          <w:tcPr>
            <w:tcW w:w="1386" w:type="dxa"/>
            <w:tcBorders>
              <w:top w:val="nil"/>
              <w:left w:val="nil"/>
              <w:bottom w:val="nil"/>
              <w:right w:val="nil"/>
            </w:tcBorders>
          </w:tcPr>
          <w:p w14:paraId="4ACC4F1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88.06%</w:t>
            </w:r>
          </w:p>
        </w:tc>
      </w:tr>
      <w:tr w:rsidR="00C17275" w:rsidRPr="00C17275" w14:paraId="099627A9" w14:textId="77777777" w:rsidTr="00C17275">
        <w:trPr>
          <w:trHeight w:hRule="exact" w:val="420"/>
        </w:trPr>
        <w:tc>
          <w:tcPr>
            <w:tcW w:w="868" w:type="dxa"/>
            <w:tcBorders>
              <w:top w:val="nil"/>
              <w:left w:val="nil"/>
              <w:bottom w:val="nil"/>
              <w:right w:val="nil"/>
            </w:tcBorders>
            <w:shd w:val="clear" w:color="auto" w:fill="F0F0F0"/>
          </w:tcPr>
          <w:p w14:paraId="7DD438F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80</w:t>
            </w:r>
          </w:p>
        </w:tc>
        <w:tc>
          <w:tcPr>
            <w:tcW w:w="4341" w:type="dxa"/>
            <w:tcBorders>
              <w:top w:val="nil"/>
              <w:left w:val="nil"/>
              <w:bottom w:val="nil"/>
              <w:right w:val="nil"/>
            </w:tcBorders>
            <w:shd w:val="clear" w:color="auto" w:fill="F0F0F0"/>
          </w:tcPr>
          <w:p w14:paraId="519979A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Bertie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shd w:val="clear" w:color="auto" w:fill="F0F0F0"/>
          </w:tcPr>
          <w:p w14:paraId="07DCB82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478</w:t>
            </w:r>
          </w:p>
        </w:tc>
        <w:tc>
          <w:tcPr>
            <w:tcW w:w="1532" w:type="dxa"/>
            <w:tcBorders>
              <w:top w:val="nil"/>
              <w:left w:val="nil"/>
              <w:bottom w:val="nil"/>
              <w:right w:val="nil"/>
            </w:tcBorders>
            <w:shd w:val="clear" w:color="auto" w:fill="F0F0F0"/>
          </w:tcPr>
          <w:p w14:paraId="3990E09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101</w:t>
            </w:r>
          </w:p>
        </w:tc>
        <w:tc>
          <w:tcPr>
            <w:tcW w:w="1386" w:type="dxa"/>
            <w:tcBorders>
              <w:top w:val="nil"/>
              <w:left w:val="nil"/>
              <w:bottom w:val="nil"/>
              <w:right w:val="nil"/>
            </w:tcBorders>
            <w:shd w:val="clear" w:color="auto" w:fill="F0F0F0"/>
          </w:tcPr>
          <w:p w14:paraId="060504C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21.13%</w:t>
            </w:r>
          </w:p>
        </w:tc>
      </w:tr>
      <w:tr w:rsidR="00C17275" w:rsidRPr="00C17275" w14:paraId="7B3CAACA" w14:textId="77777777" w:rsidTr="00C17275">
        <w:trPr>
          <w:trHeight w:hRule="exact" w:val="418"/>
        </w:trPr>
        <w:tc>
          <w:tcPr>
            <w:tcW w:w="868" w:type="dxa"/>
            <w:tcBorders>
              <w:top w:val="nil"/>
              <w:left w:val="nil"/>
              <w:bottom w:val="nil"/>
              <w:right w:val="nil"/>
            </w:tcBorders>
          </w:tcPr>
          <w:p w14:paraId="607C232F"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800</w:t>
            </w:r>
          </w:p>
        </w:tc>
        <w:tc>
          <w:tcPr>
            <w:tcW w:w="4341" w:type="dxa"/>
            <w:tcBorders>
              <w:top w:val="nil"/>
              <w:left w:val="nil"/>
              <w:bottom w:val="nil"/>
              <w:right w:val="nil"/>
            </w:tcBorders>
          </w:tcPr>
          <w:p w14:paraId="155EA309"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Rowan-Salisbury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tcPr>
          <w:p w14:paraId="6AA1456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4,253</w:t>
            </w:r>
          </w:p>
        </w:tc>
        <w:tc>
          <w:tcPr>
            <w:tcW w:w="1532" w:type="dxa"/>
            <w:tcBorders>
              <w:top w:val="nil"/>
              <w:left w:val="nil"/>
              <w:bottom w:val="nil"/>
              <w:right w:val="nil"/>
            </w:tcBorders>
          </w:tcPr>
          <w:p w14:paraId="47F0053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5,597</w:t>
            </w:r>
          </w:p>
        </w:tc>
        <w:tc>
          <w:tcPr>
            <w:tcW w:w="1386" w:type="dxa"/>
            <w:tcBorders>
              <w:top w:val="nil"/>
              <w:left w:val="nil"/>
              <w:bottom w:val="nil"/>
              <w:right w:val="nil"/>
            </w:tcBorders>
          </w:tcPr>
          <w:p w14:paraId="5E04DA6F"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131.60%</w:t>
            </w:r>
          </w:p>
        </w:tc>
      </w:tr>
      <w:tr w:rsidR="00C17275" w:rsidRPr="00C17275" w14:paraId="5A0F3AC4" w14:textId="77777777" w:rsidTr="00C17275">
        <w:trPr>
          <w:trHeight w:hRule="exact" w:val="420"/>
        </w:trPr>
        <w:tc>
          <w:tcPr>
            <w:tcW w:w="868" w:type="dxa"/>
            <w:tcBorders>
              <w:top w:val="nil"/>
              <w:left w:val="nil"/>
              <w:bottom w:val="nil"/>
              <w:right w:val="nil"/>
            </w:tcBorders>
            <w:shd w:val="clear" w:color="auto" w:fill="F0F0F0"/>
          </w:tcPr>
          <w:p w14:paraId="6170F8B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810</w:t>
            </w:r>
          </w:p>
        </w:tc>
        <w:tc>
          <w:tcPr>
            <w:tcW w:w="4341" w:type="dxa"/>
            <w:tcBorders>
              <w:top w:val="nil"/>
              <w:left w:val="nil"/>
              <w:bottom w:val="nil"/>
              <w:right w:val="nil"/>
            </w:tcBorders>
            <w:shd w:val="clear" w:color="auto" w:fill="F0F0F0"/>
          </w:tcPr>
          <w:p w14:paraId="4603B0D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Rutherford</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shd w:val="clear" w:color="auto" w:fill="F0F0F0"/>
          </w:tcPr>
          <w:p w14:paraId="16A4392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3,287</w:t>
            </w:r>
          </w:p>
        </w:tc>
        <w:tc>
          <w:tcPr>
            <w:tcW w:w="1532" w:type="dxa"/>
            <w:tcBorders>
              <w:top w:val="nil"/>
              <w:left w:val="nil"/>
              <w:bottom w:val="nil"/>
              <w:right w:val="nil"/>
            </w:tcBorders>
            <w:shd w:val="clear" w:color="auto" w:fill="F0F0F0"/>
          </w:tcPr>
          <w:p w14:paraId="3531F34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943</w:t>
            </w:r>
          </w:p>
        </w:tc>
        <w:tc>
          <w:tcPr>
            <w:tcW w:w="1386" w:type="dxa"/>
            <w:tcBorders>
              <w:top w:val="nil"/>
              <w:left w:val="nil"/>
              <w:bottom w:val="nil"/>
              <w:right w:val="nil"/>
            </w:tcBorders>
            <w:shd w:val="clear" w:color="auto" w:fill="F0F0F0"/>
          </w:tcPr>
          <w:p w14:paraId="584E974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28.69%</w:t>
            </w:r>
          </w:p>
        </w:tc>
      </w:tr>
      <w:tr w:rsidR="00C17275" w:rsidRPr="00C17275" w14:paraId="22957600" w14:textId="77777777" w:rsidTr="00C17275">
        <w:trPr>
          <w:trHeight w:hRule="exact" w:val="415"/>
        </w:trPr>
        <w:tc>
          <w:tcPr>
            <w:tcW w:w="868" w:type="dxa"/>
            <w:tcBorders>
              <w:top w:val="nil"/>
              <w:left w:val="nil"/>
              <w:bottom w:val="nil"/>
              <w:right w:val="nil"/>
            </w:tcBorders>
          </w:tcPr>
          <w:p w14:paraId="154E4A39"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820</w:t>
            </w:r>
          </w:p>
        </w:tc>
        <w:tc>
          <w:tcPr>
            <w:tcW w:w="4341" w:type="dxa"/>
            <w:tcBorders>
              <w:top w:val="nil"/>
              <w:left w:val="nil"/>
              <w:bottom w:val="nil"/>
              <w:right w:val="nil"/>
            </w:tcBorders>
          </w:tcPr>
          <w:p w14:paraId="77821816"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Sampson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tcPr>
          <w:p w14:paraId="54E30AB6"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rPr>
              <w:t>1,916</w:t>
            </w:r>
          </w:p>
        </w:tc>
        <w:tc>
          <w:tcPr>
            <w:tcW w:w="1532" w:type="dxa"/>
            <w:tcBorders>
              <w:top w:val="nil"/>
              <w:left w:val="nil"/>
              <w:bottom w:val="nil"/>
              <w:right w:val="nil"/>
            </w:tcBorders>
          </w:tcPr>
          <w:p w14:paraId="251ED8B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477</w:t>
            </w:r>
          </w:p>
        </w:tc>
        <w:tc>
          <w:tcPr>
            <w:tcW w:w="1386" w:type="dxa"/>
            <w:tcBorders>
              <w:top w:val="nil"/>
              <w:left w:val="nil"/>
              <w:bottom w:val="nil"/>
              <w:right w:val="nil"/>
            </w:tcBorders>
          </w:tcPr>
          <w:p w14:paraId="2B6D7E5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24.90%</w:t>
            </w:r>
          </w:p>
        </w:tc>
      </w:tr>
      <w:tr w:rsidR="00C17275" w:rsidRPr="00C17275" w14:paraId="41875A0C" w14:textId="77777777" w:rsidTr="00C17275">
        <w:trPr>
          <w:trHeight w:hRule="exact" w:val="420"/>
        </w:trPr>
        <w:tc>
          <w:tcPr>
            <w:tcW w:w="868" w:type="dxa"/>
            <w:tcBorders>
              <w:top w:val="nil"/>
              <w:left w:val="nil"/>
              <w:bottom w:val="nil"/>
              <w:right w:val="nil"/>
            </w:tcBorders>
            <w:shd w:val="clear" w:color="auto" w:fill="F0F0F0"/>
          </w:tcPr>
          <w:p w14:paraId="5ADCAB0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821</w:t>
            </w:r>
          </w:p>
        </w:tc>
        <w:tc>
          <w:tcPr>
            <w:tcW w:w="4341" w:type="dxa"/>
            <w:tcBorders>
              <w:top w:val="nil"/>
              <w:left w:val="nil"/>
              <w:bottom w:val="nil"/>
              <w:right w:val="nil"/>
            </w:tcBorders>
            <w:shd w:val="clear" w:color="auto" w:fill="F0F0F0"/>
          </w:tcPr>
          <w:p w14:paraId="5E99FAE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Clinton</w:t>
            </w:r>
            <w:r w:rsidRPr="00C17275">
              <w:rPr>
                <w:rFonts w:ascii="Arial"/>
                <w:color w:val="404040"/>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shd w:val="clear" w:color="auto" w:fill="F0F0F0"/>
          </w:tcPr>
          <w:p w14:paraId="543AE46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580</w:t>
            </w:r>
          </w:p>
        </w:tc>
        <w:tc>
          <w:tcPr>
            <w:tcW w:w="1532" w:type="dxa"/>
            <w:tcBorders>
              <w:top w:val="nil"/>
              <w:left w:val="nil"/>
              <w:bottom w:val="nil"/>
              <w:right w:val="nil"/>
            </w:tcBorders>
            <w:shd w:val="clear" w:color="auto" w:fill="F0F0F0"/>
          </w:tcPr>
          <w:p w14:paraId="7258382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262</w:t>
            </w:r>
          </w:p>
        </w:tc>
        <w:tc>
          <w:tcPr>
            <w:tcW w:w="1386" w:type="dxa"/>
            <w:tcBorders>
              <w:top w:val="nil"/>
              <w:left w:val="nil"/>
              <w:bottom w:val="nil"/>
              <w:right w:val="nil"/>
            </w:tcBorders>
            <w:shd w:val="clear" w:color="auto" w:fill="F0F0F0"/>
          </w:tcPr>
          <w:p w14:paraId="3D6E0A2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45.17%</w:t>
            </w:r>
          </w:p>
        </w:tc>
      </w:tr>
      <w:tr w:rsidR="00C17275" w:rsidRPr="00C17275" w14:paraId="4C43A732" w14:textId="77777777" w:rsidTr="00C17275">
        <w:trPr>
          <w:trHeight w:hRule="exact" w:val="418"/>
        </w:trPr>
        <w:tc>
          <w:tcPr>
            <w:tcW w:w="868" w:type="dxa"/>
            <w:tcBorders>
              <w:top w:val="nil"/>
              <w:left w:val="nil"/>
              <w:bottom w:val="nil"/>
              <w:right w:val="nil"/>
            </w:tcBorders>
          </w:tcPr>
          <w:p w14:paraId="009651D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830</w:t>
            </w:r>
          </w:p>
        </w:tc>
        <w:tc>
          <w:tcPr>
            <w:tcW w:w="4341" w:type="dxa"/>
            <w:tcBorders>
              <w:top w:val="nil"/>
              <w:left w:val="nil"/>
              <w:bottom w:val="nil"/>
              <w:right w:val="nil"/>
            </w:tcBorders>
          </w:tcPr>
          <w:p w14:paraId="21CE1932"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Scotland</w:t>
            </w:r>
            <w:r w:rsidRPr="00C17275">
              <w:rPr>
                <w:rFonts w:ascii="Arial"/>
                <w:color w:val="404040"/>
              </w:rPr>
              <w:t xml:space="preserve"> </w:t>
            </w:r>
            <w:r w:rsidRPr="00C17275">
              <w:rPr>
                <w:rFonts w:ascii="Arial"/>
                <w:color w:val="404040"/>
                <w:spacing w:val="-1"/>
              </w:rPr>
              <w:t>County Schools</w:t>
            </w:r>
          </w:p>
        </w:tc>
        <w:tc>
          <w:tcPr>
            <w:tcW w:w="1925" w:type="dxa"/>
            <w:tcBorders>
              <w:top w:val="nil"/>
              <w:left w:val="nil"/>
              <w:bottom w:val="nil"/>
              <w:right w:val="nil"/>
            </w:tcBorders>
          </w:tcPr>
          <w:p w14:paraId="7AA94B3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873</w:t>
            </w:r>
          </w:p>
        </w:tc>
        <w:tc>
          <w:tcPr>
            <w:tcW w:w="1532" w:type="dxa"/>
            <w:tcBorders>
              <w:top w:val="nil"/>
              <w:left w:val="nil"/>
              <w:bottom w:val="nil"/>
              <w:right w:val="nil"/>
            </w:tcBorders>
          </w:tcPr>
          <w:p w14:paraId="4BB736DD"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1,522</w:t>
            </w:r>
          </w:p>
        </w:tc>
        <w:tc>
          <w:tcPr>
            <w:tcW w:w="1386" w:type="dxa"/>
            <w:tcBorders>
              <w:top w:val="nil"/>
              <w:left w:val="nil"/>
              <w:bottom w:val="nil"/>
              <w:right w:val="nil"/>
            </w:tcBorders>
          </w:tcPr>
          <w:p w14:paraId="4EC08F3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174.34%</w:t>
            </w:r>
          </w:p>
        </w:tc>
      </w:tr>
      <w:tr w:rsidR="00C17275" w:rsidRPr="00C17275" w14:paraId="746E391A" w14:textId="77777777" w:rsidTr="00C17275">
        <w:trPr>
          <w:trHeight w:hRule="exact" w:val="420"/>
        </w:trPr>
        <w:tc>
          <w:tcPr>
            <w:tcW w:w="868" w:type="dxa"/>
            <w:tcBorders>
              <w:top w:val="nil"/>
              <w:left w:val="nil"/>
              <w:bottom w:val="nil"/>
              <w:right w:val="nil"/>
            </w:tcBorders>
            <w:shd w:val="clear" w:color="auto" w:fill="F0F0F0"/>
          </w:tcPr>
          <w:p w14:paraId="5A71FE0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840</w:t>
            </w:r>
          </w:p>
        </w:tc>
        <w:tc>
          <w:tcPr>
            <w:tcW w:w="4341" w:type="dxa"/>
            <w:tcBorders>
              <w:top w:val="nil"/>
              <w:left w:val="nil"/>
              <w:bottom w:val="nil"/>
              <w:right w:val="nil"/>
            </w:tcBorders>
            <w:shd w:val="clear" w:color="auto" w:fill="F0F0F0"/>
          </w:tcPr>
          <w:p w14:paraId="622C579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Stanly</w:t>
            </w:r>
            <w:r w:rsidRPr="00C17275">
              <w:rPr>
                <w:rFonts w:ascii="Arial"/>
                <w:color w:val="404040"/>
                <w:spacing w:val="-2"/>
              </w:rPr>
              <w:t xml:space="preserve"> </w:t>
            </w:r>
            <w:r w:rsidRPr="00C17275">
              <w:rPr>
                <w:rFonts w:ascii="Arial"/>
                <w:color w:val="404040"/>
                <w:spacing w:val="-1"/>
              </w:rPr>
              <w:t>County Schools</w:t>
            </w:r>
          </w:p>
        </w:tc>
        <w:tc>
          <w:tcPr>
            <w:tcW w:w="1925" w:type="dxa"/>
            <w:tcBorders>
              <w:top w:val="nil"/>
              <w:left w:val="nil"/>
              <w:bottom w:val="nil"/>
              <w:right w:val="nil"/>
            </w:tcBorders>
            <w:shd w:val="clear" w:color="auto" w:fill="F0F0F0"/>
          </w:tcPr>
          <w:p w14:paraId="5A2858E0"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1,807</w:t>
            </w:r>
          </w:p>
        </w:tc>
        <w:tc>
          <w:tcPr>
            <w:tcW w:w="1532" w:type="dxa"/>
            <w:tcBorders>
              <w:top w:val="nil"/>
              <w:left w:val="nil"/>
              <w:bottom w:val="nil"/>
              <w:right w:val="nil"/>
            </w:tcBorders>
            <w:shd w:val="clear" w:color="auto" w:fill="F0F0F0"/>
          </w:tcPr>
          <w:p w14:paraId="58E6653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2,410</w:t>
            </w:r>
          </w:p>
        </w:tc>
        <w:tc>
          <w:tcPr>
            <w:tcW w:w="1386" w:type="dxa"/>
            <w:tcBorders>
              <w:top w:val="nil"/>
              <w:left w:val="nil"/>
              <w:bottom w:val="nil"/>
              <w:right w:val="nil"/>
            </w:tcBorders>
            <w:shd w:val="clear" w:color="auto" w:fill="F0F0F0"/>
          </w:tcPr>
          <w:p w14:paraId="19C6A32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133.37%</w:t>
            </w:r>
          </w:p>
        </w:tc>
      </w:tr>
      <w:tr w:rsidR="00C17275" w:rsidRPr="00C17275" w14:paraId="7A31A5EC" w14:textId="77777777" w:rsidTr="00C17275">
        <w:trPr>
          <w:trHeight w:hRule="exact" w:val="418"/>
        </w:trPr>
        <w:tc>
          <w:tcPr>
            <w:tcW w:w="868" w:type="dxa"/>
            <w:tcBorders>
              <w:top w:val="nil"/>
              <w:left w:val="nil"/>
              <w:bottom w:val="nil"/>
              <w:right w:val="nil"/>
            </w:tcBorders>
          </w:tcPr>
          <w:p w14:paraId="43919926"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850</w:t>
            </w:r>
          </w:p>
        </w:tc>
        <w:tc>
          <w:tcPr>
            <w:tcW w:w="4341" w:type="dxa"/>
            <w:tcBorders>
              <w:top w:val="nil"/>
              <w:left w:val="nil"/>
              <w:bottom w:val="nil"/>
              <w:right w:val="nil"/>
            </w:tcBorders>
          </w:tcPr>
          <w:p w14:paraId="43AD26A3"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Stokes</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tcPr>
          <w:p w14:paraId="64B02144"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1,200</w:t>
            </w:r>
          </w:p>
        </w:tc>
        <w:tc>
          <w:tcPr>
            <w:tcW w:w="1532" w:type="dxa"/>
            <w:tcBorders>
              <w:top w:val="nil"/>
              <w:left w:val="nil"/>
              <w:bottom w:val="nil"/>
              <w:right w:val="nil"/>
            </w:tcBorders>
          </w:tcPr>
          <w:p w14:paraId="53F916AD"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rPr>
              <w:t>1,325</w:t>
            </w:r>
          </w:p>
        </w:tc>
        <w:tc>
          <w:tcPr>
            <w:tcW w:w="1386" w:type="dxa"/>
            <w:tcBorders>
              <w:top w:val="nil"/>
              <w:left w:val="nil"/>
              <w:bottom w:val="nil"/>
              <w:right w:val="nil"/>
            </w:tcBorders>
          </w:tcPr>
          <w:p w14:paraId="15E7D70C"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110.42%</w:t>
            </w:r>
          </w:p>
        </w:tc>
      </w:tr>
      <w:tr w:rsidR="00C17275" w:rsidRPr="00C17275" w14:paraId="16E7CCBF" w14:textId="77777777" w:rsidTr="00C17275">
        <w:trPr>
          <w:trHeight w:hRule="exact" w:val="420"/>
        </w:trPr>
        <w:tc>
          <w:tcPr>
            <w:tcW w:w="868" w:type="dxa"/>
            <w:tcBorders>
              <w:top w:val="nil"/>
              <w:left w:val="nil"/>
              <w:bottom w:val="nil"/>
              <w:right w:val="nil"/>
            </w:tcBorders>
            <w:shd w:val="clear" w:color="auto" w:fill="F0F0F0"/>
          </w:tcPr>
          <w:p w14:paraId="5DB7424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860</w:t>
            </w:r>
          </w:p>
        </w:tc>
        <w:tc>
          <w:tcPr>
            <w:tcW w:w="4341" w:type="dxa"/>
            <w:tcBorders>
              <w:top w:val="nil"/>
              <w:left w:val="nil"/>
              <w:bottom w:val="nil"/>
              <w:right w:val="nil"/>
            </w:tcBorders>
            <w:shd w:val="clear" w:color="auto" w:fill="F0F0F0"/>
          </w:tcPr>
          <w:p w14:paraId="5A7654D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Surry</w:t>
            </w:r>
            <w:r w:rsidRPr="00C17275">
              <w:rPr>
                <w:rFonts w:ascii="Arial"/>
                <w:color w:val="404040"/>
                <w:spacing w:val="-2"/>
              </w:rPr>
              <w:t xml:space="preserve"> </w:t>
            </w:r>
            <w:r w:rsidRPr="00C17275">
              <w:rPr>
                <w:rFonts w:ascii="Arial"/>
                <w:color w:val="404040"/>
                <w:spacing w:val="-1"/>
              </w:rPr>
              <w:t>County Schools</w:t>
            </w:r>
          </w:p>
        </w:tc>
        <w:tc>
          <w:tcPr>
            <w:tcW w:w="1925" w:type="dxa"/>
            <w:tcBorders>
              <w:top w:val="nil"/>
              <w:left w:val="nil"/>
              <w:bottom w:val="nil"/>
              <w:right w:val="nil"/>
            </w:tcBorders>
            <w:shd w:val="clear" w:color="auto" w:fill="F0F0F0"/>
          </w:tcPr>
          <w:p w14:paraId="08A28F8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1,830</w:t>
            </w:r>
          </w:p>
        </w:tc>
        <w:tc>
          <w:tcPr>
            <w:tcW w:w="1532" w:type="dxa"/>
            <w:tcBorders>
              <w:top w:val="nil"/>
              <w:left w:val="nil"/>
              <w:bottom w:val="nil"/>
              <w:right w:val="nil"/>
            </w:tcBorders>
            <w:shd w:val="clear" w:color="auto" w:fill="F0F0F0"/>
          </w:tcPr>
          <w:p w14:paraId="5F6927C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2,322</w:t>
            </w:r>
          </w:p>
        </w:tc>
        <w:tc>
          <w:tcPr>
            <w:tcW w:w="1386" w:type="dxa"/>
            <w:tcBorders>
              <w:top w:val="nil"/>
              <w:left w:val="nil"/>
              <w:bottom w:val="nil"/>
              <w:right w:val="nil"/>
            </w:tcBorders>
            <w:shd w:val="clear" w:color="auto" w:fill="F0F0F0"/>
          </w:tcPr>
          <w:p w14:paraId="6028C3A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126.89%</w:t>
            </w:r>
          </w:p>
        </w:tc>
      </w:tr>
      <w:tr w:rsidR="00C17275" w:rsidRPr="00C17275" w14:paraId="33E7CF6F" w14:textId="77777777" w:rsidTr="00C17275">
        <w:trPr>
          <w:trHeight w:hRule="exact" w:val="415"/>
        </w:trPr>
        <w:tc>
          <w:tcPr>
            <w:tcW w:w="868" w:type="dxa"/>
            <w:tcBorders>
              <w:top w:val="nil"/>
              <w:left w:val="nil"/>
              <w:bottom w:val="nil"/>
              <w:right w:val="nil"/>
            </w:tcBorders>
          </w:tcPr>
          <w:p w14:paraId="55A66964"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861</w:t>
            </w:r>
          </w:p>
        </w:tc>
        <w:tc>
          <w:tcPr>
            <w:tcW w:w="4341" w:type="dxa"/>
            <w:tcBorders>
              <w:top w:val="nil"/>
              <w:left w:val="nil"/>
              <w:bottom w:val="nil"/>
              <w:right w:val="nil"/>
            </w:tcBorders>
          </w:tcPr>
          <w:p w14:paraId="6C260F65"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Elkin</w:t>
            </w:r>
            <w:r w:rsidRPr="00C17275">
              <w:rPr>
                <w:rFonts w:ascii="Arial"/>
                <w:color w:val="404040"/>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tcPr>
          <w:p w14:paraId="0B298F61"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224</w:t>
            </w:r>
          </w:p>
        </w:tc>
        <w:tc>
          <w:tcPr>
            <w:tcW w:w="1532" w:type="dxa"/>
            <w:tcBorders>
              <w:top w:val="nil"/>
              <w:left w:val="nil"/>
              <w:bottom w:val="nil"/>
              <w:right w:val="nil"/>
            </w:tcBorders>
          </w:tcPr>
          <w:p w14:paraId="546E2F1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150</w:t>
            </w:r>
          </w:p>
        </w:tc>
        <w:tc>
          <w:tcPr>
            <w:tcW w:w="1386" w:type="dxa"/>
            <w:tcBorders>
              <w:top w:val="nil"/>
              <w:left w:val="nil"/>
              <w:bottom w:val="nil"/>
              <w:right w:val="nil"/>
            </w:tcBorders>
          </w:tcPr>
          <w:p w14:paraId="22125230"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66.96%</w:t>
            </w:r>
          </w:p>
        </w:tc>
      </w:tr>
      <w:tr w:rsidR="00C17275" w:rsidRPr="00C17275" w14:paraId="7C510021" w14:textId="77777777" w:rsidTr="00C17275">
        <w:trPr>
          <w:trHeight w:hRule="exact" w:val="420"/>
        </w:trPr>
        <w:tc>
          <w:tcPr>
            <w:tcW w:w="868" w:type="dxa"/>
            <w:tcBorders>
              <w:top w:val="nil"/>
              <w:left w:val="nil"/>
              <w:bottom w:val="nil"/>
              <w:right w:val="nil"/>
            </w:tcBorders>
            <w:shd w:val="clear" w:color="auto" w:fill="F0F0F0"/>
          </w:tcPr>
          <w:p w14:paraId="5F0DA08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862</w:t>
            </w:r>
          </w:p>
        </w:tc>
        <w:tc>
          <w:tcPr>
            <w:tcW w:w="4341" w:type="dxa"/>
            <w:tcBorders>
              <w:top w:val="nil"/>
              <w:left w:val="nil"/>
              <w:bottom w:val="nil"/>
              <w:right w:val="nil"/>
            </w:tcBorders>
            <w:shd w:val="clear" w:color="auto" w:fill="F0F0F0"/>
          </w:tcPr>
          <w:p w14:paraId="28D5292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Mount</w:t>
            </w:r>
            <w:r w:rsidRPr="00C17275">
              <w:rPr>
                <w:rFonts w:ascii="Arial"/>
                <w:color w:val="404040"/>
                <w:spacing w:val="1"/>
              </w:rPr>
              <w:t xml:space="preserve"> </w:t>
            </w:r>
            <w:r w:rsidRPr="00C17275">
              <w:rPr>
                <w:rFonts w:ascii="Arial"/>
                <w:color w:val="404040"/>
                <w:spacing w:val="-1"/>
              </w:rPr>
              <w:t>Airy</w:t>
            </w:r>
            <w:r w:rsidRPr="00C17275">
              <w:rPr>
                <w:rFonts w:ascii="Arial"/>
                <w:color w:val="404040"/>
                <w:spacing w:val="-2"/>
              </w:rPr>
              <w:t xml:space="preserve"> </w:t>
            </w:r>
            <w:r w:rsidRPr="00C17275">
              <w:rPr>
                <w:rFonts w:ascii="Arial"/>
                <w:color w:val="404040"/>
                <w:spacing w:val="-1"/>
              </w:rPr>
              <w:t>City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shd w:val="clear" w:color="auto" w:fill="F0F0F0"/>
          </w:tcPr>
          <w:p w14:paraId="14986E2D"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319</w:t>
            </w:r>
          </w:p>
        </w:tc>
        <w:tc>
          <w:tcPr>
            <w:tcW w:w="1532" w:type="dxa"/>
            <w:tcBorders>
              <w:top w:val="nil"/>
              <w:left w:val="nil"/>
              <w:bottom w:val="nil"/>
              <w:right w:val="nil"/>
            </w:tcBorders>
            <w:shd w:val="clear" w:color="auto" w:fill="F0F0F0"/>
          </w:tcPr>
          <w:p w14:paraId="36C75FE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186</w:t>
            </w:r>
          </w:p>
        </w:tc>
        <w:tc>
          <w:tcPr>
            <w:tcW w:w="1386" w:type="dxa"/>
            <w:tcBorders>
              <w:top w:val="nil"/>
              <w:left w:val="nil"/>
              <w:bottom w:val="nil"/>
              <w:right w:val="nil"/>
            </w:tcBorders>
            <w:shd w:val="clear" w:color="auto" w:fill="F0F0F0"/>
          </w:tcPr>
          <w:p w14:paraId="19B6290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58.31%</w:t>
            </w:r>
          </w:p>
        </w:tc>
      </w:tr>
      <w:tr w:rsidR="00C17275" w:rsidRPr="00C17275" w14:paraId="3EEBDC71" w14:textId="77777777" w:rsidTr="00C17275">
        <w:trPr>
          <w:trHeight w:hRule="exact" w:val="418"/>
        </w:trPr>
        <w:tc>
          <w:tcPr>
            <w:tcW w:w="868" w:type="dxa"/>
            <w:tcBorders>
              <w:top w:val="nil"/>
              <w:left w:val="nil"/>
              <w:bottom w:val="nil"/>
              <w:right w:val="nil"/>
            </w:tcBorders>
          </w:tcPr>
          <w:p w14:paraId="4A7EE53A"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870</w:t>
            </w:r>
          </w:p>
        </w:tc>
        <w:tc>
          <w:tcPr>
            <w:tcW w:w="4341" w:type="dxa"/>
            <w:tcBorders>
              <w:top w:val="nil"/>
              <w:left w:val="nil"/>
              <w:bottom w:val="nil"/>
              <w:right w:val="nil"/>
            </w:tcBorders>
          </w:tcPr>
          <w:p w14:paraId="012CCA00"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2"/>
              </w:rPr>
              <w:t>Swain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tcPr>
          <w:p w14:paraId="2E4E130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346</w:t>
            </w:r>
          </w:p>
        </w:tc>
        <w:tc>
          <w:tcPr>
            <w:tcW w:w="1532" w:type="dxa"/>
            <w:tcBorders>
              <w:top w:val="nil"/>
              <w:left w:val="nil"/>
              <w:bottom w:val="nil"/>
              <w:right w:val="nil"/>
            </w:tcBorders>
          </w:tcPr>
          <w:p w14:paraId="043BDF4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211</w:t>
            </w:r>
          </w:p>
        </w:tc>
        <w:tc>
          <w:tcPr>
            <w:tcW w:w="1386" w:type="dxa"/>
            <w:tcBorders>
              <w:top w:val="nil"/>
              <w:left w:val="nil"/>
              <w:bottom w:val="nil"/>
              <w:right w:val="nil"/>
            </w:tcBorders>
          </w:tcPr>
          <w:p w14:paraId="07F0E0C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60.98%</w:t>
            </w:r>
          </w:p>
        </w:tc>
      </w:tr>
      <w:tr w:rsidR="00C17275" w:rsidRPr="00C17275" w14:paraId="77FDA991" w14:textId="77777777" w:rsidTr="00C17275">
        <w:trPr>
          <w:trHeight w:hRule="exact" w:val="420"/>
        </w:trPr>
        <w:tc>
          <w:tcPr>
            <w:tcW w:w="868" w:type="dxa"/>
            <w:tcBorders>
              <w:top w:val="nil"/>
              <w:left w:val="nil"/>
              <w:bottom w:val="nil"/>
              <w:right w:val="nil"/>
            </w:tcBorders>
            <w:shd w:val="clear" w:color="auto" w:fill="F0F0F0"/>
          </w:tcPr>
          <w:p w14:paraId="7974A85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880</w:t>
            </w:r>
          </w:p>
        </w:tc>
        <w:tc>
          <w:tcPr>
            <w:tcW w:w="4341" w:type="dxa"/>
            <w:tcBorders>
              <w:top w:val="nil"/>
              <w:left w:val="nil"/>
              <w:bottom w:val="nil"/>
              <w:right w:val="nil"/>
            </w:tcBorders>
            <w:shd w:val="clear" w:color="auto" w:fill="F0F0F0"/>
          </w:tcPr>
          <w:p w14:paraId="0B6AE62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Transylvania</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shd w:val="clear" w:color="auto" w:fill="F0F0F0"/>
          </w:tcPr>
          <w:p w14:paraId="1F0B2F45"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923</w:t>
            </w:r>
          </w:p>
        </w:tc>
        <w:tc>
          <w:tcPr>
            <w:tcW w:w="1532" w:type="dxa"/>
            <w:tcBorders>
              <w:top w:val="nil"/>
              <w:left w:val="nil"/>
              <w:bottom w:val="nil"/>
              <w:right w:val="nil"/>
            </w:tcBorders>
            <w:shd w:val="clear" w:color="auto" w:fill="F0F0F0"/>
          </w:tcPr>
          <w:p w14:paraId="0B21352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1,265</w:t>
            </w:r>
          </w:p>
        </w:tc>
        <w:tc>
          <w:tcPr>
            <w:tcW w:w="1386" w:type="dxa"/>
            <w:tcBorders>
              <w:top w:val="nil"/>
              <w:left w:val="nil"/>
              <w:bottom w:val="nil"/>
              <w:right w:val="nil"/>
            </w:tcBorders>
            <w:shd w:val="clear" w:color="auto" w:fill="F0F0F0"/>
          </w:tcPr>
          <w:p w14:paraId="1400A66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137.05%</w:t>
            </w:r>
          </w:p>
        </w:tc>
      </w:tr>
      <w:tr w:rsidR="00C17275" w:rsidRPr="00C17275" w14:paraId="7A111A65" w14:textId="77777777" w:rsidTr="00C17275">
        <w:trPr>
          <w:trHeight w:hRule="exact" w:val="415"/>
        </w:trPr>
        <w:tc>
          <w:tcPr>
            <w:tcW w:w="868" w:type="dxa"/>
            <w:tcBorders>
              <w:top w:val="nil"/>
              <w:left w:val="nil"/>
              <w:bottom w:val="nil"/>
              <w:right w:val="nil"/>
            </w:tcBorders>
          </w:tcPr>
          <w:p w14:paraId="595F172F"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890</w:t>
            </w:r>
          </w:p>
        </w:tc>
        <w:tc>
          <w:tcPr>
            <w:tcW w:w="4341" w:type="dxa"/>
            <w:tcBorders>
              <w:top w:val="nil"/>
              <w:left w:val="nil"/>
              <w:bottom w:val="nil"/>
              <w:right w:val="nil"/>
            </w:tcBorders>
          </w:tcPr>
          <w:p w14:paraId="30095B7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Tyrrell</w:t>
            </w:r>
            <w:r w:rsidRPr="00C17275">
              <w:rPr>
                <w:rFonts w:ascii="Arial"/>
                <w:color w:val="404040"/>
              </w:rPr>
              <w:t xml:space="preserve"> </w:t>
            </w:r>
            <w:r w:rsidRPr="00C17275">
              <w:rPr>
                <w:rFonts w:ascii="Arial"/>
                <w:color w:val="404040"/>
                <w:spacing w:val="-1"/>
              </w:rPr>
              <w:t>County Schools</w:t>
            </w:r>
          </w:p>
        </w:tc>
        <w:tc>
          <w:tcPr>
            <w:tcW w:w="1925" w:type="dxa"/>
            <w:tcBorders>
              <w:top w:val="nil"/>
              <w:left w:val="nil"/>
              <w:bottom w:val="nil"/>
              <w:right w:val="nil"/>
            </w:tcBorders>
          </w:tcPr>
          <w:p w14:paraId="72079616"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114</w:t>
            </w:r>
          </w:p>
        </w:tc>
        <w:tc>
          <w:tcPr>
            <w:tcW w:w="1532" w:type="dxa"/>
            <w:tcBorders>
              <w:top w:val="nil"/>
              <w:left w:val="nil"/>
              <w:bottom w:val="nil"/>
              <w:right w:val="nil"/>
            </w:tcBorders>
          </w:tcPr>
          <w:p w14:paraId="2815B55E"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38</w:t>
            </w:r>
          </w:p>
        </w:tc>
        <w:tc>
          <w:tcPr>
            <w:tcW w:w="1386" w:type="dxa"/>
            <w:tcBorders>
              <w:top w:val="nil"/>
              <w:left w:val="nil"/>
              <w:bottom w:val="nil"/>
              <w:right w:val="nil"/>
            </w:tcBorders>
          </w:tcPr>
          <w:p w14:paraId="63DB95DD" w14:textId="77777777" w:rsidR="00C17275" w:rsidRPr="00C17275" w:rsidRDefault="00C17275" w:rsidP="00C17275">
            <w:pPr>
              <w:widowControl w:val="0"/>
              <w:spacing w:before="67" w:after="0" w:line="240" w:lineRule="auto"/>
              <w:rPr>
                <w:rFonts w:ascii="Arial" w:eastAsia="Arial" w:hAnsi="Arial" w:cs="Arial"/>
              </w:rPr>
            </w:pPr>
            <w:r w:rsidRPr="00C17275">
              <w:rPr>
                <w:rFonts w:ascii="Arial"/>
                <w:color w:val="404040"/>
                <w:spacing w:val="-1"/>
              </w:rPr>
              <w:t>33.33%</w:t>
            </w:r>
          </w:p>
        </w:tc>
      </w:tr>
      <w:tr w:rsidR="00C17275" w:rsidRPr="00C17275" w14:paraId="2E1CDBED" w14:textId="77777777" w:rsidTr="00C17275">
        <w:trPr>
          <w:trHeight w:hRule="exact" w:val="420"/>
        </w:trPr>
        <w:tc>
          <w:tcPr>
            <w:tcW w:w="868" w:type="dxa"/>
            <w:tcBorders>
              <w:top w:val="nil"/>
              <w:left w:val="nil"/>
              <w:bottom w:val="nil"/>
              <w:right w:val="nil"/>
            </w:tcBorders>
            <w:shd w:val="clear" w:color="auto" w:fill="F0F0F0"/>
          </w:tcPr>
          <w:p w14:paraId="7D2E901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90</w:t>
            </w:r>
          </w:p>
        </w:tc>
        <w:tc>
          <w:tcPr>
            <w:tcW w:w="4341" w:type="dxa"/>
            <w:tcBorders>
              <w:top w:val="nil"/>
              <w:left w:val="nil"/>
              <w:bottom w:val="nil"/>
              <w:right w:val="nil"/>
            </w:tcBorders>
            <w:shd w:val="clear" w:color="auto" w:fill="F0F0F0"/>
          </w:tcPr>
          <w:p w14:paraId="7E5AEF3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Bladen</w:t>
            </w:r>
            <w:r w:rsidRPr="00C17275">
              <w:rPr>
                <w:rFonts w:ascii="Arial"/>
                <w:color w:val="404040"/>
              </w:rPr>
              <w:t xml:space="preserve"> </w:t>
            </w:r>
            <w:r w:rsidRPr="00C17275">
              <w:rPr>
                <w:rFonts w:ascii="Arial"/>
                <w:color w:val="404040"/>
                <w:spacing w:val="-1"/>
              </w:rPr>
              <w:t>County Schools</w:t>
            </w:r>
          </w:p>
        </w:tc>
        <w:tc>
          <w:tcPr>
            <w:tcW w:w="1925" w:type="dxa"/>
            <w:tcBorders>
              <w:top w:val="nil"/>
              <w:left w:val="nil"/>
              <w:bottom w:val="nil"/>
              <w:right w:val="nil"/>
            </w:tcBorders>
            <w:shd w:val="clear" w:color="auto" w:fill="F0F0F0"/>
          </w:tcPr>
          <w:p w14:paraId="0197EC9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1,356</w:t>
            </w:r>
          </w:p>
        </w:tc>
        <w:tc>
          <w:tcPr>
            <w:tcW w:w="1532" w:type="dxa"/>
            <w:tcBorders>
              <w:top w:val="nil"/>
              <w:left w:val="nil"/>
              <w:bottom w:val="nil"/>
              <w:right w:val="nil"/>
            </w:tcBorders>
            <w:shd w:val="clear" w:color="auto" w:fill="F0F0F0"/>
          </w:tcPr>
          <w:p w14:paraId="3C5D48E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2,535</w:t>
            </w:r>
          </w:p>
        </w:tc>
        <w:tc>
          <w:tcPr>
            <w:tcW w:w="1386" w:type="dxa"/>
            <w:tcBorders>
              <w:top w:val="nil"/>
              <w:left w:val="nil"/>
              <w:bottom w:val="nil"/>
              <w:right w:val="nil"/>
            </w:tcBorders>
            <w:shd w:val="clear" w:color="auto" w:fill="F0F0F0"/>
          </w:tcPr>
          <w:p w14:paraId="61C3C30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186.95%</w:t>
            </w:r>
          </w:p>
        </w:tc>
      </w:tr>
      <w:tr w:rsidR="00C17275" w:rsidRPr="00C17275" w14:paraId="239D960E" w14:textId="77777777" w:rsidTr="00C17275">
        <w:trPr>
          <w:trHeight w:hRule="exact" w:val="418"/>
        </w:trPr>
        <w:tc>
          <w:tcPr>
            <w:tcW w:w="868" w:type="dxa"/>
            <w:tcBorders>
              <w:top w:val="nil"/>
              <w:left w:val="nil"/>
              <w:bottom w:val="nil"/>
              <w:right w:val="nil"/>
            </w:tcBorders>
          </w:tcPr>
          <w:p w14:paraId="242DCF6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900</w:t>
            </w:r>
          </w:p>
        </w:tc>
        <w:tc>
          <w:tcPr>
            <w:tcW w:w="4341" w:type="dxa"/>
            <w:tcBorders>
              <w:top w:val="nil"/>
              <w:left w:val="nil"/>
              <w:bottom w:val="nil"/>
              <w:right w:val="nil"/>
            </w:tcBorders>
          </w:tcPr>
          <w:p w14:paraId="0C7AF7D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Union</w:t>
            </w:r>
            <w:r w:rsidRPr="00C17275">
              <w:rPr>
                <w:rFonts w:ascii="Arial"/>
                <w:color w:val="404040"/>
              </w:rPr>
              <w:t xml:space="preserve"> </w:t>
            </w:r>
            <w:r w:rsidRPr="00C17275">
              <w:rPr>
                <w:rFonts w:ascii="Arial"/>
                <w:color w:val="404040"/>
                <w:spacing w:val="-1"/>
              </w:rPr>
              <w:t>County Public</w:t>
            </w:r>
            <w:r w:rsidRPr="00C17275">
              <w:rPr>
                <w:rFonts w:ascii="Arial"/>
                <w:color w:val="404040"/>
                <w:spacing w:val="1"/>
              </w:rPr>
              <w:t xml:space="preserve"> </w:t>
            </w:r>
            <w:r w:rsidRPr="00C17275">
              <w:rPr>
                <w:rFonts w:ascii="Arial"/>
                <w:color w:val="404040"/>
                <w:spacing w:val="-1"/>
              </w:rPr>
              <w:t>Schools</w:t>
            </w:r>
          </w:p>
        </w:tc>
        <w:tc>
          <w:tcPr>
            <w:tcW w:w="1925" w:type="dxa"/>
            <w:tcBorders>
              <w:top w:val="nil"/>
              <w:left w:val="nil"/>
              <w:bottom w:val="nil"/>
              <w:right w:val="nil"/>
            </w:tcBorders>
          </w:tcPr>
          <w:p w14:paraId="6481CC63"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7,676</w:t>
            </w:r>
          </w:p>
        </w:tc>
        <w:tc>
          <w:tcPr>
            <w:tcW w:w="1532" w:type="dxa"/>
            <w:tcBorders>
              <w:top w:val="nil"/>
              <w:left w:val="nil"/>
              <w:bottom w:val="nil"/>
              <w:right w:val="nil"/>
            </w:tcBorders>
          </w:tcPr>
          <w:p w14:paraId="628AEC65"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6,174</w:t>
            </w:r>
          </w:p>
        </w:tc>
        <w:tc>
          <w:tcPr>
            <w:tcW w:w="1386" w:type="dxa"/>
            <w:tcBorders>
              <w:top w:val="nil"/>
              <w:left w:val="nil"/>
              <w:bottom w:val="nil"/>
              <w:right w:val="nil"/>
            </w:tcBorders>
          </w:tcPr>
          <w:p w14:paraId="069BD74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80.43%</w:t>
            </w:r>
          </w:p>
        </w:tc>
      </w:tr>
      <w:tr w:rsidR="00C17275" w:rsidRPr="00C17275" w14:paraId="3C5BDB71" w14:textId="77777777" w:rsidTr="00C17275">
        <w:trPr>
          <w:trHeight w:hRule="exact" w:val="420"/>
        </w:trPr>
        <w:tc>
          <w:tcPr>
            <w:tcW w:w="868" w:type="dxa"/>
            <w:tcBorders>
              <w:top w:val="nil"/>
              <w:left w:val="nil"/>
              <w:bottom w:val="nil"/>
              <w:right w:val="nil"/>
            </w:tcBorders>
            <w:shd w:val="clear" w:color="auto" w:fill="F0F0F0"/>
          </w:tcPr>
          <w:p w14:paraId="6F926ED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910</w:t>
            </w:r>
          </w:p>
        </w:tc>
        <w:tc>
          <w:tcPr>
            <w:tcW w:w="4341" w:type="dxa"/>
            <w:tcBorders>
              <w:top w:val="nil"/>
              <w:left w:val="nil"/>
              <w:bottom w:val="nil"/>
              <w:right w:val="nil"/>
            </w:tcBorders>
            <w:shd w:val="clear" w:color="auto" w:fill="F0F0F0"/>
          </w:tcPr>
          <w:p w14:paraId="5FB2896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Vance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shd w:val="clear" w:color="auto" w:fill="F0F0F0"/>
          </w:tcPr>
          <w:p w14:paraId="5F4D9B2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907</w:t>
            </w:r>
          </w:p>
        </w:tc>
        <w:tc>
          <w:tcPr>
            <w:tcW w:w="1532" w:type="dxa"/>
            <w:tcBorders>
              <w:top w:val="nil"/>
              <w:left w:val="nil"/>
              <w:bottom w:val="nil"/>
              <w:right w:val="nil"/>
            </w:tcBorders>
            <w:shd w:val="clear" w:color="auto" w:fill="F0F0F0"/>
          </w:tcPr>
          <w:p w14:paraId="3F46924B"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211</w:t>
            </w:r>
          </w:p>
        </w:tc>
        <w:tc>
          <w:tcPr>
            <w:tcW w:w="1386" w:type="dxa"/>
            <w:tcBorders>
              <w:top w:val="nil"/>
              <w:left w:val="nil"/>
              <w:bottom w:val="nil"/>
              <w:right w:val="nil"/>
            </w:tcBorders>
            <w:shd w:val="clear" w:color="auto" w:fill="F0F0F0"/>
          </w:tcPr>
          <w:p w14:paraId="116720A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23.26%</w:t>
            </w:r>
          </w:p>
        </w:tc>
      </w:tr>
      <w:tr w:rsidR="00C17275" w:rsidRPr="00C17275" w14:paraId="57840A90" w14:textId="77777777" w:rsidTr="00C17275">
        <w:trPr>
          <w:trHeight w:hRule="exact" w:val="415"/>
        </w:trPr>
        <w:tc>
          <w:tcPr>
            <w:tcW w:w="868" w:type="dxa"/>
            <w:tcBorders>
              <w:top w:val="nil"/>
              <w:left w:val="nil"/>
              <w:bottom w:val="nil"/>
              <w:right w:val="nil"/>
            </w:tcBorders>
          </w:tcPr>
          <w:p w14:paraId="2AFE49CE"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920</w:t>
            </w:r>
          </w:p>
        </w:tc>
        <w:tc>
          <w:tcPr>
            <w:tcW w:w="4341" w:type="dxa"/>
            <w:tcBorders>
              <w:top w:val="nil"/>
              <w:left w:val="nil"/>
              <w:bottom w:val="nil"/>
              <w:right w:val="nil"/>
            </w:tcBorders>
          </w:tcPr>
          <w:p w14:paraId="78622FCF"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Wake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tcPr>
          <w:p w14:paraId="69D11F71"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22,885</w:t>
            </w:r>
          </w:p>
        </w:tc>
        <w:tc>
          <w:tcPr>
            <w:tcW w:w="1532" w:type="dxa"/>
            <w:tcBorders>
              <w:top w:val="nil"/>
              <w:left w:val="nil"/>
              <w:bottom w:val="nil"/>
              <w:right w:val="nil"/>
            </w:tcBorders>
          </w:tcPr>
          <w:p w14:paraId="16B02D03"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16,154</w:t>
            </w:r>
          </w:p>
        </w:tc>
        <w:tc>
          <w:tcPr>
            <w:tcW w:w="1386" w:type="dxa"/>
            <w:tcBorders>
              <w:top w:val="nil"/>
              <w:left w:val="nil"/>
              <w:bottom w:val="nil"/>
              <w:right w:val="nil"/>
            </w:tcBorders>
          </w:tcPr>
          <w:p w14:paraId="7FBB8256" w14:textId="77777777" w:rsidR="00C17275" w:rsidRPr="00C17275" w:rsidRDefault="00C17275" w:rsidP="00C17275">
            <w:pPr>
              <w:widowControl w:val="0"/>
              <w:spacing w:before="74" w:after="0" w:line="240" w:lineRule="auto"/>
              <w:rPr>
                <w:rFonts w:ascii="Arial" w:eastAsia="Arial" w:hAnsi="Arial" w:cs="Arial"/>
              </w:rPr>
            </w:pPr>
            <w:r w:rsidRPr="00C17275">
              <w:rPr>
                <w:rFonts w:ascii="Arial"/>
                <w:color w:val="404040"/>
                <w:spacing w:val="-1"/>
              </w:rPr>
              <w:t>70.59%</w:t>
            </w:r>
          </w:p>
        </w:tc>
      </w:tr>
      <w:tr w:rsidR="00C17275" w:rsidRPr="00C17275" w14:paraId="5A7244C4" w14:textId="77777777" w:rsidTr="00C17275">
        <w:trPr>
          <w:trHeight w:hRule="exact" w:val="420"/>
        </w:trPr>
        <w:tc>
          <w:tcPr>
            <w:tcW w:w="868" w:type="dxa"/>
            <w:tcBorders>
              <w:top w:val="nil"/>
              <w:left w:val="nil"/>
              <w:bottom w:val="nil"/>
              <w:right w:val="nil"/>
            </w:tcBorders>
            <w:shd w:val="clear" w:color="auto" w:fill="F0F0F0"/>
          </w:tcPr>
          <w:p w14:paraId="7F9610B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930</w:t>
            </w:r>
          </w:p>
        </w:tc>
        <w:tc>
          <w:tcPr>
            <w:tcW w:w="4341" w:type="dxa"/>
            <w:tcBorders>
              <w:top w:val="nil"/>
              <w:left w:val="nil"/>
              <w:bottom w:val="nil"/>
              <w:right w:val="nil"/>
            </w:tcBorders>
            <w:shd w:val="clear" w:color="auto" w:fill="F0F0F0"/>
          </w:tcPr>
          <w:p w14:paraId="3B0D78C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Warren</w:t>
            </w:r>
            <w:r w:rsidRPr="00C17275">
              <w:rPr>
                <w:rFonts w:ascii="Arial"/>
                <w:color w:val="404040"/>
                <w:spacing w:val="-2"/>
              </w:rPr>
              <w:t xml:space="preserve"> </w:t>
            </w:r>
            <w:r w:rsidRPr="00C17275">
              <w:rPr>
                <w:rFonts w:ascii="Arial"/>
                <w:color w:val="404040"/>
                <w:spacing w:val="-1"/>
              </w:rPr>
              <w:t>County Schools</w:t>
            </w:r>
          </w:p>
        </w:tc>
        <w:tc>
          <w:tcPr>
            <w:tcW w:w="1925" w:type="dxa"/>
            <w:tcBorders>
              <w:top w:val="nil"/>
              <w:left w:val="nil"/>
              <w:bottom w:val="nil"/>
              <w:right w:val="nil"/>
            </w:tcBorders>
            <w:shd w:val="clear" w:color="auto" w:fill="F0F0F0"/>
          </w:tcPr>
          <w:p w14:paraId="0EE055C6"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384</w:t>
            </w:r>
          </w:p>
        </w:tc>
        <w:tc>
          <w:tcPr>
            <w:tcW w:w="1532" w:type="dxa"/>
            <w:tcBorders>
              <w:top w:val="nil"/>
              <w:left w:val="nil"/>
              <w:bottom w:val="nil"/>
              <w:right w:val="nil"/>
            </w:tcBorders>
            <w:shd w:val="clear" w:color="auto" w:fill="F0F0F0"/>
          </w:tcPr>
          <w:p w14:paraId="4F4745BA"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176</w:t>
            </w:r>
          </w:p>
        </w:tc>
        <w:tc>
          <w:tcPr>
            <w:tcW w:w="1386" w:type="dxa"/>
            <w:tcBorders>
              <w:top w:val="nil"/>
              <w:left w:val="nil"/>
              <w:bottom w:val="nil"/>
              <w:right w:val="nil"/>
            </w:tcBorders>
            <w:shd w:val="clear" w:color="auto" w:fill="F0F0F0"/>
          </w:tcPr>
          <w:p w14:paraId="7C4ABE45"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45.83%</w:t>
            </w:r>
          </w:p>
        </w:tc>
      </w:tr>
      <w:tr w:rsidR="00C17275" w:rsidRPr="00C17275" w14:paraId="2CB661E2" w14:textId="77777777" w:rsidTr="00C17275">
        <w:trPr>
          <w:trHeight w:hRule="exact" w:val="418"/>
        </w:trPr>
        <w:tc>
          <w:tcPr>
            <w:tcW w:w="868" w:type="dxa"/>
            <w:tcBorders>
              <w:top w:val="nil"/>
              <w:left w:val="nil"/>
              <w:bottom w:val="nil"/>
              <w:right w:val="nil"/>
            </w:tcBorders>
          </w:tcPr>
          <w:p w14:paraId="6CC4FC0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940</w:t>
            </w:r>
          </w:p>
        </w:tc>
        <w:tc>
          <w:tcPr>
            <w:tcW w:w="4341" w:type="dxa"/>
            <w:tcBorders>
              <w:top w:val="nil"/>
              <w:left w:val="nil"/>
              <w:bottom w:val="nil"/>
              <w:right w:val="nil"/>
            </w:tcBorders>
          </w:tcPr>
          <w:p w14:paraId="5C0576CD"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Washington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1925" w:type="dxa"/>
            <w:tcBorders>
              <w:top w:val="nil"/>
              <w:left w:val="nil"/>
              <w:bottom w:val="nil"/>
              <w:right w:val="nil"/>
            </w:tcBorders>
          </w:tcPr>
          <w:p w14:paraId="58AB83C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349</w:t>
            </w:r>
          </w:p>
        </w:tc>
        <w:tc>
          <w:tcPr>
            <w:tcW w:w="1532" w:type="dxa"/>
            <w:tcBorders>
              <w:top w:val="nil"/>
              <w:left w:val="nil"/>
              <w:bottom w:val="nil"/>
              <w:right w:val="nil"/>
            </w:tcBorders>
          </w:tcPr>
          <w:p w14:paraId="46EBDD1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178</w:t>
            </w:r>
          </w:p>
        </w:tc>
        <w:tc>
          <w:tcPr>
            <w:tcW w:w="1386" w:type="dxa"/>
            <w:tcBorders>
              <w:top w:val="nil"/>
              <w:left w:val="nil"/>
              <w:bottom w:val="nil"/>
              <w:right w:val="nil"/>
            </w:tcBorders>
          </w:tcPr>
          <w:p w14:paraId="618E5742"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51.00%</w:t>
            </w:r>
          </w:p>
        </w:tc>
      </w:tr>
      <w:tr w:rsidR="00C17275" w:rsidRPr="00C17275" w14:paraId="15C7F7C1" w14:textId="77777777" w:rsidTr="00C17275">
        <w:trPr>
          <w:trHeight w:hRule="exact" w:val="420"/>
        </w:trPr>
        <w:tc>
          <w:tcPr>
            <w:tcW w:w="868" w:type="dxa"/>
            <w:tcBorders>
              <w:top w:val="nil"/>
              <w:left w:val="nil"/>
              <w:bottom w:val="nil"/>
              <w:right w:val="nil"/>
            </w:tcBorders>
            <w:shd w:val="clear" w:color="auto" w:fill="F0F0F0"/>
          </w:tcPr>
          <w:p w14:paraId="6BD5EBF2"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950</w:t>
            </w:r>
          </w:p>
        </w:tc>
        <w:tc>
          <w:tcPr>
            <w:tcW w:w="4341" w:type="dxa"/>
            <w:tcBorders>
              <w:top w:val="nil"/>
              <w:left w:val="nil"/>
              <w:bottom w:val="nil"/>
              <w:right w:val="nil"/>
            </w:tcBorders>
            <w:shd w:val="clear" w:color="auto" w:fill="F0F0F0"/>
          </w:tcPr>
          <w:p w14:paraId="08C9A2BF"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Watauga County Schools</w:t>
            </w:r>
          </w:p>
        </w:tc>
        <w:tc>
          <w:tcPr>
            <w:tcW w:w="1925" w:type="dxa"/>
            <w:tcBorders>
              <w:top w:val="nil"/>
              <w:left w:val="nil"/>
              <w:bottom w:val="nil"/>
              <w:right w:val="nil"/>
            </w:tcBorders>
            <w:shd w:val="clear" w:color="auto" w:fill="F0F0F0"/>
          </w:tcPr>
          <w:p w14:paraId="3A75285E"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581</w:t>
            </w:r>
          </w:p>
        </w:tc>
        <w:tc>
          <w:tcPr>
            <w:tcW w:w="1532" w:type="dxa"/>
            <w:tcBorders>
              <w:top w:val="nil"/>
              <w:left w:val="nil"/>
              <w:bottom w:val="nil"/>
              <w:right w:val="nil"/>
            </w:tcBorders>
            <w:shd w:val="clear" w:color="auto" w:fill="F0F0F0"/>
          </w:tcPr>
          <w:p w14:paraId="3B9A73B8"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157</w:t>
            </w:r>
          </w:p>
        </w:tc>
        <w:tc>
          <w:tcPr>
            <w:tcW w:w="1386" w:type="dxa"/>
            <w:tcBorders>
              <w:top w:val="nil"/>
              <w:left w:val="nil"/>
              <w:bottom w:val="nil"/>
              <w:right w:val="nil"/>
            </w:tcBorders>
            <w:shd w:val="clear" w:color="auto" w:fill="F0F0F0"/>
          </w:tcPr>
          <w:p w14:paraId="2F561DF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27.02%</w:t>
            </w:r>
          </w:p>
        </w:tc>
      </w:tr>
      <w:tr w:rsidR="00C17275" w:rsidRPr="00C17275" w14:paraId="2CB38810" w14:textId="77777777" w:rsidTr="00C17275">
        <w:trPr>
          <w:trHeight w:hRule="exact" w:val="415"/>
        </w:trPr>
        <w:tc>
          <w:tcPr>
            <w:tcW w:w="868" w:type="dxa"/>
            <w:tcBorders>
              <w:top w:val="nil"/>
              <w:left w:val="nil"/>
              <w:bottom w:val="nil"/>
              <w:right w:val="nil"/>
            </w:tcBorders>
          </w:tcPr>
          <w:p w14:paraId="33785FF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960</w:t>
            </w:r>
          </w:p>
        </w:tc>
        <w:tc>
          <w:tcPr>
            <w:tcW w:w="4341" w:type="dxa"/>
            <w:tcBorders>
              <w:top w:val="nil"/>
              <w:left w:val="nil"/>
              <w:bottom w:val="nil"/>
              <w:right w:val="nil"/>
            </w:tcBorders>
          </w:tcPr>
          <w:p w14:paraId="2C071B38"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Wayne</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Public</w:t>
            </w:r>
            <w:r w:rsidRPr="00C17275">
              <w:rPr>
                <w:rFonts w:ascii="Arial"/>
                <w:color w:val="404040"/>
                <w:spacing w:val="1"/>
              </w:rPr>
              <w:t xml:space="preserve"> </w:t>
            </w:r>
            <w:r w:rsidRPr="00C17275">
              <w:rPr>
                <w:rFonts w:ascii="Arial"/>
                <w:color w:val="404040"/>
                <w:spacing w:val="-1"/>
              </w:rPr>
              <w:t>Schools</w:t>
            </w:r>
          </w:p>
        </w:tc>
        <w:tc>
          <w:tcPr>
            <w:tcW w:w="1925" w:type="dxa"/>
            <w:tcBorders>
              <w:top w:val="nil"/>
              <w:left w:val="nil"/>
              <w:bottom w:val="nil"/>
              <w:right w:val="nil"/>
            </w:tcBorders>
          </w:tcPr>
          <w:p w14:paraId="27ABF090"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3,983</w:t>
            </w:r>
          </w:p>
        </w:tc>
        <w:tc>
          <w:tcPr>
            <w:tcW w:w="1532" w:type="dxa"/>
            <w:tcBorders>
              <w:top w:val="nil"/>
              <w:left w:val="nil"/>
              <w:bottom w:val="nil"/>
              <w:right w:val="nil"/>
            </w:tcBorders>
          </w:tcPr>
          <w:p w14:paraId="0A388727"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rPr>
              <w:t>4,050</w:t>
            </w:r>
          </w:p>
        </w:tc>
        <w:tc>
          <w:tcPr>
            <w:tcW w:w="1386" w:type="dxa"/>
            <w:tcBorders>
              <w:top w:val="nil"/>
              <w:left w:val="nil"/>
              <w:bottom w:val="nil"/>
              <w:right w:val="nil"/>
            </w:tcBorders>
          </w:tcPr>
          <w:p w14:paraId="35A5978B"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101.68%</w:t>
            </w:r>
          </w:p>
        </w:tc>
      </w:tr>
      <w:tr w:rsidR="00C17275" w:rsidRPr="00C17275" w14:paraId="1E444EC3" w14:textId="77777777" w:rsidTr="00C17275">
        <w:trPr>
          <w:trHeight w:hRule="exact" w:val="420"/>
        </w:trPr>
        <w:tc>
          <w:tcPr>
            <w:tcW w:w="868" w:type="dxa"/>
            <w:tcBorders>
              <w:top w:val="nil"/>
              <w:left w:val="nil"/>
              <w:bottom w:val="nil"/>
              <w:right w:val="nil"/>
            </w:tcBorders>
            <w:shd w:val="clear" w:color="auto" w:fill="F0F0F0"/>
          </w:tcPr>
          <w:p w14:paraId="7E779C1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970</w:t>
            </w:r>
          </w:p>
        </w:tc>
        <w:tc>
          <w:tcPr>
            <w:tcW w:w="4341" w:type="dxa"/>
            <w:tcBorders>
              <w:top w:val="nil"/>
              <w:left w:val="nil"/>
              <w:bottom w:val="nil"/>
              <w:right w:val="nil"/>
            </w:tcBorders>
            <w:shd w:val="clear" w:color="auto" w:fill="F0F0F0"/>
          </w:tcPr>
          <w:p w14:paraId="4DACD741"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Wilkes</w:t>
            </w:r>
            <w:r w:rsidRPr="00C17275">
              <w:rPr>
                <w:rFonts w:ascii="Arial"/>
                <w:color w:val="404040"/>
                <w:spacing w:val="-2"/>
              </w:rPr>
              <w:t xml:space="preserve"> </w:t>
            </w:r>
            <w:r w:rsidRPr="00C17275">
              <w:rPr>
                <w:rFonts w:ascii="Arial"/>
                <w:color w:val="404040"/>
                <w:spacing w:val="-1"/>
              </w:rPr>
              <w:t>County Schools</w:t>
            </w:r>
          </w:p>
        </w:tc>
        <w:tc>
          <w:tcPr>
            <w:tcW w:w="1925" w:type="dxa"/>
            <w:tcBorders>
              <w:top w:val="nil"/>
              <w:left w:val="nil"/>
              <w:bottom w:val="nil"/>
              <w:right w:val="nil"/>
            </w:tcBorders>
            <w:shd w:val="clear" w:color="auto" w:fill="F0F0F0"/>
          </w:tcPr>
          <w:p w14:paraId="7ACAC6D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2,017</w:t>
            </w:r>
          </w:p>
        </w:tc>
        <w:tc>
          <w:tcPr>
            <w:tcW w:w="1532" w:type="dxa"/>
            <w:tcBorders>
              <w:top w:val="nil"/>
              <w:left w:val="nil"/>
              <w:bottom w:val="nil"/>
              <w:right w:val="nil"/>
            </w:tcBorders>
            <w:shd w:val="clear" w:color="auto" w:fill="F0F0F0"/>
          </w:tcPr>
          <w:p w14:paraId="503ABAA3"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1,841</w:t>
            </w:r>
          </w:p>
        </w:tc>
        <w:tc>
          <w:tcPr>
            <w:tcW w:w="1386" w:type="dxa"/>
            <w:tcBorders>
              <w:top w:val="nil"/>
              <w:left w:val="nil"/>
              <w:bottom w:val="nil"/>
              <w:right w:val="nil"/>
            </w:tcBorders>
            <w:shd w:val="clear" w:color="auto" w:fill="F0F0F0"/>
          </w:tcPr>
          <w:p w14:paraId="7816D05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91.27%</w:t>
            </w:r>
          </w:p>
        </w:tc>
      </w:tr>
    </w:tbl>
    <w:p w14:paraId="3D8E53B3" w14:textId="77777777" w:rsidR="00C17275" w:rsidRPr="00C17275" w:rsidRDefault="00C17275" w:rsidP="00C17275">
      <w:pPr>
        <w:rPr>
          <w:rFonts w:ascii="Arial" w:eastAsia="Arial" w:hAnsi="Arial" w:cs="Arial"/>
        </w:rPr>
        <w:sectPr w:rsidR="00C17275" w:rsidRPr="00C17275">
          <w:pgSz w:w="12250" w:h="15850"/>
          <w:pgMar w:top="840" w:right="1100" w:bottom="920" w:left="760" w:header="0" w:footer="723" w:gutter="0"/>
          <w:cols w:space="720"/>
        </w:sectPr>
      </w:pPr>
    </w:p>
    <w:tbl>
      <w:tblPr>
        <w:tblW w:w="10263" w:type="dxa"/>
        <w:tblInd w:w="106" w:type="dxa"/>
        <w:tblLayout w:type="fixed"/>
        <w:tblCellMar>
          <w:left w:w="0" w:type="dxa"/>
          <w:right w:w="0" w:type="dxa"/>
        </w:tblCellMar>
        <w:tblLook w:val="01E0" w:firstRow="1" w:lastRow="1" w:firstColumn="1" w:lastColumn="1" w:noHBand="0" w:noVBand="0"/>
      </w:tblPr>
      <w:tblGrid>
        <w:gridCol w:w="869"/>
        <w:gridCol w:w="3850"/>
        <w:gridCol w:w="2459"/>
        <w:gridCol w:w="1545"/>
        <w:gridCol w:w="1540"/>
      </w:tblGrid>
      <w:tr w:rsidR="00C17275" w:rsidRPr="00C17275" w14:paraId="74C75335" w14:textId="77777777" w:rsidTr="005936FB">
        <w:trPr>
          <w:trHeight w:hRule="exact" w:val="428"/>
        </w:trPr>
        <w:tc>
          <w:tcPr>
            <w:tcW w:w="869" w:type="dxa"/>
            <w:tcBorders>
              <w:top w:val="nil"/>
              <w:left w:val="nil"/>
              <w:bottom w:val="nil"/>
              <w:right w:val="nil"/>
            </w:tcBorders>
          </w:tcPr>
          <w:p w14:paraId="30BB621B"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lastRenderedPageBreak/>
              <w:t>PSU</w:t>
            </w:r>
          </w:p>
        </w:tc>
        <w:tc>
          <w:tcPr>
            <w:tcW w:w="3850" w:type="dxa"/>
            <w:tcBorders>
              <w:top w:val="nil"/>
              <w:left w:val="nil"/>
              <w:bottom w:val="nil"/>
              <w:right w:val="nil"/>
            </w:tcBorders>
          </w:tcPr>
          <w:p w14:paraId="1FAF7E3A"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PSU</w:t>
            </w:r>
            <w:r w:rsidRPr="00C17275">
              <w:rPr>
                <w:rFonts w:ascii="Arial"/>
                <w:b/>
              </w:rPr>
              <w:t xml:space="preserve"> </w:t>
            </w:r>
            <w:r w:rsidRPr="00C17275">
              <w:rPr>
                <w:rFonts w:ascii="Arial"/>
                <w:b/>
                <w:spacing w:val="-1"/>
              </w:rPr>
              <w:t>Name</w:t>
            </w:r>
          </w:p>
        </w:tc>
        <w:tc>
          <w:tcPr>
            <w:tcW w:w="2459" w:type="dxa"/>
            <w:tcBorders>
              <w:top w:val="nil"/>
              <w:left w:val="nil"/>
              <w:bottom w:val="nil"/>
              <w:right w:val="nil"/>
            </w:tcBorders>
          </w:tcPr>
          <w:p w14:paraId="2A8A376F"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rPr>
              <w:t>Enrolled</w:t>
            </w:r>
          </w:p>
        </w:tc>
        <w:tc>
          <w:tcPr>
            <w:tcW w:w="1545" w:type="dxa"/>
            <w:tcBorders>
              <w:top w:val="nil"/>
              <w:left w:val="nil"/>
              <w:bottom w:val="nil"/>
              <w:right w:val="nil"/>
            </w:tcBorders>
          </w:tcPr>
          <w:p w14:paraId="137D784A"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spacing w:val="-1"/>
              </w:rPr>
              <w:t>Earned</w:t>
            </w:r>
          </w:p>
        </w:tc>
        <w:tc>
          <w:tcPr>
            <w:tcW w:w="1540" w:type="dxa"/>
            <w:tcBorders>
              <w:top w:val="nil"/>
              <w:left w:val="nil"/>
              <w:bottom w:val="nil"/>
              <w:right w:val="nil"/>
            </w:tcBorders>
          </w:tcPr>
          <w:p w14:paraId="4F7C75FD" w14:textId="77777777" w:rsidR="00C17275" w:rsidRPr="00C17275" w:rsidRDefault="00C17275" w:rsidP="00C17275">
            <w:pPr>
              <w:widowControl w:val="0"/>
              <w:spacing w:before="32" w:after="0" w:line="240" w:lineRule="auto"/>
              <w:rPr>
                <w:rFonts w:ascii="Arial" w:eastAsia="Arial" w:hAnsi="Arial" w:cs="Arial"/>
              </w:rPr>
            </w:pPr>
            <w:r w:rsidRPr="00C17275">
              <w:rPr>
                <w:rFonts w:ascii="Arial"/>
                <w:b/>
              </w:rPr>
              <w:t>%</w:t>
            </w:r>
            <w:r w:rsidRPr="00C17275">
              <w:rPr>
                <w:rFonts w:ascii="Arial"/>
                <w:b/>
                <w:spacing w:val="-1"/>
              </w:rPr>
              <w:t xml:space="preserve"> Earned</w:t>
            </w:r>
          </w:p>
        </w:tc>
      </w:tr>
      <w:tr w:rsidR="00C17275" w:rsidRPr="00C17275" w14:paraId="042D540D" w14:textId="77777777" w:rsidTr="005936FB">
        <w:trPr>
          <w:trHeight w:hRule="exact" w:val="461"/>
        </w:trPr>
        <w:tc>
          <w:tcPr>
            <w:tcW w:w="869" w:type="dxa"/>
            <w:tcBorders>
              <w:top w:val="nil"/>
              <w:left w:val="nil"/>
              <w:bottom w:val="nil"/>
              <w:right w:val="nil"/>
            </w:tcBorders>
          </w:tcPr>
          <w:p w14:paraId="1DD01277"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980</w:t>
            </w:r>
          </w:p>
        </w:tc>
        <w:tc>
          <w:tcPr>
            <w:tcW w:w="3850" w:type="dxa"/>
            <w:tcBorders>
              <w:top w:val="nil"/>
              <w:left w:val="nil"/>
              <w:bottom w:val="nil"/>
              <w:right w:val="nil"/>
            </w:tcBorders>
          </w:tcPr>
          <w:p w14:paraId="52611C99"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Wilson</w:t>
            </w:r>
            <w:r w:rsidRPr="00C17275">
              <w:rPr>
                <w:rFonts w:ascii="Arial"/>
                <w:color w:val="404040"/>
              </w:rPr>
              <w:t xml:space="preserve"> </w:t>
            </w:r>
            <w:r w:rsidRPr="00C17275">
              <w:rPr>
                <w:rFonts w:ascii="Arial"/>
                <w:color w:val="404040"/>
                <w:spacing w:val="-1"/>
              </w:rPr>
              <w:t>County</w:t>
            </w:r>
            <w:r w:rsidRPr="00C17275">
              <w:rPr>
                <w:rFonts w:ascii="Arial"/>
                <w:color w:val="404040"/>
                <w:spacing w:val="-2"/>
              </w:rPr>
              <w:t xml:space="preserve"> </w:t>
            </w:r>
            <w:r w:rsidRPr="00C17275">
              <w:rPr>
                <w:rFonts w:ascii="Arial"/>
                <w:color w:val="404040"/>
                <w:spacing w:val="-1"/>
              </w:rPr>
              <w:t>Schools</w:t>
            </w:r>
          </w:p>
        </w:tc>
        <w:tc>
          <w:tcPr>
            <w:tcW w:w="2459" w:type="dxa"/>
            <w:tcBorders>
              <w:top w:val="nil"/>
              <w:left w:val="nil"/>
              <w:bottom w:val="nil"/>
              <w:right w:val="nil"/>
            </w:tcBorders>
          </w:tcPr>
          <w:p w14:paraId="7292EA5A"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rPr>
              <w:t>2,230</w:t>
            </w:r>
          </w:p>
        </w:tc>
        <w:tc>
          <w:tcPr>
            <w:tcW w:w="1545" w:type="dxa"/>
            <w:tcBorders>
              <w:top w:val="nil"/>
              <w:left w:val="nil"/>
              <w:bottom w:val="nil"/>
              <w:right w:val="nil"/>
            </w:tcBorders>
          </w:tcPr>
          <w:p w14:paraId="0935778F"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rPr>
              <w:t>2,193</w:t>
            </w:r>
          </w:p>
        </w:tc>
        <w:tc>
          <w:tcPr>
            <w:tcW w:w="1540" w:type="dxa"/>
            <w:tcBorders>
              <w:top w:val="nil"/>
              <w:left w:val="nil"/>
              <w:bottom w:val="nil"/>
              <w:right w:val="nil"/>
            </w:tcBorders>
          </w:tcPr>
          <w:p w14:paraId="63385BF9" w14:textId="77777777" w:rsidR="00C17275" w:rsidRPr="00C17275" w:rsidRDefault="00C17275" w:rsidP="00C17275">
            <w:pPr>
              <w:widowControl w:val="0"/>
              <w:spacing w:before="120" w:after="0" w:line="240" w:lineRule="auto"/>
              <w:rPr>
                <w:rFonts w:ascii="Arial" w:eastAsia="Arial" w:hAnsi="Arial" w:cs="Arial"/>
              </w:rPr>
            </w:pPr>
            <w:r w:rsidRPr="00C17275">
              <w:rPr>
                <w:rFonts w:ascii="Arial"/>
                <w:color w:val="404040"/>
                <w:spacing w:val="-1"/>
              </w:rPr>
              <w:t>98.34%</w:t>
            </w:r>
          </w:p>
        </w:tc>
      </w:tr>
      <w:tr w:rsidR="00C17275" w:rsidRPr="00C17275" w14:paraId="4B3757CF" w14:textId="77777777" w:rsidTr="005936FB">
        <w:trPr>
          <w:trHeight w:hRule="exact" w:val="420"/>
        </w:trPr>
        <w:tc>
          <w:tcPr>
            <w:tcW w:w="869" w:type="dxa"/>
            <w:tcBorders>
              <w:top w:val="nil"/>
              <w:left w:val="nil"/>
              <w:bottom w:val="nil"/>
              <w:right w:val="nil"/>
            </w:tcBorders>
            <w:shd w:val="clear" w:color="auto" w:fill="F0F0F0"/>
          </w:tcPr>
          <w:p w14:paraId="59FE1C1C"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990</w:t>
            </w:r>
          </w:p>
        </w:tc>
        <w:tc>
          <w:tcPr>
            <w:tcW w:w="3850" w:type="dxa"/>
            <w:tcBorders>
              <w:top w:val="nil"/>
              <w:left w:val="nil"/>
              <w:bottom w:val="nil"/>
              <w:right w:val="nil"/>
            </w:tcBorders>
            <w:shd w:val="clear" w:color="auto" w:fill="F0F0F0"/>
          </w:tcPr>
          <w:p w14:paraId="04895084"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Yadkin</w:t>
            </w:r>
            <w:r w:rsidRPr="00C17275">
              <w:rPr>
                <w:rFonts w:ascii="Arial"/>
                <w:color w:val="404040"/>
              </w:rPr>
              <w:t xml:space="preserve"> </w:t>
            </w:r>
            <w:r w:rsidRPr="00C17275">
              <w:rPr>
                <w:rFonts w:ascii="Arial"/>
                <w:color w:val="404040"/>
                <w:spacing w:val="-1"/>
              </w:rPr>
              <w:t>County Schools</w:t>
            </w:r>
          </w:p>
        </w:tc>
        <w:tc>
          <w:tcPr>
            <w:tcW w:w="2459" w:type="dxa"/>
            <w:tcBorders>
              <w:top w:val="nil"/>
              <w:left w:val="nil"/>
              <w:bottom w:val="nil"/>
              <w:right w:val="nil"/>
            </w:tcBorders>
            <w:shd w:val="clear" w:color="auto" w:fill="F0F0F0"/>
          </w:tcPr>
          <w:p w14:paraId="22E2927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1,416</w:t>
            </w:r>
          </w:p>
        </w:tc>
        <w:tc>
          <w:tcPr>
            <w:tcW w:w="1545" w:type="dxa"/>
            <w:tcBorders>
              <w:top w:val="nil"/>
              <w:left w:val="nil"/>
              <w:bottom w:val="nil"/>
              <w:right w:val="nil"/>
            </w:tcBorders>
            <w:shd w:val="clear" w:color="auto" w:fill="F0F0F0"/>
          </w:tcPr>
          <w:p w14:paraId="691A0079"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rPr>
              <w:t>1,829</w:t>
            </w:r>
          </w:p>
        </w:tc>
        <w:tc>
          <w:tcPr>
            <w:tcW w:w="1540" w:type="dxa"/>
            <w:tcBorders>
              <w:top w:val="nil"/>
              <w:left w:val="nil"/>
              <w:bottom w:val="nil"/>
              <w:right w:val="nil"/>
            </w:tcBorders>
            <w:shd w:val="clear" w:color="auto" w:fill="F0F0F0"/>
          </w:tcPr>
          <w:p w14:paraId="25911DF7" w14:textId="77777777" w:rsidR="00C17275" w:rsidRPr="00C17275" w:rsidRDefault="00C17275" w:rsidP="00C17275">
            <w:pPr>
              <w:widowControl w:val="0"/>
              <w:spacing w:before="77" w:after="0" w:line="240" w:lineRule="auto"/>
              <w:rPr>
                <w:rFonts w:ascii="Arial" w:eastAsia="Arial" w:hAnsi="Arial" w:cs="Arial"/>
              </w:rPr>
            </w:pPr>
            <w:r w:rsidRPr="00C17275">
              <w:rPr>
                <w:rFonts w:ascii="Arial"/>
                <w:color w:val="404040"/>
                <w:spacing w:val="-1"/>
              </w:rPr>
              <w:t>129.17%</w:t>
            </w:r>
          </w:p>
        </w:tc>
      </w:tr>
      <w:tr w:rsidR="00C17275" w:rsidRPr="00C17275" w14:paraId="727A8DD0" w14:textId="77777777" w:rsidTr="005936FB">
        <w:trPr>
          <w:trHeight w:hRule="exact" w:val="383"/>
        </w:trPr>
        <w:tc>
          <w:tcPr>
            <w:tcW w:w="869" w:type="dxa"/>
            <w:tcBorders>
              <w:top w:val="nil"/>
              <w:left w:val="nil"/>
              <w:bottom w:val="nil"/>
              <w:right w:val="nil"/>
            </w:tcBorders>
          </w:tcPr>
          <w:p w14:paraId="25307A3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995</w:t>
            </w:r>
          </w:p>
        </w:tc>
        <w:tc>
          <w:tcPr>
            <w:tcW w:w="3850" w:type="dxa"/>
            <w:tcBorders>
              <w:top w:val="nil"/>
              <w:left w:val="nil"/>
              <w:bottom w:val="nil"/>
              <w:right w:val="nil"/>
            </w:tcBorders>
          </w:tcPr>
          <w:p w14:paraId="4FCC630C"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Yancey</w:t>
            </w:r>
            <w:r w:rsidRPr="00C17275">
              <w:rPr>
                <w:rFonts w:ascii="Arial"/>
                <w:color w:val="404040"/>
                <w:spacing w:val="-2"/>
              </w:rPr>
              <w:t xml:space="preserve"> </w:t>
            </w:r>
            <w:r w:rsidRPr="00C17275">
              <w:rPr>
                <w:rFonts w:ascii="Arial"/>
                <w:color w:val="404040"/>
                <w:spacing w:val="-1"/>
              </w:rPr>
              <w:t>County Schools</w:t>
            </w:r>
          </w:p>
        </w:tc>
        <w:tc>
          <w:tcPr>
            <w:tcW w:w="2459" w:type="dxa"/>
            <w:tcBorders>
              <w:top w:val="nil"/>
              <w:left w:val="nil"/>
              <w:bottom w:val="nil"/>
              <w:right w:val="nil"/>
            </w:tcBorders>
          </w:tcPr>
          <w:p w14:paraId="6F009481"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473</w:t>
            </w:r>
          </w:p>
        </w:tc>
        <w:tc>
          <w:tcPr>
            <w:tcW w:w="1545" w:type="dxa"/>
            <w:tcBorders>
              <w:top w:val="nil"/>
              <w:left w:val="nil"/>
              <w:bottom w:val="nil"/>
              <w:right w:val="nil"/>
            </w:tcBorders>
          </w:tcPr>
          <w:p w14:paraId="044E0E34"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827</w:t>
            </w:r>
          </w:p>
        </w:tc>
        <w:tc>
          <w:tcPr>
            <w:tcW w:w="1540" w:type="dxa"/>
            <w:tcBorders>
              <w:top w:val="nil"/>
              <w:left w:val="nil"/>
              <w:bottom w:val="nil"/>
              <w:right w:val="nil"/>
            </w:tcBorders>
          </w:tcPr>
          <w:p w14:paraId="4183A5C0" w14:textId="77777777" w:rsidR="00C17275" w:rsidRPr="00C17275" w:rsidRDefault="00C17275" w:rsidP="00C17275">
            <w:pPr>
              <w:widowControl w:val="0"/>
              <w:spacing w:before="69" w:after="0" w:line="240" w:lineRule="auto"/>
              <w:rPr>
                <w:rFonts w:ascii="Arial" w:eastAsia="Arial" w:hAnsi="Arial" w:cs="Arial"/>
              </w:rPr>
            </w:pPr>
            <w:r w:rsidRPr="00C17275">
              <w:rPr>
                <w:rFonts w:ascii="Arial"/>
                <w:color w:val="404040"/>
                <w:spacing w:val="-1"/>
              </w:rPr>
              <w:t>174.84%</w:t>
            </w:r>
          </w:p>
        </w:tc>
      </w:tr>
      <w:tr w:rsidR="00C17275" w:rsidRPr="00C17275" w14:paraId="1E59E8A6" w14:textId="77777777" w:rsidTr="005936FB">
        <w:trPr>
          <w:trHeight w:hRule="exact" w:val="348"/>
        </w:trPr>
        <w:tc>
          <w:tcPr>
            <w:tcW w:w="869" w:type="dxa"/>
            <w:tcBorders>
              <w:top w:val="nil"/>
              <w:left w:val="nil"/>
              <w:bottom w:val="nil"/>
              <w:right w:val="nil"/>
            </w:tcBorders>
          </w:tcPr>
          <w:p w14:paraId="629F6750" w14:textId="77777777" w:rsidR="00C17275" w:rsidRPr="00C17275" w:rsidRDefault="00C17275" w:rsidP="00C17275"/>
        </w:tc>
        <w:tc>
          <w:tcPr>
            <w:tcW w:w="3850" w:type="dxa"/>
            <w:tcBorders>
              <w:top w:val="nil"/>
              <w:left w:val="nil"/>
              <w:bottom w:val="nil"/>
              <w:right w:val="nil"/>
            </w:tcBorders>
          </w:tcPr>
          <w:p w14:paraId="184B408E" w14:textId="77777777" w:rsidR="00C17275" w:rsidRPr="00C17275" w:rsidRDefault="00C17275" w:rsidP="00C17275">
            <w:pPr>
              <w:widowControl w:val="0"/>
              <w:spacing w:before="37" w:after="0" w:line="240" w:lineRule="auto"/>
              <w:rPr>
                <w:rFonts w:ascii="Arial" w:eastAsia="Arial" w:hAnsi="Arial" w:cs="Arial"/>
              </w:rPr>
            </w:pPr>
            <w:r w:rsidRPr="00C17275">
              <w:rPr>
                <w:rFonts w:ascii="Arial"/>
                <w:b/>
                <w:spacing w:val="-1"/>
              </w:rPr>
              <w:t>Statewide</w:t>
            </w:r>
            <w:r w:rsidRPr="00C17275">
              <w:rPr>
                <w:rFonts w:ascii="Arial"/>
                <w:b/>
                <w:spacing w:val="-3"/>
              </w:rPr>
              <w:t xml:space="preserve"> </w:t>
            </w:r>
            <w:r w:rsidRPr="00C17275">
              <w:rPr>
                <w:rFonts w:ascii="Arial"/>
                <w:b/>
                <w:spacing w:val="-1"/>
              </w:rPr>
              <w:t>Totals</w:t>
            </w:r>
          </w:p>
        </w:tc>
        <w:tc>
          <w:tcPr>
            <w:tcW w:w="2459" w:type="dxa"/>
            <w:tcBorders>
              <w:top w:val="nil"/>
              <w:left w:val="nil"/>
              <w:bottom w:val="nil"/>
              <w:right w:val="nil"/>
            </w:tcBorders>
          </w:tcPr>
          <w:p w14:paraId="19F84EEC" w14:textId="77777777" w:rsidR="00C17275" w:rsidRPr="00C17275" w:rsidRDefault="00C17275" w:rsidP="00C17275">
            <w:pPr>
              <w:widowControl w:val="0"/>
              <w:spacing w:before="39" w:after="0" w:line="240" w:lineRule="auto"/>
              <w:rPr>
                <w:rFonts w:ascii="Arial" w:eastAsia="Arial" w:hAnsi="Arial" w:cs="Arial"/>
              </w:rPr>
            </w:pPr>
            <w:r w:rsidRPr="00C17275">
              <w:rPr>
                <w:rFonts w:ascii="Arial"/>
                <w:b/>
                <w:color w:val="404040"/>
                <w:spacing w:val="-1"/>
              </w:rPr>
              <w:t>268,312</w:t>
            </w:r>
          </w:p>
        </w:tc>
        <w:tc>
          <w:tcPr>
            <w:tcW w:w="1545" w:type="dxa"/>
            <w:tcBorders>
              <w:top w:val="nil"/>
              <w:left w:val="nil"/>
              <w:bottom w:val="nil"/>
              <w:right w:val="nil"/>
            </w:tcBorders>
          </w:tcPr>
          <w:p w14:paraId="65F86436" w14:textId="77777777" w:rsidR="00C17275" w:rsidRPr="00C17275" w:rsidRDefault="00C17275" w:rsidP="00C17275">
            <w:pPr>
              <w:widowControl w:val="0"/>
              <w:spacing w:before="39" w:after="0" w:line="240" w:lineRule="auto"/>
              <w:rPr>
                <w:rFonts w:ascii="Arial" w:eastAsia="Arial" w:hAnsi="Arial" w:cs="Arial"/>
              </w:rPr>
            </w:pPr>
            <w:r w:rsidRPr="00C17275">
              <w:rPr>
                <w:rFonts w:ascii="Arial"/>
                <w:b/>
                <w:color w:val="404040"/>
                <w:spacing w:val="-1"/>
              </w:rPr>
              <w:t>236,923</w:t>
            </w:r>
          </w:p>
        </w:tc>
        <w:tc>
          <w:tcPr>
            <w:tcW w:w="1540" w:type="dxa"/>
            <w:tcBorders>
              <w:top w:val="nil"/>
              <w:left w:val="nil"/>
              <w:bottom w:val="nil"/>
              <w:right w:val="nil"/>
            </w:tcBorders>
          </w:tcPr>
          <w:p w14:paraId="05295977" w14:textId="77777777" w:rsidR="00C17275" w:rsidRPr="00C17275" w:rsidRDefault="00C17275" w:rsidP="00C17275">
            <w:pPr>
              <w:widowControl w:val="0"/>
              <w:spacing w:before="39" w:after="0" w:line="240" w:lineRule="auto"/>
              <w:ind w:right="9"/>
              <w:jc w:val="center"/>
              <w:rPr>
                <w:rFonts w:ascii="Arial" w:eastAsia="Arial" w:hAnsi="Arial" w:cs="Arial"/>
              </w:rPr>
            </w:pPr>
            <w:r w:rsidRPr="00C17275">
              <w:rPr>
                <w:rFonts w:ascii="Arial"/>
                <w:b/>
                <w:color w:val="404040"/>
                <w:spacing w:val="-1"/>
              </w:rPr>
              <w:t>88%</w:t>
            </w:r>
          </w:p>
        </w:tc>
      </w:tr>
    </w:tbl>
    <w:p w14:paraId="7A3EE78A" w14:textId="77777777" w:rsidR="00C17275" w:rsidRPr="00C17275" w:rsidRDefault="00C17275" w:rsidP="00C17275">
      <w:pPr>
        <w:rPr>
          <w:rFonts w:ascii="Times New Roman" w:eastAsia="Times New Roman" w:hAnsi="Times New Roman" w:cs="Times New Roman"/>
          <w:sz w:val="20"/>
          <w:szCs w:val="20"/>
        </w:rPr>
      </w:pPr>
    </w:p>
    <w:p w14:paraId="5A45A506" w14:textId="77777777" w:rsidR="00C17275" w:rsidRPr="00C17275" w:rsidRDefault="00C17275" w:rsidP="00C17275">
      <w:pPr>
        <w:rPr>
          <w:rFonts w:ascii="Times New Roman" w:eastAsia="Times New Roman" w:hAnsi="Times New Roman" w:cs="Times New Roman"/>
          <w:sz w:val="20"/>
          <w:szCs w:val="20"/>
        </w:rPr>
      </w:pPr>
      <w:r w:rsidRPr="00C17275">
        <w:rPr>
          <w:rFonts w:ascii="Times New Roman" w:eastAsia="Times New Roman" w:hAnsi="Times New Roman" w:cs="Times New Roman"/>
          <w:sz w:val="20"/>
          <w:szCs w:val="20"/>
        </w:rPr>
        <w:t>Source:  Public Schools of North Carolina. “</w:t>
      </w:r>
      <w:r w:rsidRPr="00C17275">
        <w:rPr>
          <w:rFonts w:ascii="Times New Roman" w:eastAsia="Times New Roman" w:hAnsi="Times New Roman" w:cs="Times New Roman"/>
          <w:i/>
          <w:iCs/>
          <w:sz w:val="20"/>
          <w:szCs w:val="20"/>
        </w:rPr>
        <w:t>North Carolina Career and Technical Education 2018-2019 Credentialing Data</w:t>
      </w:r>
      <w:r w:rsidRPr="00C17275">
        <w:rPr>
          <w:rFonts w:ascii="Times New Roman" w:eastAsia="Times New Roman" w:hAnsi="Times New Roman" w:cs="Times New Roman"/>
          <w:sz w:val="20"/>
          <w:szCs w:val="20"/>
        </w:rPr>
        <w:t>”</w:t>
      </w:r>
    </w:p>
    <w:p w14:paraId="59F91228" w14:textId="77777777" w:rsidR="00C17275" w:rsidRDefault="00C17275">
      <w:pPr>
        <w:rPr>
          <w:b/>
          <w:bCs/>
          <w:sz w:val="28"/>
          <w:szCs w:val="28"/>
        </w:rPr>
      </w:pPr>
    </w:p>
    <w:p w14:paraId="73696AB6" w14:textId="77777777" w:rsidR="00F007AC" w:rsidRDefault="00F007AC" w:rsidP="00DB3F52">
      <w:pPr>
        <w:rPr>
          <w:rFonts w:cstheme="minorHAnsi"/>
          <w:b/>
          <w:bCs/>
          <w:color w:val="1F3864" w:themeColor="accent1" w:themeShade="80"/>
          <w:sz w:val="32"/>
          <w:szCs w:val="32"/>
        </w:rPr>
      </w:pPr>
    </w:p>
    <w:p w14:paraId="7A3602C2" w14:textId="77777777" w:rsidR="00F007AC" w:rsidRDefault="00F007AC" w:rsidP="00DB3F52">
      <w:pPr>
        <w:rPr>
          <w:rFonts w:cstheme="minorHAnsi"/>
          <w:b/>
          <w:bCs/>
          <w:color w:val="1F3864" w:themeColor="accent1" w:themeShade="80"/>
          <w:sz w:val="32"/>
          <w:szCs w:val="32"/>
        </w:rPr>
      </w:pPr>
    </w:p>
    <w:p w14:paraId="07428050" w14:textId="77777777" w:rsidR="00F007AC" w:rsidRDefault="00F007AC" w:rsidP="00DB3F52">
      <w:pPr>
        <w:rPr>
          <w:rFonts w:cstheme="minorHAnsi"/>
          <w:b/>
          <w:bCs/>
          <w:color w:val="1F3864" w:themeColor="accent1" w:themeShade="80"/>
          <w:sz w:val="32"/>
          <w:szCs w:val="32"/>
        </w:rPr>
      </w:pPr>
    </w:p>
    <w:p w14:paraId="697709B9" w14:textId="77777777" w:rsidR="00F007AC" w:rsidRDefault="00F007AC" w:rsidP="00DB3F52">
      <w:pPr>
        <w:rPr>
          <w:rFonts w:cstheme="minorHAnsi"/>
          <w:b/>
          <w:bCs/>
          <w:color w:val="1F3864" w:themeColor="accent1" w:themeShade="80"/>
          <w:sz w:val="32"/>
          <w:szCs w:val="32"/>
        </w:rPr>
      </w:pPr>
    </w:p>
    <w:p w14:paraId="6B1FB7D3" w14:textId="77777777" w:rsidR="00F007AC" w:rsidRDefault="00F007AC" w:rsidP="00DB3F52">
      <w:pPr>
        <w:rPr>
          <w:rFonts w:cstheme="minorHAnsi"/>
          <w:b/>
          <w:bCs/>
          <w:color w:val="1F3864" w:themeColor="accent1" w:themeShade="80"/>
          <w:sz w:val="32"/>
          <w:szCs w:val="32"/>
        </w:rPr>
      </w:pPr>
    </w:p>
    <w:p w14:paraId="24ED8584" w14:textId="77777777" w:rsidR="00F007AC" w:rsidRDefault="00F007AC" w:rsidP="00DB3F52">
      <w:pPr>
        <w:rPr>
          <w:rFonts w:cstheme="minorHAnsi"/>
          <w:b/>
          <w:bCs/>
          <w:color w:val="1F3864" w:themeColor="accent1" w:themeShade="80"/>
          <w:sz w:val="32"/>
          <w:szCs w:val="32"/>
        </w:rPr>
      </w:pPr>
    </w:p>
    <w:p w14:paraId="61B151E4" w14:textId="77777777" w:rsidR="00F007AC" w:rsidRDefault="00F007AC" w:rsidP="00DB3F52">
      <w:pPr>
        <w:rPr>
          <w:rFonts w:cstheme="minorHAnsi"/>
          <w:b/>
          <w:bCs/>
          <w:color w:val="1F3864" w:themeColor="accent1" w:themeShade="80"/>
          <w:sz w:val="32"/>
          <w:szCs w:val="32"/>
        </w:rPr>
      </w:pPr>
    </w:p>
    <w:p w14:paraId="05CF3125" w14:textId="77777777" w:rsidR="00F007AC" w:rsidRDefault="00F007AC" w:rsidP="00DB3F52">
      <w:pPr>
        <w:rPr>
          <w:rFonts w:cstheme="minorHAnsi"/>
          <w:b/>
          <w:bCs/>
          <w:color w:val="1F3864" w:themeColor="accent1" w:themeShade="80"/>
          <w:sz w:val="32"/>
          <w:szCs w:val="32"/>
        </w:rPr>
      </w:pPr>
    </w:p>
    <w:p w14:paraId="3C43A384" w14:textId="77777777" w:rsidR="00F007AC" w:rsidRDefault="00F007AC" w:rsidP="00DB3F52">
      <w:pPr>
        <w:rPr>
          <w:rFonts w:cstheme="minorHAnsi"/>
          <w:b/>
          <w:bCs/>
          <w:color w:val="1F3864" w:themeColor="accent1" w:themeShade="80"/>
          <w:sz w:val="32"/>
          <w:szCs w:val="32"/>
        </w:rPr>
      </w:pPr>
    </w:p>
    <w:p w14:paraId="2CB0E629" w14:textId="77777777" w:rsidR="00F007AC" w:rsidRDefault="00F007AC" w:rsidP="00DB3F52">
      <w:pPr>
        <w:rPr>
          <w:rFonts w:cstheme="minorHAnsi"/>
          <w:b/>
          <w:bCs/>
          <w:color w:val="1F3864" w:themeColor="accent1" w:themeShade="80"/>
          <w:sz w:val="32"/>
          <w:szCs w:val="32"/>
        </w:rPr>
      </w:pPr>
    </w:p>
    <w:p w14:paraId="0982077F" w14:textId="77777777" w:rsidR="00F007AC" w:rsidRDefault="00F007AC" w:rsidP="00DB3F52">
      <w:pPr>
        <w:rPr>
          <w:rFonts w:cstheme="minorHAnsi"/>
          <w:b/>
          <w:bCs/>
          <w:color w:val="1F3864" w:themeColor="accent1" w:themeShade="80"/>
          <w:sz w:val="32"/>
          <w:szCs w:val="32"/>
        </w:rPr>
      </w:pPr>
    </w:p>
    <w:p w14:paraId="598A93E6" w14:textId="77777777" w:rsidR="00F007AC" w:rsidRDefault="00F007AC" w:rsidP="00DB3F52">
      <w:pPr>
        <w:rPr>
          <w:rFonts w:cstheme="minorHAnsi"/>
          <w:b/>
          <w:bCs/>
          <w:color w:val="1F3864" w:themeColor="accent1" w:themeShade="80"/>
          <w:sz w:val="32"/>
          <w:szCs w:val="32"/>
        </w:rPr>
      </w:pPr>
    </w:p>
    <w:p w14:paraId="4A564FFC" w14:textId="77777777" w:rsidR="00F007AC" w:rsidRDefault="00F007AC" w:rsidP="00DB3F52">
      <w:pPr>
        <w:rPr>
          <w:rFonts w:cstheme="minorHAnsi"/>
          <w:b/>
          <w:bCs/>
          <w:color w:val="1F3864" w:themeColor="accent1" w:themeShade="80"/>
          <w:sz w:val="32"/>
          <w:szCs w:val="32"/>
        </w:rPr>
      </w:pPr>
    </w:p>
    <w:p w14:paraId="06DDF7E6" w14:textId="77777777" w:rsidR="00F007AC" w:rsidRDefault="00F007AC" w:rsidP="00DB3F52">
      <w:pPr>
        <w:rPr>
          <w:rFonts w:cstheme="minorHAnsi"/>
          <w:b/>
          <w:bCs/>
          <w:color w:val="1F3864" w:themeColor="accent1" w:themeShade="80"/>
          <w:sz w:val="32"/>
          <w:szCs w:val="32"/>
        </w:rPr>
      </w:pPr>
    </w:p>
    <w:p w14:paraId="095F8522" w14:textId="77777777" w:rsidR="00F007AC" w:rsidRDefault="00F007AC" w:rsidP="00DB3F52">
      <w:pPr>
        <w:rPr>
          <w:rFonts w:cstheme="minorHAnsi"/>
          <w:b/>
          <w:bCs/>
          <w:color w:val="1F3864" w:themeColor="accent1" w:themeShade="80"/>
          <w:sz w:val="32"/>
          <w:szCs w:val="32"/>
        </w:rPr>
      </w:pPr>
    </w:p>
    <w:p w14:paraId="2FE78ED8" w14:textId="77777777" w:rsidR="00F007AC" w:rsidRDefault="00F007AC" w:rsidP="00DB3F52">
      <w:pPr>
        <w:rPr>
          <w:rFonts w:cstheme="minorHAnsi"/>
          <w:b/>
          <w:bCs/>
          <w:color w:val="1F3864" w:themeColor="accent1" w:themeShade="80"/>
          <w:sz w:val="32"/>
          <w:szCs w:val="32"/>
        </w:rPr>
      </w:pPr>
    </w:p>
    <w:p w14:paraId="7A8EC603" w14:textId="6F5541BF" w:rsidR="00DB3F52" w:rsidRDefault="00DB3F52" w:rsidP="00E774EB">
      <w:pPr>
        <w:pStyle w:val="Heading1"/>
      </w:pPr>
      <w:bookmarkStart w:id="58" w:name="_Toc52358088"/>
      <w:r w:rsidRPr="00813698">
        <w:lastRenderedPageBreak/>
        <w:t>Appendix</w:t>
      </w:r>
      <w:r w:rsidR="00E774EB">
        <w:t xml:space="preserve"> 3:</w:t>
      </w:r>
      <w:r>
        <w:t xml:space="preserve"> Target Marketing</w:t>
      </w:r>
      <w:bookmarkEnd w:id="58"/>
      <w:r w:rsidRPr="00813698">
        <w:t xml:space="preserve"> </w:t>
      </w:r>
    </w:p>
    <w:p w14:paraId="524F614B" w14:textId="77777777" w:rsidR="00DB3F52" w:rsidRPr="00813698" w:rsidRDefault="00DB3F52" w:rsidP="00DB3F52">
      <w:pPr>
        <w:rPr>
          <w:rFonts w:cstheme="minorHAnsi"/>
          <w:b/>
          <w:bCs/>
          <w:color w:val="1F3864" w:themeColor="accent1" w:themeShade="80"/>
          <w:sz w:val="32"/>
          <w:szCs w:val="32"/>
        </w:rPr>
      </w:pPr>
      <w:r w:rsidRPr="00813698">
        <w:rPr>
          <w:rFonts w:cstheme="minorHAnsi"/>
          <w:b/>
          <w:bCs/>
          <w:color w:val="1F3864" w:themeColor="accent1" w:themeShade="80"/>
          <w:sz w:val="32"/>
          <w:szCs w:val="32"/>
        </w:rPr>
        <w:t>Industry Groupings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501"/>
        <w:gridCol w:w="2849"/>
      </w:tblGrid>
      <w:tr w:rsidR="00DB3F52" w:rsidRPr="00C75EE8" w14:paraId="18D423F5" w14:textId="77777777" w:rsidTr="00464F9A">
        <w:trPr>
          <w:trHeight w:val="359"/>
        </w:trPr>
        <w:tc>
          <w:tcPr>
            <w:tcW w:w="3489" w:type="pct"/>
            <w:shd w:val="clear" w:color="auto" w:fill="082F57"/>
            <w:noWrap/>
            <w:vAlign w:val="center"/>
            <w:hideMark/>
          </w:tcPr>
          <w:p w14:paraId="4A544BFE" w14:textId="77777777" w:rsidR="00DB3F52" w:rsidRPr="00C75EE8" w:rsidRDefault="00DB3F52" w:rsidP="00464F9A">
            <w:pPr>
              <w:rPr>
                <w:rFonts w:eastAsia="Times New Roman" w:cstheme="minorHAnsi"/>
                <w:bCs/>
                <w:color w:val="FFFFFF" w:themeColor="background1"/>
              </w:rPr>
            </w:pPr>
            <w:r w:rsidRPr="00C75EE8">
              <w:rPr>
                <w:rFonts w:eastAsia="Times New Roman" w:cstheme="minorHAnsi"/>
                <w:bCs/>
                <w:color w:val="FFFFFF" w:themeColor="background1"/>
              </w:rPr>
              <w:t>Industry</w:t>
            </w:r>
          </w:p>
        </w:tc>
        <w:tc>
          <w:tcPr>
            <w:tcW w:w="1511" w:type="pct"/>
            <w:shd w:val="clear" w:color="auto" w:fill="082F57"/>
            <w:noWrap/>
            <w:vAlign w:val="center"/>
            <w:hideMark/>
          </w:tcPr>
          <w:p w14:paraId="1EF42FA2" w14:textId="77777777" w:rsidR="00DB3F52" w:rsidRPr="00C75EE8" w:rsidRDefault="00DB3F52" w:rsidP="00464F9A">
            <w:pPr>
              <w:jc w:val="center"/>
              <w:rPr>
                <w:rFonts w:eastAsia="Times New Roman" w:cstheme="minorHAnsi"/>
                <w:bCs/>
                <w:color w:val="FFFFFF" w:themeColor="background1"/>
              </w:rPr>
            </w:pPr>
            <w:r w:rsidRPr="00C75EE8">
              <w:rPr>
                <w:rFonts w:eastAsia="Times New Roman" w:cstheme="minorHAnsi"/>
                <w:bCs/>
                <w:color w:val="FFFFFF" w:themeColor="background1"/>
              </w:rPr>
              <w:t>Grouping</w:t>
            </w:r>
          </w:p>
        </w:tc>
      </w:tr>
      <w:tr w:rsidR="00DB3F52" w:rsidRPr="00C75EE8" w14:paraId="4CFDBB7A" w14:textId="77777777" w:rsidTr="00464F9A">
        <w:trPr>
          <w:trHeight w:val="360"/>
        </w:trPr>
        <w:tc>
          <w:tcPr>
            <w:tcW w:w="3489" w:type="pct"/>
            <w:shd w:val="clear" w:color="auto" w:fill="auto"/>
            <w:noWrap/>
            <w:vAlign w:val="center"/>
            <w:hideMark/>
          </w:tcPr>
          <w:p w14:paraId="1D743A2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Search, Detection, Navigation, Guidance, Aeronautical, and Nautical System and Instrument Manufacturing</w:t>
            </w:r>
          </w:p>
        </w:tc>
        <w:tc>
          <w:tcPr>
            <w:tcW w:w="1511" w:type="pct"/>
            <w:shd w:val="clear" w:color="auto" w:fill="auto"/>
            <w:noWrap/>
            <w:vAlign w:val="center"/>
            <w:hideMark/>
          </w:tcPr>
          <w:p w14:paraId="0EE6F2C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Aerospace Vehicles and Defense</w:t>
            </w:r>
          </w:p>
        </w:tc>
      </w:tr>
      <w:tr w:rsidR="00DB3F52" w:rsidRPr="00C75EE8" w14:paraId="727B4418" w14:textId="77777777" w:rsidTr="00464F9A">
        <w:trPr>
          <w:trHeight w:val="360"/>
        </w:trPr>
        <w:tc>
          <w:tcPr>
            <w:tcW w:w="3489" w:type="pct"/>
            <w:shd w:val="clear" w:color="auto" w:fill="auto"/>
            <w:noWrap/>
            <w:vAlign w:val="center"/>
            <w:hideMark/>
          </w:tcPr>
          <w:p w14:paraId="3D0E0DB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Aircraft Manufacturing</w:t>
            </w:r>
          </w:p>
        </w:tc>
        <w:tc>
          <w:tcPr>
            <w:tcW w:w="1511" w:type="pct"/>
            <w:shd w:val="clear" w:color="auto" w:fill="auto"/>
            <w:noWrap/>
            <w:vAlign w:val="center"/>
            <w:hideMark/>
          </w:tcPr>
          <w:p w14:paraId="5F30E98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Aerospace Vehicles and Defense</w:t>
            </w:r>
          </w:p>
        </w:tc>
      </w:tr>
      <w:tr w:rsidR="00DB3F52" w:rsidRPr="00C75EE8" w14:paraId="487FAE15" w14:textId="77777777" w:rsidTr="00464F9A">
        <w:trPr>
          <w:trHeight w:val="360"/>
        </w:trPr>
        <w:tc>
          <w:tcPr>
            <w:tcW w:w="3489" w:type="pct"/>
            <w:shd w:val="clear" w:color="auto" w:fill="auto"/>
            <w:noWrap/>
            <w:vAlign w:val="center"/>
            <w:hideMark/>
          </w:tcPr>
          <w:p w14:paraId="7DF0301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Aircraft Engine and Engine Parts Manufacturing</w:t>
            </w:r>
          </w:p>
        </w:tc>
        <w:tc>
          <w:tcPr>
            <w:tcW w:w="1511" w:type="pct"/>
            <w:shd w:val="clear" w:color="auto" w:fill="auto"/>
            <w:noWrap/>
            <w:vAlign w:val="center"/>
            <w:hideMark/>
          </w:tcPr>
          <w:p w14:paraId="02711D5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Aerospace Vehicles and Defense</w:t>
            </w:r>
          </w:p>
        </w:tc>
      </w:tr>
      <w:tr w:rsidR="00DB3F52" w:rsidRPr="00C75EE8" w14:paraId="53EE53BF" w14:textId="77777777" w:rsidTr="00464F9A">
        <w:trPr>
          <w:trHeight w:val="360"/>
        </w:trPr>
        <w:tc>
          <w:tcPr>
            <w:tcW w:w="3489" w:type="pct"/>
            <w:shd w:val="clear" w:color="auto" w:fill="auto"/>
            <w:noWrap/>
            <w:vAlign w:val="center"/>
            <w:hideMark/>
          </w:tcPr>
          <w:p w14:paraId="654631C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Aircraft Parts and Auxiliary Equipment Manufacturing</w:t>
            </w:r>
          </w:p>
        </w:tc>
        <w:tc>
          <w:tcPr>
            <w:tcW w:w="1511" w:type="pct"/>
            <w:shd w:val="clear" w:color="auto" w:fill="auto"/>
            <w:noWrap/>
            <w:vAlign w:val="center"/>
            <w:hideMark/>
          </w:tcPr>
          <w:p w14:paraId="50F14B9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Aerospace Vehicles and Defense</w:t>
            </w:r>
          </w:p>
        </w:tc>
      </w:tr>
      <w:tr w:rsidR="00DB3F52" w:rsidRPr="00C75EE8" w14:paraId="157F0D0B" w14:textId="77777777" w:rsidTr="00464F9A">
        <w:trPr>
          <w:trHeight w:val="360"/>
        </w:trPr>
        <w:tc>
          <w:tcPr>
            <w:tcW w:w="3489" w:type="pct"/>
            <w:shd w:val="clear" w:color="auto" w:fill="auto"/>
            <w:noWrap/>
            <w:vAlign w:val="center"/>
            <w:hideMark/>
          </w:tcPr>
          <w:p w14:paraId="790FA97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Guided Missile and Space Vehicle Manufacturing</w:t>
            </w:r>
          </w:p>
        </w:tc>
        <w:tc>
          <w:tcPr>
            <w:tcW w:w="1511" w:type="pct"/>
            <w:shd w:val="clear" w:color="auto" w:fill="auto"/>
            <w:noWrap/>
            <w:vAlign w:val="center"/>
            <w:hideMark/>
          </w:tcPr>
          <w:p w14:paraId="68E432D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Aerospace Vehicles and Defense</w:t>
            </w:r>
          </w:p>
        </w:tc>
      </w:tr>
      <w:tr w:rsidR="00DB3F52" w:rsidRPr="00C75EE8" w14:paraId="58585865" w14:textId="77777777" w:rsidTr="00464F9A">
        <w:trPr>
          <w:trHeight w:val="360"/>
        </w:trPr>
        <w:tc>
          <w:tcPr>
            <w:tcW w:w="3489" w:type="pct"/>
            <w:shd w:val="clear" w:color="auto" w:fill="auto"/>
            <w:noWrap/>
            <w:vAlign w:val="center"/>
            <w:hideMark/>
          </w:tcPr>
          <w:p w14:paraId="4624158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Guided Missile and Space Vehicle Propulsion Unit and Propulsion Unit Parts Manufacturing</w:t>
            </w:r>
          </w:p>
        </w:tc>
        <w:tc>
          <w:tcPr>
            <w:tcW w:w="1511" w:type="pct"/>
            <w:shd w:val="clear" w:color="auto" w:fill="auto"/>
            <w:noWrap/>
            <w:vAlign w:val="center"/>
            <w:hideMark/>
          </w:tcPr>
          <w:p w14:paraId="715B585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Aerospace Vehicles and Defense</w:t>
            </w:r>
          </w:p>
        </w:tc>
      </w:tr>
      <w:tr w:rsidR="00DB3F52" w:rsidRPr="00C75EE8" w14:paraId="067D75F9" w14:textId="77777777" w:rsidTr="00464F9A">
        <w:trPr>
          <w:trHeight w:val="360"/>
        </w:trPr>
        <w:tc>
          <w:tcPr>
            <w:tcW w:w="3489" w:type="pct"/>
            <w:shd w:val="clear" w:color="auto" w:fill="auto"/>
            <w:noWrap/>
            <w:vAlign w:val="center"/>
            <w:hideMark/>
          </w:tcPr>
          <w:p w14:paraId="5043F86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Guided Missile and Space Vehicle Parts and Auxiliary Equipment Manufacturing</w:t>
            </w:r>
          </w:p>
        </w:tc>
        <w:tc>
          <w:tcPr>
            <w:tcW w:w="1511" w:type="pct"/>
            <w:shd w:val="clear" w:color="auto" w:fill="auto"/>
            <w:noWrap/>
            <w:vAlign w:val="center"/>
            <w:hideMark/>
          </w:tcPr>
          <w:p w14:paraId="5A9E505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Aerospace Vehicles and Defense</w:t>
            </w:r>
          </w:p>
        </w:tc>
      </w:tr>
      <w:tr w:rsidR="00DB3F52" w:rsidRPr="00C75EE8" w14:paraId="050ECE0D" w14:textId="77777777" w:rsidTr="00464F9A">
        <w:trPr>
          <w:trHeight w:val="360"/>
        </w:trPr>
        <w:tc>
          <w:tcPr>
            <w:tcW w:w="3489" w:type="pct"/>
            <w:shd w:val="clear" w:color="auto" w:fill="auto"/>
            <w:noWrap/>
            <w:vAlign w:val="center"/>
            <w:hideMark/>
          </w:tcPr>
          <w:p w14:paraId="16238CC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Crop Production</w:t>
            </w:r>
          </w:p>
        </w:tc>
        <w:tc>
          <w:tcPr>
            <w:tcW w:w="1511" w:type="pct"/>
            <w:shd w:val="clear" w:color="auto" w:fill="auto"/>
            <w:noWrap/>
            <w:vAlign w:val="center"/>
            <w:hideMark/>
          </w:tcPr>
          <w:p w14:paraId="6CDD68E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09CDCF3A" w14:textId="77777777" w:rsidTr="00464F9A">
        <w:trPr>
          <w:trHeight w:val="360"/>
        </w:trPr>
        <w:tc>
          <w:tcPr>
            <w:tcW w:w="3489" w:type="pct"/>
            <w:shd w:val="clear" w:color="auto" w:fill="auto"/>
            <w:noWrap/>
            <w:vAlign w:val="center"/>
            <w:hideMark/>
          </w:tcPr>
          <w:p w14:paraId="240371B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Animal Production</w:t>
            </w:r>
          </w:p>
        </w:tc>
        <w:tc>
          <w:tcPr>
            <w:tcW w:w="1511" w:type="pct"/>
            <w:shd w:val="clear" w:color="auto" w:fill="auto"/>
            <w:noWrap/>
            <w:vAlign w:val="center"/>
            <w:hideMark/>
          </w:tcPr>
          <w:p w14:paraId="332E144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0988CD52" w14:textId="77777777" w:rsidTr="00464F9A">
        <w:trPr>
          <w:trHeight w:val="360"/>
        </w:trPr>
        <w:tc>
          <w:tcPr>
            <w:tcW w:w="3489" w:type="pct"/>
            <w:shd w:val="clear" w:color="auto" w:fill="auto"/>
            <w:noWrap/>
            <w:vAlign w:val="center"/>
            <w:hideMark/>
          </w:tcPr>
          <w:p w14:paraId="3793A43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Cotton Ginning</w:t>
            </w:r>
          </w:p>
        </w:tc>
        <w:tc>
          <w:tcPr>
            <w:tcW w:w="1511" w:type="pct"/>
            <w:shd w:val="clear" w:color="auto" w:fill="auto"/>
            <w:noWrap/>
            <w:vAlign w:val="center"/>
            <w:hideMark/>
          </w:tcPr>
          <w:p w14:paraId="360F71A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0CF43CCE" w14:textId="77777777" w:rsidTr="00464F9A">
        <w:trPr>
          <w:trHeight w:val="360"/>
        </w:trPr>
        <w:tc>
          <w:tcPr>
            <w:tcW w:w="3489" w:type="pct"/>
            <w:shd w:val="clear" w:color="auto" w:fill="auto"/>
            <w:noWrap/>
            <w:vAlign w:val="center"/>
            <w:hideMark/>
          </w:tcPr>
          <w:p w14:paraId="6039839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Soil Preparation, Planting, and Cultivating</w:t>
            </w:r>
          </w:p>
        </w:tc>
        <w:tc>
          <w:tcPr>
            <w:tcW w:w="1511" w:type="pct"/>
            <w:shd w:val="clear" w:color="auto" w:fill="auto"/>
            <w:noWrap/>
            <w:vAlign w:val="center"/>
            <w:hideMark/>
          </w:tcPr>
          <w:p w14:paraId="197A895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22BAE74E" w14:textId="77777777" w:rsidTr="00464F9A">
        <w:trPr>
          <w:trHeight w:val="360"/>
        </w:trPr>
        <w:tc>
          <w:tcPr>
            <w:tcW w:w="3489" w:type="pct"/>
            <w:shd w:val="clear" w:color="auto" w:fill="auto"/>
            <w:noWrap/>
            <w:vAlign w:val="center"/>
            <w:hideMark/>
          </w:tcPr>
          <w:p w14:paraId="10CD6F0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Crop Harvesting, Primarily by Machine</w:t>
            </w:r>
          </w:p>
        </w:tc>
        <w:tc>
          <w:tcPr>
            <w:tcW w:w="1511" w:type="pct"/>
            <w:shd w:val="clear" w:color="auto" w:fill="auto"/>
            <w:noWrap/>
            <w:vAlign w:val="center"/>
            <w:hideMark/>
          </w:tcPr>
          <w:p w14:paraId="3428F7E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38334D5B" w14:textId="77777777" w:rsidTr="00464F9A">
        <w:trPr>
          <w:trHeight w:val="360"/>
        </w:trPr>
        <w:tc>
          <w:tcPr>
            <w:tcW w:w="3489" w:type="pct"/>
            <w:shd w:val="clear" w:color="auto" w:fill="auto"/>
            <w:noWrap/>
            <w:vAlign w:val="center"/>
            <w:hideMark/>
          </w:tcPr>
          <w:p w14:paraId="7748706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Postharvest Crop Activities (except Cotton Ginning)</w:t>
            </w:r>
          </w:p>
        </w:tc>
        <w:tc>
          <w:tcPr>
            <w:tcW w:w="1511" w:type="pct"/>
            <w:shd w:val="clear" w:color="auto" w:fill="auto"/>
            <w:noWrap/>
            <w:vAlign w:val="center"/>
            <w:hideMark/>
          </w:tcPr>
          <w:p w14:paraId="310C194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001B6210" w14:textId="77777777" w:rsidTr="00464F9A">
        <w:trPr>
          <w:trHeight w:val="360"/>
        </w:trPr>
        <w:tc>
          <w:tcPr>
            <w:tcW w:w="3489" w:type="pct"/>
            <w:shd w:val="clear" w:color="auto" w:fill="auto"/>
            <w:noWrap/>
            <w:vAlign w:val="center"/>
            <w:hideMark/>
          </w:tcPr>
          <w:p w14:paraId="232B603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Farm Labor Contractors and Crew Leaders</w:t>
            </w:r>
          </w:p>
        </w:tc>
        <w:tc>
          <w:tcPr>
            <w:tcW w:w="1511" w:type="pct"/>
            <w:shd w:val="clear" w:color="auto" w:fill="auto"/>
            <w:noWrap/>
            <w:vAlign w:val="center"/>
            <w:hideMark/>
          </w:tcPr>
          <w:p w14:paraId="52180F9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240F895C" w14:textId="77777777" w:rsidTr="00464F9A">
        <w:trPr>
          <w:trHeight w:val="360"/>
        </w:trPr>
        <w:tc>
          <w:tcPr>
            <w:tcW w:w="3489" w:type="pct"/>
            <w:shd w:val="clear" w:color="auto" w:fill="auto"/>
            <w:noWrap/>
            <w:vAlign w:val="center"/>
            <w:hideMark/>
          </w:tcPr>
          <w:p w14:paraId="358DAE7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Farm Management Services</w:t>
            </w:r>
          </w:p>
        </w:tc>
        <w:tc>
          <w:tcPr>
            <w:tcW w:w="1511" w:type="pct"/>
            <w:shd w:val="clear" w:color="auto" w:fill="auto"/>
            <w:noWrap/>
            <w:vAlign w:val="center"/>
            <w:hideMark/>
          </w:tcPr>
          <w:p w14:paraId="176BF7D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072CB570" w14:textId="77777777" w:rsidTr="00464F9A">
        <w:trPr>
          <w:trHeight w:val="360"/>
        </w:trPr>
        <w:tc>
          <w:tcPr>
            <w:tcW w:w="3489" w:type="pct"/>
            <w:shd w:val="clear" w:color="auto" w:fill="auto"/>
            <w:noWrap/>
            <w:vAlign w:val="center"/>
            <w:hideMark/>
          </w:tcPr>
          <w:p w14:paraId="0315663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Support Activities for Animal Production</w:t>
            </w:r>
          </w:p>
        </w:tc>
        <w:tc>
          <w:tcPr>
            <w:tcW w:w="1511" w:type="pct"/>
            <w:shd w:val="clear" w:color="auto" w:fill="auto"/>
            <w:noWrap/>
            <w:vAlign w:val="center"/>
            <w:hideMark/>
          </w:tcPr>
          <w:p w14:paraId="6700078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6CF09CFD" w14:textId="77777777" w:rsidTr="00464F9A">
        <w:trPr>
          <w:trHeight w:val="360"/>
        </w:trPr>
        <w:tc>
          <w:tcPr>
            <w:tcW w:w="3489" w:type="pct"/>
            <w:shd w:val="clear" w:color="auto" w:fill="auto"/>
            <w:noWrap/>
            <w:vAlign w:val="center"/>
            <w:hideMark/>
          </w:tcPr>
          <w:p w14:paraId="59393E7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Nitrogenous Fertilizer Manufacturing</w:t>
            </w:r>
          </w:p>
        </w:tc>
        <w:tc>
          <w:tcPr>
            <w:tcW w:w="1511" w:type="pct"/>
            <w:shd w:val="clear" w:color="auto" w:fill="auto"/>
            <w:noWrap/>
            <w:vAlign w:val="center"/>
            <w:hideMark/>
          </w:tcPr>
          <w:p w14:paraId="041D23B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0B9DBE2C" w14:textId="77777777" w:rsidTr="00464F9A">
        <w:trPr>
          <w:trHeight w:val="360"/>
        </w:trPr>
        <w:tc>
          <w:tcPr>
            <w:tcW w:w="3489" w:type="pct"/>
            <w:shd w:val="clear" w:color="auto" w:fill="auto"/>
            <w:noWrap/>
            <w:vAlign w:val="center"/>
            <w:hideMark/>
          </w:tcPr>
          <w:p w14:paraId="65C390D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Fertilizer (Mixing Only) Manufacturing</w:t>
            </w:r>
          </w:p>
        </w:tc>
        <w:tc>
          <w:tcPr>
            <w:tcW w:w="1511" w:type="pct"/>
            <w:shd w:val="clear" w:color="auto" w:fill="auto"/>
            <w:noWrap/>
            <w:vAlign w:val="center"/>
            <w:hideMark/>
          </w:tcPr>
          <w:p w14:paraId="1A99715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Agricultural Inputs and Services</w:t>
            </w:r>
          </w:p>
        </w:tc>
      </w:tr>
      <w:tr w:rsidR="00DB3F52" w:rsidRPr="00C75EE8" w14:paraId="550BC5C5" w14:textId="77777777" w:rsidTr="00464F9A">
        <w:trPr>
          <w:trHeight w:val="360"/>
        </w:trPr>
        <w:tc>
          <w:tcPr>
            <w:tcW w:w="3489" w:type="pct"/>
            <w:shd w:val="clear" w:color="auto" w:fill="auto"/>
            <w:noWrap/>
            <w:vAlign w:val="center"/>
            <w:hideMark/>
          </w:tcPr>
          <w:p w14:paraId="3D954DD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Textile Product Mills</w:t>
            </w:r>
          </w:p>
        </w:tc>
        <w:tc>
          <w:tcPr>
            <w:tcW w:w="1511" w:type="pct"/>
            <w:shd w:val="clear" w:color="auto" w:fill="auto"/>
            <w:noWrap/>
            <w:vAlign w:val="center"/>
            <w:hideMark/>
          </w:tcPr>
          <w:p w14:paraId="23D8F3C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Apparel</w:t>
            </w:r>
          </w:p>
        </w:tc>
      </w:tr>
      <w:tr w:rsidR="00DB3F52" w:rsidRPr="00C75EE8" w14:paraId="49727BBD" w14:textId="77777777" w:rsidTr="00464F9A">
        <w:trPr>
          <w:trHeight w:val="360"/>
        </w:trPr>
        <w:tc>
          <w:tcPr>
            <w:tcW w:w="3489" w:type="pct"/>
            <w:shd w:val="clear" w:color="auto" w:fill="auto"/>
            <w:noWrap/>
            <w:vAlign w:val="center"/>
            <w:hideMark/>
          </w:tcPr>
          <w:p w14:paraId="3FAEF92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Cut and Sew Apparel Contractors</w:t>
            </w:r>
          </w:p>
        </w:tc>
        <w:tc>
          <w:tcPr>
            <w:tcW w:w="1511" w:type="pct"/>
            <w:shd w:val="clear" w:color="auto" w:fill="auto"/>
            <w:noWrap/>
            <w:vAlign w:val="center"/>
            <w:hideMark/>
          </w:tcPr>
          <w:p w14:paraId="3699E85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Apparel</w:t>
            </w:r>
          </w:p>
        </w:tc>
      </w:tr>
      <w:tr w:rsidR="00DB3F52" w:rsidRPr="00C75EE8" w14:paraId="30497957" w14:textId="77777777" w:rsidTr="00464F9A">
        <w:trPr>
          <w:trHeight w:val="360"/>
        </w:trPr>
        <w:tc>
          <w:tcPr>
            <w:tcW w:w="3489" w:type="pct"/>
            <w:shd w:val="clear" w:color="auto" w:fill="auto"/>
            <w:noWrap/>
            <w:vAlign w:val="center"/>
            <w:hideMark/>
          </w:tcPr>
          <w:p w14:paraId="4801D55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Men’s and Boys’ Cut and Sew Apparel Manufacturing</w:t>
            </w:r>
          </w:p>
        </w:tc>
        <w:tc>
          <w:tcPr>
            <w:tcW w:w="1511" w:type="pct"/>
            <w:shd w:val="clear" w:color="auto" w:fill="auto"/>
            <w:noWrap/>
            <w:vAlign w:val="center"/>
            <w:hideMark/>
          </w:tcPr>
          <w:p w14:paraId="0962D9C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Apparel</w:t>
            </w:r>
          </w:p>
        </w:tc>
      </w:tr>
      <w:tr w:rsidR="00DB3F52" w:rsidRPr="00C75EE8" w14:paraId="6484BC2D" w14:textId="77777777" w:rsidTr="00464F9A">
        <w:trPr>
          <w:trHeight w:val="360"/>
        </w:trPr>
        <w:tc>
          <w:tcPr>
            <w:tcW w:w="3489" w:type="pct"/>
            <w:shd w:val="clear" w:color="auto" w:fill="auto"/>
            <w:noWrap/>
            <w:vAlign w:val="center"/>
            <w:hideMark/>
          </w:tcPr>
          <w:p w14:paraId="0DC0D47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Women’s, Girls’, and Infants’ Cut and Sew Apparel Manufacturing</w:t>
            </w:r>
          </w:p>
        </w:tc>
        <w:tc>
          <w:tcPr>
            <w:tcW w:w="1511" w:type="pct"/>
            <w:shd w:val="clear" w:color="auto" w:fill="auto"/>
            <w:noWrap/>
            <w:vAlign w:val="center"/>
            <w:hideMark/>
          </w:tcPr>
          <w:p w14:paraId="39A405F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Apparel</w:t>
            </w:r>
          </w:p>
        </w:tc>
      </w:tr>
      <w:tr w:rsidR="00DB3F52" w:rsidRPr="00C75EE8" w14:paraId="4A283481" w14:textId="77777777" w:rsidTr="00464F9A">
        <w:trPr>
          <w:trHeight w:val="360"/>
        </w:trPr>
        <w:tc>
          <w:tcPr>
            <w:tcW w:w="3489" w:type="pct"/>
            <w:shd w:val="clear" w:color="auto" w:fill="auto"/>
            <w:noWrap/>
            <w:vAlign w:val="center"/>
            <w:hideMark/>
          </w:tcPr>
          <w:p w14:paraId="5333EB1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Cut and Sew Apparel Manufacturing</w:t>
            </w:r>
          </w:p>
        </w:tc>
        <w:tc>
          <w:tcPr>
            <w:tcW w:w="1511" w:type="pct"/>
            <w:shd w:val="clear" w:color="auto" w:fill="auto"/>
            <w:noWrap/>
            <w:vAlign w:val="center"/>
            <w:hideMark/>
          </w:tcPr>
          <w:p w14:paraId="09CE4B3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Apparel</w:t>
            </w:r>
          </w:p>
        </w:tc>
      </w:tr>
      <w:tr w:rsidR="00DB3F52" w:rsidRPr="00C75EE8" w14:paraId="4D5980D6" w14:textId="77777777" w:rsidTr="00464F9A">
        <w:trPr>
          <w:trHeight w:val="360"/>
        </w:trPr>
        <w:tc>
          <w:tcPr>
            <w:tcW w:w="3489" w:type="pct"/>
            <w:shd w:val="clear" w:color="auto" w:fill="auto"/>
            <w:noWrap/>
            <w:vAlign w:val="center"/>
            <w:hideMark/>
          </w:tcPr>
          <w:p w14:paraId="0373033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Apparel Accessories and Other Apparel Manufacturing</w:t>
            </w:r>
          </w:p>
        </w:tc>
        <w:tc>
          <w:tcPr>
            <w:tcW w:w="1511" w:type="pct"/>
            <w:shd w:val="clear" w:color="auto" w:fill="auto"/>
            <w:noWrap/>
            <w:vAlign w:val="center"/>
            <w:hideMark/>
          </w:tcPr>
          <w:p w14:paraId="6E4E4FD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Apparel</w:t>
            </w:r>
          </w:p>
        </w:tc>
      </w:tr>
      <w:tr w:rsidR="00DB3F52" w:rsidRPr="00C75EE8" w14:paraId="4CD52FF1" w14:textId="77777777" w:rsidTr="00464F9A">
        <w:trPr>
          <w:trHeight w:val="360"/>
        </w:trPr>
        <w:tc>
          <w:tcPr>
            <w:tcW w:w="3489" w:type="pct"/>
            <w:shd w:val="clear" w:color="auto" w:fill="auto"/>
            <w:noWrap/>
            <w:vAlign w:val="center"/>
            <w:hideMark/>
          </w:tcPr>
          <w:p w14:paraId="7DB05F4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Iron Foundries</w:t>
            </w:r>
          </w:p>
        </w:tc>
        <w:tc>
          <w:tcPr>
            <w:tcW w:w="1511" w:type="pct"/>
            <w:shd w:val="clear" w:color="auto" w:fill="auto"/>
            <w:noWrap/>
            <w:vAlign w:val="center"/>
            <w:hideMark/>
          </w:tcPr>
          <w:p w14:paraId="72449A0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50532796" w14:textId="77777777" w:rsidTr="00464F9A">
        <w:trPr>
          <w:trHeight w:val="360"/>
        </w:trPr>
        <w:tc>
          <w:tcPr>
            <w:tcW w:w="3489" w:type="pct"/>
            <w:shd w:val="clear" w:color="auto" w:fill="auto"/>
            <w:noWrap/>
            <w:vAlign w:val="center"/>
            <w:hideMark/>
          </w:tcPr>
          <w:p w14:paraId="299D1C1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Steel Investment Foundries</w:t>
            </w:r>
          </w:p>
        </w:tc>
        <w:tc>
          <w:tcPr>
            <w:tcW w:w="1511" w:type="pct"/>
            <w:shd w:val="clear" w:color="auto" w:fill="auto"/>
            <w:noWrap/>
            <w:vAlign w:val="center"/>
            <w:hideMark/>
          </w:tcPr>
          <w:p w14:paraId="0B4AD17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699DB180" w14:textId="77777777" w:rsidTr="00464F9A">
        <w:trPr>
          <w:trHeight w:val="360"/>
        </w:trPr>
        <w:tc>
          <w:tcPr>
            <w:tcW w:w="3489" w:type="pct"/>
            <w:shd w:val="clear" w:color="auto" w:fill="auto"/>
            <w:noWrap/>
            <w:vAlign w:val="center"/>
            <w:hideMark/>
          </w:tcPr>
          <w:p w14:paraId="21227F6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Steel Foundries (except Investment)</w:t>
            </w:r>
          </w:p>
        </w:tc>
        <w:tc>
          <w:tcPr>
            <w:tcW w:w="1511" w:type="pct"/>
            <w:shd w:val="clear" w:color="auto" w:fill="auto"/>
            <w:noWrap/>
            <w:vAlign w:val="center"/>
            <w:hideMark/>
          </w:tcPr>
          <w:p w14:paraId="437E916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48FA859A" w14:textId="77777777" w:rsidTr="00464F9A">
        <w:trPr>
          <w:trHeight w:val="360"/>
        </w:trPr>
        <w:tc>
          <w:tcPr>
            <w:tcW w:w="3489" w:type="pct"/>
            <w:shd w:val="clear" w:color="auto" w:fill="auto"/>
            <w:noWrap/>
            <w:vAlign w:val="center"/>
            <w:hideMark/>
          </w:tcPr>
          <w:p w14:paraId="61AF707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Nonferrous Metal Die-Casting Foundries</w:t>
            </w:r>
          </w:p>
        </w:tc>
        <w:tc>
          <w:tcPr>
            <w:tcW w:w="1511" w:type="pct"/>
            <w:shd w:val="clear" w:color="auto" w:fill="auto"/>
            <w:noWrap/>
            <w:vAlign w:val="center"/>
            <w:hideMark/>
          </w:tcPr>
          <w:p w14:paraId="227A4D7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081676AF" w14:textId="77777777" w:rsidTr="00464F9A">
        <w:trPr>
          <w:trHeight w:val="360"/>
        </w:trPr>
        <w:tc>
          <w:tcPr>
            <w:tcW w:w="3489" w:type="pct"/>
            <w:shd w:val="clear" w:color="auto" w:fill="auto"/>
            <w:noWrap/>
            <w:vAlign w:val="center"/>
            <w:hideMark/>
          </w:tcPr>
          <w:p w14:paraId="4DE447B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Aluminum Foundries (except Die-Casting)</w:t>
            </w:r>
          </w:p>
        </w:tc>
        <w:tc>
          <w:tcPr>
            <w:tcW w:w="1511" w:type="pct"/>
            <w:shd w:val="clear" w:color="auto" w:fill="auto"/>
            <w:noWrap/>
            <w:vAlign w:val="center"/>
            <w:hideMark/>
          </w:tcPr>
          <w:p w14:paraId="499F874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74ECCAF3" w14:textId="77777777" w:rsidTr="00464F9A">
        <w:trPr>
          <w:trHeight w:val="360"/>
        </w:trPr>
        <w:tc>
          <w:tcPr>
            <w:tcW w:w="3489" w:type="pct"/>
            <w:shd w:val="clear" w:color="auto" w:fill="auto"/>
            <w:noWrap/>
            <w:vAlign w:val="center"/>
            <w:hideMark/>
          </w:tcPr>
          <w:p w14:paraId="60D3C5A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Nonferrous Metal Foundries (except Die-Casting)</w:t>
            </w:r>
          </w:p>
        </w:tc>
        <w:tc>
          <w:tcPr>
            <w:tcW w:w="1511" w:type="pct"/>
            <w:shd w:val="clear" w:color="auto" w:fill="auto"/>
            <w:noWrap/>
            <w:vAlign w:val="center"/>
            <w:hideMark/>
          </w:tcPr>
          <w:p w14:paraId="37528CB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7D9FAAC6" w14:textId="77777777" w:rsidTr="00464F9A">
        <w:trPr>
          <w:trHeight w:val="360"/>
        </w:trPr>
        <w:tc>
          <w:tcPr>
            <w:tcW w:w="3489" w:type="pct"/>
            <w:shd w:val="clear" w:color="auto" w:fill="auto"/>
            <w:noWrap/>
            <w:vAlign w:val="center"/>
            <w:hideMark/>
          </w:tcPr>
          <w:p w14:paraId="3B32CC4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Custom Roll Forming</w:t>
            </w:r>
          </w:p>
        </w:tc>
        <w:tc>
          <w:tcPr>
            <w:tcW w:w="1511" w:type="pct"/>
            <w:shd w:val="clear" w:color="auto" w:fill="auto"/>
            <w:noWrap/>
            <w:vAlign w:val="center"/>
            <w:hideMark/>
          </w:tcPr>
          <w:p w14:paraId="26D2BCB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56F7AE1A" w14:textId="77777777" w:rsidTr="00464F9A">
        <w:trPr>
          <w:trHeight w:val="360"/>
        </w:trPr>
        <w:tc>
          <w:tcPr>
            <w:tcW w:w="3489" w:type="pct"/>
            <w:shd w:val="clear" w:color="auto" w:fill="auto"/>
            <w:noWrap/>
            <w:vAlign w:val="center"/>
            <w:hideMark/>
          </w:tcPr>
          <w:p w14:paraId="7167616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Automobile Manufacturing</w:t>
            </w:r>
          </w:p>
        </w:tc>
        <w:tc>
          <w:tcPr>
            <w:tcW w:w="1511" w:type="pct"/>
            <w:shd w:val="clear" w:color="auto" w:fill="auto"/>
            <w:noWrap/>
            <w:vAlign w:val="center"/>
            <w:hideMark/>
          </w:tcPr>
          <w:p w14:paraId="2610361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421E9C08" w14:textId="77777777" w:rsidTr="00464F9A">
        <w:trPr>
          <w:trHeight w:val="360"/>
        </w:trPr>
        <w:tc>
          <w:tcPr>
            <w:tcW w:w="3489" w:type="pct"/>
            <w:shd w:val="clear" w:color="auto" w:fill="auto"/>
            <w:noWrap/>
            <w:vAlign w:val="center"/>
            <w:hideMark/>
          </w:tcPr>
          <w:p w14:paraId="76DEF98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Light Truck and Utility Vehicle Manufacturing</w:t>
            </w:r>
          </w:p>
        </w:tc>
        <w:tc>
          <w:tcPr>
            <w:tcW w:w="1511" w:type="pct"/>
            <w:shd w:val="clear" w:color="auto" w:fill="auto"/>
            <w:noWrap/>
            <w:vAlign w:val="center"/>
            <w:hideMark/>
          </w:tcPr>
          <w:p w14:paraId="63189BD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0895DB76" w14:textId="77777777" w:rsidTr="00464F9A">
        <w:trPr>
          <w:trHeight w:val="360"/>
        </w:trPr>
        <w:tc>
          <w:tcPr>
            <w:tcW w:w="3489" w:type="pct"/>
            <w:shd w:val="clear" w:color="auto" w:fill="auto"/>
            <w:noWrap/>
            <w:vAlign w:val="center"/>
            <w:hideMark/>
          </w:tcPr>
          <w:p w14:paraId="2B54C97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Heavy Duty Truck Manufacturing</w:t>
            </w:r>
          </w:p>
        </w:tc>
        <w:tc>
          <w:tcPr>
            <w:tcW w:w="1511" w:type="pct"/>
            <w:shd w:val="clear" w:color="auto" w:fill="auto"/>
            <w:noWrap/>
            <w:vAlign w:val="center"/>
            <w:hideMark/>
          </w:tcPr>
          <w:p w14:paraId="6EC14C3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545D8A1D" w14:textId="77777777" w:rsidTr="00464F9A">
        <w:trPr>
          <w:trHeight w:val="360"/>
        </w:trPr>
        <w:tc>
          <w:tcPr>
            <w:tcW w:w="3489" w:type="pct"/>
            <w:shd w:val="clear" w:color="auto" w:fill="auto"/>
            <w:noWrap/>
            <w:vAlign w:val="center"/>
            <w:hideMark/>
          </w:tcPr>
          <w:p w14:paraId="7810EC8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 Vehicle Body Manufacturing</w:t>
            </w:r>
          </w:p>
        </w:tc>
        <w:tc>
          <w:tcPr>
            <w:tcW w:w="1511" w:type="pct"/>
            <w:shd w:val="clear" w:color="auto" w:fill="auto"/>
            <w:noWrap/>
            <w:vAlign w:val="center"/>
            <w:hideMark/>
          </w:tcPr>
          <w:p w14:paraId="3C4F96E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451FE9DE" w14:textId="77777777" w:rsidTr="00464F9A">
        <w:trPr>
          <w:trHeight w:val="360"/>
        </w:trPr>
        <w:tc>
          <w:tcPr>
            <w:tcW w:w="3489" w:type="pct"/>
            <w:shd w:val="clear" w:color="auto" w:fill="auto"/>
            <w:noWrap/>
            <w:vAlign w:val="center"/>
            <w:hideMark/>
          </w:tcPr>
          <w:p w14:paraId="2388651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 Vehicle Gasoline Engine and Engine Parts Manufacturing</w:t>
            </w:r>
          </w:p>
        </w:tc>
        <w:tc>
          <w:tcPr>
            <w:tcW w:w="1511" w:type="pct"/>
            <w:shd w:val="clear" w:color="auto" w:fill="auto"/>
            <w:noWrap/>
            <w:vAlign w:val="center"/>
            <w:hideMark/>
          </w:tcPr>
          <w:p w14:paraId="429ABBB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2ADCDA2B" w14:textId="77777777" w:rsidTr="00464F9A">
        <w:trPr>
          <w:trHeight w:val="360"/>
        </w:trPr>
        <w:tc>
          <w:tcPr>
            <w:tcW w:w="3489" w:type="pct"/>
            <w:shd w:val="clear" w:color="auto" w:fill="auto"/>
            <w:noWrap/>
            <w:vAlign w:val="center"/>
            <w:hideMark/>
          </w:tcPr>
          <w:p w14:paraId="745BBEB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 Vehicle Electrical and Electronic Equipment Manufacturing</w:t>
            </w:r>
          </w:p>
        </w:tc>
        <w:tc>
          <w:tcPr>
            <w:tcW w:w="1511" w:type="pct"/>
            <w:shd w:val="clear" w:color="auto" w:fill="auto"/>
            <w:noWrap/>
            <w:vAlign w:val="center"/>
            <w:hideMark/>
          </w:tcPr>
          <w:p w14:paraId="7EAF6C5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71240C29" w14:textId="77777777" w:rsidTr="00464F9A">
        <w:trPr>
          <w:trHeight w:val="360"/>
        </w:trPr>
        <w:tc>
          <w:tcPr>
            <w:tcW w:w="3489" w:type="pct"/>
            <w:shd w:val="clear" w:color="auto" w:fill="auto"/>
            <w:noWrap/>
            <w:vAlign w:val="center"/>
            <w:hideMark/>
          </w:tcPr>
          <w:p w14:paraId="75AA67E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 Vehicle Steering and Suspension Components (except Spring) Manufacturing</w:t>
            </w:r>
          </w:p>
        </w:tc>
        <w:tc>
          <w:tcPr>
            <w:tcW w:w="1511" w:type="pct"/>
            <w:shd w:val="clear" w:color="auto" w:fill="auto"/>
            <w:noWrap/>
            <w:vAlign w:val="center"/>
            <w:hideMark/>
          </w:tcPr>
          <w:p w14:paraId="25600EC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501BDE57" w14:textId="77777777" w:rsidTr="00464F9A">
        <w:trPr>
          <w:trHeight w:val="360"/>
        </w:trPr>
        <w:tc>
          <w:tcPr>
            <w:tcW w:w="3489" w:type="pct"/>
            <w:shd w:val="clear" w:color="auto" w:fill="auto"/>
            <w:noWrap/>
            <w:vAlign w:val="center"/>
            <w:hideMark/>
          </w:tcPr>
          <w:p w14:paraId="0EF3644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 Vehicle Brake System Manufacturing</w:t>
            </w:r>
          </w:p>
        </w:tc>
        <w:tc>
          <w:tcPr>
            <w:tcW w:w="1511" w:type="pct"/>
            <w:shd w:val="clear" w:color="auto" w:fill="auto"/>
            <w:noWrap/>
            <w:vAlign w:val="center"/>
            <w:hideMark/>
          </w:tcPr>
          <w:p w14:paraId="2A59BFB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4B0DE4E8" w14:textId="77777777" w:rsidTr="00464F9A">
        <w:trPr>
          <w:trHeight w:val="360"/>
        </w:trPr>
        <w:tc>
          <w:tcPr>
            <w:tcW w:w="3489" w:type="pct"/>
            <w:shd w:val="clear" w:color="auto" w:fill="auto"/>
            <w:noWrap/>
            <w:vAlign w:val="center"/>
            <w:hideMark/>
          </w:tcPr>
          <w:p w14:paraId="582D7EC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Motor Vehicle Transmission and Power Train Parts Manufacturing</w:t>
            </w:r>
          </w:p>
        </w:tc>
        <w:tc>
          <w:tcPr>
            <w:tcW w:w="1511" w:type="pct"/>
            <w:shd w:val="clear" w:color="auto" w:fill="auto"/>
            <w:noWrap/>
            <w:vAlign w:val="center"/>
            <w:hideMark/>
          </w:tcPr>
          <w:p w14:paraId="64667E7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2536CEE8" w14:textId="77777777" w:rsidTr="00464F9A">
        <w:trPr>
          <w:trHeight w:val="360"/>
        </w:trPr>
        <w:tc>
          <w:tcPr>
            <w:tcW w:w="3489" w:type="pct"/>
            <w:shd w:val="clear" w:color="auto" w:fill="auto"/>
            <w:noWrap/>
            <w:vAlign w:val="center"/>
            <w:hideMark/>
          </w:tcPr>
          <w:p w14:paraId="6F137E0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 Vehicle Seating and Interior Trim Manufacturing</w:t>
            </w:r>
          </w:p>
        </w:tc>
        <w:tc>
          <w:tcPr>
            <w:tcW w:w="1511" w:type="pct"/>
            <w:shd w:val="clear" w:color="auto" w:fill="auto"/>
            <w:noWrap/>
            <w:vAlign w:val="center"/>
            <w:hideMark/>
          </w:tcPr>
          <w:p w14:paraId="59D6EC5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650D3E07" w14:textId="77777777" w:rsidTr="00464F9A">
        <w:trPr>
          <w:trHeight w:val="360"/>
        </w:trPr>
        <w:tc>
          <w:tcPr>
            <w:tcW w:w="3489" w:type="pct"/>
            <w:shd w:val="clear" w:color="auto" w:fill="auto"/>
            <w:noWrap/>
            <w:vAlign w:val="center"/>
            <w:hideMark/>
          </w:tcPr>
          <w:p w14:paraId="42AC5E5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 Vehicle Metal Stamping</w:t>
            </w:r>
          </w:p>
        </w:tc>
        <w:tc>
          <w:tcPr>
            <w:tcW w:w="1511" w:type="pct"/>
            <w:shd w:val="clear" w:color="auto" w:fill="auto"/>
            <w:noWrap/>
            <w:vAlign w:val="center"/>
            <w:hideMark/>
          </w:tcPr>
          <w:p w14:paraId="69AB209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3C1E2BEE" w14:textId="77777777" w:rsidTr="00464F9A">
        <w:trPr>
          <w:trHeight w:val="360"/>
        </w:trPr>
        <w:tc>
          <w:tcPr>
            <w:tcW w:w="3489" w:type="pct"/>
            <w:shd w:val="clear" w:color="auto" w:fill="auto"/>
            <w:noWrap/>
            <w:vAlign w:val="center"/>
            <w:hideMark/>
          </w:tcPr>
          <w:p w14:paraId="48118D3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Motor Vehicle Parts Manufacturing</w:t>
            </w:r>
          </w:p>
        </w:tc>
        <w:tc>
          <w:tcPr>
            <w:tcW w:w="1511" w:type="pct"/>
            <w:shd w:val="clear" w:color="auto" w:fill="auto"/>
            <w:noWrap/>
            <w:vAlign w:val="center"/>
            <w:hideMark/>
          </w:tcPr>
          <w:p w14:paraId="6462C4A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4CA7BCD4" w14:textId="77777777" w:rsidTr="00464F9A">
        <w:trPr>
          <w:trHeight w:val="360"/>
        </w:trPr>
        <w:tc>
          <w:tcPr>
            <w:tcW w:w="3489" w:type="pct"/>
            <w:shd w:val="clear" w:color="auto" w:fill="auto"/>
            <w:noWrap/>
            <w:vAlign w:val="center"/>
            <w:hideMark/>
          </w:tcPr>
          <w:p w14:paraId="6C88225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Military Armored Vehicle, Tank, and Tank Component Manufacturing</w:t>
            </w:r>
          </w:p>
        </w:tc>
        <w:tc>
          <w:tcPr>
            <w:tcW w:w="1511" w:type="pct"/>
            <w:shd w:val="clear" w:color="auto" w:fill="auto"/>
            <w:noWrap/>
            <w:vAlign w:val="center"/>
            <w:hideMark/>
          </w:tcPr>
          <w:p w14:paraId="3D99B45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32C219B6" w14:textId="77777777" w:rsidTr="00464F9A">
        <w:trPr>
          <w:trHeight w:val="360"/>
        </w:trPr>
        <w:tc>
          <w:tcPr>
            <w:tcW w:w="3489" w:type="pct"/>
            <w:shd w:val="clear" w:color="auto" w:fill="auto"/>
            <w:noWrap/>
            <w:vAlign w:val="center"/>
            <w:hideMark/>
          </w:tcPr>
          <w:p w14:paraId="5A03E15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Transportation Equipment Manufacturing</w:t>
            </w:r>
          </w:p>
        </w:tc>
        <w:tc>
          <w:tcPr>
            <w:tcW w:w="1511" w:type="pct"/>
            <w:shd w:val="clear" w:color="auto" w:fill="auto"/>
            <w:noWrap/>
            <w:vAlign w:val="center"/>
            <w:hideMark/>
          </w:tcPr>
          <w:p w14:paraId="61E895A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Automotive</w:t>
            </w:r>
          </w:p>
        </w:tc>
      </w:tr>
      <w:tr w:rsidR="00DB3F52" w:rsidRPr="00C75EE8" w14:paraId="649404A1" w14:textId="77777777" w:rsidTr="00464F9A">
        <w:trPr>
          <w:trHeight w:val="360"/>
        </w:trPr>
        <w:tc>
          <w:tcPr>
            <w:tcW w:w="3489" w:type="pct"/>
            <w:shd w:val="clear" w:color="auto" w:fill="auto"/>
            <w:noWrap/>
            <w:vAlign w:val="center"/>
            <w:hideMark/>
          </w:tcPr>
          <w:p w14:paraId="5B61202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Medicinal and Botanical Manufacturing</w:t>
            </w:r>
          </w:p>
        </w:tc>
        <w:tc>
          <w:tcPr>
            <w:tcW w:w="1511" w:type="pct"/>
            <w:shd w:val="clear" w:color="auto" w:fill="auto"/>
            <w:noWrap/>
            <w:vAlign w:val="center"/>
            <w:hideMark/>
          </w:tcPr>
          <w:p w14:paraId="381A50A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Biopharmaceuticals</w:t>
            </w:r>
          </w:p>
        </w:tc>
      </w:tr>
      <w:tr w:rsidR="00DB3F52" w:rsidRPr="00C75EE8" w14:paraId="6DB73FD4" w14:textId="77777777" w:rsidTr="00464F9A">
        <w:trPr>
          <w:trHeight w:val="360"/>
        </w:trPr>
        <w:tc>
          <w:tcPr>
            <w:tcW w:w="3489" w:type="pct"/>
            <w:shd w:val="clear" w:color="auto" w:fill="auto"/>
            <w:noWrap/>
            <w:vAlign w:val="center"/>
            <w:hideMark/>
          </w:tcPr>
          <w:p w14:paraId="1D82940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Pharmaceutical Preparation Manufacturing</w:t>
            </w:r>
          </w:p>
        </w:tc>
        <w:tc>
          <w:tcPr>
            <w:tcW w:w="1511" w:type="pct"/>
            <w:shd w:val="clear" w:color="auto" w:fill="auto"/>
            <w:noWrap/>
            <w:vAlign w:val="center"/>
            <w:hideMark/>
          </w:tcPr>
          <w:p w14:paraId="35753D2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Biopharmaceuticals</w:t>
            </w:r>
          </w:p>
        </w:tc>
      </w:tr>
      <w:tr w:rsidR="00DB3F52" w:rsidRPr="00C75EE8" w14:paraId="0A2A1E96" w14:textId="77777777" w:rsidTr="00464F9A">
        <w:trPr>
          <w:trHeight w:val="360"/>
        </w:trPr>
        <w:tc>
          <w:tcPr>
            <w:tcW w:w="3489" w:type="pct"/>
            <w:shd w:val="clear" w:color="auto" w:fill="auto"/>
            <w:noWrap/>
            <w:vAlign w:val="center"/>
            <w:hideMark/>
          </w:tcPr>
          <w:p w14:paraId="2A18993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In-Vitro Diagnostic Substance Manufacturing</w:t>
            </w:r>
          </w:p>
        </w:tc>
        <w:tc>
          <w:tcPr>
            <w:tcW w:w="1511" w:type="pct"/>
            <w:shd w:val="clear" w:color="auto" w:fill="auto"/>
            <w:noWrap/>
            <w:vAlign w:val="center"/>
            <w:hideMark/>
          </w:tcPr>
          <w:p w14:paraId="0CBB57F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Biopharmaceuticals</w:t>
            </w:r>
          </w:p>
        </w:tc>
      </w:tr>
      <w:tr w:rsidR="00DB3F52" w:rsidRPr="00C75EE8" w14:paraId="768562ED" w14:textId="77777777" w:rsidTr="00464F9A">
        <w:trPr>
          <w:trHeight w:val="360"/>
        </w:trPr>
        <w:tc>
          <w:tcPr>
            <w:tcW w:w="3489" w:type="pct"/>
            <w:shd w:val="clear" w:color="auto" w:fill="auto"/>
            <w:noWrap/>
            <w:vAlign w:val="center"/>
            <w:hideMark/>
          </w:tcPr>
          <w:p w14:paraId="0CE4060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Biological Product (except Diagnostic) Manufacturing</w:t>
            </w:r>
          </w:p>
        </w:tc>
        <w:tc>
          <w:tcPr>
            <w:tcW w:w="1511" w:type="pct"/>
            <w:shd w:val="clear" w:color="auto" w:fill="auto"/>
            <w:noWrap/>
            <w:vAlign w:val="center"/>
            <w:hideMark/>
          </w:tcPr>
          <w:p w14:paraId="22C83AD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Biopharmaceuticals</w:t>
            </w:r>
          </w:p>
        </w:tc>
      </w:tr>
      <w:tr w:rsidR="00DB3F52" w:rsidRPr="00C75EE8" w14:paraId="3B75B4D1" w14:textId="77777777" w:rsidTr="00464F9A">
        <w:trPr>
          <w:trHeight w:val="360"/>
        </w:trPr>
        <w:tc>
          <w:tcPr>
            <w:tcW w:w="3489" w:type="pct"/>
            <w:shd w:val="clear" w:color="auto" w:fill="auto"/>
            <w:noWrap/>
            <w:vAlign w:val="center"/>
            <w:hideMark/>
          </w:tcPr>
          <w:p w14:paraId="763119B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Taxi Service</w:t>
            </w:r>
          </w:p>
        </w:tc>
        <w:tc>
          <w:tcPr>
            <w:tcW w:w="1511" w:type="pct"/>
            <w:shd w:val="clear" w:color="auto" w:fill="auto"/>
            <w:noWrap/>
            <w:vAlign w:val="center"/>
            <w:hideMark/>
          </w:tcPr>
          <w:p w14:paraId="54B4E9A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509B9BF0" w14:textId="77777777" w:rsidTr="00464F9A">
        <w:trPr>
          <w:trHeight w:val="360"/>
        </w:trPr>
        <w:tc>
          <w:tcPr>
            <w:tcW w:w="3489" w:type="pct"/>
            <w:shd w:val="clear" w:color="auto" w:fill="auto"/>
            <w:noWrap/>
            <w:vAlign w:val="center"/>
            <w:hideMark/>
          </w:tcPr>
          <w:p w14:paraId="2DA6926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Limousine Service</w:t>
            </w:r>
          </w:p>
        </w:tc>
        <w:tc>
          <w:tcPr>
            <w:tcW w:w="1511" w:type="pct"/>
            <w:shd w:val="clear" w:color="auto" w:fill="auto"/>
            <w:noWrap/>
            <w:vAlign w:val="center"/>
            <w:hideMark/>
          </w:tcPr>
          <w:p w14:paraId="6A4ABF5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53562355" w14:textId="77777777" w:rsidTr="00464F9A">
        <w:trPr>
          <w:trHeight w:val="360"/>
        </w:trPr>
        <w:tc>
          <w:tcPr>
            <w:tcW w:w="3489" w:type="pct"/>
            <w:shd w:val="clear" w:color="auto" w:fill="auto"/>
            <w:noWrap/>
            <w:vAlign w:val="center"/>
            <w:hideMark/>
          </w:tcPr>
          <w:p w14:paraId="7CBA218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Transit and Ground Passenger Transportation</w:t>
            </w:r>
          </w:p>
        </w:tc>
        <w:tc>
          <w:tcPr>
            <w:tcW w:w="1511" w:type="pct"/>
            <w:shd w:val="clear" w:color="auto" w:fill="auto"/>
            <w:noWrap/>
            <w:vAlign w:val="center"/>
            <w:hideMark/>
          </w:tcPr>
          <w:p w14:paraId="0BA4FBA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3F889A05" w14:textId="77777777" w:rsidTr="00464F9A">
        <w:trPr>
          <w:trHeight w:val="360"/>
        </w:trPr>
        <w:tc>
          <w:tcPr>
            <w:tcW w:w="3489" w:type="pct"/>
            <w:shd w:val="clear" w:color="auto" w:fill="auto"/>
            <w:noWrap/>
            <w:vAlign w:val="center"/>
            <w:hideMark/>
          </w:tcPr>
          <w:p w14:paraId="2A96578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Passenger Car Leasing</w:t>
            </w:r>
          </w:p>
        </w:tc>
        <w:tc>
          <w:tcPr>
            <w:tcW w:w="1511" w:type="pct"/>
            <w:shd w:val="clear" w:color="auto" w:fill="auto"/>
            <w:noWrap/>
            <w:vAlign w:val="center"/>
            <w:hideMark/>
          </w:tcPr>
          <w:p w14:paraId="64A8EC9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42F9453E" w14:textId="77777777" w:rsidTr="00464F9A">
        <w:trPr>
          <w:trHeight w:val="360"/>
        </w:trPr>
        <w:tc>
          <w:tcPr>
            <w:tcW w:w="3489" w:type="pct"/>
            <w:shd w:val="clear" w:color="auto" w:fill="auto"/>
            <w:noWrap/>
            <w:vAlign w:val="center"/>
            <w:hideMark/>
          </w:tcPr>
          <w:p w14:paraId="76898AC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Lessors of Nonfinancial Intangible Assets (except Copyrighted Works)</w:t>
            </w:r>
          </w:p>
        </w:tc>
        <w:tc>
          <w:tcPr>
            <w:tcW w:w="1511" w:type="pct"/>
            <w:shd w:val="clear" w:color="auto" w:fill="auto"/>
            <w:noWrap/>
            <w:vAlign w:val="center"/>
            <w:hideMark/>
          </w:tcPr>
          <w:p w14:paraId="159CFF4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533F1D23" w14:textId="77777777" w:rsidTr="00464F9A">
        <w:trPr>
          <w:trHeight w:val="360"/>
        </w:trPr>
        <w:tc>
          <w:tcPr>
            <w:tcW w:w="3489" w:type="pct"/>
            <w:shd w:val="clear" w:color="auto" w:fill="auto"/>
            <w:noWrap/>
            <w:vAlign w:val="center"/>
            <w:hideMark/>
          </w:tcPr>
          <w:p w14:paraId="6FE2333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Legal Services</w:t>
            </w:r>
          </w:p>
        </w:tc>
        <w:tc>
          <w:tcPr>
            <w:tcW w:w="1511" w:type="pct"/>
            <w:shd w:val="clear" w:color="auto" w:fill="auto"/>
            <w:noWrap/>
            <w:vAlign w:val="center"/>
            <w:hideMark/>
          </w:tcPr>
          <w:p w14:paraId="53D2A63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42E46405" w14:textId="77777777" w:rsidTr="00464F9A">
        <w:trPr>
          <w:trHeight w:val="360"/>
        </w:trPr>
        <w:tc>
          <w:tcPr>
            <w:tcW w:w="3489" w:type="pct"/>
            <w:shd w:val="clear" w:color="auto" w:fill="auto"/>
            <w:noWrap/>
            <w:vAlign w:val="center"/>
            <w:hideMark/>
          </w:tcPr>
          <w:p w14:paraId="374DB86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Payroll Services</w:t>
            </w:r>
          </w:p>
        </w:tc>
        <w:tc>
          <w:tcPr>
            <w:tcW w:w="1511" w:type="pct"/>
            <w:shd w:val="clear" w:color="auto" w:fill="auto"/>
            <w:noWrap/>
            <w:vAlign w:val="center"/>
            <w:hideMark/>
          </w:tcPr>
          <w:p w14:paraId="3BA84ED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313883EE" w14:textId="77777777" w:rsidTr="00464F9A">
        <w:trPr>
          <w:trHeight w:val="360"/>
        </w:trPr>
        <w:tc>
          <w:tcPr>
            <w:tcW w:w="3489" w:type="pct"/>
            <w:shd w:val="clear" w:color="auto" w:fill="auto"/>
            <w:noWrap/>
            <w:vAlign w:val="center"/>
            <w:hideMark/>
          </w:tcPr>
          <w:p w14:paraId="4EDDE13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Architectural Services</w:t>
            </w:r>
          </w:p>
        </w:tc>
        <w:tc>
          <w:tcPr>
            <w:tcW w:w="1511" w:type="pct"/>
            <w:shd w:val="clear" w:color="auto" w:fill="auto"/>
            <w:noWrap/>
            <w:vAlign w:val="center"/>
            <w:hideMark/>
          </w:tcPr>
          <w:p w14:paraId="3115ED2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1938F712" w14:textId="77777777" w:rsidTr="00464F9A">
        <w:trPr>
          <w:trHeight w:val="360"/>
        </w:trPr>
        <w:tc>
          <w:tcPr>
            <w:tcW w:w="3489" w:type="pct"/>
            <w:shd w:val="clear" w:color="auto" w:fill="auto"/>
            <w:noWrap/>
            <w:vAlign w:val="center"/>
            <w:hideMark/>
          </w:tcPr>
          <w:p w14:paraId="602A1E3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Landscape Architectural Services</w:t>
            </w:r>
          </w:p>
        </w:tc>
        <w:tc>
          <w:tcPr>
            <w:tcW w:w="1511" w:type="pct"/>
            <w:shd w:val="clear" w:color="auto" w:fill="auto"/>
            <w:noWrap/>
            <w:vAlign w:val="center"/>
            <w:hideMark/>
          </w:tcPr>
          <w:p w14:paraId="4AD6459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734DF8A3" w14:textId="77777777" w:rsidTr="00464F9A">
        <w:trPr>
          <w:trHeight w:val="360"/>
        </w:trPr>
        <w:tc>
          <w:tcPr>
            <w:tcW w:w="3489" w:type="pct"/>
            <w:shd w:val="clear" w:color="auto" w:fill="auto"/>
            <w:noWrap/>
            <w:vAlign w:val="center"/>
            <w:hideMark/>
          </w:tcPr>
          <w:p w14:paraId="396B240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Engineering Services</w:t>
            </w:r>
          </w:p>
        </w:tc>
        <w:tc>
          <w:tcPr>
            <w:tcW w:w="1511" w:type="pct"/>
            <w:shd w:val="clear" w:color="auto" w:fill="auto"/>
            <w:noWrap/>
            <w:vAlign w:val="center"/>
            <w:hideMark/>
          </w:tcPr>
          <w:p w14:paraId="5E5162F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767AE9F6" w14:textId="77777777" w:rsidTr="00464F9A">
        <w:trPr>
          <w:trHeight w:val="360"/>
        </w:trPr>
        <w:tc>
          <w:tcPr>
            <w:tcW w:w="3489" w:type="pct"/>
            <w:shd w:val="clear" w:color="auto" w:fill="auto"/>
            <w:noWrap/>
            <w:vAlign w:val="center"/>
            <w:hideMark/>
          </w:tcPr>
          <w:p w14:paraId="114888C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Drafting Services</w:t>
            </w:r>
          </w:p>
        </w:tc>
        <w:tc>
          <w:tcPr>
            <w:tcW w:w="1511" w:type="pct"/>
            <w:shd w:val="clear" w:color="auto" w:fill="auto"/>
            <w:noWrap/>
            <w:vAlign w:val="center"/>
            <w:hideMark/>
          </w:tcPr>
          <w:p w14:paraId="26B485B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3330AFBA" w14:textId="77777777" w:rsidTr="00464F9A">
        <w:trPr>
          <w:trHeight w:val="360"/>
        </w:trPr>
        <w:tc>
          <w:tcPr>
            <w:tcW w:w="3489" w:type="pct"/>
            <w:shd w:val="clear" w:color="auto" w:fill="auto"/>
            <w:noWrap/>
            <w:vAlign w:val="center"/>
            <w:hideMark/>
          </w:tcPr>
          <w:p w14:paraId="646E87D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Administrative Management and General Management Consulting Services</w:t>
            </w:r>
          </w:p>
        </w:tc>
        <w:tc>
          <w:tcPr>
            <w:tcW w:w="1511" w:type="pct"/>
            <w:shd w:val="clear" w:color="auto" w:fill="auto"/>
            <w:noWrap/>
            <w:vAlign w:val="center"/>
            <w:hideMark/>
          </w:tcPr>
          <w:p w14:paraId="7F5D23B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23613124" w14:textId="77777777" w:rsidTr="00464F9A">
        <w:trPr>
          <w:trHeight w:val="360"/>
        </w:trPr>
        <w:tc>
          <w:tcPr>
            <w:tcW w:w="3489" w:type="pct"/>
            <w:shd w:val="clear" w:color="auto" w:fill="auto"/>
            <w:noWrap/>
            <w:vAlign w:val="center"/>
            <w:hideMark/>
          </w:tcPr>
          <w:p w14:paraId="6DD2308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Human Resources Consulting Services</w:t>
            </w:r>
          </w:p>
        </w:tc>
        <w:tc>
          <w:tcPr>
            <w:tcW w:w="1511" w:type="pct"/>
            <w:shd w:val="clear" w:color="auto" w:fill="auto"/>
            <w:noWrap/>
            <w:vAlign w:val="center"/>
            <w:hideMark/>
          </w:tcPr>
          <w:p w14:paraId="339CD9E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6387356B" w14:textId="77777777" w:rsidTr="00464F9A">
        <w:trPr>
          <w:trHeight w:val="360"/>
        </w:trPr>
        <w:tc>
          <w:tcPr>
            <w:tcW w:w="3489" w:type="pct"/>
            <w:shd w:val="clear" w:color="auto" w:fill="auto"/>
            <w:noWrap/>
            <w:vAlign w:val="center"/>
            <w:hideMark/>
          </w:tcPr>
          <w:p w14:paraId="62A6F5F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Process, Physical Distribution, and Logistics Consulting Services</w:t>
            </w:r>
          </w:p>
        </w:tc>
        <w:tc>
          <w:tcPr>
            <w:tcW w:w="1511" w:type="pct"/>
            <w:shd w:val="clear" w:color="auto" w:fill="auto"/>
            <w:noWrap/>
            <w:vAlign w:val="center"/>
            <w:hideMark/>
          </w:tcPr>
          <w:p w14:paraId="3A36CDF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4671FDFA" w14:textId="77777777" w:rsidTr="00464F9A">
        <w:trPr>
          <w:trHeight w:val="360"/>
        </w:trPr>
        <w:tc>
          <w:tcPr>
            <w:tcW w:w="3489" w:type="pct"/>
            <w:shd w:val="clear" w:color="auto" w:fill="auto"/>
            <w:noWrap/>
            <w:vAlign w:val="center"/>
            <w:hideMark/>
          </w:tcPr>
          <w:p w14:paraId="551943C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Management Consulting Services</w:t>
            </w:r>
          </w:p>
        </w:tc>
        <w:tc>
          <w:tcPr>
            <w:tcW w:w="1511" w:type="pct"/>
            <w:shd w:val="clear" w:color="auto" w:fill="auto"/>
            <w:noWrap/>
            <w:vAlign w:val="center"/>
            <w:hideMark/>
          </w:tcPr>
          <w:p w14:paraId="454A177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22878875" w14:textId="77777777" w:rsidTr="00464F9A">
        <w:trPr>
          <w:trHeight w:val="360"/>
        </w:trPr>
        <w:tc>
          <w:tcPr>
            <w:tcW w:w="3489" w:type="pct"/>
            <w:shd w:val="clear" w:color="auto" w:fill="auto"/>
            <w:noWrap/>
            <w:vAlign w:val="center"/>
            <w:hideMark/>
          </w:tcPr>
          <w:p w14:paraId="1E2934F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Scientific and Technical Consulting Services</w:t>
            </w:r>
          </w:p>
        </w:tc>
        <w:tc>
          <w:tcPr>
            <w:tcW w:w="1511" w:type="pct"/>
            <w:shd w:val="clear" w:color="auto" w:fill="auto"/>
            <w:noWrap/>
            <w:vAlign w:val="center"/>
            <w:hideMark/>
          </w:tcPr>
          <w:p w14:paraId="2DE0C23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5891FB5B" w14:textId="77777777" w:rsidTr="00464F9A">
        <w:trPr>
          <w:trHeight w:val="360"/>
        </w:trPr>
        <w:tc>
          <w:tcPr>
            <w:tcW w:w="3489" w:type="pct"/>
            <w:shd w:val="clear" w:color="auto" w:fill="auto"/>
            <w:noWrap/>
            <w:vAlign w:val="center"/>
            <w:hideMark/>
          </w:tcPr>
          <w:p w14:paraId="448AA72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Translation and Interpretation Services</w:t>
            </w:r>
          </w:p>
        </w:tc>
        <w:tc>
          <w:tcPr>
            <w:tcW w:w="1511" w:type="pct"/>
            <w:shd w:val="clear" w:color="auto" w:fill="auto"/>
            <w:noWrap/>
            <w:vAlign w:val="center"/>
            <w:hideMark/>
          </w:tcPr>
          <w:p w14:paraId="163A606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32831286" w14:textId="77777777" w:rsidTr="00464F9A">
        <w:trPr>
          <w:trHeight w:val="360"/>
        </w:trPr>
        <w:tc>
          <w:tcPr>
            <w:tcW w:w="3489" w:type="pct"/>
            <w:shd w:val="clear" w:color="auto" w:fill="auto"/>
            <w:noWrap/>
            <w:vAlign w:val="center"/>
            <w:hideMark/>
          </w:tcPr>
          <w:p w14:paraId="7364B00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All Other Professional, Scientific, and Technical Services</w:t>
            </w:r>
          </w:p>
        </w:tc>
        <w:tc>
          <w:tcPr>
            <w:tcW w:w="1511" w:type="pct"/>
            <w:shd w:val="clear" w:color="auto" w:fill="auto"/>
            <w:noWrap/>
            <w:vAlign w:val="center"/>
            <w:hideMark/>
          </w:tcPr>
          <w:p w14:paraId="78C1811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5BAB1AE1" w14:textId="77777777" w:rsidTr="00464F9A">
        <w:trPr>
          <w:trHeight w:val="360"/>
        </w:trPr>
        <w:tc>
          <w:tcPr>
            <w:tcW w:w="3489" w:type="pct"/>
            <w:shd w:val="clear" w:color="auto" w:fill="auto"/>
            <w:noWrap/>
            <w:vAlign w:val="center"/>
            <w:hideMark/>
          </w:tcPr>
          <w:p w14:paraId="696A623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Bank Holding Companies</w:t>
            </w:r>
          </w:p>
        </w:tc>
        <w:tc>
          <w:tcPr>
            <w:tcW w:w="1511" w:type="pct"/>
            <w:shd w:val="clear" w:color="auto" w:fill="auto"/>
            <w:noWrap/>
            <w:vAlign w:val="center"/>
            <w:hideMark/>
          </w:tcPr>
          <w:p w14:paraId="3145BE8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0DCB5205" w14:textId="77777777" w:rsidTr="00464F9A">
        <w:trPr>
          <w:trHeight w:val="360"/>
        </w:trPr>
        <w:tc>
          <w:tcPr>
            <w:tcW w:w="3489" w:type="pct"/>
            <w:shd w:val="clear" w:color="auto" w:fill="auto"/>
            <w:noWrap/>
            <w:vAlign w:val="center"/>
            <w:hideMark/>
          </w:tcPr>
          <w:p w14:paraId="4E3321C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Other Holding Companies</w:t>
            </w:r>
          </w:p>
        </w:tc>
        <w:tc>
          <w:tcPr>
            <w:tcW w:w="1511" w:type="pct"/>
            <w:shd w:val="clear" w:color="auto" w:fill="auto"/>
            <w:noWrap/>
            <w:vAlign w:val="center"/>
            <w:hideMark/>
          </w:tcPr>
          <w:p w14:paraId="1AA3825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34CA4851" w14:textId="77777777" w:rsidTr="00464F9A">
        <w:trPr>
          <w:trHeight w:val="360"/>
        </w:trPr>
        <w:tc>
          <w:tcPr>
            <w:tcW w:w="3489" w:type="pct"/>
            <w:shd w:val="clear" w:color="auto" w:fill="auto"/>
            <w:noWrap/>
            <w:vAlign w:val="center"/>
            <w:hideMark/>
          </w:tcPr>
          <w:p w14:paraId="4C162F3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Corporate, Subsidiary, and Regional Managing Offices</w:t>
            </w:r>
          </w:p>
        </w:tc>
        <w:tc>
          <w:tcPr>
            <w:tcW w:w="1511" w:type="pct"/>
            <w:shd w:val="clear" w:color="auto" w:fill="auto"/>
            <w:noWrap/>
            <w:vAlign w:val="center"/>
            <w:hideMark/>
          </w:tcPr>
          <w:p w14:paraId="0A1DD03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2BD6A507" w14:textId="77777777" w:rsidTr="00464F9A">
        <w:trPr>
          <w:trHeight w:val="360"/>
        </w:trPr>
        <w:tc>
          <w:tcPr>
            <w:tcW w:w="3489" w:type="pct"/>
            <w:shd w:val="clear" w:color="auto" w:fill="auto"/>
            <w:noWrap/>
            <w:vAlign w:val="center"/>
            <w:hideMark/>
          </w:tcPr>
          <w:p w14:paraId="4F451FF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Facilities Support Services</w:t>
            </w:r>
          </w:p>
        </w:tc>
        <w:tc>
          <w:tcPr>
            <w:tcW w:w="1511" w:type="pct"/>
            <w:shd w:val="clear" w:color="auto" w:fill="auto"/>
            <w:noWrap/>
            <w:vAlign w:val="center"/>
            <w:hideMark/>
          </w:tcPr>
          <w:p w14:paraId="29E75C8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0B98D69B" w14:textId="77777777" w:rsidTr="00464F9A">
        <w:trPr>
          <w:trHeight w:val="360"/>
        </w:trPr>
        <w:tc>
          <w:tcPr>
            <w:tcW w:w="3489" w:type="pct"/>
            <w:shd w:val="clear" w:color="auto" w:fill="auto"/>
            <w:noWrap/>
            <w:vAlign w:val="center"/>
            <w:hideMark/>
          </w:tcPr>
          <w:p w14:paraId="6485D78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Employment Placement Agencies</w:t>
            </w:r>
          </w:p>
        </w:tc>
        <w:tc>
          <w:tcPr>
            <w:tcW w:w="1511" w:type="pct"/>
            <w:shd w:val="clear" w:color="auto" w:fill="auto"/>
            <w:noWrap/>
            <w:vAlign w:val="center"/>
            <w:hideMark/>
          </w:tcPr>
          <w:p w14:paraId="7DAA5C0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7D1F426F" w14:textId="77777777" w:rsidTr="00464F9A">
        <w:trPr>
          <w:trHeight w:val="360"/>
        </w:trPr>
        <w:tc>
          <w:tcPr>
            <w:tcW w:w="3489" w:type="pct"/>
            <w:shd w:val="clear" w:color="auto" w:fill="auto"/>
            <w:noWrap/>
            <w:vAlign w:val="center"/>
            <w:hideMark/>
          </w:tcPr>
          <w:p w14:paraId="016DA10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Executive Search Services</w:t>
            </w:r>
          </w:p>
        </w:tc>
        <w:tc>
          <w:tcPr>
            <w:tcW w:w="1511" w:type="pct"/>
            <w:shd w:val="clear" w:color="auto" w:fill="auto"/>
            <w:noWrap/>
            <w:vAlign w:val="center"/>
            <w:hideMark/>
          </w:tcPr>
          <w:p w14:paraId="65C6225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343C20B4" w14:textId="77777777" w:rsidTr="00464F9A">
        <w:trPr>
          <w:trHeight w:val="360"/>
        </w:trPr>
        <w:tc>
          <w:tcPr>
            <w:tcW w:w="3489" w:type="pct"/>
            <w:shd w:val="clear" w:color="auto" w:fill="auto"/>
            <w:noWrap/>
            <w:vAlign w:val="center"/>
            <w:hideMark/>
          </w:tcPr>
          <w:p w14:paraId="33448CC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Professional Employer Organizations</w:t>
            </w:r>
          </w:p>
        </w:tc>
        <w:tc>
          <w:tcPr>
            <w:tcW w:w="1511" w:type="pct"/>
            <w:shd w:val="clear" w:color="auto" w:fill="auto"/>
            <w:noWrap/>
            <w:vAlign w:val="center"/>
            <w:hideMark/>
          </w:tcPr>
          <w:p w14:paraId="67DA13F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0453F702" w14:textId="77777777" w:rsidTr="00464F9A">
        <w:trPr>
          <w:trHeight w:val="360"/>
        </w:trPr>
        <w:tc>
          <w:tcPr>
            <w:tcW w:w="3489" w:type="pct"/>
            <w:shd w:val="clear" w:color="auto" w:fill="auto"/>
            <w:noWrap/>
            <w:vAlign w:val="center"/>
            <w:hideMark/>
          </w:tcPr>
          <w:p w14:paraId="01BF618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Telephone Answering Services</w:t>
            </w:r>
          </w:p>
        </w:tc>
        <w:tc>
          <w:tcPr>
            <w:tcW w:w="1511" w:type="pct"/>
            <w:shd w:val="clear" w:color="auto" w:fill="auto"/>
            <w:noWrap/>
            <w:vAlign w:val="center"/>
            <w:hideMark/>
          </w:tcPr>
          <w:p w14:paraId="260E0EA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617E4523" w14:textId="77777777" w:rsidTr="00464F9A">
        <w:trPr>
          <w:trHeight w:val="360"/>
        </w:trPr>
        <w:tc>
          <w:tcPr>
            <w:tcW w:w="3489" w:type="pct"/>
            <w:shd w:val="clear" w:color="auto" w:fill="auto"/>
            <w:noWrap/>
            <w:vAlign w:val="center"/>
            <w:hideMark/>
          </w:tcPr>
          <w:p w14:paraId="2437BAE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Telemarketing Bureaus and Other Contact Centers</w:t>
            </w:r>
          </w:p>
        </w:tc>
        <w:tc>
          <w:tcPr>
            <w:tcW w:w="1511" w:type="pct"/>
            <w:shd w:val="clear" w:color="auto" w:fill="auto"/>
            <w:noWrap/>
            <w:vAlign w:val="center"/>
            <w:hideMark/>
          </w:tcPr>
          <w:p w14:paraId="090A0C1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222D6886" w14:textId="77777777" w:rsidTr="00464F9A">
        <w:trPr>
          <w:trHeight w:val="360"/>
        </w:trPr>
        <w:tc>
          <w:tcPr>
            <w:tcW w:w="3489" w:type="pct"/>
            <w:shd w:val="clear" w:color="auto" w:fill="auto"/>
            <w:noWrap/>
            <w:vAlign w:val="center"/>
            <w:hideMark/>
          </w:tcPr>
          <w:p w14:paraId="442F42C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Convention and Trade Show Organizers</w:t>
            </w:r>
          </w:p>
        </w:tc>
        <w:tc>
          <w:tcPr>
            <w:tcW w:w="1511" w:type="pct"/>
            <w:shd w:val="clear" w:color="auto" w:fill="auto"/>
            <w:noWrap/>
            <w:vAlign w:val="center"/>
            <w:hideMark/>
          </w:tcPr>
          <w:p w14:paraId="6422B2A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Business Services</w:t>
            </w:r>
          </w:p>
        </w:tc>
      </w:tr>
      <w:tr w:rsidR="00DB3F52" w:rsidRPr="00C75EE8" w14:paraId="3AABC8F0" w14:textId="77777777" w:rsidTr="00464F9A">
        <w:trPr>
          <w:trHeight w:val="360"/>
        </w:trPr>
        <w:tc>
          <w:tcPr>
            <w:tcW w:w="3489" w:type="pct"/>
            <w:shd w:val="clear" w:color="auto" w:fill="auto"/>
            <w:noWrap/>
            <w:vAlign w:val="center"/>
            <w:hideMark/>
          </w:tcPr>
          <w:p w14:paraId="430F8FB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Bituminous Coal and Lignite Surface Mining</w:t>
            </w:r>
          </w:p>
        </w:tc>
        <w:tc>
          <w:tcPr>
            <w:tcW w:w="1511" w:type="pct"/>
            <w:shd w:val="clear" w:color="auto" w:fill="auto"/>
            <w:noWrap/>
            <w:vAlign w:val="center"/>
            <w:hideMark/>
          </w:tcPr>
          <w:p w14:paraId="4708E0F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Coal Mining</w:t>
            </w:r>
          </w:p>
        </w:tc>
      </w:tr>
      <w:tr w:rsidR="00DB3F52" w:rsidRPr="00C75EE8" w14:paraId="516C38AC" w14:textId="77777777" w:rsidTr="00464F9A">
        <w:trPr>
          <w:trHeight w:val="360"/>
        </w:trPr>
        <w:tc>
          <w:tcPr>
            <w:tcW w:w="3489" w:type="pct"/>
            <w:shd w:val="clear" w:color="auto" w:fill="auto"/>
            <w:noWrap/>
            <w:vAlign w:val="center"/>
            <w:hideMark/>
          </w:tcPr>
          <w:p w14:paraId="6B486B2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Bituminous Coal Underground Mining</w:t>
            </w:r>
          </w:p>
        </w:tc>
        <w:tc>
          <w:tcPr>
            <w:tcW w:w="1511" w:type="pct"/>
            <w:shd w:val="clear" w:color="auto" w:fill="auto"/>
            <w:noWrap/>
            <w:vAlign w:val="center"/>
            <w:hideMark/>
          </w:tcPr>
          <w:p w14:paraId="54440B2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Coal Mining</w:t>
            </w:r>
          </w:p>
        </w:tc>
      </w:tr>
      <w:tr w:rsidR="00DB3F52" w:rsidRPr="00C75EE8" w14:paraId="237D1B00" w14:textId="77777777" w:rsidTr="00464F9A">
        <w:trPr>
          <w:trHeight w:val="360"/>
        </w:trPr>
        <w:tc>
          <w:tcPr>
            <w:tcW w:w="3489" w:type="pct"/>
            <w:shd w:val="clear" w:color="auto" w:fill="auto"/>
            <w:noWrap/>
            <w:vAlign w:val="center"/>
            <w:hideMark/>
          </w:tcPr>
          <w:p w14:paraId="3FC6FB1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Anthracite Mining</w:t>
            </w:r>
          </w:p>
        </w:tc>
        <w:tc>
          <w:tcPr>
            <w:tcW w:w="1511" w:type="pct"/>
            <w:shd w:val="clear" w:color="auto" w:fill="auto"/>
            <w:noWrap/>
            <w:vAlign w:val="center"/>
            <w:hideMark/>
          </w:tcPr>
          <w:p w14:paraId="4F9BB50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Coal Mining</w:t>
            </w:r>
          </w:p>
        </w:tc>
      </w:tr>
      <w:tr w:rsidR="00DB3F52" w:rsidRPr="00C75EE8" w14:paraId="591E7962" w14:textId="77777777" w:rsidTr="00464F9A">
        <w:trPr>
          <w:trHeight w:val="360"/>
        </w:trPr>
        <w:tc>
          <w:tcPr>
            <w:tcW w:w="3489" w:type="pct"/>
            <w:shd w:val="clear" w:color="auto" w:fill="auto"/>
            <w:noWrap/>
            <w:vAlign w:val="center"/>
            <w:hideMark/>
          </w:tcPr>
          <w:p w14:paraId="118184B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Support Activities for Coal Mining</w:t>
            </w:r>
          </w:p>
        </w:tc>
        <w:tc>
          <w:tcPr>
            <w:tcW w:w="1511" w:type="pct"/>
            <w:shd w:val="clear" w:color="auto" w:fill="auto"/>
            <w:noWrap/>
            <w:vAlign w:val="center"/>
            <w:hideMark/>
          </w:tcPr>
          <w:p w14:paraId="30CD901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Coal Mining</w:t>
            </w:r>
          </w:p>
        </w:tc>
      </w:tr>
      <w:tr w:rsidR="00DB3F52" w:rsidRPr="00C75EE8" w14:paraId="52FB2F25" w14:textId="77777777" w:rsidTr="00464F9A">
        <w:trPr>
          <w:trHeight w:val="360"/>
        </w:trPr>
        <w:tc>
          <w:tcPr>
            <w:tcW w:w="3489" w:type="pct"/>
            <w:shd w:val="clear" w:color="auto" w:fill="auto"/>
            <w:noWrap/>
            <w:vAlign w:val="center"/>
            <w:hideMark/>
          </w:tcPr>
          <w:p w14:paraId="01237E1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Telephone Apparatus Manufacturing</w:t>
            </w:r>
          </w:p>
        </w:tc>
        <w:tc>
          <w:tcPr>
            <w:tcW w:w="1511" w:type="pct"/>
            <w:shd w:val="clear" w:color="auto" w:fill="auto"/>
            <w:noWrap/>
            <w:vAlign w:val="center"/>
            <w:hideMark/>
          </w:tcPr>
          <w:p w14:paraId="49A8275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Communications Equipment and Services</w:t>
            </w:r>
          </w:p>
        </w:tc>
      </w:tr>
      <w:tr w:rsidR="00DB3F52" w:rsidRPr="00C75EE8" w14:paraId="1BF6FA5C" w14:textId="77777777" w:rsidTr="00464F9A">
        <w:trPr>
          <w:trHeight w:val="360"/>
        </w:trPr>
        <w:tc>
          <w:tcPr>
            <w:tcW w:w="3489" w:type="pct"/>
            <w:shd w:val="clear" w:color="auto" w:fill="auto"/>
            <w:noWrap/>
            <w:vAlign w:val="center"/>
            <w:hideMark/>
          </w:tcPr>
          <w:p w14:paraId="094C764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Radio and Television Broadcasting and Wireless Communications Equipment Manufacturing</w:t>
            </w:r>
          </w:p>
        </w:tc>
        <w:tc>
          <w:tcPr>
            <w:tcW w:w="1511" w:type="pct"/>
            <w:shd w:val="clear" w:color="auto" w:fill="auto"/>
            <w:noWrap/>
            <w:vAlign w:val="center"/>
            <w:hideMark/>
          </w:tcPr>
          <w:p w14:paraId="5561975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Communications Equipment and Services</w:t>
            </w:r>
          </w:p>
        </w:tc>
      </w:tr>
      <w:tr w:rsidR="00DB3F52" w:rsidRPr="00C75EE8" w14:paraId="07A32131" w14:textId="77777777" w:rsidTr="00464F9A">
        <w:trPr>
          <w:trHeight w:val="360"/>
        </w:trPr>
        <w:tc>
          <w:tcPr>
            <w:tcW w:w="3489" w:type="pct"/>
            <w:shd w:val="clear" w:color="auto" w:fill="auto"/>
            <w:noWrap/>
            <w:vAlign w:val="center"/>
            <w:hideMark/>
          </w:tcPr>
          <w:p w14:paraId="6CEF5F8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Communications Equipment Manufacturing</w:t>
            </w:r>
          </w:p>
        </w:tc>
        <w:tc>
          <w:tcPr>
            <w:tcW w:w="1511" w:type="pct"/>
            <w:shd w:val="clear" w:color="auto" w:fill="auto"/>
            <w:noWrap/>
            <w:vAlign w:val="center"/>
            <w:hideMark/>
          </w:tcPr>
          <w:p w14:paraId="3630C28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Communications Equipment and Services</w:t>
            </w:r>
          </w:p>
        </w:tc>
      </w:tr>
      <w:tr w:rsidR="00DB3F52" w:rsidRPr="00C75EE8" w14:paraId="43DAED2A" w14:textId="77777777" w:rsidTr="00464F9A">
        <w:trPr>
          <w:trHeight w:val="360"/>
        </w:trPr>
        <w:tc>
          <w:tcPr>
            <w:tcW w:w="3489" w:type="pct"/>
            <w:shd w:val="clear" w:color="auto" w:fill="auto"/>
            <w:noWrap/>
            <w:vAlign w:val="center"/>
            <w:hideMark/>
          </w:tcPr>
          <w:p w14:paraId="183D031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Primary Battery Manufacturing</w:t>
            </w:r>
          </w:p>
        </w:tc>
        <w:tc>
          <w:tcPr>
            <w:tcW w:w="1511" w:type="pct"/>
            <w:shd w:val="clear" w:color="auto" w:fill="auto"/>
            <w:noWrap/>
            <w:vAlign w:val="center"/>
            <w:hideMark/>
          </w:tcPr>
          <w:p w14:paraId="77AD066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Communications Equipment and Services</w:t>
            </w:r>
          </w:p>
        </w:tc>
      </w:tr>
      <w:tr w:rsidR="00DB3F52" w:rsidRPr="00C75EE8" w14:paraId="43A2BA31" w14:textId="77777777" w:rsidTr="00464F9A">
        <w:trPr>
          <w:trHeight w:val="360"/>
        </w:trPr>
        <w:tc>
          <w:tcPr>
            <w:tcW w:w="3489" w:type="pct"/>
            <w:shd w:val="clear" w:color="auto" w:fill="auto"/>
            <w:noWrap/>
            <w:vAlign w:val="center"/>
            <w:hideMark/>
          </w:tcPr>
          <w:p w14:paraId="40C93EF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Cable and Other Subscription Programming</w:t>
            </w:r>
          </w:p>
        </w:tc>
        <w:tc>
          <w:tcPr>
            <w:tcW w:w="1511" w:type="pct"/>
            <w:shd w:val="clear" w:color="auto" w:fill="auto"/>
            <w:noWrap/>
            <w:vAlign w:val="center"/>
            <w:hideMark/>
          </w:tcPr>
          <w:p w14:paraId="0382953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Communications Equipment and Services</w:t>
            </w:r>
          </w:p>
        </w:tc>
      </w:tr>
      <w:tr w:rsidR="00DB3F52" w:rsidRPr="00C75EE8" w14:paraId="140DF108" w14:textId="77777777" w:rsidTr="00464F9A">
        <w:trPr>
          <w:trHeight w:val="360"/>
        </w:trPr>
        <w:tc>
          <w:tcPr>
            <w:tcW w:w="3489" w:type="pct"/>
            <w:shd w:val="clear" w:color="auto" w:fill="auto"/>
            <w:noWrap/>
            <w:vAlign w:val="center"/>
            <w:hideMark/>
          </w:tcPr>
          <w:p w14:paraId="54CDBC8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Wireless Telecommunications Carriers (except Satellite)</w:t>
            </w:r>
          </w:p>
        </w:tc>
        <w:tc>
          <w:tcPr>
            <w:tcW w:w="1511" w:type="pct"/>
            <w:shd w:val="clear" w:color="auto" w:fill="auto"/>
            <w:noWrap/>
            <w:vAlign w:val="center"/>
            <w:hideMark/>
          </w:tcPr>
          <w:p w14:paraId="73C6288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Communications Equipment and Services</w:t>
            </w:r>
          </w:p>
        </w:tc>
      </w:tr>
      <w:tr w:rsidR="00DB3F52" w:rsidRPr="00C75EE8" w14:paraId="179883A8" w14:textId="77777777" w:rsidTr="00464F9A">
        <w:trPr>
          <w:trHeight w:val="360"/>
        </w:trPr>
        <w:tc>
          <w:tcPr>
            <w:tcW w:w="3489" w:type="pct"/>
            <w:shd w:val="clear" w:color="auto" w:fill="auto"/>
            <w:noWrap/>
            <w:vAlign w:val="center"/>
            <w:hideMark/>
          </w:tcPr>
          <w:p w14:paraId="75E46AB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Satellite Telecommunications</w:t>
            </w:r>
          </w:p>
        </w:tc>
        <w:tc>
          <w:tcPr>
            <w:tcW w:w="1511" w:type="pct"/>
            <w:shd w:val="clear" w:color="auto" w:fill="auto"/>
            <w:noWrap/>
            <w:vAlign w:val="center"/>
            <w:hideMark/>
          </w:tcPr>
          <w:p w14:paraId="56DDD74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Communications Equipment and Services</w:t>
            </w:r>
          </w:p>
        </w:tc>
      </w:tr>
      <w:tr w:rsidR="00DB3F52" w:rsidRPr="00C75EE8" w14:paraId="4D750DFD" w14:textId="77777777" w:rsidTr="00464F9A">
        <w:trPr>
          <w:trHeight w:val="360"/>
        </w:trPr>
        <w:tc>
          <w:tcPr>
            <w:tcW w:w="3489" w:type="pct"/>
            <w:shd w:val="clear" w:color="auto" w:fill="auto"/>
            <w:noWrap/>
            <w:vAlign w:val="center"/>
            <w:hideMark/>
          </w:tcPr>
          <w:p w14:paraId="50FF74B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Telecommunications</w:t>
            </w:r>
          </w:p>
        </w:tc>
        <w:tc>
          <w:tcPr>
            <w:tcW w:w="1511" w:type="pct"/>
            <w:shd w:val="clear" w:color="auto" w:fill="auto"/>
            <w:noWrap/>
            <w:vAlign w:val="center"/>
            <w:hideMark/>
          </w:tcPr>
          <w:p w14:paraId="732E2CA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Communications Equipment and Services</w:t>
            </w:r>
          </w:p>
        </w:tc>
      </w:tr>
      <w:tr w:rsidR="00DB3F52" w:rsidRPr="00C75EE8" w14:paraId="3B3564D2" w14:textId="77777777" w:rsidTr="00464F9A">
        <w:trPr>
          <w:trHeight w:val="360"/>
        </w:trPr>
        <w:tc>
          <w:tcPr>
            <w:tcW w:w="3489" w:type="pct"/>
            <w:shd w:val="clear" w:color="auto" w:fill="auto"/>
            <w:noWrap/>
            <w:vAlign w:val="center"/>
            <w:hideMark/>
          </w:tcPr>
          <w:p w14:paraId="1EA689A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Water Supply and Irrigation Systems</w:t>
            </w:r>
          </w:p>
        </w:tc>
        <w:tc>
          <w:tcPr>
            <w:tcW w:w="1511" w:type="pct"/>
            <w:shd w:val="clear" w:color="auto" w:fill="auto"/>
            <w:noWrap/>
            <w:vAlign w:val="center"/>
            <w:hideMark/>
          </w:tcPr>
          <w:p w14:paraId="75FB0D2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1E95D08E" w14:textId="77777777" w:rsidTr="00464F9A">
        <w:trPr>
          <w:trHeight w:val="360"/>
        </w:trPr>
        <w:tc>
          <w:tcPr>
            <w:tcW w:w="3489" w:type="pct"/>
            <w:shd w:val="clear" w:color="auto" w:fill="auto"/>
            <w:noWrap/>
            <w:vAlign w:val="center"/>
            <w:hideMark/>
          </w:tcPr>
          <w:p w14:paraId="0A698E4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Steam and Air-Conditioning Supply</w:t>
            </w:r>
          </w:p>
        </w:tc>
        <w:tc>
          <w:tcPr>
            <w:tcW w:w="1511" w:type="pct"/>
            <w:shd w:val="clear" w:color="auto" w:fill="auto"/>
            <w:noWrap/>
            <w:vAlign w:val="center"/>
            <w:hideMark/>
          </w:tcPr>
          <w:p w14:paraId="0E84FAC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7391E161" w14:textId="77777777" w:rsidTr="00464F9A">
        <w:trPr>
          <w:trHeight w:val="360"/>
        </w:trPr>
        <w:tc>
          <w:tcPr>
            <w:tcW w:w="3489" w:type="pct"/>
            <w:shd w:val="clear" w:color="auto" w:fill="auto"/>
            <w:noWrap/>
            <w:vAlign w:val="center"/>
            <w:hideMark/>
          </w:tcPr>
          <w:p w14:paraId="746EA1C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Building Construction</w:t>
            </w:r>
          </w:p>
        </w:tc>
        <w:tc>
          <w:tcPr>
            <w:tcW w:w="1511" w:type="pct"/>
            <w:shd w:val="clear" w:color="auto" w:fill="auto"/>
            <w:noWrap/>
            <w:vAlign w:val="center"/>
            <w:hideMark/>
          </w:tcPr>
          <w:p w14:paraId="5340AF4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1F07F3AC" w14:textId="77777777" w:rsidTr="00464F9A">
        <w:trPr>
          <w:trHeight w:val="360"/>
        </w:trPr>
        <w:tc>
          <w:tcPr>
            <w:tcW w:w="3489" w:type="pct"/>
            <w:shd w:val="clear" w:color="auto" w:fill="auto"/>
            <w:noWrap/>
            <w:vAlign w:val="center"/>
            <w:hideMark/>
          </w:tcPr>
          <w:p w14:paraId="3E80403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Oil and Gas Pipeline and Related Structures Construction</w:t>
            </w:r>
          </w:p>
        </w:tc>
        <w:tc>
          <w:tcPr>
            <w:tcW w:w="1511" w:type="pct"/>
            <w:shd w:val="clear" w:color="auto" w:fill="auto"/>
            <w:noWrap/>
            <w:vAlign w:val="center"/>
            <w:hideMark/>
          </w:tcPr>
          <w:p w14:paraId="592C997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067E7663" w14:textId="77777777" w:rsidTr="00464F9A">
        <w:trPr>
          <w:trHeight w:val="360"/>
        </w:trPr>
        <w:tc>
          <w:tcPr>
            <w:tcW w:w="3489" w:type="pct"/>
            <w:shd w:val="clear" w:color="auto" w:fill="auto"/>
            <w:noWrap/>
            <w:vAlign w:val="center"/>
            <w:hideMark/>
          </w:tcPr>
          <w:p w14:paraId="0F1BE2F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Power and Communication Line and Related Structures Construction</w:t>
            </w:r>
          </w:p>
        </w:tc>
        <w:tc>
          <w:tcPr>
            <w:tcW w:w="1511" w:type="pct"/>
            <w:shd w:val="clear" w:color="auto" w:fill="auto"/>
            <w:noWrap/>
            <w:vAlign w:val="center"/>
            <w:hideMark/>
          </w:tcPr>
          <w:p w14:paraId="3BDF745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3E50E845" w14:textId="77777777" w:rsidTr="00464F9A">
        <w:trPr>
          <w:trHeight w:val="360"/>
        </w:trPr>
        <w:tc>
          <w:tcPr>
            <w:tcW w:w="3489" w:type="pct"/>
            <w:shd w:val="clear" w:color="auto" w:fill="auto"/>
            <w:noWrap/>
            <w:vAlign w:val="center"/>
            <w:hideMark/>
          </w:tcPr>
          <w:p w14:paraId="3C906C7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Heavy and Civil Engineering Construction</w:t>
            </w:r>
          </w:p>
        </w:tc>
        <w:tc>
          <w:tcPr>
            <w:tcW w:w="1511" w:type="pct"/>
            <w:shd w:val="clear" w:color="auto" w:fill="auto"/>
            <w:noWrap/>
            <w:vAlign w:val="center"/>
            <w:hideMark/>
          </w:tcPr>
          <w:p w14:paraId="0B9DC31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6D943759" w14:textId="77777777" w:rsidTr="00464F9A">
        <w:trPr>
          <w:trHeight w:val="360"/>
        </w:trPr>
        <w:tc>
          <w:tcPr>
            <w:tcW w:w="3489" w:type="pct"/>
            <w:shd w:val="clear" w:color="auto" w:fill="auto"/>
            <w:noWrap/>
            <w:vAlign w:val="center"/>
            <w:hideMark/>
          </w:tcPr>
          <w:p w14:paraId="40EB866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Asphalt Paving Mixture and Block Manufacturing</w:t>
            </w:r>
          </w:p>
        </w:tc>
        <w:tc>
          <w:tcPr>
            <w:tcW w:w="1511" w:type="pct"/>
            <w:shd w:val="clear" w:color="auto" w:fill="auto"/>
            <w:noWrap/>
            <w:vAlign w:val="center"/>
            <w:hideMark/>
          </w:tcPr>
          <w:p w14:paraId="268F96A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61BC4EF2" w14:textId="77777777" w:rsidTr="00464F9A">
        <w:trPr>
          <w:trHeight w:val="360"/>
        </w:trPr>
        <w:tc>
          <w:tcPr>
            <w:tcW w:w="3489" w:type="pct"/>
            <w:shd w:val="clear" w:color="auto" w:fill="auto"/>
            <w:noWrap/>
            <w:vAlign w:val="center"/>
            <w:hideMark/>
          </w:tcPr>
          <w:p w14:paraId="6A1C3CA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Asphalt Shingle and Coating Materials Manufacturing</w:t>
            </w:r>
          </w:p>
        </w:tc>
        <w:tc>
          <w:tcPr>
            <w:tcW w:w="1511" w:type="pct"/>
            <w:shd w:val="clear" w:color="auto" w:fill="auto"/>
            <w:noWrap/>
            <w:vAlign w:val="center"/>
            <w:hideMark/>
          </w:tcPr>
          <w:p w14:paraId="584ECA8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321F21F1" w14:textId="77777777" w:rsidTr="00464F9A">
        <w:trPr>
          <w:trHeight w:val="360"/>
        </w:trPr>
        <w:tc>
          <w:tcPr>
            <w:tcW w:w="3489" w:type="pct"/>
            <w:shd w:val="clear" w:color="auto" w:fill="auto"/>
            <w:noWrap/>
            <w:vAlign w:val="center"/>
            <w:hideMark/>
          </w:tcPr>
          <w:p w14:paraId="102D72B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Cement Manufacturing</w:t>
            </w:r>
          </w:p>
        </w:tc>
        <w:tc>
          <w:tcPr>
            <w:tcW w:w="1511" w:type="pct"/>
            <w:shd w:val="clear" w:color="auto" w:fill="auto"/>
            <w:noWrap/>
            <w:vAlign w:val="center"/>
            <w:hideMark/>
          </w:tcPr>
          <w:p w14:paraId="3A96469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71083210" w14:textId="77777777" w:rsidTr="00464F9A">
        <w:trPr>
          <w:trHeight w:val="360"/>
        </w:trPr>
        <w:tc>
          <w:tcPr>
            <w:tcW w:w="3489" w:type="pct"/>
            <w:shd w:val="clear" w:color="auto" w:fill="auto"/>
            <w:noWrap/>
            <w:vAlign w:val="center"/>
            <w:hideMark/>
          </w:tcPr>
          <w:p w14:paraId="6F65E38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Concrete Block and Brick Manufacturing</w:t>
            </w:r>
          </w:p>
        </w:tc>
        <w:tc>
          <w:tcPr>
            <w:tcW w:w="1511" w:type="pct"/>
            <w:shd w:val="clear" w:color="auto" w:fill="auto"/>
            <w:noWrap/>
            <w:vAlign w:val="center"/>
            <w:hideMark/>
          </w:tcPr>
          <w:p w14:paraId="32D6AF1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3F9C27D6" w14:textId="77777777" w:rsidTr="00464F9A">
        <w:trPr>
          <w:trHeight w:val="360"/>
        </w:trPr>
        <w:tc>
          <w:tcPr>
            <w:tcW w:w="3489" w:type="pct"/>
            <w:shd w:val="clear" w:color="auto" w:fill="auto"/>
            <w:noWrap/>
            <w:vAlign w:val="center"/>
            <w:hideMark/>
          </w:tcPr>
          <w:p w14:paraId="627583C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Concrete Pipe Manufacturing</w:t>
            </w:r>
          </w:p>
        </w:tc>
        <w:tc>
          <w:tcPr>
            <w:tcW w:w="1511" w:type="pct"/>
            <w:shd w:val="clear" w:color="auto" w:fill="auto"/>
            <w:noWrap/>
            <w:vAlign w:val="center"/>
            <w:hideMark/>
          </w:tcPr>
          <w:p w14:paraId="514E303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27909EF6" w14:textId="77777777" w:rsidTr="00464F9A">
        <w:trPr>
          <w:trHeight w:val="360"/>
        </w:trPr>
        <w:tc>
          <w:tcPr>
            <w:tcW w:w="3489" w:type="pct"/>
            <w:shd w:val="clear" w:color="auto" w:fill="auto"/>
            <w:noWrap/>
            <w:vAlign w:val="center"/>
            <w:hideMark/>
          </w:tcPr>
          <w:p w14:paraId="64B11AA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Lime Manufacturing</w:t>
            </w:r>
          </w:p>
        </w:tc>
        <w:tc>
          <w:tcPr>
            <w:tcW w:w="1511" w:type="pct"/>
            <w:shd w:val="clear" w:color="auto" w:fill="auto"/>
            <w:noWrap/>
            <w:vAlign w:val="center"/>
            <w:hideMark/>
          </w:tcPr>
          <w:p w14:paraId="79575CD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0401CFF0" w14:textId="77777777" w:rsidTr="00464F9A">
        <w:trPr>
          <w:trHeight w:val="360"/>
        </w:trPr>
        <w:tc>
          <w:tcPr>
            <w:tcW w:w="3489" w:type="pct"/>
            <w:shd w:val="clear" w:color="auto" w:fill="auto"/>
            <w:noWrap/>
            <w:vAlign w:val="center"/>
            <w:hideMark/>
          </w:tcPr>
          <w:p w14:paraId="722EFF8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Gypsum Product Manufacturing</w:t>
            </w:r>
          </w:p>
        </w:tc>
        <w:tc>
          <w:tcPr>
            <w:tcW w:w="1511" w:type="pct"/>
            <w:shd w:val="clear" w:color="auto" w:fill="auto"/>
            <w:noWrap/>
            <w:vAlign w:val="center"/>
            <w:hideMark/>
          </w:tcPr>
          <w:p w14:paraId="100DFF2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03DC0C88" w14:textId="77777777" w:rsidTr="00464F9A">
        <w:trPr>
          <w:trHeight w:val="360"/>
        </w:trPr>
        <w:tc>
          <w:tcPr>
            <w:tcW w:w="3489" w:type="pct"/>
            <w:shd w:val="clear" w:color="auto" w:fill="auto"/>
            <w:noWrap/>
            <w:vAlign w:val="center"/>
            <w:hideMark/>
          </w:tcPr>
          <w:p w14:paraId="5492E51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Cut Stone and Stone Product Manufacturing</w:t>
            </w:r>
          </w:p>
        </w:tc>
        <w:tc>
          <w:tcPr>
            <w:tcW w:w="1511" w:type="pct"/>
            <w:shd w:val="clear" w:color="auto" w:fill="auto"/>
            <w:noWrap/>
            <w:vAlign w:val="center"/>
            <w:hideMark/>
          </w:tcPr>
          <w:p w14:paraId="226B27A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5733E320" w14:textId="77777777" w:rsidTr="00464F9A">
        <w:trPr>
          <w:trHeight w:val="360"/>
        </w:trPr>
        <w:tc>
          <w:tcPr>
            <w:tcW w:w="3489" w:type="pct"/>
            <w:shd w:val="clear" w:color="auto" w:fill="auto"/>
            <w:noWrap/>
            <w:vAlign w:val="center"/>
            <w:hideMark/>
          </w:tcPr>
          <w:p w14:paraId="2BD963F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Mineral Wool Manufacturing</w:t>
            </w:r>
          </w:p>
        </w:tc>
        <w:tc>
          <w:tcPr>
            <w:tcW w:w="1511" w:type="pct"/>
            <w:shd w:val="clear" w:color="auto" w:fill="auto"/>
            <w:noWrap/>
            <w:vAlign w:val="center"/>
            <w:hideMark/>
          </w:tcPr>
          <w:p w14:paraId="4DDDF60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1B767A67" w14:textId="77777777" w:rsidTr="00464F9A">
        <w:trPr>
          <w:trHeight w:val="360"/>
        </w:trPr>
        <w:tc>
          <w:tcPr>
            <w:tcW w:w="3489" w:type="pct"/>
            <w:shd w:val="clear" w:color="auto" w:fill="auto"/>
            <w:noWrap/>
            <w:vAlign w:val="center"/>
            <w:hideMark/>
          </w:tcPr>
          <w:p w14:paraId="7C9D1D2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Nonmetallic Mineral Product Manufacturing</w:t>
            </w:r>
          </w:p>
        </w:tc>
        <w:tc>
          <w:tcPr>
            <w:tcW w:w="1511" w:type="pct"/>
            <w:shd w:val="clear" w:color="auto" w:fill="auto"/>
            <w:noWrap/>
            <w:vAlign w:val="center"/>
            <w:hideMark/>
          </w:tcPr>
          <w:p w14:paraId="3273B1B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3A7D5D89" w14:textId="77777777" w:rsidTr="00464F9A">
        <w:trPr>
          <w:trHeight w:val="360"/>
        </w:trPr>
        <w:tc>
          <w:tcPr>
            <w:tcW w:w="3489" w:type="pct"/>
            <w:shd w:val="clear" w:color="auto" w:fill="auto"/>
            <w:noWrap/>
            <w:vAlign w:val="center"/>
            <w:hideMark/>
          </w:tcPr>
          <w:p w14:paraId="2B42739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Power Boiler and Heat Exchanger Manufacturing</w:t>
            </w:r>
          </w:p>
        </w:tc>
        <w:tc>
          <w:tcPr>
            <w:tcW w:w="1511" w:type="pct"/>
            <w:shd w:val="clear" w:color="auto" w:fill="auto"/>
            <w:noWrap/>
            <w:vAlign w:val="center"/>
            <w:hideMark/>
          </w:tcPr>
          <w:p w14:paraId="2F5A691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0195E7C1" w14:textId="77777777" w:rsidTr="00464F9A">
        <w:trPr>
          <w:trHeight w:val="360"/>
        </w:trPr>
        <w:tc>
          <w:tcPr>
            <w:tcW w:w="3489" w:type="pct"/>
            <w:shd w:val="clear" w:color="auto" w:fill="auto"/>
            <w:noWrap/>
            <w:vAlign w:val="center"/>
            <w:hideMark/>
          </w:tcPr>
          <w:p w14:paraId="767A189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Metal Tank (Heavy Gauge) Manufacturing</w:t>
            </w:r>
          </w:p>
        </w:tc>
        <w:tc>
          <w:tcPr>
            <w:tcW w:w="1511" w:type="pct"/>
            <w:shd w:val="clear" w:color="auto" w:fill="auto"/>
            <w:noWrap/>
            <w:vAlign w:val="center"/>
            <w:hideMark/>
          </w:tcPr>
          <w:p w14:paraId="450F936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7C81E9E6" w14:textId="77777777" w:rsidTr="00464F9A">
        <w:trPr>
          <w:trHeight w:val="360"/>
        </w:trPr>
        <w:tc>
          <w:tcPr>
            <w:tcW w:w="3489" w:type="pct"/>
            <w:shd w:val="clear" w:color="auto" w:fill="auto"/>
            <w:noWrap/>
            <w:vAlign w:val="center"/>
            <w:hideMark/>
          </w:tcPr>
          <w:p w14:paraId="6EE87FB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Plumbing Fixture Fitting and Trim Manufacturing</w:t>
            </w:r>
          </w:p>
        </w:tc>
        <w:tc>
          <w:tcPr>
            <w:tcW w:w="1511" w:type="pct"/>
            <w:shd w:val="clear" w:color="auto" w:fill="auto"/>
            <w:noWrap/>
            <w:vAlign w:val="center"/>
            <w:hideMark/>
          </w:tcPr>
          <w:p w14:paraId="6878C74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575B9088" w14:textId="77777777" w:rsidTr="00464F9A">
        <w:trPr>
          <w:trHeight w:val="360"/>
        </w:trPr>
        <w:tc>
          <w:tcPr>
            <w:tcW w:w="3489" w:type="pct"/>
            <w:shd w:val="clear" w:color="auto" w:fill="auto"/>
            <w:noWrap/>
            <w:vAlign w:val="center"/>
            <w:hideMark/>
          </w:tcPr>
          <w:p w14:paraId="1EF7071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Fabricated Pipe and Pipe Fitting Manufacturing</w:t>
            </w:r>
          </w:p>
        </w:tc>
        <w:tc>
          <w:tcPr>
            <w:tcW w:w="1511" w:type="pct"/>
            <w:shd w:val="clear" w:color="auto" w:fill="auto"/>
            <w:noWrap/>
            <w:vAlign w:val="center"/>
            <w:hideMark/>
          </w:tcPr>
          <w:p w14:paraId="05D855A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Construction Products and Services</w:t>
            </w:r>
          </w:p>
        </w:tc>
      </w:tr>
      <w:tr w:rsidR="00DB3F52" w:rsidRPr="00C75EE8" w14:paraId="20EC3363" w14:textId="77777777" w:rsidTr="00464F9A">
        <w:trPr>
          <w:trHeight w:val="360"/>
        </w:trPr>
        <w:tc>
          <w:tcPr>
            <w:tcW w:w="3489" w:type="pct"/>
            <w:shd w:val="clear" w:color="auto" w:fill="auto"/>
            <w:noWrap/>
            <w:vAlign w:val="center"/>
            <w:hideMark/>
          </w:tcPr>
          <w:p w14:paraId="6EC4A49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Furniture Merchant Wholesalers</w:t>
            </w:r>
          </w:p>
        </w:tc>
        <w:tc>
          <w:tcPr>
            <w:tcW w:w="1511" w:type="pct"/>
            <w:shd w:val="clear" w:color="auto" w:fill="auto"/>
            <w:noWrap/>
            <w:vAlign w:val="center"/>
            <w:hideMark/>
          </w:tcPr>
          <w:p w14:paraId="08EA55D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7A6978B4" w14:textId="77777777" w:rsidTr="00464F9A">
        <w:trPr>
          <w:trHeight w:val="360"/>
        </w:trPr>
        <w:tc>
          <w:tcPr>
            <w:tcW w:w="3489" w:type="pct"/>
            <w:shd w:val="clear" w:color="auto" w:fill="auto"/>
            <w:noWrap/>
            <w:vAlign w:val="center"/>
            <w:hideMark/>
          </w:tcPr>
          <w:p w14:paraId="207C105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Home Furnishing Merchant Wholesalers</w:t>
            </w:r>
          </w:p>
        </w:tc>
        <w:tc>
          <w:tcPr>
            <w:tcW w:w="1511" w:type="pct"/>
            <w:shd w:val="clear" w:color="auto" w:fill="auto"/>
            <w:noWrap/>
            <w:vAlign w:val="center"/>
            <w:hideMark/>
          </w:tcPr>
          <w:p w14:paraId="528CB0D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21B4C696" w14:textId="77777777" w:rsidTr="00464F9A">
        <w:trPr>
          <w:trHeight w:val="360"/>
        </w:trPr>
        <w:tc>
          <w:tcPr>
            <w:tcW w:w="3489" w:type="pct"/>
            <w:shd w:val="clear" w:color="auto" w:fill="auto"/>
            <w:noWrap/>
            <w:vAlign w:val="center"/>
            <w:hideMark/>
          </w:tcPr>
          <w:p w14:paraId="3B48859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Photographic Equipment and Supplies Merchant Wholesalers</w:t>
            </w:r>
          </w:p>
        </w:tc>
        <w:tc>
          <w:tcPr>
            <w:tcW w:w="1511" w:type="pct"/>
            <w:shd w:val="clear" w:color="auto" w:fill="auto"/>
            <w:noWrap/>
            <w:vAlign w:val="center"/>
            <w:hideMark/>
          </w:tcPr>
          <w:p w14:paraId="683A5AA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5E7D650F" w14:textId="77777777" w:rsidTr="00464F9A">
        <w:trPr>
          <w:trHeight w:val="360"/>
        </w:trPr>
        <w:tc>
          <w:tcPr>
            <w:tcW w:w="3489" w:type="pct"/>
            <w:shd w:val="clear" w:color="auto" w:fill="auto"/>
            <w:noWrap/>
            <w:vAlign w:val="center"/>
            <w:hideMark/>
          </w:tcPr>
          <w:p w14:paraId="2F331D0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 Equipment Merchant Wholesalers</w:t>
            </w:r>
          </w:p>
        </w:tc>
        <w:tc>
          <w:tcPr>
            <w:tcW w:w="1511" w:type="pct"/>
            <w:shd w:val="clear" w:color="auto" w:fill="auto"/>
            <w:noWrap/>
            <w:vAlign w:val="center"/>
            <w:hideMark/>
          </w:tcPr>
          <w:p w14:paraId="56ED08F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85EA24B" w14:textId="77777777" w:rsidTr="00464F9A">
        <w:trPr>
          <w:trHeight w:val="360"/>
        </w:trPr>
        <w:tc>
          <w:tcPr>
            <w:tcW w:w="3489" w:type="pct"/>
            <w:shd w:val="clear" w:color="auto" w:fill="auto"/>
            <w:noWrap/>
            <w:vAlign w:val="center"/>
            <w:hideMark/>
          </w:tcPr>
          <w:p w14:paraId="0B9AEA4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Computer and Computer Peripheral Equipment and Software Merchant Wholesalers</w:t>
            </w:r>
          </w:p>
        </w:tc>
        <w:tc>
          <w:tcPr>
            <w:tcW w:w="1511" w:type="pct"/>
            <w:shd w:val="clear" w:color="auto" w:fill="auto"/>
            <w:noWrap/>
            <w:vAlign w:val="center"/>
            <w:hideMark/>
          </w:tcPr>
          <w:p w14:paraId="511AB35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53152C90" w14:textId="77777777" w:rsidTr="00464F9A">
        <w:trPr>
          <w:trHeight w:val="360"/>
        </w:trPr>
        <w:tc>
          <w:tcPr>
            <w:tcW w:w="3489" w:type="pct"/>
            <w:shd w:val="clear" w:color="auto" w:fill="auto"/>
            <w:noWrap/>
            <w:vAlign w:val="center"/>
            <w:hideMark/>
          </w:tcPr>
          <w:p w14:paraId="3184C5A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Commercial Equipment Merchant Wholesalers</w:t>
            </w:r>
          </w:p>
        </w:tc>
        <w:tc>
          <w:tcPr>
            <w:tcW w:w="1511" w:type="pct"/>
            <w:shd w:val="clear" w:color="auto" w:fill="auto"/>
            <w:noWrap/>
            <w:vAlign w:val="center"/>
            <w:hideMark/>
          </w:tcPr>
          <w:p w14:paraId="4D9E75A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41BFB8B6" w14:textId="77777777" w:rsidTr="00464F9A">
        <w:trPr>
          <w:trHeight w:val="360"/>
        </w:trPr>
        <w:tc>
          <w:tcPr>
            <w:tcW w:w="3489" w:type="pct"/>
            <w:shd w:val="clear" w:color="auto" w:fill="auto"/>
            <w:noWrap/>
            <w:vAlign w:val="center"/>
            <w:hideMark/>
          </w:tcPr>
          <w:p w14:paraId="6E5B6B6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Medical, Dental, and Hospital Equipment and Supplies Merchant Wholesalers</w:t>
            </w:r>
          </w:p>
        </w:tc>
        <w:tc>
          <w:tcPr>
            <w:tcW w:w="1511" w:type="pct"/>
            <w:shd w:val="clear" w:color="auto" w:fill="auto"/>
            <w:noWrap/>
            <w:vAlign w:val="center"/>
            <w:hideMark/>
          </w:tcPr>
          <w:p w14:paraId="443509A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98AA0CD" w14:textId="77777777" w:rsidTr="00464F9A">
        <w:trPr>
          <w:trHeight w:val="360"/>
        </w:trPr>
        <w:tc>
          <w:tcPr>
            <w:tcW w:w="3489" w:type="pct"/>
            <w:shd w:val="clear" w:color="auto" w:fill="auto"/>
            <w:noWrap/>
            <w:vAlign w:val="center"/>
            <w:hideMark/>
          </w:tcPr>
          <w:p w14:paraId="731DF9A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Ophthalmic Goods Merchant Wholesalers</w:t>
            </w:r>
          </w:p>
        </w:tc>
        <w:tc>
          <w:tcPr>
            <w:tcW w:w="1511" w:type="pct"/>
            <w:shd w:val="clear" w:color="auto" w:fill="auto"/>
            <w:noWrap/>
            <w:vAlign w:val="center"/>
            <w:hideMark/>
          </w:tcPr>
          <w:p w14:paraId="600060B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3434C1DF" w14:textId="77777777" w:rsidTr="00464F9A">
        <w:trPr>
          <w:trHeight w:val="360"/>
        </w:trPr>
        <w:tc>
          <w:tcPr>
            <w:tcW w:w="3489" w:type="pct"/>
            <w:shd w:val="clear" w:color="auto" w:fill="auto"/>
            <w:noWrap/>
            <w:vAlign w:val="center"/>
            <w:hideMark/>
          </w:tcPr>
          <w:p w14:paraId="26478FE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Professional Equipment and Supplies Merchant Wholesalers</w:t>
            </w:r>
          </w:p>
        </w:tc>
        <w:tc>
          <w:tcPr>
            <w:tcW w:w="1511" w:type="pct"/>
            <w:shd w:val="clear" w:color="auto" w:fill="auto"/>
            <w:noWrap/>
            <w:vAlign w:val="center"/>
            <w:hideMark/>
          </w:tcPr>
          <w:p w14:paraId="2269141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27B4D303" w14:textId="77777777" w:rsidTr="00464F9A">
        <w:trPr>
          <w:trHeight w:val="360"/>
        </w:trPr>
        <w:tc>
          <w:tcPr>
            <w:tcW w:w="3489" w:type="pct"/>
            <w:shd w:val="clear" w:color="auto" w:fill="auto"/>
            <w:noWrap/>
            <w:vAlign w:val="center"/>
            <w:hideMark/>
          </w:tcPr>
          <w:p w14:paraId="66FE6A1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Metal Service Centers and Other Metal Merchant Wholesalers</w:t>
            </w:r>
          </w:p>
        </w:tc>
        <w:tc>
          <w:tcPr>
            <w:tcW w:w="1511" w:type="pct"/>
            <w:shd w:val="clear" w:color="auto" w:fill="auto"/>
            <w:noWrap/>
            <w:vAlign w:val="center"/>
            <w:hideMark/>
          </w:tcPr>
          <w:p w14:paraId="4938EBA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7ED56388" w14:textId="77777777" w:rsidTr="00464F9A">
        <w:trPr>
          <w:trHeight w:val="360"/>
        </w:trPr>
        <w:tc>
          <w:tcPr>
            <w:tcW w:w="3489" w:type="pct"/>
            <w:shd w:val="clear" w:color="auto" w:fill="auto"/>
            <w:noWrap/>
            <w:vAlign w:val="center"/>
            <w:hideMark/>
          </w:tcPr>
          <w:p w14:paraId="5F0FEB2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Coal and Other Mineral and Ore Merchant Wholesalers</w:t>
            </w:r>
          </w:p>
        </w:tc>
        <w:tc>
          <w:tcPr>
            <w:tcW w:w="1511" w:type="pct"/>
            <w:shd w:val="clear" w:color="auto" w:fill="auto"/>
            <w:noWrap/>
            <w:vAlign w:val="center"/>
            <w:hideMark/>
          </w:tcPr>
          <w:p w14:paraId="00BD724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3B08883E" w14:textId="77777777" w:rsidTr="00464F9A">
        <w:trPr>
          <w:trHeight w:val="360"/>
        </w:trPr>
        <w:tc>
          <w:tcPr>
            <w:tcW w:w="3489" w:type="pct"/>
            <w:shd w:val="clear" w:color="auto" w:fill="auto"/>
            <w:noWrap/>
            <w:vAlign w:val="center"/>
            <w:hideMark/>
          </w:tcPr>
          <w:p w14:paraId="5B58478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Electrical Apparatus and Equipment, Wiring Supplies, and Related Equipment Merchant Wholesalers</w:t>
            </w:r>
          </w:p>
        </w:tc>
        <w:tc>
          <w:tcPr>
            <w:tcW w:w="1511" w:type="pct"/>
            <w:shd w:val="clear" w:color="auto" w:fill="auto"/>
            <w:noWrap/>
            <w:vAlign w:val="center"/>
            <w:hideMark/>
          </w:tcPr>
          <w:p w14:paraId="64BCD37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2D8F5CF4" w14:textId="77777777" w:rsidTr="00464F9A">
        <w:trPr>
          <w:trHeight w:val="360"/>
        </w:trPr>
        <w:tc>
          <w:tcPr>
            <w:tcW w:w="3489" w:type="pct"/>
            <w:shd w:val="clear" w:color="auto" w:fill="auto"/>
            <w:noWrap/>
            <w:vAlign w:val="center"/>
            <w:hideMark/>
          </w:tcPr>
          <w:p w14:paraId="515F857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Household Appliances, Electric Housewares, and Consumer Electronics Merchant Wholesalers</w:t>
            </w:r>
          </w:p>
        </w:tc>
        <w:tc>
          <w:tcPr>
            <w:tcW w:w="1511" w:type="pct"/>
            <w:shd w:val="clear" w:color="auto" w:fill="auto"/>
            <w:noWrap/>
            <w:vAlign w:val="center"/>
            <w:hideMark/>
          </w:tcPr>
          <w:p w14:paraId="5890295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5D5B27C9" w14:textId="77777777" w:rsidTr="00464F9A">
        <w:trPr>
          <w:trHeight w:val="360"/>
        </w:trPr>
        <w:tc>
          <w:tcPr>
            <w:tcW w:w="3489" w:type="pct"/>
            <w:shd w:val="clear" w:color="auto" w:fill="auto"/>
            <w:noWrap/>
            <w:vAlign w:val="center"/>
            <w:hideMark/>
          </w:tcPr>
          <w:p w14:paraId="6FEDCEC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Electronic Parts and Equipment Merchant Wholesalers</w:t>
            </w:r>
          </w:p>
        </w:tc>
        <w:tc>
          <w:tcPr>
            <w:tcW w:w="1511" w:type="pct"/>
            <w:shd w:val="clear" w:color="auto" w:fill="auto"/>
            <w:noWrap/>
            <w:vAlign w:val="center"/>
            <w:hideMark/>
          </w:tcPr>
          <w:p w14:paraId="1121EBA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ACF3DB8" w14:textId="77777777" w:rsidTr="00464F9A">
        <w:trPr>
          <w:trHeight w:val="360"/>
        </w:trPr>
        <w:tc>
          <w:tcPr>
            <w:tcW w:w="3489" w:type="pct"/>
            <w:shd w:val="clear" w:color="auto" w:fill="auto"/>
            <w:noWrap/>
            <w:vAlign w:val="center"/>
            <w:hideMark/>
          </w:tcPr>
          <w:p w14:paraId="0D121EF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Construction and Mining (except Oil Well) Machinery and Equipment Merchant Wholesalers</w:t>
            </w:r>
          </w:p>
        </w:tc>
        <w:tc>
          <w:tcPr>
            <w:tcW w:w="1511" w:type="pct"/>
            <w:shd w:val="clear" w:color="auto" w:fill="auto"/>
            <w:noWrap/>
            <w:vAlign w:val="center"/>
            <w:hideMark/>
          </w:tcPr>
          <w:p w14:paraId="0B3BA90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230DBAC3" w14:textId="77777777" w:rsidTr="00464F9A">
        <w:trPr>
          <w:trHeight w:val="360"/>
        </w:trPr>
        <w:tc>
          <w:tcPr>
            <w:tcW w:w="3489" w:type="pct"/>
            <w:shd w:val="clear" w:color="auto" w:fill="auto"/>
            <w:noWrap/>
            <w:vAlign w:val="center"/>
            <w:hideMark/>
          </w:tcPr>
          <w:p w14:paraId="4B7F71B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Farm and Garden Machinery and Equipment Merchant Wholesalers</w:t>
            </w:r>
          </w:p>
        </w:tc>
        <w:tc>
          <w:tcPr>
            <w:tcW w:w="1511" w:type="pct"/>
            <w:shd w:val="clear" w:color="auto" w:fill="auto"/>
            <w:noWrap/>
            <w:vAlign w:val="center"/>
            <w:hideMark/>
          </w:tcPr>
          <w:p w14:paraId="733A6A5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4EE102D1" w14:textId="77777777" w:rsidTr="00464F9A">
        <w:trPr>
          <w:trHeight w:val="360"/>
        </w:trPr>
        <w:tc>
          <w:tcPr>
            <w:tcW w:w="3489" w:type="pct"/>
            <w:shd w:val="clear" w:color="auto" w:fill="auto"/>
            <w:noWrap/>
            <w:vAlign w:val="center"/>
            <w:hideMark/>
          </w:tcPr>
          <w:p w14:paraId="60C27EC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Machinery and Equipment Merchant Wholesalers</w:t>
            </w:r>
          </w:p>
        </w:tc>
        <w:tc>
          <w:tcPr>
            <w:tcW w:w="1511" w:type="pct"/>
            <w:shd w:val="clear" w:color="auto" w:fill="auto"/>
            <w:noWrap/>
            <w:vAlign w:val="center"/>
            <w:hideMark/>
          </w:tcPr>
          <w:p w14:paraId="2085FA5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64A1F36E" w14:textId="77777777" w:rsidTr="00464F9A">
        <w:trPr>
          <w:trHeight w:val="360"/>
        </w:trPr>
        <w:tc>
          <w:tcPr>
            <w:tcW w:w="3489" w:type="pct"/>
            <w:shd w:val="clear" w:color="auto" w:fill="auto"/>
            <w:noWrap/>
            <w:vAlign w:val="center"/>
            <w:hideMark/>
          </w:tcPr>
          <w:p w14:paraId="2935DC6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Supplies Merchant Wholesalers</w:t>
            </w:r>
          </w:p>
        </w:tc>
        <w:tc>
          <w:tcPr>
            <w:tcW w:w="1511" w:type="pct"/>
            <w:shd w:val="clear" w:color="auto" w:fill="auto"/>
            <w:noWrap/>
            <w:vAlign w:val="center"/>
            <w:hideMark/>
          </w:tcPr>
          <w:p w14:paraId="1255120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2E46F027" w14:textId="77777777" w:rsidTr="00464F9A">
        <w:trPr>
          <w:trHeight w:val="360"/>
        </w:trPr>
        <w:tc>
          <w:tcPr>
            <w:tcW w:w="3489" w:type="pct"/>
            <w:shd w:val="clear" w:color="auto" w:fill="auto"/>
            <w:noWrap/>
            <w:vAlign w:val="center"/>
            <w:hideMark/>
          </w:tcPr>
          <w:p w14:paraId="3404AF1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Service Establishment Equipment and Supplies Merchant Wholesalers</w:t>
            </w:r>
          </w:p>
        </w:tc>
        <w:tc>
          <w:tcPr>
            <w:tcW w:w="1511" w:type="pct"/>
            <w:shd w:val="clear" w:color="auto" w:fill="auto"/>
            <w:noWrap/>
            <w:vAlign w:val="center"/>
            <w:hideMark/>
          </w:tcPr>
          <w:p w14:paraId="32BD969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A95700A" w14:textId="77777777" w:rsidTr="00464F9A">
        <w:trPr>
          <w:trHeight w:val="360"/>
        </w:trPr>
        <w:tc>
          <w:tcPr>
            <w:tcW w:w="3489" w:type="pct"/>
            <w:shd w:val="clear" w:color="auto" w:fill="auto"/>
            <w:noWrap/>
            <w:vAlign w:val="center"/>
            <w:hideMark/>
          </w:tcPr>
          <w:p w14:paraId="7277E51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Transportation Equipment and Supplies (except Motor Vehicle) Merchant Wholesalers</w:t>
            </w:r>
          </w:p>
        </w:tc>
        <w:tc>
          <w:tcPr>
            <w:tcW w:w="1511" w:type="pct"/>
            <w:shd w:val="clear" w:color="auto" w:fill="auto"/>
            <w:noWrap/>
            <w:vAlign w:val="center"/>
            <w:hideMark/>
          </w:tcPr>
          <w:p w14:paraId="7C9C131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9A11A1E" w14:textId="77777777" w:rsidTr="00464F9A">
        <w:trPr>
          <w:trHeight w:val="360"/>
        </w:trPr>
        <w:tc>
          <w:tcPr>
            <w:tcW w:w="3489" w:type="pct"/>
            <w:shd w:val="clear" w:color="auto" w:fill="auto"/>
            <w:noWrap/>
            <w:vAlign w:val="center"/>
            <w:hideMark/>
          </w:tcPr>
          <w:p w14:paraId="21F7EDE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Sporting and Recreational Goods and Supplies Merchant Wholesalers</w:t>
            </w:r>
          </w:p>
        </w:tc>
        <w:tc>
          <w:tcPr>
            <w:tcW w:w="1511" w:type="pct"/>
            <w:shd w:val="clear" w:color="auto" w:fill="auto"/>
            <w:noWrap/>
            <w:vAlign w:val="center"/>
            <w:hideMark/>
          </w:tcPr>
          <w:p w14:paraId="3F6E683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D2F6875" w14:textId="77777777" w:rsidTr="00464F9A">
        <w:trPr>
          <w:trHeight w:val="360"/>
        </w:trPr>
        <w:tc>
          <w:tcPr>
            <w:tcW w:w="3489" w:type="pct"/>
            <w:shd w:val="clear" w:color="auto" w:fill="auto"/>
            <w:noWrap/>
            <w:vAlign w:val="center"/>
            <w:hideMark/>
          </w:tcPr>
          <w:p w14:paraId="0473A85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Toy and Hobby Goods and Supplies Merchant Wholesalers</w:t>
            </w:r>
          </w:p>
        </w:tc>
        <w:tc>
          <w:tcPr>
            <w:tcW w:w="1511" w:type="pct"/>
            <w:shd w:val="clear" w:color="auto" w:fill="auto"/>
            <w:noWrap/>
            <w:vAlign w:val="center"/>
            <w:hideMark/>
          </w:tcPr>
          <w:p w14:paraId="640E21B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7F8D7BEB" w14:textId="77777777" w:rsidTr="00464F9A">
        <w:trPr>
          <w:trHeight w:val="360"/>
        </w:trPr>
        <w:tc>
          <w:tcPr>
            <w:tcW w:w="3489" w:type="pct"/>
            <w:shd w:val="clear" w:color="auto" w:fill="auto"/>
            <w:noWrap/>
            <w:vAlign w:val="center"/>
            <w:hideMark/>
          </w:tcPr>
          <w:p w14:paraId="6EC70C3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Jewelry, Watch, Precious Stone, and Precious Metal Merchant Wholesalers</w:t>
            </w:r>
          </w:p>
        </w:tc>
        <w:tc>
          <w:tcPr>
            <w:tcW w:w="1511" w:type="pct"/>
            <w:shd w:val="clear" w:color="auto" w:fill="auto"/>
            <w:noWrap/>
            <w:vAlign w:val="center"/>
            <w:hideMark/>
          </w:tcPr>
          <w:p w14:paraId="652CB7A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1E1777E7" w14:textId="77777777" w:rsidTr="00464F9A">
        <w:trPr>
          <w:trHeight w:val="360"/>
        </w:trPr>
        <w:tc>
          <w:tcPr>
            <w:tcW w:w="3489" w:type="pct"/>
            <w:shd w:val="clear" w:color="auto" w:fill="auto"/>
            <w:noWrap/>
            <w:vAlign w:val="center"/>
            <w:hideMark/>
          </w:tcPr>
          <w:p w14:paraId="71D7DDC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Printing and Writing Paper Merchant Wholesalers</w:t>
            </w:r>
          </w:p>
        </w:tc>
        <w:tc>
          <w:tcPr>
            <w:tcW w:w="1511" w:type="pct"/>
            <w:shd w:val="clear" w:color="auto" w:fill="auto"/>
            <w:noWrap/>
            <w:vAlign w:val="center"/>
            <w:hideMark/>
          </w:tcPr>
          <w:p w14:paraId="0165165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56050621" w14:textId="77777777" w:rsidTr="00464F9A">
        <w:trPr>
          <w:trHeight w:val="360"/>
        </w:trPr>
        <w:tc>
          <w:tcPr>
            <w:tcW w:w="3489" w:type="pct"/>
            <w:shd w:val="clear" w:color="auto" w:fill="auto"/>
            <w:noWrap/>
            <w:vAlign w:val="center"/>
            <w:hideMark/>
          </w:tcPr>
          <w:p w14:paraId="055FA06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Stationery and Office Supplies Merchant Wholesalers</w:t>
            </w:r>
          </w:p>
        </w:tc>
        <w:tc>
          <w:tcPr>
            <w:tcW w:w="1511" w:type="pct"/>
            <w:shd w:val="clear" w:color="auto" w:fill="auto"/>
            <w:noWrap/>
            <w:vAlign w:val="center"/>
            <w:hideMark/>
          </w:tcPr>
          <w:p w14:paraId="4099595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5886D0B9" w14:textId="77777777" w:rsidTr="00464F9A">
        <w:trPr>
          <w:trHeight w:val="360"/>
        </w:trPr>
        <w:tc>
          <w:tcPr>
            <w:tcW w:w="3489" w:type="pct"/>
            <w:shd w:val="clear" w:color="auto" w:fill="auto"/>
            <w:noWrap/>
            <w:vAlign w:val="center"/>
            <w:hideMark/>
          </w:tcPr>
          <w:p w14:paraId="19C905E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and Personal Service Paper Merchant Wholesalers</w:t>
            </w:r>
          </w:p>
        </w:tc>
        <w:tc>
          <w:tcPr>
            <w:tcW w:w="1511" w:type="pct"/>
            <w:shd w:val="clear" w:color="auto" w:fill="auto"/>
            <w:noWrap/>
            <w:vAlign w:val="center"/>
            <w:hideMark/>
          </w:tcPr>
          <w:p w14:paraId="4FF3D6D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7E4B0234" w14:textId="77777777" w:rsidTr="00464F9A">
        <w:trPr>
          <w:trHeight w:val="360"/>
        </w:trPr>
        <w:tc>
          <w:tcPr>
            <w:tcW w:w="3489" w:type="pct"/>
            <w:shd w:val="clear" w:color="auto" w:fill="auto"/>
            <w:noWrap/>
            <w:vAlign w:val="center"/>
            <w:hideMark/>
          </w:tcPr>
          <w:p w14:paraId="47022D6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Drugs and Druggists' Sundries Merchant Wholesalers</w:t>
            </w:r>
          </w:p>
        </w:tc>
        <w:tc>
          <w:tcPr>
            <w:tcW w:w="1511" w:type="pct"/>
            <w:shd w:val="clear" w:color="auto" w:fill="auto"/>
            <w:noWrap/>
            <w:vAlign w:val="center"/>
            <w:hideMark/>
          </w:tcPr>
          <w:p w14:paraId="3994032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116107F3" w14:textId="77777777" w:rsidTr="00464F9A">
        <w:trPr>
          <w:trHeight w:val="360"/>
        </w:trPr>
        <w:tc>
          <w:tcPr>
            <w:tcW w:w="3489" w:type="pct"/>
            <w:shd w:val="clear" w:color="auto" w:fill="auto"/>
            <w:noWrap/>
            <w:vAlign w:val="center"/>
            <w:hideMark/>
          </w:tcPr>
          <w:p w14:paraId="1EA086D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Piece Goods, Notions, and Other Dry Goods Merchant Wholesalers</w:t>
            </w:r>
          </w:p>
        </w:tc>
        <w:tc>
          <w:tcPr>
            <w:tcW w:w="1511" w:type="pct"/>
            <w:shd w:val="clear" w:color="auto" w:fill="auto"/>
            <w:noWrap/>
            <w:vAlign w:val="center"/>
            <w:hideMark/>
          </w:tcPr>
          <w:p w14:paraId="0F60D89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36767DCF" w14:textId="77777777" w:rsidTr="00464F9A">
        <w:trPr>
          <w:trHeight w:val="360"/>
        </w:trPr>
        <w:tc>
          <w:tcPr>
            <w:tcW w:w="3489" w:type="pct"/>
            <w:shd w:val="clear" w:color="auto" w:fill="auto"/>
            <w:noWrap/>
            <w:vAlign w:val="center"/>
            <w:hideMark/>
          </w:tcPr>
          <w:p w14:paraId="527A9D8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Men's and Boys' Clothing and Furnishings Merchant Wholesalers</w:t>
            </w:r>
          </w:p>
        </w:tc>
        <w:tc>
          <w:tcPr>
            <w:tcW w:w="1511" w:type="pct"/>
            <w:shd w:val="clear" w:color="auto" w:fill="auto"/>
            <w:noWrap/>
            <w:vAlign w:val="center"/>
            <w:hideMark/>
          </w:tcPr>
          <w:p w14:paraId="44F9992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151AB7CB" w14:textId="77777777" w:rsidTr="00464F9A">
        <w:trPr>
          <w:trHeight w:val="360"/>
        </w:trPr>
        <w:tc>
          <w:tcPr>
            <w:tcW w:w="3489" w:type="pct"/>
            <w:shd w:val="clear" w:color="auto" w:fill="auto"/>
            <w:noWrap/>
            <w:vAlign w:val="center"/>
            <w:hideMark/>
          </w:tcPr>
          <w:p w14:paraId="7AC550F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Women's, Children's, and Infants' Clothing and Accessories Merchant Wholesalers</w:t>
            </w:r>
          </w:p>
        </w:tc>
        <w:tc>
          <w:tcPr>
            <w:tcW w:w="1511" w:type="pct"/>
            <w:shd w:val="clear" w:color="auto" w:fill="auto"/>
            <w:noWrap/>
            <w:vAlign w:val="center"/>
            <w:hideMark/>
          </w:tcPr>
          <w:p w14:paraId="7EBF89E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0CED23A" w14:textId="77777777" w:rsidTr="00464F9A">
        <w:trPr>
          <w:trHeight w:val="360"/>
        </w:trPr>
        <w:tc>
          <w:tcPr>
            <w:tcW w:w="3489" w:type="pct"/>
            <w:shd w:val="clear" w:color="auto" w:fill="auto"/>
            <w:noWrap/>
            <w:vAlign w:val="center"/>
            <w:hideMark/>
          </w:tcPr>
          <w:p w14:paraId="3D099BD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Footwear Merchant Wholesalers</w:t>
            </w:r>
          </w:p>
        </w:tc>
        <w:tc>
          <w:tcPr>
            <w:tcW w:w="1511" w:type="pct"/>
            <w:shd w:val="clear" w:color="auto" w:fill="auto"/>
            <w:noWrap/>
            <w:vAlign w:val="center"/>
            <w:hideMark/>
          </w:tcPr>
          <w:p w14:paraId="34AD8B8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71096337" w14:textId="77777777" w:rsidTr="00464F9A">
        <w:trPr>
          <w:trHeight w:val="360"/>
        </w:trPr>
        <w:tc>
          <w:tcPr>
            <w:tcW w:w="3489" w:type="pct"/>
            <w:shd w:val="clear" w:color="auto" w:fill="auto"/>
            <w:noWrap/>
            <w:vAlign w:val="center"/>
            <w:hideMark/>
          </w:tcPr>
          <w:p w14:paraId="1963AB2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Poultry and Poultry Product Merchant Wholesalers</w:t>
            </w:r>
          </w:p>
        </w:tc>
        <w:tc>
          <w:tcPr>
            <w:tcW w:w="1511" w:type="pct"/>
            <w:shd w:val="clear" w:color="auto" w:fill="auto"/>
            <w:noWrap/>
            <w:vAlign w:val="center"/>
            <w:hideMark/>
          </w:tcPr>
          <w:p w14:paraId="1FAAA85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424800C1" w14:textId="77777777" w:rsidTr="00464F9A">
        <w:trPr>
          <w:trHeight w:val="360"/>
        </w:trPr>
        <w:tc>
          <w:tcPr>
            <w:tcW w:w="3489" w:type="pct"/>
            <w:shd w:val="clear" w:color="auto" w:fill="auto"/>
            <w:noWrap/>
            <w:vAlign w:val="center"/>
            <w:hideMark/>
          </w:tcPr>
          <w:p w14:paraId="1030275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Fish and Seafood Merchant Wholesalers</w:t>
            </w:r>
          </w:p>
        </w:tc>
        <w:tc>
          <w:tcPr>
            <w:tcW w:w="1511" w:type="pct"/>
            <w:shd w:val="clear" w:color="auto" w:fill="auto"/>
            <w:noWrap/>
            <w:vAlign w:val="center"/>
            <w:hideMark/>
          </w:tcPr>
          <w:p w14:paraId="2262C5B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323BC055" w14:textId="77777777" w:rsidTr="00464F9A">
        <w:trPr>
          <w:trHeight w:val="360"/>
        </w:trPr>
        <w:tc>
          <w:tcPr>
            <w:tcW w:w="3489" w:type="pct"/>
            <w:shd w:val="clear" w:color="auto" w:fill="auto"/>
            <w:noWrap/>
            <w:vAlign w:val="center"/>
            <w:hideMark/>
          </w:tcPr>
          <w:p w14:paraId="5F51CEF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Meat and Meat Product Merchant Wholesalers</w:t>
            </w:r>
          </w:p>
        </w:tc>
        <w:tc>
          <w:tcPr>
            <w:tcW w:w="1511" w:type="pct"/>
            <w:shd w:val="clear" w:color="auto" w:fill="auto"/>
            <w:noWrap/>
            <w:vAlign w:val="center"/>
            <w:hideMark/>
          </w:tcPr>
          <w:p w14:paraId="607CE3C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1936C4AC" w14:textId="77777777" w:rsidTr="00464F9A">
        <w:trPr>
          <w:trHeight w:val="360"/>
        </w:trPr>
        <w:tc>
          <w:tcPr>
            <w:tcW w:w="3489" w:type="pct"/>
            <w:shd w:val="clear" w:color="auto" w:fill="auto"/>
            <w:noWrap/>
            <w:vAlign w:val="center"/>
            <w:hideMark/>
          </w:tcPr>
          <w:p w14:paraId="394E51B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Fresh Fruit and Vegetable Merchant Wholesalers</w:t>
            </w:r>
          </w:p>
        </w:tc>
        <w:tc>
          <w:tcPr>
            <w:tcW w:w="1511" w:type="pct"/>
            <w:shd w:val="clear" w:color="auto" w:fill="auto"/>
            <w:noWrap/>
            <w:vAlign w:val="center"/>
            <w:hideMark/>
          </w:tcPr>
          <w:p w14:paraId="0CA10B2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28DDDA9E" w14:textId="77777777" w:rsidTr="00464F9A">
        <w:trPr>
          <w:trHeight w:val="360"/>
        </w:trPr>
        <w:tc>
          <w:tcPr>
            <w:tcW w:w="3489" w:type="pct"/>
            <w:shd w:val="clear" w:color="auto" w:fill="auto"/>
            <w:noWrap/>
            <w:vAlign w:val="center"/>
            <w:hideMark/>
          </w:tcPr>
          <w:p w14:paraId="6523AF9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Farm Product Raw Material Merchant Wholesalers</w:t>
            </w:r>
          </w:p>
        </w:tc>
        <w:tc>
          <w:tcPr>
            <w:tcW w:w="1511" w:type="pct"/>
            <w:shd w:val="clear" w:color="auto" w:fill="auto"/>
            <w:noWrap/>
            <w:vAlign w:val="center"/>
            <w:hideMark/>
          </w:tcPr>
          <w:p w14:paraId="2514C53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1F2269B1" w14:textId="77777777" w:rsidTr="00464F9A">
        <w:trPr>
          <w:trHeight w:val="360"/>
        </w:trPr>
        <w:tc>
          <w:tcPr>
            <w:tcW w:w="3489" w:type="pct"/>
            <w:shd w:val="clear" w:color="auto" w:fill="auto"/>
            <w:noWrap/>
            <w:vAlign w:val="center"/>
            <w:hideMark/>
          </w:tcPr>
          <w:p w14:paraId="6218B5D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Plastics Materials and Basic Forms and Shapes Merchant Wholesalers</w:t>
            </w:r>
          </w:p>
        </w:tc>
        <w:tc>
          <w:tcPr>
            <w:tcW w:w="1511" w:type="pct"/>
            <w:shd w:val="clear" w:color="auto" w:fill="auto"/>
            <w:noWrap/>
            <w:vAlign w:val="center"/>
            <w:hideMark/>
          </w:tcPr>
          <w:p w14:paraId="6905D0A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0C47BB1" w14:textId="77777777" w:rsidTr="00464F9A">
        <w:trPr>
          <w:trHeight w:val="360"/>
        </w:trPr>
        <w:tc>
          <w:tcPr>
            <w:tcW w:w="3489" w:type="pct"/>
            <w:shd w:val="clear" w:color="auto" w:fill="auto"/>
            <w:noWrap/>
            <w:vAlign w:val="center"/>
            <w:hideMark/>
          </w:tcPr>
          <w:p w14:paraId="063D68A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Chemical and Allied Products Merchant Wholesalers</w:t>
            </w:r>
          </w:p>
        </w:tc>
        <w:tc>
          <w:tcPr>
            <w:tcW w:w="1511" w:type="pct"/>
            <w:shd w:val="clear" w:color="auto" w:fill="auto"/>
            <w:noWrap/>
            <w:vAlign w:val="center"/>
            <w:hideMark/>
          </w:tcPr>
          <w:p w14:paraId="7CE538E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6B09CC46" w14:textId="77777777" w:rsidTr="00464F9A">
        <w:trPr>
          <w:trHeight w:val="360"/>
        </w:trPr>
        <w:tc>
          <w:tcPr>
            <w:tcW w:w="3489" w:type="pct"/>
            <w:shd w:val="clear" w:color="auto" w:fill="auto"/>
            <w:noWrap/>
            <w:vAlign w:val="center"/>
            <w:hideMark/>
          </w:tcPr>
          <w:p w14:paraId="0CC9E85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Petroleum Bulk Stations and Terminals</w:t>
            </w:r>
          </w:p>
        </w:tc>
        <w:tc>
          <w:tcPr>
            <w:tcW w:w="1511" w:type="pct"/>
            <w:shd w:val="clear" w:color="auto" w:fill="auto"/>
            <w:noWrap/>
            <w:vAlign w:val="center"/>
            <w:hideMark/>
          </w:tcPr>
          <w:p w14:paraId="38E2ACB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788213AE" w14:textId="77777777" w:rsidTr="00464F9A">
        <w:trPr>
          <w:trHeight w:val="360"/>
        </w:trPr>
        <w:tc>
          <w:tcPr>
            <w:tcW w:w="3489" w:type="pct"/>
            <w:shd w:val="clear" w:color="auto" w:fill="auto"/>
            <w:noWrap/>
            <w:vAlign w:val="center"/>
            <w:hideMark/>
          </w:tcPr>
          <w:p w14:paraId="71EE9A7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Petroleum and Petroleum Products Merchant Wholesalers (except Bulk Stations and Terminals)</w:t>
            </w:r>
          </w:p>
        </w:tc>
        <w:tc>
          <w:tcPr>
            <w:tcW w:w="1511" w:type="pct"/>
            <w:shd w:val="clear" w:color="auto" w:fill="auto"/>
            <w:noWrap/>
            <w:vAlign w:val="center"/>
            <w:hideMark/>
          </w:tcPr>
          <w:p w14:paraId="69A84C4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4B27C6A2" w14:textId="77777777" w:rsidTr="00464F9A">
        <w:trPr>
          <w:trHeight w:val="360"/>
        </w:trPr>
        <w:tc>
          <w:tcPr>
            <w:tcW w:w="3489" w:type="pct"/>
            <w:shd w:val="clear" w:color="auto" w:fill="auto"/>
            <w:noWrap/>
            <w:vAlign w:val="center"/>
            <w:hideMark/>
          </w:tcPr>
          <w:p w14:paraId="3139F1A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Wine and Distilled Alcoholic Beverage Merchant Wholesalers</w:t>
            </w:r>
          </w:p>
        </w:tc>
        <w:tc>
          <w:tcPr>
            <w:tcW w:w="1511" w:type="pct"/>
            <w:shd w:val="clear" w:color="auto" w:fill="auto"/>
            <w:noWrap/>
            <w:vAlign w:val="center"/>
            <w:hideMark/>
          </w:tcPr>
          <w:p w14:paraId="16F8357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187FBBD3" w14:textId="77777777" w:rsidTr="00464F9A">
        <w:trPr>
          <w:trHeight w:val="360"/>
        </w:trPr>
        <w:tc>
          <w:tcPr>
            <w:tcW w:w="3489" w:type="pct"/>
            <w:shd w:val="clear" w:color="auto" w:fill="auto"/>
            <w:noWrap/>
            <w:vAlign w:val="center"/>
            <w:hideMark/>
          </w:tcPr>
          <w:p w14:paraId="4FFC1BB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Farm Supplies Merchant Wholesalers</w:t>
            </w:r>
          </w:p>
        </w:tc>
        <w:tc>
          <w:tcPr>
            <w:tcW w:w="1511" w:type="pct"/>
            <w:shd w:val="clear" w:color="auto" w:fill="auto"/>
            <w:noWrap/>
            <w:vAlign w:val="center"/>
            <w:hideMark/>
          </w:tcPr>
          <w:p w14:paraId="15C0977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274F04AA" w14:textId="77777777" w:rsidTr="00464F9A">
        <w:trPr>
          <w:trHeight w:val="360"/>
        </w:trPr>
        <w:tc>
          <w:tcPr>
            <w:tcW w:w="3489" w:type="pct"/>
            <w:shd w:val="clear" w:color="auto" w:fill="auto"/>
            <w:noWrap/>
            <w:vAlign w:val="center"/>
            <w:hideMark/>
          </w:tcPr>
          <w:p w14:paraId="7755505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Book, Periodical, and Newspaper Merchant Wholesalers</w:t>
            </w:r>
          </w:p>
        </w:tc>
        <w:tc>
          <w:tcPr>
            <w:tcW w:w="1511" w:type="pct"/>
            <w:shd w:val="clear" w:color="auto" w:fill="auto"/>
            <w:noWrap/>
            <w:vAlign w:val="center"/>
            <w:hideMark/>
          </w:tcPr>
          <w:p w14:paraId="1EF7E66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4EEDAC5" w14:textId="77777777" w:rsidTr="00464F9A">
        <w:trPr>
          <w:trHeight w:val="360"/>
        </w:trPr>
        <w:tc>
          <w:tcPr>
            <w:tcW w:w="3489" w:type="pct"/>
            <w:shd w:val="clear" w:color="auto" w:fill="auto"/>
            <w:noWrap/>
            <w:vAlign w:val="center"/>
            <w:hideMark/>
          </w:tcPr>
          <w:p w14:paraId="1D72C24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Flower, Nursery Stock, and Florists' Supplies Merchant Wholesalers</w:t>
            </w:r>
          </w:p>
        </w:tc>
        <w:tc>
          <w:tcPr>
            <w:tcW w:w="1511" w:type="pct"/>
            <w:shd w:val="clear" w:color="auto" w:fill="auto"/>
            <w:noWrap/>
            <w:vAlign w:val="center"/>
            <w:hideMark/>
          </w:tcPr>
          <w:p w14:paraId="5693F36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59D48B4A" w14:textId="77777777" w:rsidTr="00464F9A">
        <w:trPr>
          <w:trHeight w:val="360"/>
        </w:trPr>
        <w:tc>
          <w:tcPr>
            <w:tcW w:w="3489" w:type="pct"/>
            <w:shd w:val="clear" w:color="auto" w:fill="auto"/>
            <w:noWrap/>
            <w:vAlign w:val="center"/>
            <w:hideMark/>
          </w:tcPr>
          <w:p w14:paraId="5A4B6B3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Tobacco and Tobacco Product Merchant Wholesalers</w:t>
            </w:r>
          </w:p>
        </w:tc>
        <w:tc>
          <w:tcPr>
            <w:tcW w:w="1511" w:type="pct"/>
            <w:shd w:val="clear" w:color="auto" w:fill="auto"/>
            <w:noWrap/>
            <w:vAlign w:val="center"/>
            <w:hideMark/>
          </w:tcPr>
          <w:p w14:paraId="1A5C166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7510A800" w14:textId="77777777" w:rsidTr="00464F9A">
        <w:trPr>
          <w:trHeight w:val="360"/>
        </w:trPr>
        <w:tc>
          <w:tcPr>
            <w:tcW w:w="3489" w:type="pct"/>
            <w:shd w:val="clear" w:color="auto" w:fill="auto"/>
            <w:noWrap/>
            <w:vAlign w:val="center"/>
            <w:hideMark/>
          </w:tcPr>
          <w:p w14:paraId="49F08B3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Paint, Varnish, and Supplies Merchant Wholesalers</w:t>
            </w:r>
          </w:p>
        </w:tc>
        <w:tc>
          <w:tcPr>
            <w:tcW w:w="1511" w:type="pct"/>
            <w:shd w:val="clear" w:color="auto" w:fill="auto"/>
            <w:noWrap/>
            <w:vAlign w:val="center"/>
            <w:hideMark/>
          </w:tcPr>
          <w:p w14:paraId="2C19CE6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165A09D0" w14:textId="77777777" w:rsidTr="00464F9A">
        <w:trPr>
          <w:trHeight w:val="360"/>
        </w:trPr>
        <w:tc>
          <w:tcPr>
            <w:tcW w:w="3489" w:type="pct"/>
            <w:shd w:val="clear" w:color="auto" w:fill="auto"/>
            <w:noWrap/>
            <w:vAlign w:val="center"/>
            <w:hideMark/>
          </w:tcPr>
          <w:p w14:paraId="1B09ECA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Miscellaneous Nondurable Goods Merchant Wholesalers</w:t>
            </w:r>
          </w:p>
        </w:tc>
        <w:tc>
          <w:tcPr>
            <w:tcW w:w="1511" w:type="pct"/>
            <w:shd w:val="clear" w:color="auto" w:fill="auto"/>
            <w:noWrap/>
            <w:vAlign w:val="center"/>
            <w:hideMark/>
          </w:tcPr>
          <w:p w14:paraId="66C7B43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7EA466F1" w14:textId="77777777" w:rsidTr="00464F9A">
        <w:trPr>
          <w:trHeight w:val="360"/>
        </w:trPr>
        <w:tc>
          <w:tcPr>
            <w:tcW w:w="3489" w:type="pct"/>
            <w:shd w:val="clear" w:color="auto" w:fill="auto"/>
            <w:noWrap/>
            <w:vAlign w:val="center"/>
            <w:hideMark/>
          </w:tcPr>
          <w:p w14:paraId="173723E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Business to Business Electronic Markets</w:t>
            </w:r>
          </w:p>
        </w:tc>
        <w:tc>
          <w:tcPr>
            <w:tcW w:w="1511" w:type="pct"/>
            <w:shd w:val="clear" w:color="auto" w:fill="auto"/>
            <w:noWrap/>
            <w:vAlign w:val="center"/>
            <w:hideMark/>
          </w:tcPr>
          <w:p w14:paraId="3968A59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51E4E431" w14:textId="77777777" w:rsidTr="00464F9A">
        <w:trPr>
          <w:trHeight w:val="360"/>
        </w:trPr>
        <w:tc>
          <w:tcPr>
            <w:tcW w:w="3489" w:type="pct"/>
            <w:shd w:val="clear" w:color="auto" w:fill="auto"/>
            <w:noWrap/>
            <w:vAlign w:val="center"/>
            <w:hideMark/>
          </w:tcPr>
          <w:p w14:paraId="040E1F6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Wholesale Trade Agents and Brokers</w:t>
            </w:r>
          </w:p>
        </w:tc>
        <w:tc>
          <w:tcPr>
            <w:tcW w:w="1511" w:type="pct"/>
            <w:shd w:val="clear" w:color="auto" w:fill="auto"/>
            <w:noWrap/>
            <w:vAlign w:val="center"/>
            <w:hideMark/>
          </w:tcPr>
          <w:p w14:paraId="2CD7124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2822C1DC" w14:textId="77777777" w:rsidTr="00464F9A">
        <w:trPr>
          <w:trHeight w:val="360"/>
        </w:trPr>
        <w:tc>
          <w:tcPr>
            <w:tcW w:w="3489" w:type="pct"/>
            <w:shd w:val="clear" w:color="auto" w:fill="auto"/>
            <w:noWrap/>
            <w:vAlign w:val="center"/>
            <w:hideMark/>
          </w:tcPr>
          <w:p w14:paraId="551300B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Electronic Shopping and Mail-Order Houses</w:t>
            </w:r>
          </w:p>
        </w:tc>
        <w:tc>
          <w:tcPr>
            <w:tcW w:w="1511" w:type="pct"/>
            <w:shd w:val="clear" w:color="auto" w:fill="auto"/>
            <w:noWrap/>
            <w:vAlign w:val="center"/>
            <w:hideMark/>
          </w:tcPr>
          <w:p w14:paraId="550E7EC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67375E01" w14:textId="77777777" w:rsidTr="00464F9A">
        <w:trPr>
          <w:trHeight w:val="360"/>
        </w:trPr>
        <w:tc>
          <w:tcPr>
            <w:tcW w:w="3489" w:type="pct"/>
            <w:shd w:val="clear" w:color="auto" w:fill="auto"/>
            <w:noWrap/>
            <w:vAlign w:val="center"/>
            <w:hideMark/>
          </w:tcPr>
          <w:p w14:paraId="5873CA6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General Warehousing and Storage</w:t>
            </w:r>
          </w:p>
        </w:tc>
        <w:tc>
          <w:tcPr>
            <w:tcW w:w="1511" w:type="pct"/>
            <w:shd w:val="clear" w:color="auto" w:fill="auto"/>
            <w:noWrap/>
            <w:vAlign w:val="center"/>
            <w:hideMark/>
          </w:tcPr>
          <w:p w14:paraId="6D295F3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5D471E9" w14:textId="77777777" w:rsidTr="00464F9A">
        <w:trPr>
          <w:trHeight w:val="360"/>
        </w:trPr>
        <w:tc>
          <w:tcPr>
            <w:tcW w:w="3489" w:type="pct"/>
            <w:shd w:val="clear" w:color="auto" w:fill="auto"/>
            <w:noWrap/>
            <w:vAlign w:val="center"/>
            <w:hideMark/>
          </w:tcPr>
          <w:p w14:paraId="521E4B1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Refrigerated Warehousing and Storage</w:t>
            </w:r>
          </w:p>
        </w:tc>
        <w:tc>
          <w:tcPr>
            <w:tcW w:w="1511" w:type="pct"/>
            <w:shd w:val="clear" w:color="auto" w:fill="auto"/>
            <w:noWrap/>
            <w:vAlign w:val="center"/>
            <w:hideMark/>
          </w:tcPr>
          <w:p w14:paraId="6F32AAE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457A8301" w14:textId="77777777" w:rsidTr="00464F9A">
        <w:trPr>
          <w:trHeight w:val="360"/>
        </w:trPr>
        <w:tc>
          <w:tcPr>
            <w:tcW w:w="3489" w:type="pct"/>
            <w:shd w:val="clear" w:color="auto" w:fill="auto"/>
            <w:noWrap/>
            <w:vAlign w:val="center"/>
            <w:hideMark/>
          </w:tcPr>
          <w:p w14:paraId="4222BE7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Farm Product Warehousing and Storage</w:t>
            </w:r>
          </w:p>
        </w:tc>
        <w:tc>
          <w:tcPr>
            <w:tcW w:w="1511" w:type="pct"/>
            <w:shd w:val="clear" w:color="auto" w:fill="auto"/>
            <w:noWrap/>
            <w:vAlign w:val="center"/>
            <w:hideMark/>
          </w:tcPr>
          <w:p w14:paraId="49F1349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32409291" w14:textId="77777777" w:rsidTr="00464F9A">
        <w:trPr>
          <w:trHeight w:val="360"/>
        </w:trPr>
        <w:tc>
          <w:tcPr>
            <w:tcW w:w="3489" w:type="pct"/>
            <w:shd w:val="clear" w:color="auto" w:fill="auto"/>
            <w:noWrap/>
            <w:vAlign w:val="center"/>
            <w:hideMark/>
          </w:tcPr>
          <w:p w14:paraId="08009F8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Warehousing and Storage</w:t>
            </w:r>
          </w:p>
        </w:tc>
        <w:tc>
          <w:tcPr>
            <w:tcW w:w="1511" w:type="pct"/>
            <w:shd w:val="clear" w:color="auto" w:fill="auto"/>
            <w:noWrap/>
            <w:vAlign w:val="center"/>
            <w:hideMark/>
          </w:tcPr>
          <w:p w14:paraId="1AF4893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12A122EA" w14:textId="77777777" w:rsidTr="00464F9A">
        <w:trPr>
          <w:trHeight w:val="360"/>
        </w:trPr>
        <w:tc>
          <w:tcPr>
            <w:tcW w:w="3489" w:type="pct"/>
            <w:shd w:val="clear" w:color="auto" w:fill="auto"/>
            <w:noWrap/>
            <w:vAlign w:val="center"/>
            <w:hideMark/>
          </w:tcPr>
          <w:p w14:paraId="7243961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Commercial Air, Rail, and Water Transportation Equipment Rental and Leasing</w:t>
            </w:r>
          </w:p>
        </w:tc>
        <w:tc>
          <w:tcPr>
            <w:tcW w:w="1511" w:type="pct"/>
            <w:shd w:val="clear" w:color="auto" w:fill="auto"/>
            <w:noWrap/>
            <w:vAlign w:val="center"/>
            <w:hideMark/>
          </w:tcPr>
          <w:p w14:paraId="25E30E1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69F20017" w14:textId="77777777" w:rsidTr="00464F9A">
        <w:trPr>
          <w:trHeight w:val="360"/>
        </w:trPr>
        <w:tc>
          <w:tcPr>
            <w:tcW w:w="3489" w:type="pct"/>
            <w:shd w:val="clear" w:color="auto" w:fill="auto"/>
            <w:noWrap/>
            <w:vAlign w:val="center"/>
            <w:hideMark/>
          </w:tcPr>
          <w:p w14:paraId="4AC51D3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Construction, Mining, and Forestry Machinery and Equipment Rental and Leasing</w:t>
            </w:r>
          </w:p>
        </w:tc>
        <w:tc>
          <w:tcPr>
            <w:tcW w:w="1511" w:type="pct"/>
            <w:shd w:val="clear" w:color="auto" w:fill="auto"/>
            <w:noWrap/>
            <w:vAlign w:val="center"/>
            <w:hideMark/>
          </w:tcPr>
          <w:p w14:paraId="06FE6EE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3DB9CC64" w14:textId="77777777" w:rsidTr="00464F9A">
        <w:trPr>
          <w:trHeight w:val="360"/>
        </w:trPr>
        <w:tc>
          <w:tcPr>
            <w:tcW w:w="3489" w:type="pct"/>
            <w:shd w:val="clear" w:color="auto" w:fill="auto"/>
            <w:noWrap/>
            <w:vAlign w:val="center"/>
            <w:hideMark/>
          </w:tcPr>
          <w:p w14:paraId="03FA609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 Machinery and Equipment Rental and Leasing</w:t>
            </w:r>
          </w:p>
        </w:tc>
        <w:tc>
          <w:tcPr>
            <w:tcW w:w="1511" w:type="pct"/>
            <w:shd w:val="clear" w:color="auto" w:fill="auto"/>
            <w:noWrap/>
            <w:vAlign w:val="center"/>
            <w:hideMark/>
          </w:tcPr>
          <w:p w14:paraId="3757C8A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44AC4DD8" w14:textId="77777777" w:rsidTr="00464F9A">
        <w:trPr>
          <w:trHeight w:val="360"/>
        </w:trPr>
        <w:tc>
          <w:tcPr>
            <w:tcW w:w="3489" w:type="pct"/>
            <w:shd w:val="clear" w:color="auto" w:fill="auto"/>
            <w:noWrap/>
            <w:vAlign w:val="center"/>
            <w:hideMark/>
          </w:tcPr>
          <w:p w14:paraId="1BE2FFB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Commercial and Industrial Machinery and Equipment Rental and Leasing</w:t>
            </w:r>
          </w:p>
        </w:tc>
        <w:tc>
          <w:tcPr>
            <w:tcW w:w="1511" w:type="pct"/>
            <w:shd w:val="clear" w:color="auto" w:fill="auto"/>
            <w:noWrap/>
            <w:vAlign w:val="center"/>
            <w:hideMark/>
          </w:tcPr>
          <w:p w14:paraId="6E7975E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6961DCA8" w14:textId="77777777" w:rsidTr="00464F9A">
        <w:trPr>
          <w:trHeight w:val="360"/>
        </w:trPr>
        <w:tc>
          <w:tcPr>
            <w:tcW w:w="3489" w:type="pct"/>
            <w:shd w:val="clear" w:color="auto" w:fill="auto"/>
            <w:noWrap/>
            <w:vAlign w:val="center"/>
            <w:hideMark/>
          </w:tcPr>
          <w:p w14:paraId="2133434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Business Support Services</w:t>
            </w:r>
          </w:p>
        </w:tc>
        <w:tc>
          <w:tcPr>
            <w:tcW w:w="1511" w:type="pct"/>
            <w:shd w:val="clear" w:color="auto" w:fill="auto"/>
            <w:noWrap/>
            <w:vAlign w:val="center"/>
            <w:hideMark/>
          </w:tcPr>
          <w:p w14:paraId="46A9565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248758B0" w14:textId="77777777" w:rsidTr="00464F9A">
        <w:trPr>
          <w:trHeight w:val="360"/>
        </w:trPr>
        <w:tc>
          <w:tcPr>
            <w:tcW w:w="3489" w:type="pct"/>
            <w:shd w:val="clear" w:color="auto" w:fill="auto"/>
            <w:noWrap/>
            <w:vAlign w:val="center"/>
            <w:hideMark/>
          </w:tcPr>
          <w:p w14:paraId="6A5B1AC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Packaging and Labeling Services</w:t>
            </w:r>
          </w:p>
        </w:tc>
        <w:tc>
          <w:tcPr>
            <w:tcW w:w="1511" w:type="pct"/>
            <w:shd w:val="clear" w:color="auto" w:fill="auto"/>
            <w:noWrap/>
            <w:vAlign w:val="center"/>
            <w:hideMark/>
          </w:tcPr>
          <w:p w14:paraId="442041C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Distribution and Electronic Commerce</w:t>
            </w:r>
          </w:p>
        </w:tc>
      </w:tr>
      <w:tr w:rsidR="00DB3F52" w:rsidRPr="00C75EE8" w14:paraId="0D65DE97" w14:textId="77777777" w:rsidTr="00464F9A">
        <w:trPr>
          <w:trHeight w:val="360"/>
        </w:trPr>
        <w:tc>
          <w:tcPr>
            <w:tcW w:w="3489" w:type="pct"/>
            <w:shd w:val="clear" w:color="auto" w:fill="auto"/>
            <w:noWrap/>
            <w:vAlign w:val="center"/>
            <w:hideMark/>
          </w:tcPr>
          <w:p w14:paraId="77622E0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Petroleum Lubricating Oil and Grease Manufacturing</w:t>
            </w:r>
          </w:p>
        </w:tc>
        <w:tc>
          <w:tcPr>
            <w:tcW w:w="1511" w:type="pct"/>
            <w:shd w:val="clear" w:color="auto" w:fill="auto"/>
            <w:noWrap/>
            <w:vAlign w:val="center"/>
            <w:hideMark/>
          </w:tcPr>
          <w:p w14:paraId="0C8CB76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381B1CEA" w14:textId="77777777" w:rsidTr="00464F9A">
        <w:trPr>
          <w:trHeight w:val="360"/>
        </w:trPr>
        <w:tc>
          <w:tcPr>
            <w:tcW w:w="3489" w:type="pct"/>
            <w:shd w:val="clear" w:color="auto" w:fill="auto"/>
            <w:noWrap/>
            <w:vAlign w:val="center"/>
            <w:hideMark/>
          </w:tcPr>
          <w:p w14:paraId="1819025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Synthetic Dye and Pigment Manufacturing</w:t>
            </w:r>
          </w:p>
        </w:tc>
        <w:tc>
          <w:tcPr>
            <w:tcW w:w="1511" w:type="pct"/>
            <w:shd w:val="clear" w:color="auto" w:fill="auto"/>
            <w:noWrap/>
            <w:vAlign w:val="center"/>
            <w:hideMark/>
          </w:tcPr>
          <w:p w14:paraId="127BF2B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01D618B1" w14:textId="77777777" w:rsidTr="00464F9A">
        <w:trPr>
          <w:trHeight w:val="360"/>
        </w:trPr>
        <w:tc>
          <w:tcPr>
            <w:tcW w:w="3489" w:type="pct"/>
            <w:shd w:val="clear" w:color="auto" w:fill="auto"/>
            <w:noWrap/>
            <w:vAlign w:val="center"/>
            <w:hideMark/>
          </w:tcPr>
          <w:p w14:paraId="03310CF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Paint and Coating Manufacturing</w:t>
            </w:r>
          </w:p>
        </w:tc>
        <w:tc>
          <w:tcPr>
            <w:tcW w:w="1511" w:type="pct"/>
            <w:shd w:val="clear" w:color="auto" w:fill="auto"/>
            <w:noWrap/>
            <w:vAlign w:val="center"/>
            <w:hideMark/>
          </w:tcPr>
          <w:p w14:paraId="0BCAE59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5B013E70" w14:textId="77777777" w:rsidTr="00464F9A">
        <w:trPr>
          <w:trHeight w:val="360"/>
        </w:trPr>
        <w:tc>
          <w:tcPr>
            <w:tcW w:w="3489" w:type="pct"/>
            <w:shd w:val="clear" w:color="auto" w:fill="auto"/>
            <w:noWrap/>
            <w:vAlign w:val="center"/>
            <w:hideMark/>
          </w:tcPr>
          <w:p w14:paraId="0D7DF21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Adhesive Manufacturing</w:t>
            </w:r>
          </w:p>
        </w:tc>
        <w:tc>
          <w:tcPr>
            <w:tcW w:w="1511" w:type="pct"/>
            <w:shd w:val="clear" w:color="auto" w:fill="auto"/>
            <w:noWrap/>
            <w:vAlign w:val="center"/>
            <w:hideMark/>
          </w:tcPr>
          <w:p w14:paraId="33BC547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6CFD7031" w14:textId="77777777" w:rsidTr="00464F9A">
        <w:trPr>
          <w:trHeight w:val="360"/>
        </w:trPr>
        <w:tc>
          <w:tcPr>
            <w:tcW w:w="3489" w:type="pct"/>
            <w:shd w:val="clear" w:color="auto" w:fill="auto"/>
            <w:noWrap/>
            <w:vAlign w:val="center"/>
            <w:hideMark/>
          </w:tcPr>
          <w:p w14:paraId="59C53F9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Soap and Other Detergent Manufacturing</w:t>
            </w:r>
          </w:p>
        </w:tc>
        <w:tc>
          <w:tcPr>
            <w:tcW w:w="1511" w:type="pct"/>
            <w:shd w:val="clear" w:color="auto" w:fill="auto"/>
            <w:noWrap/>
            <w:vAlign w:val="center"/>
            <w:hideMark/>
          </w:tcPr>
          <w:p w14:paraId="7F25ECE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1EB966EF" w14:textId="77777777" w:rsidTr="00464F9A">
        <w:trPr>
          <w:trHeight w:val="360"/>
        </w:trPr>
        <w:tc>
          <w:tcPr>
            <w:tcW w:w="3489" w:type="pct"/>
            <w:shd w:val="clear" w:color="auto" w:fill="auto"/>
            <w:noWrap/>
            <w:vAlign w:val="center"/>
            <w:hideMark/>
          </w:tcPr>
          <w:p w14:paraId="51C5FCC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Polish and Other Sanitation Good Manufacturing</w:t>
            </w:r>
          </w:p>
        </w:tc>
        <w:tc>
          <w:tcPr>
            <w:tcW w:w="1511" w:type="pct"/>
            <w:shd w:val="clear" w:color="auto" w:fill="auto"/>
            <w:noWrap/>
            <w:vAlign w:val="center"/>
            <w:hideMark/>
          </w:tcPr>
          <w:p w14:paraId="337EB38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4BF5BD55" w14:textId="77777777" w:rsidTr="00464F9A">
        <w:trPr>
          <w:trHeight w:val="360"/>
        </w:trPr>
        <w:tc>
          <w:tcPr>
            <w:tcW w:w="3489" w:type="pct"/>
            <w:shd w:val="clear" w:color="auto" w:fill="auto"/>
            <w:noWrap/>
            <w:vAlign w:val="center"/>
            <w:hideMark/>
          </w:tcPr>
          <w:p w14:paraId="49AE971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Surface Active Agent Manufacturing</w:t>
            </w:r>
          </w:p>
        </w:tc>
        <w:tc>
          <w:tcPr>
            <w:tcW w:w="1511" w:type="pct"/>
            <w:shd w:val="clear" w:color="auto" w:fill="auto"/>
            <w:noWrap/>
            <w:vAlign w:val="center"/>
            <w:hideMark/>
          </w:tcPr>
          <w:p w14:paraId="49E75D5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5E50AC4D" w14:textId="77777777" w:rsidTr="00464F9A">
        <w:trPr>
          <w:trHeight w:val="360"/>
        </w:trPr>
        <w:tc>
          <w:tcPr>
            <w:tcW w:w="3489" w:type="pct"/>
            <w:shd w:val="clear" w:color="auto" w:fill="auto"/>
            <w:noWrap/>
            <w:vAlign w:val="center"/>
            <w:hideMark/>
          </w:tcPr>
          <w:p w14:paraId="2D6D4C1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Toilet Preparation Manufacturing</w:t>
            </w:r>
          </w:p>
        </w:tc>
        <w:tc>
          <w:tcPr>
            <w:tcW w:w="1511" w:type="pct"/>
            <w:shd w:val="clear" w:color="auto" w:fill="auto"/>
            <w:noWrap/>
            <w:vAlign w:val="center"/>
            <w:hideMark/>
          </w:tcPr>
          <w:p w14:paraId="550C922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574431E9" w14:textId="77777777" w:rsidTr="00464F9A">
        <w:trPr>
          <w:trHeight w:val="360"/>
        </w:trPr>
        <w:tc>
          <w:tcPr>
            <w:tcW w:w="3489" w:type="pct"/>
            <w:shd w:val="clear" w:color="auto" w:fill="auto"/>
            <w:noWrap/>
            <w:vAlign w:val="center"/>
            <w:hideMark/>
          </w:tcPr>
          <w:p w14:paraId="57EEEBA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Explosives Manufacturing</w:t>
            </w:r>
          </w:p>
        </w:tc>
        <w:tc>
          <w:tcPr>
            <w:tcW w:w="1511" w:type="pct"/>
            <w:shd w:val="clear" w:color="auto" w:fill="auto"/>
            <w:noWrap/>
            <w:vAlign w:val="center"/>
            <w:hideMark/>
          </w:tcPr>
          <w:p w14:paraId="03D32BC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505B33DC" w14:textId="77777777" w:rsidTr="00464F9A">
        <w:trPr>
          <w:trHeight w:val="360"/>
        </w:trPr>
        <w:tc>
          <w:tcPr>
            <w:tcW w:w="3489" w:type="pct"/>
            <w:shd w:val="clear" w:color="auto" w:fill="auto"/>
            <w:noWrap/>
            <w:vAlign w:val="center"/>
            <w:hideMark/>
          </w:tcPr>
          <w:p w14:paraId="6E3B9AB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Custom Compounding of Purchased Resins</w:t>
            </w:r>
          </w:p>
        </w:tc>
        <w:tc>
          <w:tcPr>
            <w:tcW w:w="1511" w:type="pct"/>
            <w:shd w:val="clear" w:color="auto" w:fill="auto"/>
            <w:noWrap/>
            <w:vAlign w:val="center"/>
            <w:hideMark/>
          </w:tcPr>
          <w:p w14:paraId="7FAAA3C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42559463" w14:textId="77777777" w:rsidTr="00464F9A">
        <w:trPr>
          <w:trHeight w:val="360"/>
        </w:trPr>
        <w:tc>
          <w:tcPr>
            <w:tcW w:w="3489" w:type="pct"/>
            <w:shd w:val="clear" w:color="auto" w:fill="auto"/>
            <w:noWrap/>
            <w:vAlign w:val="center"/>
            <w:hideMark/>
          </w:tcPr>
          <w:p w14:paraId="55E15BE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Photographic Film, Paper, Plate, and Chemical Manufacturing</w:t>
            </w:r>
          </w:p>
        </w:tc>
        <w:tc>
          <w:tcPr>
            <w:tcW w:w="1511" w:type="pct"/>
            <w:shd w:val="clear" w:color="auto" w:fill="auto"/>
            <w:noWrap/>
            <w:vAlign w:val="center"/>
            <w:hideMark/>
          </w:tcPr>
          <w:p w14:paraId="418FBD1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147B4F9B" w14:textId="77777777" w:rsidTr="00464F9A">
        <w:trPr>
          <w:trHeight w:val="360"/>
        </w:trPr>
        <w:tc>
          <w:tcPr>
            <w:tcW w:w="3489" w:type="pct"/>
            <w:shd w:val="clear" w:color="auto" w:fill="auto"/>
            <w:noWrap/>
            <w:vAlign w:val="center"/>
            <w:hideMark/>
          </w:tcPr>
          <w:p w14:paraId="682A77E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Chemical Product and Preparation Manufacturing</w:t>
            </w:r>
          </w:p>
        </w:tc>
        <w:tc>
          <w:tcPr>
            <w:tcW w:w="1511" w:type="pct"/>
            <w:shd w:val="clear" w:color="auto" w:fill="auto"/>
            <w:noWrap/>
            <w:vAlign w:val="center"/>
            <w:hideMark/>
          </w:tcPr>
          <w:p w14:paraId="4047906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Chemical Products</w:t>
            </w:r>
          </w:p>
        </w:tc>
      </w:tr>
      <w:tr w:rsidR="00DB3F52" w:rsidRPr="00C75EE8" w14:paraId="0BB0D293" w14:textId="77777777" w:rsidTr="00464F9A">
        <w:trPr>
          <w:trHeight w:val="360"/>
        </w:trPr>
        <w:tc>
          <w:tcPr>
            <w:tcW w:w="3489" w:type="pct"/>
            <w:shd w:val="clear" w:color="auto" w:fill="auto"/>
            <w:noWrap/>
            <w:vAlign w:val="center"/>
            <w:hideMark/>
          </w:tcPr>
          <w:p w14:paraId="59A9A9C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Metal Kitchen Cookware, Utensil, Cutlery, and Flatware (except Precious) Manufacturing</w:t>
            </w:r>
          </w:p>
        </w:tc>
        <w:tc>
          <w:tcPr>
            <w:tcW w:w="1511" w:type="pct"/>
            <w:shd w:val="clear" w:color="auto" w:fill="auto"/>
            <w:noWrap/>
            <w:vAlign w:val="center"/>
            <w:hideMark/>
          </w:tcPr>
          <w:p w14:paraId="5CE3012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3306C7DC" w14:textId="77777777" w:rsidTr="00464F9A">
        <w:trPr>
          <w:trHeight w:val="360"/>
        </w:trPr>
        <w:tc>
          <w:tcPr>
            <w:tcW w:w="3489" w:type="pct"/>
            <w:shd w:val="clear" w:color="auto" w:fill="auto"/>
            <w:noWrap/>
            <w:vAlign w:val="center"/>
            <w:hideMark/>
          </w:tcPr>
          <w:p w14:paraId="198AFFD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Saw Blade and Handtool Manufacturing</w:t>
            </w:r>
          </w:p>
        </w:tc>
        <w:tc>
          <w:tcPr>
            <w:tcW w:w="1511" w:type="pct"/>
            <w:shd w:val="clear" w:color="auto" w:fill="auto"/>
            <w:noWrap/>
            <w:vAlign w:val="center"/>
            <w:hideMark/>
          </w:tcPr>
          <w:p w14:paraId="0486661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19CF3294" w14:textId="77777777" w:rsidTr="00464F9A">
        <w:trPr>
          <w:trHeight w:val="360"/>
        </w:trPr>
        <w:tc>
          <w:tcPr>
            <w:tcW w:w="3489" w:type="pct"/>
            <w:shd w:val="clear" w:color="auto" w:fill="auto"/>
            <w:noWrap/>
            <w:vAlign w:val="center"/>
            <w:hideMark/>
          </w:tcPr>
          <w:p w14:paraId="262E1E6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Prefabricated Metal Building and Component Manufacturing</w:t>
            </w:r>
          </w:p>
        </w:tc>
        <w:tc>
          <w:tcPr>
            <w:tcW w:w="1511" w:type="pct"/>
            <w:shd w:val="clear" w:color="auto" w:fill="auto"/>
            <w:noWrap/>
            <w:vAlign w:val="center"/>
            <w:hideMark/>
          </w:tcPr>
          <w:p w14:paraId="525173A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5B7F8979" w14:textId="77777777" w:rsidTr="00464F9A">
        <w:trPr>
          <w:trHeight w:val="360"/>
        </w:trPr>
        <w:tc>
          <w:tcPr>
            <w:tcW w:w="3489" w:type="pct"/>
            <w:shd w:val="clear" w:color="auto" w:fill="auto"/>
            <w:noWrap/>
            <w:vAlign w:val="center"/>
            <w:hideMark/>
          </w:tcPr>
          <w:p w14:paraId="3CD407D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Fabricated Structural Metal Manufacturing</w:t>
            </w:r>
          </w:p>
        </w:tc>
        <w:tc>
          <w:tcPr>
            <w:tcW w:w="1511" w:type="pct"/>
            <w:shd w:val="clear" w:color="auto" w:fill="auto"/>
            <w:noWrap/>
            <w:vAlign w:val="center"/>
            <w:hideMark/>
          </w:tcPr>
          <w:p w14:paraId="2D3EC10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0E16229E" w14:textId="77777777" w:rsidTr="00464F9A">
        <w:trPr>
          <w:trHeight w:val="360"/>
        </w:trPr>
        <w:tc>
          <w:tcPr>
            <w:tcW w:w="3489" w:type="pct"/>
            <w:shd w:val="clear" w:color="auto" w:fill="auto"/>
            <w:noWrap/>
            <w:vAlign w:val="center"/>
            <w:hideMark/>
          </w:tcPr>
          <w:p w14:paraId="46C9CAB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Metal Window and Door Manufacturing</w:t>
            </w:r>
          </w:p>
        </w:tc>
        <w:tc>
          <w:tcPr>
            <w:tcW w:w="1511" w:type="pct"/>
            <w:shd w:val="clear" w:color="auto" w:fill="auto"/>
            <w:noWrap/>
            <w:vAlign w:val="center"/>
            <w:hideMark/>
          </w:tcPr>
          <w:p w14:paraId="467192B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3B1BC184" w14:textId="77777777" w:rsidTr="00464F9A">
        <w:trPr>
          <w:trHeight w:val="360"/>
        </w:trPr>
        <w:tc>
          <w:tcPr>
            <w:tcW w:w="3489" w:type="pct"/>
            <w:shd w:val="clear" w:color="auto" w:fill="auto"/>
            <w:noWrap/>
            <w:vAlign w:val="center"/>
            <w:hideMark/>
          </w:tcPr>
          <w:p w14:paraId="023ABA5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Sheet Metal Work Manufacturing</w:t>
            </w:r>
          </w:p>
        </w:tc>
        <w:tc>
          <w:tcPr>
            <w:tcW w:w="1511" w:type="pct"/>
            <w:shd w:val="clear" w:color="auto" w:fill="auto"/>
            <w:noWrap/>
            <w:vAlign w:val="center"/>
            <w:hideMark/>
          </w:tcPr>
          <w:p w14:paraId="220BD5F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36DC9E78" w14:textId="77777777" w:rsidTr="00464F9A">
        <w:trPr>
          <w:trHeight w:val="360"/>
        </w:trPr>
        <w:tc>
          <w:tcPr>
            <w:tcW w:w="3489" w:type="pct"/>
            <w:shd w:val="clear" w:color="auto" w:fill="auto"/>
            <w:noWrap/>
            <w:vAlign w:val="center"/>
            <w:hideMark/>
          </w:tcPr>
          <w:p w14:paraId="32DBC7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Ornamental and Architectural Metal Work Manufacturing</w:t>
            </w:r>
          </w:p>
        </w:tc>
        <w:tc>
          <w:tcPr>
            <w:tcW w:w="1511" w:type="pct"/>
            <w:shd w:val="clear" w:color="auto" w:fill="auto"/>
            <w:noWrap/>
            <w:vAlign w:val="center"/>
            <w:hideMark/>
          </w:tcPr>
          <w:p w14:paraId="3483944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229F3EFE" w14:textId="77777777" w:rsidTr="00464F9A">
        <w:trPr>
          <w:trHeight w:val="360"/>
        </w:trPr>
        <w:tc>
          <w:tcPr>
            <w:tcW w:w="3489" w:type="pct"/>
            <w:shd w:val="clear" w:color="auto" w:fill="auto"/>
            <w:noWrap/>
            <w:vAlign w:val="center"/>
            <w:hideMark/>
          </w:tcPr>
          <w:p w14:paraId="48B8354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Metal Can Manufacturing</w:t>
            </w:r>
          </w:p>
        </w:tc>
        <w:tc>
          <w:tcPr>
            <w:tcW w:w="1511" w:type="pct"/>
            <w:shd w:val="clear" w:color="auto" w:fill="auto"/>
            <w:noWrap/>
            <w:vAlign w:val="center"/>
            <w:hideMark/>
          </w:tcPr>
          <w:p w14:paraId="5DE12D9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5F411070" w14:textId="77777777" w:rsidTr="00464F9A">
        <w:trPr>
          <w:trHeight w:val="360"/>
        </w:trPr>
        <w:tc>
          <w:tcPr>
            <w:tcW w:w="3489" w:type="pct"/>
            <w:shd w:val="clear" w:color="auto" w:fill="auto"/>
            <w:noWrap/>
            <w:vAlign w:val="center"/>
            <w:hideMark/>
          </w:tcPr>
          <w:p w14:paraId="52406C2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Metal Container Manufacturing</w:t>
            </w:r>
          </w:p>
        </w:tc>
        <w:tc>
          <w:tcPr>
            <w:tcW w:w="1511" w:type="pct"/>
            <w:shd w:val="clear" w:color="auto" w:fill="auto"/>
            <w:noWrap/>
            <w:vAlign w:val="center"/>
            <w:hideMark/>
          </w:tcPr>
          <w:p w14:paraId="0C81811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68E331CF" w14:textId="77777777" w:rsidTr="00464F9A">
        <w:trPr>
          <w:trHeight w:val="360"/>
        </w:trPr>
        <w:tc>
          <w:tcPr>
            <w:tcW w:w="3489" w:type="pct"/>
            <w:shd w:val="clear" w:color="auto" w:fill="auto"/>
            <w:noWrap/>
            <w:vAlign w:val="center"/>
            <w:hideMark/>
          </w:tcPr>
          <w:p w14:paraId="5E20796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Hardware Manufacturing</w:t>
            </w:r>
          </w:p>
        </w:tc>
        <w:tc>
          <w:tcPr>
            <w:tcW w:w="1511" w:type="pct"/>
            <w:shd w:val="clear" w:color="auto" w:fill="auto"/>
            <w:noWrap/>
            <w:vAlign w:val="center"/>
            <w:hideMark/>
          </w:tcPr>
          <w:p w14:paraId="1EDEEAD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79032B73" w14:textId="77777777" w:rsidTr="00464F9A">
        <w:trPr>
          <w:trHeight w:val="360"/>
        </w:trPr>
        <w:tc>
          <w:tcPr>
            <w:tcW w:w="3489" w:type="pct"/>
            <w:shd w:val="clear" w:color="auto" w:fill="auto"/>
            <w:noWrap/>
            <w:vAlign w:val="center"/>
            <w:hideMark/>
          </w:tcPr>
          <w:p w14:paraId="6EFAC2E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Small Arms Ammunition Manufacturing</w:t>
            </w:r>
          </w:p>
        </w:tc>
        <w:tc>
          <w:tcPr>
            <w:tcW w:w="1511" w:type="pct"/>
            <w:shd w:val="clear" w:color="auto" w:fill="auto"/>
            <w:noWrap/>
            <w:vAlign w:val="center"/>
            <w:hideMark/>
          </w:tcPr>
          <w:p w14:paraId="251385D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6FB858AB" w14:textId="77777777" w:rsidTr="00464F9A">
        <w:trPr>
          <w:trHeight w:val="360"/>
        </w:trPr>
        <w:tc>
          <w:tcPr>
            <w:tcW w:w="3489" w:type="pct"/>
            <w:shd w:val="clear" w:color="auto" w:fill="auto"/>
            <w:noWrap/>
            <w:vAlign w:val="center"/>
            <w:hideMark/>
          </w:tcPr>
          <w:p w14:paraId="09A6D58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Ammunition (except Small Arms) Manufacturing</w:t>
            </w:r>
          </w:p>
        </w:tc>
        <w:tc>
          <w:tcPr>
            <w:tcW w:w="1511" w:type="pct"/>
            <w:shd w:val="clear" w:color="auto" w:fill="auto"/>
            <w:noWrap/>
            <w:vAlign w:val="center"/>
            <w:hideMark/>
          </w:tcPr>
          <w:p w14:paraId="6059CA7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4F5A7DD0" w14:textId="77777777" w:rsidTr="00464F9A">
        <w:trPr>
          <w:trHeight w:val="360"/>
        </w:trPr>
        <w:tc>
          <w:tcPr>
            <w:tcW w:w="3489" w:type="pct"/>
            <w:shd w:val="clear" w:color="auto" w:fill="auto"/>
            <w:noWrap/>
            <w:vAlign w:val="center"/>
            <w:hideMark/>
          </w:tcPr>
          <w:p w14:paraId="0E2E8F7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Small Arms, Ordnance, and Ordnance Accessories Manufacturing</w:t>
            </w:r>
          </w:p>
        </w:tc>
        <w:tc>
          <w:tcPr>
            <w:tcW w:w="1511" w:type="pct"/>
            <w:shd w:val="clear" w:color="auto" w:fill="auto"/>
            <w:noWrap/>
            <w:vAlign w:val="center"/>
            <w:hideMark/>
          </w:tcPr>
          <w:p w14:paraId="2B43492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7943EE40" w14:textId="77777777" w:rsidTr="00464F9A">
        <w:trPr>
          <w:trHeight w:val="360"/>
        </w:trPr>
        <w:tc>
          <w:tcPr>
            <w:tcW w:w="3489" w:type="pct"/>
            <w:shd w:val="clear" w:color="auto" w:fill="auto"/>
            <w:noWrap/>
            <w:vAlign w:val="center"/>
            <w:hideMark/>
          </w:tcPr>
          <w:p w14:paraId="5D997F2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Fabricated Metal Product Manufacturing</w:t>
            </w:r>
          </w:p>
        </w:tc>
        <w:tc>
          <w:tcPr>
            <w:tcW w:w="1511" w:type="pct"/>
            <w:shd w:val="clear" w:color="auto" w:fill="auto"/>
            <w:noWrap/>
            <w:vAlign w:val="center"/>
            <w:hideMark/>
          </w:tcPr>
          <w:p w14:paraId="64B11A1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Downstream Metal Products</w:t>
            </w:r>
          </w:p>
        </w:tc>
      </w:tr>
      <w:tr w:rsidR="00DB3F52" w:rsidRPr="00C75EE8" w14:paraId="3BF75967" w14:textId="77777777" w:rsidTr="00464F9A">
        <w:trPr>
          <w:trHeight w:val="360"/>
        </w:trPr>
        <w:tc>
          <w:tcPr>
            <w:tcW w:w="3489" w:type="pct"/>
            <w:shd w:val="clear" w:color="auto" w:fill="auto"/>
            <w:noWrap/>
            <w:vAlign w:val="center"/>
            <w:hideMark/>
          </w:tcPr>
          <w:p w14:paraId="3E18090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Research and Development in Nanotechnology</w:t>
            </w:r>
          </w:p>
        </w:tc>
        <w:tc>
          <w:tcPr>
            <w:tcW w:w="1511" w:type="pct"/>
            <w:shd w:val="clear" w:color="auto" w:fill="auto"/>
            <w:noWrap/>
            <w:vAlign w:val="center"/>
            <w:hideMark/>
          </w:tcPr>
          <w:p w14:paraId="3B1F547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6CC82DEA" w14:textId="77777777" w:rsidTr="00464F9A">
        <w:trPr>
          <w:trHeight w:val="360"/>
        </w:trPr>
        <w:tc>
          <w:tcPr>
            <w:tcW w:w="3489" w:type="pct"/>
            <w:shd w:val="clear" w:color="auto" w:fill="auto"/>
            <w:noWrap/>
            <w:vAlign w:val="center"/>
            <w:hideMark/>
          </w:tcPr>
          <w:p w14:paraId="1B2DA2E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Research and Development in Biotechnology (except Nanobiotechnology)</w:t>
            </w:r>
          </w:p>
        </w:tc>
        <w:tc>
          <w:tcPr>
            <w:tcW w:w="1511" w:type="pct"/>
            <w:shd w:val="clear" w:color="auto" w:fill="auto"/>
            <w:noWrap/>
            <w:vAlign w:val="center"/>
            <w:hideMark/>
          </w:tcPr>
          <w:p w14:paraId="40CF53A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6275E40C" w14:textId="77777777" w:rsidTr="00464F9A">
        <w:trPr>
          <w:trHeight w:val="360"/>
        </w:trPr>
        <w:tc>
          <w:tcPr>
            <w:tcW w:w="3489" w:type="pct"/>
            <w:shd w:val="clear" w:color="auto" w:fill="auto"/>
            <w:noWrap/>
            <w:vAlign w:val="center"/>
            <w:hideMark/>
          </w:tcPr>
          <w:p w14:paraId="56964F7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Research and Development in the Physical, Engineering, and Life Sciences (except Nanotechnology and Biotechnology)</w:t>
            </w:r>
          </w:p>
        </w:tc>
        <w:tc>
          <w:tcPr>
            <w:tcW w:w="1511" w:type="pct"/>
            <w:shd w:val="clear" w:color="auto" w:fill="auto"/>
            <w:noWrap/>
            <w:vAlign w:val="center"/>
            <w:hideMark/>
          </w:tcPr>
          <w:p w14:paraId="5F73399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79F65222" w14:textId="77777777" w:rsidTr="00464F9A">
        <w:trPr>
          <w:trHeight w:val="360"/>
        </w:trPr>
        <w:tc>
          <w:tcPr>
            <w:tcW w:w="3489" w:type="pct"/>
            <w:shd w:val="clear" w:color="auto" w:fill="auto"/>
            <w:noWrap/>
            <w:vAlign w:val="center"/>
            <w:hideMark/>
          </w:tcPr>
          <w:p w14:paraId="5FBA7A0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Research and Development in the Social Sciences and Humanities</w:t>
            </w:r>
          </w:p>
        </w:tc>
        <w:tc>
          <w:tcPr>
            <w:tcW w:w="1511" w:type="pct"/>
            <w:shd w:val="clear" w:color="auto" w:fill="auto"/>
            <w:noWrap/>
            <w:vAlign w:val="center"/>
            <w:hideMark/>
          </w:tcPr>
          <w:p w14:paraId="0FE9087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5F9FC439" w14:textId="77777777" w:rsidTr="00464F9A">
        <w:trPr>
          <w:trHeight w:val="360"/>
        </w:trPr>
        <w:tc>
          <w:tcPr>
            <w:tcW w:w="3489" w:type="pct"/>
            <w:shd w:val="clear" w:color="auto" w:fill="auto"/>
            <w:noWrap/>
            <w:vAlign w:val="center"/>
            <w:hideMark/>
          </w:tcPr>
          <w:p w14:paraId="79B9D63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Junior Colleges</w:t>
            </w:r>
          </w:p>
        </w:tc>
        <w:tc>
          <w:tcPr>
            <w:tcW w:w="1511" w:type="pct"/>
            <w:shd w:val="clear" w:color="auto" w:fill="auto"/>
            <w:noWrap/>
            <w:vAlign w:val="center"/>
            <w:hideMark/>
          </w:tcPr>
          <w:p w14:paraId="695AE8B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01FBD9D9" w14:textId="77777777" w:rsidTr="00464F9A">
        <w:trPr>
          <w:trHeight w:val="360"/>
        </w:trPr>
        <w:tc>
          <w:tcPr>
            <w:tcW w:w="3489" w:type="pct"/>
            <w:shd w:val="clear" w:color="auto" w:fill="auto"/>
            <w:noWrap/>
            <w:vAlign w:val="center"/>
            <w:hideMark/>
          </w:tcPr>
          <w:p w14:paraId="0F379A9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Colleges, Universities, and Professional Schools</w:t>
            </w:r>
          </w:p>
        </w:tc>
        <w:tc>
          <w:tcPr>
            <w:tcW w:w="1511" w:type="pct"/>
            <w:shd w:val="clear" w:color="auto" w:fill="auto"/>
            <w:noWrap/>
            <w:vAlign w:val="center"/>
            <w:hideMark/>
          </w:tcPr>
          <w:p w14:paraId="6331A10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25CC2418" w14:textId="77777777" w:rsidTr="00464F9A">
        <w:trPr>
          <w:trHeight w:val="360"/>
        </w:trPr>
        <w:tc>
          <w:tcPr>
            <w:tcW w:w="3489" w:type="pct"/>
            <w:shd w:val="clear" w:color="auto" w:fill="auto"/>
            <w:noWrap/>
            <w:vAlign w:val="center"/>
            <w:hideMark/>
          </w:tcPr>
          <w:p w14:paraId="35E10BC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Business and Secretarial Schools</w:t>
            </w:r>
          </w:p>
        </w:tc>
        <w:tc>
          <w:tcPr>
            <w:tcW w:w="1511" w:type="pct"/>
            <w:shd w:val="clear" w:color="auto" w:fill="auto"/>
            <w:noWrap/>
            <w:vAlign w:val="center"/>
            <w:hideMark/>
          </w:tcPr>
          <w:p w14:paraId="158EE3F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6BB43F42" w14:textId="77777777" w:rsidTr="00464F9A">
        <w:trPr>
          <w:trHeight w:val="360"/>
        </w:trPr>
        <w:tc>
          <w:tcPr>
            <w:tcW w:w="3489" w:type="pct"/>
            <w:shd w:val="clear" w:color="auto" w:fill="auto"/>
            <w:noWrap/>
            <w:vAlign w:val="center"/>
            <w:hideMark/>
          </w:tcPr>
          <w:p w14:paraId="23916A6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Computer Training</w:t>
            </w:r>
          </w:p>
        </w:tc>
        <w:tc>
          <w:tcPr>
            <w:tcW w:w="1511" w:type="pct"/>
            <w:shd w:val="clear" w:color="auto" w:fill="auto"/>
            <w:noWrap/>
            <w:vAlign w:val="center"/>
            <w:hideMark/>
          </w:tcPr>
          <w:p w14:paraId="1CAB1E4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17E646A6" w14:textId="77777777" w:rsidTr="00464F9A">
        <w:trPr>
          <w:trHeight w:val="360"/>
        </w:trPr>
        <w:tc>
          <w:tcPr>
            <w:tcW w:w="3489" w:type="pct"/>
            <w:shd w:val="clear" w:color="auto" w:fill="auto"/>
            <w:noWrap/>
            <w:vAlign w:val="center"/>
            <w:hideMark/>
          </w:tcPr>
          <w:p w14:paraId="7CEBC82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Professional and Management Development Training</w:t>
            </w:r>
          </w:p>
        </w:tc>
        <w:tc>
          <w:tcPr>
            <w:tcW w:w="1511" w:type="pct"/>
            <w:shd w:val="clear" w:color="auto" w:fill="auto"/>
            <w:noWrap/>
            <w:vAlign w:val="center"/>
            <w:hideMark/>
          </w:tcPr>
          <w:p w14:paraId="7C6A5FB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57F1429E" w14:textId="77777777" w:rsidTr="00464F9A">
        <w:trPr>
          <w:trHeight w:val="360"/>
        </w:trPr>
        <w:tc>
          <w:tcPr>
            <w:tcW w:w="3489" w:type="pct"/>
            <w:shd w:val="clear" w:color="auto" w:fill="auto"/>
            <w:noWrap/>
            <w:vAlign w:val="center"/>
            <w:hideMark/>
          </w:tcPr>
          <w:p w14:paraId="7831021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Flight Training</w:t>
            </w:r>
          </w:p>
        </w:tc>
        <w:tc>
          <w:tcPr>
            <w:tcW w:w="1511" w:type="pct"/>
            <w:shd w:val="clear" w:color="auto" w:fill="auto"/>
            <w:noWrap/>
            <w:vAlign w:val="center"/>
            <w:hideMark/>
          </w:tcPr>
          <w:p w14:paraId="0B29A6D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462B2731" w14:textId="77777777" w:rsidTr="00464F9A">
        <w:trPr>
          <w:trHeight w:val="360"/>
        </w:trPr>
        <w:tc>
          <w:tcPr>
            <w:tcW w:w="3489" w:type="pct"/>
            <w:shd w:val="clear" w:color="auto" w:fill="auto"/>
            <w:noWrap/>
            <w:vAlign w:val="center"/>
            <w:hideMark/>
          </w:tcPr>
          <w:p w14:paraId="5D95850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Apprenticeship Training</w:t>
            </w:r>
          </w:p>
        </w:tc>
        <w:tc>
          <w:tcPr>
            <w:tcW w:w="1511" w:type="pct"/>
            <w:shd w:val="clear" w:color="auto" w:fill="auto"/>
            <w:noWrap/>
            <w:vAlign w:val="center"/>
            <w:hideMark/>
          </w:tcPr>
          <w:p w14:paraId="4C1E6C3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0C82BAB6" w14:textId="77777777" w:rsidTr="00464F9A">
        <w:trPr>
          <w:trHeight w:val="360"/>
        </w:trPr>
        <w:tc>
          <w:tcPr>
            <w:tcW w:w="3489" w:type="pct"/>
            <w:shd w:val="clear" w:color="auto" w:fill="auto"/>
            <w:noWrap/>
            <w:vAlign w:val="center"/>
            <w:hideMark/>
          </w:tcPr>
          <w:p w14:paraId="008B642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Language Schools</w:t>
            </w:r>
          </w:p>
        </w:tc>
        <w:tc>
          <w:tcPr>
            <w:tcW w:w="1511" w:type="pct"/>
            <w:shd w:val="clear" w:color="auto" w:fill="auto"/>
            <w:noWrap/>
            <w:vAlign w:val="center"/>
            <w:hideMark/>
          </w:tcPr>
          <w:p w14:paraId="7E8D445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5E756887" w14:textId="77777777" w:rsidTr="00464F9A">
        <w:trPr>
          <w:trHeight w:val="360"/>
        </w:trPr>
        <w:tc>
          <w:tcPr>
            <w:tcW w:w="3489" w:type="pct"/>
            <w:shd w:val="clear" w:color="auto" w:fill="auto"/>
            <w:noWrap/>
            <w:vAlign w:val="center"/>
            <w:hideMark/>
          </w:tcPr>
          <w:p w14:paraId="0E418AB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Exam Preparation and Tutoring</w:t>
            </w:r>
          </w:p>
        </w:tc>
        <w:tc>
          <w:tcPr>
            <w:tcW w:w="1511" w:type="pct"/>
            <w:shd w:val="clear" w:color="auto" w:fill="auto"/>
            <w:noWrap/>
            <w:vAlign w:val="center"/>
            <w:hideMark/>
          </w:tcPr>
          <w:p w14:paraId="0372997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4712ADD9" w14:textId="77777777" w:rsidTr="00464F9A">
        <w:trPr>
          <w:trHeight w:val="360"/>
        </w:trPr>
        <w:tc>
          <w:tcPr>
            <w:tcW w:w="3489" w:type="pct"/>
            <w:shd w:val="clear" w:color="auto" w:fill="auto"/>
            <w:noWrap/>
            <w:vAlign w:val="center"/>
            <w:hideMark/>
          </w:tcPr>
          <w:p w14:paraId="5937F32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Schools and Instruction</w:t>
            </w:r>
          </w:p>
        </w:tc>
        <w:tc>
          <w:tcPr>
            <w:tcW w:w="1511" w:type="pct"/>
            <w:shd w:val="clear" w:color="auto" w:fill="auto"/>
            <w:noWrap/>
            <w:vAlign w:val="center"/>
            <w:hideMark/>
          </w:tcPr>
          <w:p w14:paraId="5277555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7E890971" w14:textId="77777777" w:rsidTr="00464F9A">
        <w:trPr>
          <w:trHeight w:val="360"/>
        </w:trPr>
        <w:tc>
          <w:tcPr>
            <w:tcW w:w="3489" w:type="pct"/>
            <w:shd w:val="clear" w:color="auto" w:fill="auto"/>
            <w:noWrap/>
            <w:vAlign w:val="center"/>
            <w:hideMark/>
          </w:tcPr>
          <w:p w14:paraId="32A4283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Educational Support Services</w:t>
            </w:r>
          </w:p>
        </w:tc>
        <w:tc>
          <w:tcPr>
            <w:tcW w:w="1511" w:type="pct"/>
            <w:shd w:val="clear" w:color="auto" w:fill="auto"/>
            <w:noWrap/>
            <w:vAlign w:val="center"/>
            <w:hideMark/>
          </w:tcPr>
          <w:p w14:paraId="5EA86DC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18E9B842" w14:textId="77777777" w:rsidTr="00464F9A">
        <w:trPr>
          <w:trHeight w:val="360"/>
        </w:trPr>
        <w:tc>
          <w:tcPr>
            <w:tcW w:w="3489" w:type="pct"/>
            <w:shd w:val="clear" w:color="auto" w:fill="auto"/>
            <w:noWrap/>
            <w:vAlign w:val="center"/>
            <w:hideMark/>
          </w:tcPr>
          <w:p w14:paraId="6A3C283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Professional Organizations</w:t>
            </w:r>
          </w:p>
        </w:tc>
        <w:tc>
          <w:tcPr>
            <w:tcW w:w="1511" w:type="pct"/>
            <w:shd w:val="clear" w:color="auto" w:fill="auto"/>
            <w:noWrap/>
            <w:vAlign w:val="center"/>
            <w:hideMark/>
          </w:tcPr>
          <w:p w14:paraId="20DEA84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7797ABFA" w14:textId="77777777" w:rsidTr="00464F9A">
        <w:trPr>
          <w:trHeight w:val="360"/>
        </w:trPr>
        <w:tc>
          <w:tcPr>
            <w:tcW w:w="3489" w:type="pct"/>
            <w:shd w:val="clear" w:color="auto" w:fill="auto"/>
            <w:noWrap/>
            <w:vAlign w:val="center"/>
            <w:hideMark/>
          </w:tcPr>
          <w:p w14:paraId="594E6C0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Colleges, Universities, and Professional Schools (State Government)</w:t>
            </w:r>
          </w:p>
        </w:tc>
        <w:tc>
          <w:tcPr>
            <w:tcW w:w="1511" w:type="pct"/>
            <w:shd w:val="clear" w:color="auto" w:fill="auto"/>
            <w:noWrap/>
            <w:vAlign w:val="center"/>
            <w:hideMark/>
          </w:tcPr>
          <w:p w14:paraId="30924CC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57500D70" w14:textId="77777777" w:rsidTr="00464F9A">
        <w:trPr>
          <w:trHeight w:val="360"/>
        </w:trPr>
        <w:tc>
          <w:tcPr>
            <w:tcW w:w="3489" w:type="pct"/>
            <w:shd w:val="clear" w:color="auto" w:fill="auto"/>
            <w:noWrap/>
            <w:vAlign w:val="center"/>
            <w:hideMark/>
          </w:tcPr>
          <w:p w14:paraId="10AD9F8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Schools and Educational Support Services (State Government)</w:t>
            </w:r>
          </w:p>
        </w:tc>
        <w:tc>
          <w:tcPr>
            <w:tcW w:w="1511" w:type="pct"/>
            <w:shd w:val="clear" w:color="auto" w:fill="auto"/>
            <w:noWrap/>
            <w:vAlign w:val="center"/>
            <w:hideMark/>
          </w:tcPr>
          <w:p w14:paraId="6FCE459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1AD9F433" w14:textId="77777777" w:rsidTr="00464F9A">
        <w:trPr>
          <w:trHeight w:val="360"/>
        </w:trPr>
        <w:tc>
          <w:tcPr>
            <w:tcW w:w="3489" w:type="pct"/>
            <w:shd w:val="clear" w:color="auto" w:fill="auto"/>
            <w:noWrap/>
            <w:vAlign w:val="center"/>
            <w:hideMark/>
          </w:tcPr>
          <w:p w14:paraId="3520776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Colleges, Universities, and Professional Schools (Local Government)</w:t>
            </w:r>
          </w:p>
        </w:tc>
        <w:tc>
          <w:tcPr>
            <w:tcW w:w="1511" w:type="pct"/>
            <w:shd w:val="clear" w:color="auto" w:fill="auto"/>
            <w:noWrap/>
            <w:vAlign w:val="center"/>
            <w:hideMark/>
          </w:tcPr>
          <w:p w14:paraId="39916B9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00E30E2F" w14:textId="77777777" w:rsidTr="00464F9A">
        <w:trPr>
          <w:trHeight w:val="360"/>
        </w:trPr>
        <w:tc>
          <w:tcPr>
            <w:tcW w:w="3489" w:type="pct"/>
            <w:shd w:val="clear" w:color="auto" w:fill="auto"/>
            <w:noWrap/>
            <w:vAlign w:val="center"/>
            <w:hideMark/>
          </w:tcPr>
          <w:p w14:paraId="367A08A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Schools and Educational Support Services (Local Government)</w:t>
            </w:r>
          </w:p>
        </w:tc>
        <w:tc>
          <w:tcPr>
            <w:tcW w:w="1511" w:type="pct"/>
            <w:shd w:val="clear" w:color="auto" w:fill="auto"/>
            <w:noWrap/>
            <w:vAlign w:val="center"/>
            <w:hideMark/>
          </w:tcPr>
          <w:p w14:paraId="02AB4E2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Education and Knowledge Creation</w:t>
            </w:r>
          </w:p>
        </w:tc>
      </w:tr>
      <w:tr w:rsidR="00DB3F52" w:rsidRPr="00C75EE8" w14:paraId="39FD67E9" w14:textId="77777777" w:rsidTr="00464F9A">
        <w:trPr>
          <w:trHeight w:val="360"/>
        </w:trPr>
        <w:tc>
          <w:tcPr>
            <w:tcW w:w="3489" w:type="pct"/>
            <w:shd w:val="clear" w:color="auto" w:fill="auto"/>
            <w:noWrap/>
            <w:vAlign w:val="center"/>
            <w:hideMark/>
          </w:tcPr>
          <w:p w14:paraId="21A3E1E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Hydroelectric Power Generation</w:t>
            </w:r>
          </w:p>
        </w:tc>
        <w:tc>
          <w:tcPr>
            <w:tcW w:w="1511" w:type="pct"/>
            <w:shd w:val="clear" w:color="auto" w:fill="auto"/>
            <w:noWrap/>
            <w:vAlign w:val="center"/>
            <w:hideMark/>
          </w:tcPr>
          <w:p w14:paraId="271DB6E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Electric Power Generation and Transmission</w:t>
            </w:r>
          </w:p>
        </w:tc>
      </w:tr>
      <w:tr w:rsidR="00DB3F52" w:rsidRPr="00C75EE8" w14:paraId="3DA62F9C" w14:textId="77777777" w:rsidTr="00464F9A">
        <w:trPr>
          <w:trHeight w:val="360"/>
        </w:trPr>
        <w:tc>
          <w:tcPr>
            <w:tcW w:w="3489" w:type="pct"/>
            <w:shd w:val="clear" w:color="auto" w:fill="auto"/>
            <w:noWrap/>
            <w:vAlign w:val="center"/>
            <w:hideMark/>
          </w:tcPr>
          <w:p w14:paraId="49881E2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Fossil Fuel Electric Power Generation</w:t>
            </w:r>
          </w:p>
        </w:tc>
        <w:tc>
          <w:tcPr>
            <w:tcW w:w="1511" w:type="pct"/>
            <w:shd w:val="clear" w:color="auto" w:fill="auto"/>
            <w:noWrap/>
            <w:vAlign w:val="center"/>
            <w:hideMark/>
          </w:tcPr>
          <w:p w14:paraId="05F907A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Electric Power Generation and Transmission</w:t>
            </w:r>
          </w:p>
        </w:tc>
      </w:tr>
      <w:tr w:rsidR="00DB3F52" w:rsidRPr="00C75EE8" w14:paraId="39CD0E47" w14:textId="77777777" w:rsidTr="00464F9A">
        <w:trPr>
          <w:trHeight w:val="360"/>
        </w:trPr>
        <w:tc>
          <w:tcPr>
            <w:tcW w:w="3489" w:type="pct"/>
            <w:shd w:val="clear" w:color="auto" w:fill="auto"/>
            <w:noWrap/>
            <w:vAlign w:val="center"/>
            <w:hideMark/>
          </w:tcPr>
          <w:p w14:paraId="2B7D4D2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Nuclear Electric Power Generation</w:t>
            </w:r>
          </w:p>
        </w:tc>
        <w:tc>
          <w:tcPr>
            <w:tcW w:w="1511" w:type="pct"/>
            <w:shd w:val="clear" w:color="auto" w:fill="auto"/>
            <w:noWrap/>
            <w:vAlign w:val="center"/>
            <w:hideMark/>
          </w:tcPr>
          <w:p w14:paraId="01050CE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Electric Power Generation and Transmission</w:t>
            </w:r>
          </w:p>
        </w:tc>
      </w:tr>
      <w:tr w:rsidR="00DB3F52" w:rsidRPr="00C75EE8" w14:paraId="2F0B68F7" w14:textId="77777777" w:rsidTr="00464F9A">
        <w:trPr>
          <w:trHeight w:val="360"/>
        </w:trPr>
        <w:tc>
          <w:tcPr>
            <w:tcW w:w="3489" w:type="pct"/>
            <w:shd w:val="clear" w:color="auto" w:fill="auto"/>
            <w:noWrap/>
            <w:vAlign w:val="center"/>
            <w:hideMark/>
          </w:tcPr>
          <w:p w14:paraId="0AA9862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Solar Electric Power Generation</w:t>
            </w:r>
          </w:p>
        </w:tc>
        <w:tc>
          <w:tcPr>
            <w:tcW w:w="1511" w:type="pct"/>
            <w:shd w:val="clear" w:color="auto" w:fill="auto"/>
            <w:noWrap/>
            <w:vAlign w:val="center"/>
            <w:hideMark/>
          </w:tcPr>
          <w:p w14:paraId="248C224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Electric Power Generation and Transmission</w:t>
            </w:r>
          </w:p>
        </w:tc>
      </w:tr>
      <w:tr w:rsidR="00DB3F52" w:rsidRPr="00C75EE8" w14:paraId="4D1A4647" w14:textId="77777777" w:rsidTr="00464F9A">
        <w:trPr>
          <w:trHeight w:val="360"/>
        </w:trPr>
        <w:tc>
          <w:tcPr>
            <w:tcW w:w="3489" w:type="pct"/>
            <w:shd w:val="clear" w:color="auto" w:fill="auto"/>
            <w:noWrap/>
            <w:vAlign w:val="center"/>
            <w:hideMark/>
          </w:tcPr>
          <w:p w14:paraId="63C6928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Wind Electric Power Generation</w:t>
            </w:r>
          </w:p>
        </w:tc>
        <w:tc>
          <w:tcPr>
            <w:tcW w:w="1511" w:type="pct"/>
            <w:shd w:val="clear" w:color="auto" w:fill="auto"/>
            <w:noWrap/>
            <w:vAlign w:val="center"/>
            <w:hideMark/>
          </w:tcPr>
          <w:p w14:paraId="53F0848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Electric Power Generation and Transmission</w:t>
            </w:r>
          </w:p>
        </w:tc>
      </w:tr>
      <w:tr w:rsidR="00DB3F52" w:rsidRPr="00C75EE8" w14:paraId="63A012EE" w14:textId="77777777" w:rsidTr="00464F9A">
        <w:trPr>
          <w:trHeight w:val="360"/>
        </w:trPr>
        <w:tc>
          <w:tcPr>
            <w:tcW w:w="3489" w:type="pct"/>
            <w:shd w:val="clear" w:color="auto" w:fill="auto"/>
            <w:noWrap/>
            <w:vAlign w:val="center"/>
            <w:hideMark/>
          </w:tcPr>
          <w:p w14:paraId="0406F3F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Geothermal Electric Power Generation</w:t>
            </w:r>
          </w:p>
        </w:tc>
        <w:tc>
          <w:tcPr>
            <w:tcW w:w="1511" w:type="pct"/>
            <w:shd w:val="clear" w:color="auto" w:fill="auto"/>
            <w:noWrap/>
            <w:vAlign w:val="center"/>
            <w:hideMark/>
          </w:tcPr>
          <w:p w14:paraId="19C9892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Electric Power Generation and Transmission</w:t>
            </w:r>
          </w:p>
        </w:tc>
      </w:tr>
      <w:tr w:rsidR="00DB3F52" w:rsidRPr="00C75EE8" w14:paraId="5B421498" w14:textId="77777777" w:rsidTr="00464F9A">
        <w:trPr>
          <w:trHeight w:val="360"/>
        </w:trPr>
        <w:tc>
          <w:tcPr>
            <w:tcW w:w="3489" w:type="pct"/>
            <w:shd w:val="clear" w:color="auto" w:fill="auto"/>
            <w:noWrap/>
            <w:vAlign w:val="center"/>
            <w:hideMark/>
          </w:tcPr>
          <w:p w14:paraId="0F032C4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Biomass Electric Power Generation</w:t>
            </w:r>
          </w:p>
        </w:tc>
        <w:tc>
          <w:tcPr>
            <w:tcW w:w="1511" w:type="pct"/>
            <w:shd w:val="clear" w:color="auto" w:fill="auto"/>
            <w:noWrap/>
            <w:vAlign w:val="center"/>
            <w:hideMark/>
          </w:tcPr>
          <w:p w14:paraId="07C63DE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Electric Power Generation and Transmission</w:t>
            </w:r>
          </w:p>
        </w:tc>
      </w:tr>
      <w:tr w:rsidR="00DB3F52" w:rsidRPr="00C75EE8" w14:paraId="66CF48DD" w14:textId="77777777" w:rsidTr="00464F9A">
        <w:trPr>
          <w:trHeight w:val="360"/>
        </w:trPr>
        <w:tc>
          <w:tcPr>
            <w:tcW w:w="3489" w:type="pct"/>
            <w:shd w:val="clear" w:color="auto" w:fill="auto"/>
            <w:noWrap/>
            <w:vAlign w:val="center"/>
            <w:hideMark/>
          </w:tcPr>
          <w:p w14:paraId="111CFC3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Electric Power Generation</w:t>
            </w:r>
          </w:p>
        </w:tc>
        <w:tc>
          <w:tcPr>
            <w:tcW w:w="1511" w:type="pct"/>
            <w:shd w:val="clear" w:color="auto" w:fill="auto"/>
            <w:noWrap/>
            <w:vAlign w:val="center"/>
            <w:hideMark/>
          </w:tcPr>
          <w:p w14:paraId="20047A2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Electric Power Generation and Transmission</w:t>
            </w:r>
          </w:p>
        </w:tc>
      </w:tr>
      <w:tr w:rsidR="00DB3F52" w:rsidRPr="00C75EE8" w14:paraId="4FF3C9FB" w14:textId="77777777" w:rsidTr="00464F9A">
        <w:trPr>
          <w:trHeight w:val="360"/>
        </w:trPr>
        <w:tc>
          <w:tcPr>
            <w:tcW w:w="3489" w:type="pct"/>
            <w:shd w:val="clear" w:color="auto" w:fill="auto"/>
            <w:noWrap/>
            <w:vAlign w:val="center"/>
            <w:hideMark/>
          </w:tcPr>
          <w:p w14:paraId="392B3B8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Electric Bulk Power Transmission and Control</w:t>
            </w:r>
          </w:p>
        </w:tc>
        <w:tc>
          <w:tcPr>
            <w:tcW w:w="1511" w:type="pct"/>
            <w:shd w:val="clear" w:color="auto" w:fill="auto"/>
            <w:noWrap/>
            <w:vAlign w:val="center"/>
            <w:hideMark/>
          </w:tcPr>
          <w:p w14:paraId="4A984DF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Electric Power Generation and Transmission</w:t>
            </w:r>
          </w:p>
        </w:tc>
      </w:tr>
      <w:tr w:rsidR="00DB3F52" w:rsidRPr="00C75EE8" w14:paraId="6DD3DA62" w14:textId="77777777" w:rsidTr="00464F9A">
        <w:trPr>
          <w:trHeight w:val="360"/>
        </w:trPr>
        <w:tc>
          <w:tcPr>
            <w:tcW w:w="3489" w:type="pct"/>
            <w:shd w:val="clear" w:color="auto" w:fill="auto"/>
            <w:noWrap/>
            <w:vAlign w:val="center"/>
            <w:hideMark/>
          </w:tcPr>
          <w:p w14:paraId="5698867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Hazardous Waste Collection</w:t>
            </w:r>
          </w:p>
        </w:tc>
        <w:tc>
          <w:tcPr>
            <w:tcW w:w="1511" w:type="pct"/>
            <w:shd w:val="clear" w:color="auto" w:fill="auto"/>
            <w:noWrap/>
            <w:vAlign w:val="center"/>
            <w:hideMark/>
          </w:tcPr>
          <w:p w14:paraId="346A51E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Environmental Services</w:t>
            </w:r>
          </w:p>
        </w:tc>
      </w:tr>
      <w:tr w:rsidR="00DB3F52" w:rsidRPr="00C75EE8" w14:paraId="25386281" w14:textId="77777777" w:rsidTr="00464F9A">
        <w:trPr>
          <w:trHeight w:val="360"/>
        </w:trPr>
        <w:tc>
          <w:tcPr>
            <w:tcW w:w="3489" w:type="pct"/>
            <w:shd w:val="clear" w:color="auto" w:fill="auto"/>
            <w:noWrap/>
            <w:vAlign w:val="center"/>
            <w:hideMark/>
          </w:tcPr>
          <w:p w14:paraId="736DE3E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Waste Collection</w:t>
            </w:r>
          </w:p>
        </w:tc>
        <w:tc>
          <w:tcPr>
            <w:tcW w:w="1511" w:type="pct"/>
            <w:shd w:val="clear" w:color="auto" w:fill="auto"/>
            <w:noWrap/>
            <w:vAlign w:val="center"/>
            <w:hideMark/>
          </w:tcPr>
          <w:p w14:paraId="59CCE9F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Environmental Services</w:t>
            </w:r>
          </w:p>
        </w:tc>
      </w:tr>
      <w:tr w:rsidR="00DB3F52" w:rsidRPr="00C75EE8" w14:paraId="2909C1BF" w14:textId="77777777" w:rsidTr="00464F9A">
        <w:trPr>
          <w:trHeight w:val="360"/>
        </w:trPr>
        <w:tc>
          <w:tcPr>
            <w:tcW w:w="3489" w:type="pct"/>
            <w:shd w:val="clear" w:color="auto" w:fill="auto"/>
            <w:noWrap/>
            <w:vAlign w:val="center"/>
            <w:hideMark/>
          </w:tcPr>
          <w:p w14:paraId="7F27A40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Hazardous Waste Treatment and Disposal</w:t>
            </w:r>
          </w:p>
        </w:tc>
        <w:tc>
          <w:tcPr>
            <w:tcW w:w="1511" w:type="pct"/>
            <w:shd w:val="clear" w:color="auto" w:fill="auto"/>
            <w:noWrap/>
            <w:vAlign w:val="center"/>
            <w:hideMark/>
          </w:tcPr>
          <w:p w14:paraId="2ECDD24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Environmental Services</w:t>
            </w:r>
          </w:p>
        </w:tc>
      </w:tr>
      <w:tr w:rsidR="00DB3F52" w:rsidRPr="00C75EE8" w14:paraId="22E376AD" w14:textId="77777777" w:rsidTr="00464F9A">
        <w:trPr>
          <w:trHeight w:val="360"/>
        </w:trPr>
        <w:tc>
          <w:tcPr>
            <w:tcW w:w="3489" w:type="pct"/>
            <w:shd w:val="clear" w:color="auto" w:fill="auto"/>
            <w:noWrap/>
            <w:vAlign w:val="center"/>
            <w:hideMark/>
          </w:tcPr>
          <w:p w14:paraId="765A73D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Solid Waste Combustors and Incinerators</w:t>
            </w:r>
          </w:p>
        </w:tc>
        <w:tc>
          <w:tcPr>
            <w:tcW w:w="1511" w:type="pct"/>
            <w:shd w:val="clear" w:color="auto" w:fill="auto"/>
            <w:noWrap/>
            <w:vAlign w:val="center"/>
            <w:hideMark/>
          </w:tcPr>
          <w:p w14:paraId="071A9C1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Environmental Services</w:t>
            </w:r>
          </w:p>
        </w:tc>
      </w:tr>
      <w:tr w:rsidR="00DB3F52" w:rsidRPr="00C75EE8" w14:paraId="7EE9FAD8" w14:textId="77777777" w:rsidTr="00464F9A">
        <w:trPr>
          <w:trHeight w:val="360"/>
        </w:trPr>
        <w:tc>
          <w:tcPr>
            <w:tcW w:w="3489" w:type="pct"/>
            <w:shd w:val="clear" w:color="auto" w:fill="auto"/>
            <w:noWrap/>
            <w:vAlign w:val="center"/>
            <w:hideMark/>
          </w:tcPr>
          <w:p w14:paraId="0B4C8D8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Nonhazardous Waste Treatment and Disposal</w:t>
            </w:r>
          </w:p>
        </w:tc>
        <w:tc>
          <w:tcPr>
            <w:tcW w:w="1511" w:type="pct"/>
            <w:shd w:val="clear" w:color="auto" w:fill="auto"/>
            <w:noWrap/>
            <w:vAlign w:val="center"/>
            <w:hideMark/>
          </w:tcPr>
          <w:p w14:paraId="12DE8D9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Environmental Services</w:t>
            </w:r>
          </w:p>
        </w:tc>
      </w:tr>
      <w:tr w:rsidR="00DB3F52" w:rsidRPr="00C75EE8" w14:paraId="5875C9CC" w14:textId="77777777" w:rsidTr="00464F9A">
        <w:trPr>
          <w:trHeight w:val="360"/>
        </w:trPr>
        <w:tc>
          <w:tcPr>
            <w:tcW w:w="3489" w:type="pct"/>
            <w:shd w:val="clear" w:color="auto" w:fill="auto"/>
            <w:noWrap/>
            <w:vAlign w:val="center"/>
            <w:hideMark/>
          </w:tcPr>
          <w:p w14:paraId="7149246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Materials Recovery Facilities</w:t>
            </w:r>
          </w:p>
        </w:tc>
        <w:tc>
          <w:tcPr>
            <w:tcW w:w="1511" w:type="pct"/>
            <w:shd w:val="clear" w:color="auto" w:fill="auto"/>
            <w:noWrap/>
            <w:vAlign w:val="center"/>
            <w:hideMark/>
          </w:tcPr>
          <w:p w14:paraId="1E059D7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Environmental Services</w:t>
            </w:r>
          </w:p>
        </w:tc>
      </w:tr>
      <w:tr w:rsidR="00DB3F52" w:rsidRPr="00C75EE8" w14:paraId="672E9F27" w14:textId="77777777" w:rsidTr="00464F9A">
        <w:trPr>
          <w:trHeight w:val="360"/>
        </w:trPr>
        <w:tc>
          <w:tcPr>
            <w:tcW w:w="3489" w:type="pct"/>
            <w:shd w:val="clear" w:color="auto" w:fill="auto"/>
            <w:noWrap/>
            <w:vAlign w:val="center"/>
            <w:hideMark/>
          </w:tcPr>
          <w:p w14:paraId="39CB777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Waste Management Services</w:t>
            </w:r>
          </w:p>
        </w:tc>
        <w:tc>
          <w:tcPr>
            <w:tcW w:w="1511" w:type="pct"/>
            <w:shd w:val="clear" w:color="auto" w:fill="auto"/>
            <w:noWrap/>
            <w:vAlign w:val="center"/>
            <w:hideMark/>
          </w:tcPr>
          <w:p w14:paraId="4DB300B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Environmental Services</w:t>
            </w:r>
          </w:p>
        </w:tc>
      </w:tr>
      <w:tr w:rsidR="00DB3F52" w:rsidRPr="00C75EE8" w14:paraId="5890B6D5" w14:textId="77777777" w:rsidTr="00464F9A">
        <w:trPr>
          <w:trHeight w:val="360"/>
        </w:trPr>
        <w:tc>
          <w:tcPr>
            <w:tcW w:w="3489" w:type="pct"/>
            <w:shd w:val="clear" w:color="auto" w:fill="auto"/>
            <w:noWrap/>
            <w:vAlign w:val="center"/>
            <w:hideMark/>
          </w:tcPr>
          <w:p w14:paraId="029C89F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US Postal Service</w:t>
            </w:r>
          </w:p>
        </w:tc>
        <w:tc>
          <w:tcPr>
            <w:tcW w:w="1511" w:type="pct"/>
            <w:shd w:val="clear" w:color="auto" w:fill="auto"/>
            <w:noWrap/>
            <w:vAlign w:val="center"/>
            <w:hideMark/>
          </w:tcPr>
          <w:p w14:paraId="4A667B3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Federal Government Services</w:t>
            </w:r>
          </w:p>
        </w:tc>
      </w:tr>
      <w:tr w:rsidR="00DB3F52" w:rsidRPr="00C75EE8" w14:paraId="25C7EA18" w14:textId="77777777" w:rsidTr="00464F9A">
        <w:trPr>
          <w:trHeight w:val="360"/>
        </w:trPr>
        <w:tc>
          <w:tcPr>
            <w:tcW w:w="3489" w:type="pct"/>
            <w:shd w:val="clear" w:color="auto" w:fill="auto"/>
            <w:noWrap/>
            <w:vAlign w:val="center"/>
            <w:hideMark/>
          </w:tcPr>
          <w:p w14:paraId="42C2E46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Federal Government, Civilian, Excluding Postal Service</w:t>
            </w:r>
          </w:p>
        </w:tc>
        <w:tc>
          <w:tcPr>
            <w:tcW w:w="1511" w:type="pct"/>
            <w:shd w:val="clear" w:color="auto" w:fill="auto"/>
            <w:noWrap/>
            <w:vAlign w:val="center"/>
            <w:hideMark/>
          </w:tcPr>
          <w:p w14:paraId="49C1AAF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Federal Government Services</w:t>
            </w:r>
          </w:p>
        </w:tc>
      </w:tr>
      <w:tr w:rsidR="00DB3F52" w:rsidRPr="00C75EE8" w14:paraId="79199E59" w14:textId="77777777" w:rsidTr="00464F9A">
        <w:trPr>
          <w:trHeight w:val="360"/>
        </w:trPr>
        <w:tc>
          <w:tcPr>
            <w:tcW w:w="3489" w:type="pct"/>
            <w:shd w:val="clear" w:color="auto" w:fill="auto"/>
            <w:noWrap/>
            <w:vAlign w:val="center"/>
            <w:hideMark/>
          </w:tcPr>
          <w:p w14:paraId="016C6EF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Federal Government, Military</w:t>
            </w:r>
          </w:p>
        </w:tc>
        <w:tc>
          <w:tcPr>
            <w:tcW w:w="1511" w:type="pct"/>
            <w:shd w:val="clear" w:color="auto" w:fill="auto"/>
            <w:noWrap/>
            <w:vAlign w:val="center"/>
            <w:hideMark/>
          </w:tcPr>
          <w:p w14:paraId="37E8CD5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Federal Government Services</w:t>
            </w:r>
          </w:p>
        </w:tc>
      </w:tr>
      <w:tr w:rsidR="00DB3F52" w:rsidRPr="00C75EE8" w14:paraId="0EB4506D" w14:textId="77777777" w:rsidTr="00464F9A">
        <w:trPr>
          <w:trHeight w:val="360"/>
        </w:trPr>
        <w:tc>
          <w:tcPr>
            <w:tcW w:w="3489" w:type="pct"/>
            <w:shd w:val="clear" w:color="auto" w:fill="auto"/>
            <w:noWrap/>
            <w:vAlign w:val="center"/>
            <w:hideMark/>
          </w:tcPr>
          <w:p w14:paraId="66DCC6A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Monetary Authorities-Central Bank</w:t>
            </w:r>
          </w:p>
        </w:tc>
        <w:tc>
          <w:tcPr>
            <w:tcW w:w="1511" w:type="pct"/>
            <w:shd w:val="clear" w:color="auto" w:fill="auto"/>
            <w:noWrap/>
            <w:vAlign w:val="center"/>
            <w:hideMark/>
          </w:tcPr>
          <w:p w14:paraId="3EBDB42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5B7812F1" w14:textId="77777777" w:rsidTr="00464F9A">
        <w:trPr>
          <w:trHeight w:val="360"/>
        </w:trPr>
        <w:tc>
          <w:tcPr>
            <w:tcW w:w="3489" w:type="pct"/>
            <w:shd w:val="clear" w:color="auto" w:fill="auto"/>
            <w:noWrap/>
            <w:vAlign w:val="center"/>
            <w:hideMark/>
          </w:tcPr>
          <w:p w14:paraId="367E116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Savings Institutions</w:t>
            </w:r>
          </w:p>
        </w:tc>
        <w:tc>
          <w:tcPr>
            <w:tcW w:w="1511" w:type="pct"/>
            <w:shd w:val="clear" w:color="auto" w:fill="auto"/>
            <w:noWrap/>
            <w:vAlign w:val="center"/>
            <w:hideMark/>
          </w:tcPr>
          <w:p w14:paraId="1D6F8CC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6FAE7723" w14:textId="77777777" w:rsidTr="00464F9A">
        <w:trPr>
          <w:trHeight w:val="360"/>
        </w:trPr>
        <w:tc>
          <w:tcPr>
            <w:tcW w:w="3489" w:type="pct"/>
            <w:shd w:val="clear" w:color="auto" w:fill="auto"/>
            <w:noWrap/>
            <w:vAlign w:val="center"/>
            <w:hideMark/>
          </w:tcPr>
          <w:p w14:paraId="287B9C4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Depository Credit Intermediation</w:t>
            </w:r>
          </w:p>
        </w:tc>
        <w:tc>
          <w:tcPr>
            <w:tcW w:w="1511" w:type="pct"/>
            <w:shd w:val="clear" w:color="auto" w:fill="auto"/>
            <w:noWrap/>
            <w:vAlign w:val="center"/>
            <w:hideMark/>
          </w:tcPr>
          <w:p w14:paraId="29279C9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681AE1DD" w14:textId="77777777" w:rsidTr="00464F9A">
        <w:trPr>
          <w:trHeight w:val="360"/>
        </w:trPr>
        <w:tc>
          <w:tcPr>
            <w:tcW w:w="3489" w:type="pct"/>
            <w:shd w:val="clear" w:color="auto" w:fill="auto"/>
            <w:noWrap/>
            <w:vAlign w:val="center"/>
            <w:hideMark/>
          </w:tcPr>
          <w:p w14:paraId="131D5B5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Credit Card Issuing</w:t>
            </w:r>
          </w:p>
        </w:tc>
        <w:tc>
          <w:tcPr>
            <w:tcW w:w="1511" w:type="pct"/>
            <w:shd w:val="clear" w:color="auto" w:fill="auto"/>
            <w:noWrap/>
            <w:vAlign w:val="center"/>
            <w:hideMark/>
          </w:tcPr>
          <w:p w14:paraId="684632E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618E9D1A" w14:textId="77777777" w:rsidTr="00464F9A">
        <w:trPr>
          <w:trHeight w:val="360"/>
        </w:trPr>
        <w:tc>
          <w:tcPr>
            <w:tcW w:w="3489" w:type="pct"/>
            <w:shd w:val="clear" w:color="auto" w:fill="auto"/>
            <w:noWrap/>
            <w:vAlign w:val="center"/>
            <w:hideMark/>
          </w:tcPr>
          <w:p w14:paraId="6A57CC5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Sales Financing</w:t>
            </w:r>
          </w:p>
        </w:tc>
        <w:tc>
          <w:tcPr>
            <w:tcW w:w="1511" w:type="pct"/>
            <w:shd w:val="clear" w:color="auto" w:fill="auto"/>
            <w:noWrap/>
            <w:vAlign w:val="center"/>
            <w:hideMark/>
          </w:tcPr>
          <w:p w14:paraId="4547763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212728A1" w14:textId="77777777" w:rsidTr="00464F9A">
        <w:trPr>
          <w:trHeight w:val="360"/>
        </w:trPr>
        <w:tc>
          <w:tcPr>
            <w:tcW w:w="3489" w:type="pct"/>
            <w:shd w:val="clear" w:color="auto" w:fill="auto"/>
            <w:noWrap/>
            <w:vAlign w:val="center"/>
            <w:hideMark/>
          </w:tcPr>
          <w:p w14:paraId="372DE41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Consumer Lending</w:t>
            </w:r>
          </w:p>
        </w:tc>
        <w:tc>
          <w:tcPr>
            <w:tcW w:w="1511" w:type="pct"/>
            <w:shd w:val="clear" w:color="auto" w:fill="auto"/>
            <w:noWrap/>
            <w:vAlign w:val="center"/>
            <w:hideMark/>
          </w:tcPr>
          <w:p w14:paraId="7693DA3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28A4F307" w14:textId="77777777" w:rsidTr="00464F9A">
        <w:trPr>
          <w:trHeight w:val="360"/>
        </w:trPr>
        <w:tc>
          <w:tcPr>
            <w:tcW w:w="3489" w:type="pct"/>
            <w:shd w:val="clear" w:color="auto" w:fill="auto"/>
            <w:noWrap/>
            <w:vAlign w:val="center"/>
            <w:hideMark/>
          </w:tcPr>
          <w:p w14:paraId="764E684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Real Estate Credit</w:t>
            </w:r>
          </w:p>
        </w:tc>
        <w:tc>
          <w:tcPr>
            <w:tcW w:w="1511" w:type="pct"/>
            <w:shd w:val="clear" w:color="auto" w:fill="auto"/>
            <w:noWrap/>
            <w:vAlign w:val="center"/>
            <w:hideMark/>
          </w:tcPr>
          <w:p w14:paraId="39024F3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106DF9BD" w14:textId="77777777" w:rsidTr="00464F9A">
        <w:trPr>
          <w:trHeight w:val="360"/>
        </w:trPr>
        <w:tc>
          <w:tcPr>
            <w:tcW w:w="3489" w:type="pct"/>
            <w:shd w:val="clear" w:color="auto" w:fill="auto"/>
            <w:noWrap/>
            <w:vAlign w:val="center"/>
            <w:hideMark/>
          </w:tcPr>
          <w:p w14:paraId="5B0C206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International Trade Financing</w:t>
            </w:r>
          </w:p>
        </w:tc>
        <w:tc>
          <w:tcPr>
            <w:tcW w:w="1511" w:type="pct"/>
            <w:shd w:val="clear" w:color="auto" w:fill="auto"/>
            <w:noWrap/>
            <w:vAlign w:val="center"/>
            <w:hideMark/>
          </w:tcPr>
          <w:p w14:paraId="7B4490A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6676B9EA" w14:textId="77777777" w:rsidTr="00464F9A">
        <w:trPr>
          <w:trHeight w:val="360"/>
        </w:trPr>
        <w:tc>
          <w:tcPr>
            <w:tcW w:w="3489" w:type="pct"/>
            <w:shd w:val="clear" w:color="auto" w:fill="auto"/>
            <w:noWrap/>
            <w:vAlign w:val="center"/>
            <w:hideMark/>
          </w:tcPr>
          <w:p w14:paraId="66127B6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Secondary Market Financing</w:t>
            </w:r>
          </w:p>
        </w:tc>
        <w:tc>
          <w:tcPr>
            <w:tcW w:w="1511" w:type="pct"/>
            <w:shd w:val="clear" w:color="auto" w:fill="auto"/>
            <w:noWrap/>
            <w:vAlign w:val="center"/>
            <w:hideMark/>
          </w:tcPr>
          <w:p w14:paraId="6E163ED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138F1DED" w14:textId="77777777" w:rsidTr="00464F9A">
        <w:trPr>
          <w:trHeight w:val="360"/>
        </w:trPr>
        <w:tc>
          <w:tcPr>
            <w:tcW w:w="3489" w:type="pct"/>
            <w:shd w:val="clear" w:color="auto" w:fill="auto"/>
            <w:noWrap/>
            <w:vAlign w:val="center"/>
            <w:hideMark/>
          </w:tcPr>
          <w:p w14:paraId="73C73C2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Nondepository Credit Intermediation</w:t>
            </w:r>
          </w:p>
        </w:tc>
        <w:tc>
          <w:tcPr>
            <w:tcW w:w="1511" w:type="pct"/>
            <w:shd w:val="clear" w:color="auto" w:fill="auto"/>
            <w:noWrap/>
            <w:vAlign w:val="center"/>
            <w:hideMark/>
          </w:tcPr>
          <w:p w14:paraId="3D5C289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6D94979B" w14:textId="77777777" w:rsidTr="00464F9A">
        <w:trPr>
          <w:trHeight w:val="360"/>
        </w:trPr>
        <w:tc>
          <w:tcPr>
            <w:tcW w:w="3489" w:type="pct"/>
            <w:shd w:val="clear" w:color="auto" w:fill="auto"/>
            <w:noWrap/>
            <w:vAlign w:val="center"/>
            <w:hideMark/>
          </w:tcPr>
          <w:p w14:paraId="747BCF7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Mortgage and Nonmortgage Loan Brokers</w:t>
            </w:r>
          </w:p>
        </w:tc>
        <w:tc>
          <w:tcPr>
            <w:tcW w:w="1511" w:type="pct"/>
            <w:shd w:val="clear" w:color="auto" w:fill="auto"/>
            <w:noWrap/>
            <w:vAlign w:val="center"/>
            <w:hideMark/>
          </w:tcPr>
          <w:p w14:paraId="4CD39F5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170D83C2" w14:textId="77777777" w:rsidTr="00464F9A">
        <w:trPr>
          <w:trHeight w:val="360"/>
        </w:trPr>
        <w:tc>
          <w:tcPr>
            <w:tcW w:w="3489" w:type="pct"/>
            <w:shd w:val="clear" w:color="auto" w:fill="auto"/>
            <w:noWrap/>
            <w:vAlign w:val="center"/>
            <w:hideMark/>
          </w:tcPr>
          <w:p w14:paraId="78890EB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Financial Transactions Processing, Reserve, and Clearinghouse Activities</w:t>
            </w:r>
          </w:p>
        </w:tc>
        <w:tc>
          <w:tcPr>
            <w:tcW w:w="1511" w:type="pct"/>
            <w:shd w:val="clear" w:color="auto" w:fill="auto"/>
            <w:noWrap/>
            <w:vAlign w:val="center"/>
            <w:hideMark/>
          </w:tcPr>
          <w:p w14:paraId="3D05800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490D9B13" w14:textId="77777777" w:rsidTr="00464F9A">
        <w:trPr>
          <w:trHeight w:val="360"/>
        </w:trPr>
        <w:tc>
          <w:tcPr>
            <w:tcW w:w="3489" w:type="pct"/>
            <w:shd w:val="clear" w:color="auto" w:fill="auto"/>
            <w:noWrap/>
            <w:vAlign w:val="center"/>
            <w:hideMark/>
          </w:tcPr>
          <w:p w14:paraId="7C845C9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Activities Related to Credit Intermediation</w:t>
            </w:r>
          </w:p>
        </w:tc>
        <w:tc>
          <w:tcPr>
            <w:tcW w:w="1511" w:type="pct"/>
            <w:shd w:val="clear" w:color="auto" w:fill="auto"/>
            <w:noWrap/>
            <w:vAlign w:val="center"/>
            <w:hideMark/>
          </w:tcPr>
          <w:p w14:paraId="7CE06EF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01949E76" w14:textId="77777777" w:rsidTr="00464F9A">
        <w:trPr>
          <w:trHeight w:val="360"/>
        </w:trPr>
        <w:tc>
          <w:tcPr>
            <w:tcW w:w="3489" w:type="pct"/>
            <w:shd w:val="clear" w:color="auto" w:fill="auto"/>
            <w:noWrap/>
            <w:vAlign w:val="center"/>
            <w:hideMark/>
          </w:tcPr>
          <w:p w14:paraId="2A02FB4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Investment Banking and Securities Dealing</w:t>
            </w:r>
          </w:p>
        </w:tc>
        <w:tc>
          <w:tcPr>
            <w:tcW w:w="1511" w:type="pct"/>
            <w:shd w:val="clear" w:color="auto" w:fill="auto"/>
            <w:noWrap/>
            <w:vAlign w:val="center"/>
            <w:hideMark/>
          </w:tcPr>
          <w:p w14:paraId="4F6F72D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1235AB6B" w14:textId="77777777" w:rsidTr="00464F9A">
        <w:trPr>
          <w:trHeight w:val="360"/>
        </w:trPr>
        <w:tc>
          <w:tcPr>
            <w:tcW w:w="3489" w:type="pct"/>
            <w:shd w:val="clear" w:color="auto" w:fill="auto"/>
            <w:noWrap/>
            <w:vAlign w:val="center"/>
            <w:hideMark/>
          </w:tcPr>
          <w:p w14:paraId="3D8FC2E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Securities Brokerage</w:t>
            </w:r>
          </w:p>
        </w:tc>
        <w:tc>
          <w:tcPr>
            <w:tcW w:w="1511" w:type="pct"/>
            <w:shd w:val="clear" w:color="auto" w:fill="auto"/>
            <w:noWrap/>
            <w:vAlign w:val="center"/>
            <w:hideMark/>
          </w:tcPr>
          <w:p w14:paraId="4F33D31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49DBE954" w14:textId="77777777" w:rsidTr="00464F9A">
        <w:trPr>
          <w:trHeight w:val="360"/>
        </w:trPr>
        <w:tc>
          <w:tcPr>
            <w:tcW w:w="3489" w:type="pct"/>
            <w:shd w:val="clear" w:color="auto" w:fill="auto"/>
            <w:noWrap/>
            <w:vAlign w:val="center"/>
            <w:hideMark/>
          </w:tcPr>
          <w:p w14:paraId="2FFDD2B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Commodity Contracts Dealing</w:t>
            </w:r>
          </w:p>
        </w:tc>
        <w:tc>
          <w:tcPr>
            <w:tcW w:w="1511" w:type="pct"/>
            <w:shd w:val="clear" w:color="auto" w:fill="auto"/>
            <w:noWrap/>
            <w:vAlign w:val="center"/>
            <w:hideMark/>
          </w:tcPr>
          <w:p w14:paraId="378A25E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62035428" w14:textId="77777777" w:rsidTr="00464F9A">
        <w:trPr>
          <w:trHeight w:val="360"/>
        </w:trPr>
        <w:tc>
          <w:tcPr>
            <w:tcW w:w="3489" w:type="pct"/>
            <w:shd w:val="clear" w:color="auto" w:fill="auto"/>
            <w:noWrap/>
            <w:vAlign w:val="center"/>
            <w:hideMark/>
          </w:tcPr>
          <w:p w14:paraId="1493050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Commodity Contracts Brokerage</w:t>
            </w:r>
          </w:p>
        </w:tc>
        <w:tc>
          <w:tcPr>
            <w:tcW w:w="1511" w:type="pct"/>
            <w:shd w:val="clear" w:color="auto" w:fill="auto"/>
            <w:noWrap/>
            <w:vAlign w:val="center"/>
            <w:hideMark/>
          </w:tcPr>
          <w:p w14:paraId="673471E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64FA94A5" w14:textId="77777777" w:rsidTr="00464F9A">
        <w:trPr>
          <w:trHeight w:val="360"/>
        </w:trPr>
        <w:tc>
          <w:tcPr>
            <w:tcW w:w="3489" w:type="pct"/>
            <w:shd w:val="clear" w:color="auto" w:fill="auto"/>
            <w:noWrap/>
            <w:vAlign w:val="center"/>
            <w:hideMark/>
          </w:tcPr>
          <w:p w14:paraId="34C0722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Securities and Commodity Exchanges</w:t>
            </w:r>
          </w:p>
        </w:tc>
        <w:tc>
          <w:tcPr>
            <w:tcW w:w="1511" w:type="pct"/>
            <w:shd w:val="clear" w:color="auto" w:fill="auto"/>
            <w:noWrap/>
            <w:vAlign w:val="center"/>
            <w:hideMark/>
          </w:tcPr>
          <w:p w14:paraId="55E8F48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2B174AE1" w14:textId="77777777" w:rsidTr="00464F9A">
        <w:trPr>
          <w:trHeight w:val="360"/>
        </w:trPr>
        <w:tc>
          <w:tcPr>
            <w:tcW w:w="3489" w:type="pct"/>
            <w:shd w:val="clear" w:color="auto" w:fill="auto"/>
            <w:noWrap/>
            <w:vAlign w:val="center"/>
            <w:hideMark/>
          </w:tcPr>
          <w:p w14:paraId="7C256C7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Miscellaneous Intermediation</w:t>
            </w:r>
          </w:p>
        </w:tc>
        <w:tc>
          <w:tcPr>
            <w:tcW w:w="1511" w:type="pct"/>
            <w:shd w:val="clear" w:color="auto" w:fill="auto"/>
            <w:noWrap/>
            <w:vAlign w:val="center"/>
            <w:hideMark/>
          </w:tcPr>
          <w:p w14:paraId="42BEC1A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3F2DDBBF" w14:textId="77777777" w:rsidTr="00464F9A">
        <w:trPr>
          <w:trHeight w:val="360"/>
        </w:trPr>
        <w:tc>
          <w:tcPr>
            <w:tcW w:w="3489" w:type="pct"/>
            <w:shd w:val="clear" w:color="auto" w:fill="auto"/>
            <w:noWrap/>
            <w:vAlign w:val="center"/>
            <w:hideMark/>
          </w:tcPr>
          <w:p w14:paraId="37A06A3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Portfolio Management</w:t>
            </w:r>
          </w:p>
        </w:tc>
        <w:tc>
          <w:tcPr>
            <w:tcW w:w="1511" w:type="pct"/>
            <w:shd w:val="clear" w:color="auto" w:fill="auto"/>
            <w:noWrap/>
            <w:vAlign w:val="center"/>
            <w:hideMark/>
          </w:tcPr>
          <w:p w14:paraId="2017769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7A70F9B6" w14:textId="77777777" w:rsidTr="00464F9A">
        <w:trPr>
          <w:trHeight w:val="360"/>
        </w:trPr>
        <w:tc>
          <w:tcPr>
            <w:tcW w:w="3489" w:type="pct"/>
            <w:shd w:val="clear" w:color="auto" w:fill="auto"/>
            <w:noWrap/>
            <w:vAlign w:val="center"/>
            <w:hideMark/>
          </w:tcPr>
          <w:p w14:paraId="5D53F42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Investment Advice</w:t>
            </w:r>
          </w:p>
        </w:tc>
        <w:tc>
          <w:tcPr>
            <w:tcW w:w="1511" w:type="pct"/>
            <w:shd w:val="clear" w:color="auto" w:fill="auto"/>
            <w:noWrap/>
            <w:vAlign w:val="center"/>
            <w:hideMark/>
          </w:tcPr>
          <w:p w14:paraId="78CA0D6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6ED96988" w14:textId="77777777" w:rsidTr="00464F9A">
        <w:trPr>
          <w:trHeight w:val="360"/>
        </w:trPr>
        <w:tc>
          <w:tcPr>
            <w:tcW w:w="3489" w:type="pct"/>
            <w:shd w:val="clear" w:color="auto" w:fill="auto"/>
            <w:noWrap/>
            <w:vAlign w:val="center"/>
            <w:hideMark/>
          </w:tcPr>
          <w:p w14:paraId="5B28BE7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Trust, Fiduciary, and Custody Activities</w:t>
            </w:r>
          </w:p>
        </w:tc>
        <w:tc>
          <w:tcPr>
            <w:tcW w:w="1511" w:type="pct"/>
            <w:shd w:val="clear" w:color="auto" w:fill="auto"/>
            <w:noWrap/>
            <w:vAlign w:val="center"/>
            <w:hideMark/>
          </w:tcPr>
          <w:p w14:paraId="451FC51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36C8493B" w14:textId="77777777" w:rsidTr="00464F9A">
        <w:trPr>
          <w:trHeight w:val="360"/>
        </w:trPr>
        <w:tc>
          <w:tcPr>
            <w:tcW w:w="3489" w:type="pct"/>
            <w:shd w:val="clear" w:color="auto" w:fill="auto"/>
            <w:noWrap/>
            <w:vAlign w:val="center"/>
            <w:hideMark/>
          </w:tcPr>
          <w:p w14:paraId="25B2869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Miscellaneous Financial Investment Activities</w:t>
            </w:r>
          </w:p>
        </w:tc>
        <w:tc>
          <w:tcPr>
            <w:tcW w:w="1511" w:type="pct"/>
            <w:shd w:val="clear" w:color="auto" w:fill="auto"/>
            <w:noWrap/>
            <w:vAlign w:val="center"/>
            <w:hideMark/>
          </w:tcPr>
          <w:p w14:paraId="4CE2E06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7F25FACB" w14:textId="77777777" w:rsidTr="00464F9A">
        <w:trPr>
          <w:trHeight w:val="360"/>
        </w:trPr>
        <w:tc>
          <w:tcPr>
            <w:tcW w:w="3489" w:type="pct"/>
            <w:shd w:val="clear" w:color="auto" w:fill="auto"/>
            <w:noWrap/>
            <w:vAlign w:val="center"/>
            <w:hideMark/>
          </w:tcPr>
          <w:p w14:paraId="3CAE268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Open-End Investment Funds</w:t>
            </w:r>
          </w:p>
        </w:tc>
        <w:tc>
          <w:tcPr>
            <w:tcW w:w="1511" w:type="pct"/>
            <w:shd w:val="clear" w:color="auto" w:fill="auto"/>
            <w:noWrap/>
            <w:vAlign w:val="center"/>
            <w:hideMark/>
          </w:tcPr>
          <w:p w14:paraId="0009484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4241A1BC" w14:textId="77777777" w:rsidTr="00464F9A">
        <w:trPr>
          <w:trHeight w:val="360"/>
        </w:trPr>
        <w:tc>
          <w:tcPr>
            <w:tcW w:w="3489" w:type="pct"/>
            <w:shd w:val="clear" w:color="auto" w:fill="auto"/>
            <w:noWrap/>
            <w:vAlign w:val="center"/>
            <w:hideMark/>
          </w:tcPr>
          <w:p w14:paraId="6F13306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Financial Vehicles</w:t>
            </w:r>
          </w:p>
        </w:tc>
        <w:tc>
          <w:tcPr>
            <w:tcW w:w="1511" w:type="pct"/>
            <w:shd w:val="clear" w:color="auto" w:fill="auto"/>
            <w:noWrap/>
            <w:vAlign w:val="center"/>
            <w:hideMark/>
          </w:tcPr>
          <w:p w14:paraId="4E342A2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386E9114" w14:textId="77777777" w:rsidTr="00464F9A">
        <w:trPr>
          <w:trHeight w:val="360"/>
        </w:trPr>
        <w:tc>
          <w:tcPr>
            <w:tcW w:w="3489" w:type="pct"/>
            <w:shd w:val="clear" w:color="auto" w:fill="auto"/>
            <w:noWrap/>
            <w:vAlign w:val="center"/>
            <w:hideMark/>
          </w:tcPr>
          <w:p w14:paraId="6AE6906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Credit Bureaus</w:t>
            </w:r>
          </w:p>
        </w:tc>
        <w:tc>
          <w:tcPr>
            <w:tcW w:w="1511" w:type="pct"/>
            <w:shd w:val="clear" w:color="auto" w:fill="auto"/>
            <w:noWrap/>
            <w:vAlign w:val="center"/>
            <w:hideMark/>
          </w:tcPr>
          <w:p w14:paraId="2A3E707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Financial Services</w:t>
            </w:r>
          </w:p>
        </w:tc>
      </w:tr>
      <w:tr w:rsidR="00DB3F52" w:rsidRPr="00C75EE8" w14:paraId="33DBA30D" w14:textId="77777777" w:rsidTr="00464F9A">
        <w:trPr>
          <w:trHeight w:val="360"/>
        </w:trPr>
        <w:tc>
          <w:tcPr>
            <w:tcW w:w="3489" w:type="pct"/>
            <w:shd w:val="clear" w:color="auto" w:fill="auto"/>
            <w:noWrap/>
            <w:vAlign w:val="center"/>
            <w:hideMark/>
          </w:tcPr>
          <w:p w14:paraId="04C0770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Finfish Fishing</w:t>
            </w:r>
          </w:p>
        </w:tc>
        <w:tc>
          <w:tcPr>
            <w:tcW w:w="1511" w:type="pct"/>
            <w:shd w:val="clear" w:color="auto" w:fill="auto"/>
            <w:noWrap/>
            <w:vAlign w:val="center"/>
            <w:hideMark/>
          </w:tcPr>
          <w:p w14:paraId="66A3C57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Fishing and Fishing Products</w:t>
            </w:r>
          </w:p>
        </w:tc>
      </w:tr>
      <w:tr w:rsidR="00DB3F52" w:rsidRPr="00C75EE8" w14:paraId="4F2367CE" w14:textId="77777777" w:rsidTr="00464F9A">
        <w:trPr>
          <w:trHeight w:val="360"/>
        </w:trPr>
        <w:tc>
          <w:tcPr>
            <w:tcW w:w="3489" w:type="pct"/>
            <w:shd w:val="clear" w:color="auto" w:fill="auto"/>
            <w:noWrap/>
            <w:vAlign w:val="center"/>
            <w:hideMark/>
          </w:tcPr>
          <w:p w14:paraId="0C0AF96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Shellfish Fishing</w:t>
            </w:r>
          </w:p>
        </w:tc>
        <w:tc>
          <w:tcPr>
            <w:tcW w:w="1511" w:type="pct"/>
            <w:shd w:val="clear" w:color="auto" w:fill="auto"/>
            <w:noWrap/>
            <w:vAlign w:val="center"/>
            <w:hideMark/>
          </w:tcPr>
          <w:p w14:paraId="1C0D8E9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Fishing and Fishing Products</w:t>
            </w:r>
          </w:p>
        </w:tc>
      </w:tr>
      <w:tr w:rsidR="00DB3F52" w:rsidRPr="00C75EE8" w14:paraId="1FB8760B" w14:textId="77777777" w:rsidTr="00464F9A">
        <w:trPr>
          <w:trHeight w:val="360"/>
        </w:trPr>
        <w:tc>
          <w:tcPr>
            <w:tcW w:w="3489" w:type="pct"/>
            <w:shd w:val="clear" w:color="auto" w:fill="auto"/>
            <w:noWrap/>
            <w:vAlign w:val="center"/>
            <w:hideMark/>
          </w:tcPr>
          <w:p w14:paraId="1C5231D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Marine Fishing</w:t>
            </w:r>
          </w:p>
        </w:tc>
        <w:tc>
          <w:tcPr>
            <w:tcW w:w="1511" w:type="pct"/>
            <w:shd w:val="clear" w:color="auto" w:fill="auto"/>
            <w:noWrap/>
            <w:vAlign w:val="center"/>
            <w:hideMark/>
          </w:tcPr>
          <w:p w14:paraId="184EBD1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Fishing and Fishing Products</w:t>
            </w:r>
          </w:p>
        </w:tc>
      </w:tr>
      <w:tr w:rsidR="00DB3F52" w:rsidRPr="00C75EE8" w14:paraId="07AF6D7D" w14:textId="77777777" w:rsidTr="00464F9A">
        <w:trPr>
          <w:trHeight w:val="360"/>
        </w:trPr>
        <w:tc>
          <w:tcPr>
            <w:tcW w:w="3489" w:type="pct"/>
            <w:shd w:val="clear" w:color="auto" w:fill="auto"/>
            <w:noWrap/>
            <w:vAlign w:val="center"/>
            <w:hideMark/>
          </w:tcPr>
          <w:p w14:paraId="02954C4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Seafood Product Preparation and Packaging</w:t>
            </w:r>
          </w:p>
        </w:tc>
        <w:tc>
          <w:tcPr>
            <w:tcW w:w="1511" w:type="pct"/>
            <w:shd w:val="clear" w:color="auto" w:fill="auto"/>
            <w:noWrap/>
            <w:vAlign w:val="center"/>
            <w:hideMark/>
          </w:tcPr>
          <w:p w14:paraId="349D0AA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Fishing and Fishing Products</w:t>
            </w:r>
          </w:p>
        </w:tc>
      </w:tr>
      <w:tr w:rsidR="00DB3F52" w:rsidRPr="00C75EE8" w14:paraId="20F8D073" w14:textId="77777777" w:rsidTr="00464F9A">
        <w:trPr>
          <w:trHeight w:val="360"/>
        </w:trPr>
        <w:tc>
          <w:tcPr>
            <w:tcW w:w="3489" w:type="pct"/>
            <w:shd w:val="clear" w:color="auto" w:fill="auto"/>
            <w:noWrap/>
            <w:vAlign w:val="center"/>
            <w:hideMark/>
          </w:tcPr>
          <w:p w14:paraId="7008085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Dog and Cat Food Manufacturing</w:t>
            </w:r>
          </w:p>
        </w:tc>
        <w:tc>
          <w:tcPr>
            <w:tcW w:w="1511" w:type="pct"/>
            <w:shd w:val="clear" w:color="auto" w:fill="auto"/>
            <w:noWrap/>
            <w:vAlign w:val="center"/>
            <w:hideMark/>
          </w:tcPr>
          <w:p w14:paraId="7F34A05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1A8BF17D" w14:textId="77777777" w:rsidTr="00464F9A">
        <w:trPr>
          <w:trHeight w:val="360"/>
        </w:trPr>
        <w:tc>
          <w:tcPr>
            <w:tcW w:w="3489" w:type="pct"/>
            <w:shd w:val="clear" w:color="auto" w:fill="auto"/>
            <w:noWrap/>
            <w:vAlign w:val="center"/>
            <w:hideMark/>
          </w:tcPr>
          <w:p w14:paraId="04619C5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Animal Food Manufacturing</w:t>
            </w:r>
          </w:p>
        </w:tc>
        <w:tc>
          <w:tcPr>
            <w:tcW w:w="1511" w:type="pct"/>
            <w:shd w:val="clear" w:color="auto" w:fill="auto"/>
            <w:noWrap/>
            <w:vAlign w:val="center"/>
            <w:hideMark/>
          </w:tcPr>
          <w:p w14:paraId="2FB7001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3F3DE7E1" w14:textId="77777777" w:rsidTr="00464F9A">
        <w:trPr>
          <w:trHeight w:val="360"/>
        </w:trPr>
        <w:tc>
          <w:tcPr>
            <w:tcW w:w="3489" w:type="pct"/>
            <w:shd w:val="clear" w:color="auto" w:fill="auto"/>
            <w:noWrap/>
            <w:vAlign w:val="center"/>
            <w:hideMark/>
          </w:tcPr>
          <w:p w14:paraId="05BC0E8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Flour Milling</w:t>
            </w:r>
          </w:p>
        </w:tc>
        <w:tc>
          <w:tcPr>
            <w:tcW w:w="1511" w:type="pct"/>
            <w:shd w:val="clear" w:color="auto" w:fill="auto"/>
            <w:noWrap/>
            <w:vAlign w:val="center"/>
            <w:hideMark/>
          </w:tcPr>
          <w:p w14:paraId="1A86C4F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7C1FEDDB" w14:textId="77777777" w:rsidTr="00464F9A">
        <w:trPr>
          <w:trHeight w:val="360"/>
        </w:trPr>
        <w:tc>
          <w:tcPr>
            <w:tcW w:w="3489" w:type="pct"/>
            <w:shd w:val="clear" w:color="auto" w:fill="auto"/>
            <w:noWrap/>
            <w:vAlign w:val="center"/>
            <w:hideMark/>
          </w:tcPr>
          <w:p w14:paraId="44F5818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Rice Milling</w:t>
            </w:r>
          </w:p>
        </w:tc>
        <w:tc>
          <w:tcPr>
            <w:tcW w:w="1511" w:type="pct"/>
            <w:shd w:val="clear" w:color="auto" w:fill="auto"/>
            <w:noWrap/>
            <w:vAlign w:val="center"/>
            <w:hideMark/>
          </w:tcPr>
          <w:p w14:paraId="1976C2E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6717F9A9" w14:textId="77777777" w:rsidTr="00464F9A">
        <w:trPr>
          <w:trHeight w:val="360"/>
        </w:trPr>
        <w:tc>
          <w:tcPr>
            <w:tcW w:w="3489" w:type="pct"/>
            <w:shd w:val="clear" w:color="auto" w:fill="auto"/>
            <w:noWrap/>
            <w:vAlign w:val="center"/>
            <w:hideMark/>
          </w:tcPr>
          <w:p w14:paraId="6FF4F7D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Malt Manufacturing</w:t>
            </w:r>
          </w:p>
        </w:tc>
        <w:tc>
          <w:tcPr>
            <w:tcW w:w="1511" w:type="pct"/>
            <w:shd w:val="clear" w:color="auto" w:fill="auto"/>
            <w:noWrap/>
            <w:vAlign w:val="center"/>
            <w:hideMark/>
          </w:tcPr>
          <w:p w14:paraId="23D6160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1803B1B" w14:textId="77777777" w:rsidTr="00464F9A">
        <w:trPr>
          <w:trHeight w:val="360"/>
        </w:trPr>
        <w:tc>
          <w:tcPr>
            <w:tcW w:w="3489" w:type="pct"/>
            <w:shd w:val="clear" w:color="auto" w:fill="auto"/>
            <w:noWrap/>
            <w:vAlign w:val="center"/>
            <w:hideMark/>
          </w:tcPr>
          <w:p w14:paraId="1DD1B08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Wet Corn Milling</w:t>
            </w:r>
          </w:p>
        </w:tc>
        <w:tc>
          <w:tcPr>
            <w:tcW w:w="1511" w:type="pct"/>
            <w:shd w:val="clear" w:color="auto" w:fill="auto"/>
            <w:noWrap/>
            <w:vAlign w:val="center"/>
            <w:hideMark/>
          </w:tcPr>
          <w:p w14:paraId="106EB0C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70A72D2E" w14:textId="77777777" w:rsidTr="00464F9A">
        <w:trPr>
          <w:trHeight w:val="360"/>
        </w:trPr>
        <w:tc>
          <w:tcPr>
            <w:tcW w:w="3489" w:type="pct"/>
            <w:shd w:val="clear" w:color="auto" w:fill="auto"/>
            <w:noWrap/>
            <w:vAlign w:val="center"/>
            <w:hideMark/>
          </w:tcPr>
          <w:p w14:paraId="2F681D8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Soybean and Other Oilseed Processing</w:t>
            </w:r>
          </w:p>
        </w:tc>
        <w:tc>
          <w:tcPr>
            <w:tcW w:w="1511" w:type="pct"/>
            <w:shd w:val="clear" w:color="auto" w:fill="auto"/>
            <w:noWrap/>
            <w:vAlign w:val="center"/>
            <w:hideMark/>
          </w:tcPr>
          <w:p w14:paraId="4840952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9552B9D" w14:textId="77777777" w:rsidTr="00464F9A">
        <w:trPr>
          <w:trHeight w:val="360"/>
        </w:trPr>
        <w:tc>
          <w:tcPr>
            <w:tcW w:w="3489" w:type="pct"/>
            <w:shd w:val="clear" w:color="auto" w:fill="auto"/>
            <w:noWrap/>
            <w:vAlign w:val="center"/>
            <w:hideMark/>
          </w:tcPr>
          <w:p w14:paraId="587D39C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Fats and Oils Refining and Blending</w:t>
            </w:r>
          </w:p>
        </w:tc>
        <w:tc>
          <w:tcPr>
            <w:tcW w:w="1511" w:type="pct"/>
            <w:shd w:val="clear" w:color="auto" w:fill="auto"/>
            <w:noWrap/>
            <w:vAlign w:val="center"/>
            <w:hideMark/>
          </w:tcPr>
          <w:p w14:paraId="571EF2C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33D9BEC9" w14:textId="77777777" w:rsidTr="00464F9A">
        <w:trPr>
          <w:trHeight w:val="360"/>
        </w:trPr>
        <w:tc>
          <w:tcPr>
            <w:tcW w:w="3489" w:type="pct"/>
            <w:shd w:val="clear" w:color="auto" w:fill="auto"/>
            <w:noWrap/>
            <w:vAlign w:val="center"/>
            <w:hideMark/>
          </w:tcPr>
          <w:p w14:paraId="3377060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Breakfast Cereal Manufacturing</w:t>
            </w:r>
          </w:p>
        </w:tc>
        <w:tc>
          <w:tcPr>
            <w:tcW w:w="1511" w:type="pct"/>
            <w:shd w:val="clear" w:color="auto" w:fill="auto"/>
            <w:noWrap/>
            <w:vAlign w:val="center"/>
            <w:hideMark/>
          </w:tcPr>
          <w:p w14:paraId="782EBB7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4FB72F99" w14:textId="77777777" w:rsidTr="00464F9A">
        <w:trPr>
          <w:trHeight w:val="360"/>
        </w:trPr>
        <w:tc>
          <w:tcPr>
            <w:tcW w:w="3489" w:type="pct"/>
            <w:shd w:val="clear" w:color="auto" w:fill="auto"/>
            <w:noWrap/>
            <w:vAlign w:val="center"/>
            <w:hideMark/>
          </w:tcPr>
          <w:p w14:paraId="4378EBA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Beet Sugar Manufacturing</w:t>
            </w:r>
          </w:p>
        </w:tc>
        <w:tc>
          <w:tcPr>
            <w:tcW w:w="1511" w:type="pct"/>
            <w:shd w:val="clear" w:color="auto" w:fill="auto"/>
            <w:noWrap/>
            <w:vAlign w:val="center"/>
            <w:hideMark/>
          </w:tcPr>
          <w:p w14:paraId="10F630B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ECE8EA0" w14:textId="77777777" w:rsidTr="00464F9A">
        <w:trPr>
          <w:trHeight w:val="360"/>
        </w:trPr>
        <w:tc>
          <w:tcPr>
            <w:tcW w:w="3489" w:type="pct"/>
            <w:shd w:val="clear" w:color="auto" w:fill="auto"/>
            <w:noWrap/>
            <w:vAlign w:val="center"/>
            <w:hideMark/>
          </w:tcPr>
          <w:p w14:paraId="41A9E1F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Cane Sugar Manufacturing</w:t>
            </w:r>
          </w:p>
        </w:tc>
        <w:tc>
          <w:tcPr>
            <w:tcW w:w="1511" w:type="pct"/>
            <w:shd w:val="clear" w:color="auto" w:fill="auto"/>
            <w:noWrap/>
            <w:vAlign w:val="center"/>
            <w:hideMark/>
          </w:tcPr>
          <w:p w14:paraId="2D4F85D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5C2E08A" w14:textId="77777777" w:rsidTr="00464F9A">
        <w:trPr>
          <w:trHeight w:val="360"/>
        </w:trPr>
        <w:tc>
          <w:tcPr>
            <w:tcW w:w="3489" w:type="pct"/>
            <w:shd w:val="clear" w:color="auto" w:fill="auto"/>
            <w:noWrap/>
            <w:vAlign w:val="center"/>
            <w:hideMark/>
          </w:tcPr>
          <w:p w14:paraId="3542843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Nonchocolate Confectionery Manufacturing</w:t>
            </w:r>
          </w:p>
        </w:tc>
        <w:tc>
          <w:tcPr>
            <w:tcW w:w="1511" w:type="pct"/>
            <w:shd w:val="clear" w:color="auto" w:fill="auto"/>
            <w:noWrap/>
            <w:vAlign w:val="center"/>
            <w:hideMark/>
          </w:tcPr>
          <w:p w14:paraId="53D60D2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2A5AEBEE" w14:textId="77777777" w:rsidTr="00464F9A">
        <w:trPr>
          <w:trHeight w:val="360"/>
        </w:trPr>
        <w:tc>
          <w:tcPr>
            <w:tcW w:w="3489" w:type="pct"/>
            <w:shd w:val="clear" w:color="auto" w:fill="auto"/>
            <w:noWrap/>
            <w:vAlign w:val="center"/>
            <w:hideMark/>
          </w:tcPr>
          <w:p w14:paraId="302CEC6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Chocolate and Confectionery Manufacturing from Cacao Beans</w:t>
            </w:r>
          </w:p>
        </w:tc>
        <w:tc>
          <w:tcPr>
            <w:tcW w:w="1511" w:type="pct"/>
            <w:shd w:val="clear" w:color="auto" w:fill="auto"/>
            <w:noWrap/>
            <w:vAlign w:val="center"/>
            <w:hideMark/>
          </w:tcPr>
          <w:p w14:paraId="4675A58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518FE28" w14:textId="77777777" w:rsidTr="00464F9A">
        <w:trPr>
          <w:trHeight w:val="360"/>
        </w:trPr>
        <w:tc>
          <w:tcPr>
            <w:tcW w:w="3489" w:type="pct"/>
            <w:shd w:val="clear" w:color="auto" w:fill="auto"/>
            <w:noWrap/>
            <w:vAlign w:val="center"/>
            <w:hideMark/>
          </w:tcPr>
          <w:p w14:paraId="7D19C76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Confectionery Manufacturing from Purchased Chocolate</w:t>
            </w:r>
          </w:p>
        </w:tc>
        <w:tc>
          <w:tcPr>
            <w:tcW w:w="1511" w:type="pct"/>
            <w:shd w:val="clear" w:color="auto" w:fill="auto"/>
            <w:noWrap/>
            <w:vAlign w:val="center"/>
            <w:hideMark/>
          </w:tcPr>
          <w:p w14:paraId="610482C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E955681" w14:textId="77777777" w:rsidTr="00464F9A">
        <w:trPr>
          <w:trHeight w:val="360"/>
        </w:trPr>
        <w:tc>
          <w:tcPr>
            <w:tcW w:w="3489" w:type="pct"/>
            <w:shd w:val="clear" w:color="auto" w:fill="auto"/>
            <w:noWrap/>
            <w:vAlign w:val="center"/>
            <w:hideMark/>
          </w:tcPr>
          <w:p w14:paraId="2ADB086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Frozen Fruit, Juice, and Vegetable Manufacturing</w:t>
            </w:r>
          </w:p>
        </w:tc>
        <w:tc>
          <w:tcPr>
            <w:tcW w:w="1511" w:type="pct"/>
            <w:shd w:val="clear" w:color="auto" w:fill="auto"/>
            <w:noWrap/>
            <w:vAlign w:val="center"/>
            <w:hideMark/>
          </w:tcPr>
          <w:p w14:paraId="2FDEBA1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B0C435E" w14:textId="77777777" w:rsidTr="00464F9A">
        <w:trPr>
          <w:trHeight w:val="360"/>
        </w:trPr>
        <w:tc>
          <w:tcPr>
            <w:tcW w:w="3489" w:type="pct"/>
            <w:shd w:val="clear" w:color="auto" w:fill="auto"/>
            <w:noWrap/>
            <w:vAlign w:val="center"/>
            <w:hideMark/>
          </w:tcPr>
          <w:p w14:paraId="1224400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Frozen Specialty Food Manufacturing</w:t>
            </w:r>
          </w:p>
        </w:tc>
        <w:tc>
          <w:tcPr>
            <w:tcW w:w="1511" w:type="pct"/>
            <w:shd w:val="clear" w:color="auto" w:fill="auto"/>
            <w:noWrap/>
            <w:vAlign w:val="center"/>
            <w:hideMark/>
          </w:tcPr>
          <w:p w14:paraId="13B9D42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712D0368" w14:textId="77777777" w:rsidTr="00464F9A">
        <w:trPr>
          <w:trHeight w:val="360"/>
        </w:trPr>
        <w:tc>
          <w:tcPr>
            <w:tcW w:w="3489" w:type="pct"/>
            <w:shd w:val="clear" w:color="auto" w:fill="auto"/>
            <w:noWrap/>
            <w:vAlign w:val="center"/>
            <w:hideMark/>
          </w:tcPr>
          <w:p w14:paraId="0081424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Fruit and Vegetable Canning</w:t>
            </w:r>
          </w:p>
        </w:tc>
        <w:tc>
          <w:tcPr>
            <w:tcW w:w="1511" w:type="pct"/>
            <w:shd w:val="clear" w:color="auto" w:fill="auto"/>
            <w:noWrap/>
            <w:vAlign w:val="center"/>
            <w:hideMark/>
          </w:tcPr>
          <w:p w14:paraId="79D811B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47569527" w14:textId="77777777" w:rsidTr="00464F9A">
        <w:trPr>
          <w:trHeight w:val="360"/>
        </w:trPr>
        <w:tc>
          <w:tcPr>
            <w:tcW w:w="3489" w:type="pct"/>
            <w:shd w:val="clear" w:color="auto" w:fill="auto"/>
            <w:noWrap/>
            <w:vAlign w:val="center"/>
            <w:hideMark/>
          </w:tcPr>
          <w:p w14:paraId="66E8954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Specialty Canning</w:t>
            </w:r>
          </w:p>
        </w:tc>
        <w:tc>
          <w:tcPr>
            <w:tcW w:w="1511" w:type="pct"/>
            <w:shd w:val="clear" w:color="auto" w:fill="auto"/>
            <w:noWrap/>
            <w:vAlign w:val="center"/>
            <w:hideMark/>
          </w:tcPr>
          <w:p w14:paraId="03B4BA2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397B6B3C" w14:textId="77777777" w:rsidTr="00464F9A">
        <w:trPr>
          <w:trHeight w:val="360"/>
        </w:trPr>
        <w:tc>
          <w:tcPr>
            <w:tcW w:w="3489" w:type="pct"/>
            <w:shd w:val="clear" w:color="auto" w:fill="auto"/>
            <w:noWrap/>
            <w:vAlign w:val="center"/>
            <w:hideMark/>
          </w:tcPr>
          <w:p w14:paraId="5FA4E65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Dried and Dehydrated Food Manufacturing</w:t>
            </w:r>
          </w:p>
        </w:tc>
        <w:tc>
          <w:tcPr>
            <w:tcW w:w="1511" w:type="pct"/>
            <w:shd w:val="clear" w:color="auto" w:fill="auto"/>
            <w:noWrap/>
            <w:vAlign w:val="center"/>
            <w:hideMark/>
          </w:tcPr>
          <w:p w14:paraId="5425640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85433B7" w14:textId="77777777" w:rsidTr="00464F9A">
        <w:trPr>
          <w:trHeight w:val="360"/>
        </w:trPr>
        <w:tc>
          <w:tcPr>
            <w:tcW w:w="3489" w:type="pct"/>
            <w:shd w:val="clear" w:color="auto" w:fill="auto"/>
            <w:noWrap/>
            <w:vAlign w:val="center"/>
            <w:hideMark/>
          </w:tcPr>
          <w:p w14:paraId="4ECDBEF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Fluid Milk Manufacturing</w:t>
            </w:r>
          </w:p>
        </w:tc>
        <w:tc>
          <w:tcPr>
            <w:tcW w:w="1511" w:type="pct"/>
            <w:shd w:val="clear" w:color="auto" w:fill="auto"/>
            <w:noWrap/>
            <w:vAlign w:val="center"/>
            <w:hideMark/>
          </w:tcPr>
          <w:p w14:paraId="46236E8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4E0EC085" w14:textId="77777777" w:rsidTr="00464F9A">
        <w:trPr>
          <w:trHeight w:val="360"/>
        </w:trPr>
        <w:tc>
          <w:tcPr>
            <w:tcW w:w="3489" w:type="pct"/>
            <w:shd w:val="clear" w:color="auto" w:fill="auto"/>
            <w:noWrap/>
            <w:vAlign w:val="center"/>
            <w:hideMark/>
          </w:tcPr>
          <w:p w14:paraId="3150EB4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Creamery Butter Manufacturing</w:t>
            </w:r>
          </w:p>
        </w:tc>
        <w:tc>
          <w:tcPr>
            <w:tcW w:w="1511" w:type="pct"/>
            <w:shd w:val="clear" w:color="auto" w:fill="auto"/>
            <w:noWrap/>
            <w:vAlign w:val="center"/>
            <w:hideMark/>
          </w:tcPr>
          <w:p w14:paraId="085F60B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B76CC7E" w14:textId="77777777" w:rsidTr="00464F9A">
        <w:trPr>
          <w:trHeight w:val="360"/>
        </w:trPr>
        <w:tc>
          <w:tcPr>
            <w:tcW w:w="3489" w:type="pct"/>
            <w:shd w:val="clear" w:color="auto" w:fill="auto"/>
            <w:noWrap/>
            <w:vAlign w:val="center"/>
            <w:hideMark/>
          </w:tcPr>
          <w:p w14:paraId="26FC9F4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Cheese Manufacturing</w:t>
            </w:r>
          </w:p>
        </w:tc>
        <w:tc>
          <w:tcPr>
            <w:tcW w:w="1511" w:type="pct"/>
            <w:shd w:val="clear" w:color="auto" w:fill="auto"/>
            <w:noWrap/>
            <w:vAlign w:val="center"/>
            <w:hideMark/>
          </w:tcPr>
          <w:p w14:paraId="4478703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7FC2241F" w14:textId="77777777" w:rsidTr="00464F9A">
        <w:trPr>
          <w:trHeight w:val="360"/>
        </w:trPr>
        <w:tc>
          <w:tcPr>
            <w:tcW w:w="3489" w:type="pct"/>
            <w:shd w:val="clear" w:color="auto" w:fill="auto"/>
            <w:noWrap/>
            <w:vAlign w:val="center"/>
            <w:hideMark/>
          </w:tcPr>
          <w:p w14:paraId="778FF30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Dry, Condensed, and Evaporated Dairy Product Manufacturing</w:t>
            </w:r>
          </w:p>
        </w:tc>
        <w:tc>
          <w:tcPr>
            <w:tcW w:w="1511" w:type="pct"/>
            <w:shd w:val="clear" w:color="auto" w:fill="auto"/>
            <w:noWrap/>
            <w:vAlign w:val="center"/>
            <w:hideMark/>
          </w:tcPr>
          <w:p w14:paraId="686B845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1BCD44DA" w14:textId="77777777" w:rsidTr="00464F9A">
        <w:trPr>
          <w:trHeight w:val="360"/>
        </w:trPr>
        <w:tc>
          <w:tcPr>
            <w:tcW w:w="3489" w:type="pct"/>
            <w:shd w:val="clear" w:color="auto" w:fill="auto"/>
            <w:noWrap/>
            <w:vAlign w:val="center"/>
            <w:hideMark/>
          </w:tcPr>
          <w:p w14:paraId="55F0C3E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Ice Cream and Frozen Dessert Manufacturing</w:t>
            </w:r>
          </w:p>
        </w:tc>
        <w:tc>
          <w:tcPr>
            <w:tcW w:w="1511" w:type="pct"/>
            <w:shd w:val="clear" w:color="auto" w:fill="auto"/>
            <w:noWrap/>
            <w:vAlign w:val="center"/>
            <w:hideMark/>
          </w:tcPr>
          <w:p w14:paraId="10976A1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8150EE8" w14:textId="77777777" w:rsidTr="00464F9A">
        <w:trPr>
          <w:trHeight w:val="360"/>
        </w:trPr>
        <w:tc>
          <w:tcPr>
            <w:tcW w:w="3489" w:type="pct"/>
            <w:shd w:val="clear" w:color="auto" w:fill="auto"/>
            <w:noWrap/>
            <w:vAlign w:val="center"/>
            <w:hideMark/>
          </w:tcPr>
          <w:p w14:paraId="2CD732E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Frozen Cakes, Pies, and Other Pastries Manufacturing</w:t>
            </w:r>
          </w:p>
        </w:tc>
        <w:tc>
          <w:tcPr>
            <w:tcW w:w="1511" w:type="pct"/>
            <w:shd w:val="clear" w:color="auto" w:fill="auto"/>
            <w:noWrap/>
            <w:vAlign w:val="center"/>
            <w:hideMark/>
          </w:tcPr>
          <w:p w14:paraId="56C82A8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4ADAF002" w14:textId="77777777" w:rsidTr="00464F9A">
        <w:trPr>
          <w:trHeight w:val="360"/>
        </w:trPr>
        <w:tc>
          <w:tcPr>
            <w:tcW w:w="3489" w:type="pct"/>
            <w:shd w:val="clear" w:color="auto" w:fill="auto"/>
            <w:noWrap/>
            <w:vAlign w:val="center"/>
            <w:hideMark/>
          </w:tcPr>
          <w:p w14:paraId="3AE9B02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Cookie and Cracker Manufacturing</w:t>
            </w:r>
          </w:p>
        </w:tc>
        <w:tc>
          <w:tcPr>
            <w:tcW w:w="1511" w:type="pct"/>
            <w:shd w:val="clear" w:color="auto" w:fill="auto"/>
            <w:noWrap/>
            <w:vAlign w:val="center"/>
            <w:hideMark/>
          </w:tcPr>
          <w:p w14:paraId="321781C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6E49FA9" w14:textId="77777777" w:rsidTr="00464F9A">
        <w:trPr>
          <w:trHeight w:val="360"/>
        </w:trPr>
        <w:tc>
          <w:tcPr>
            <w:tcW w:w="3489" w:type="pct"/>
            <w:shd w:val="clear" w:color="auto" w:fill="auto"/>
            <w:noWrap/>
            <w:vAlign w:val="center"/>
            <w:hideMark/>
          </w:tcPr>
          <w:p w14:paraId="4C365D7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Dry Pasta, Dough, and Flour Mixes Manufacturing from Purchased Flour</w:t>
            </w:r>
          </w:p>
        </w:tc>
        <w:tc>
          <w:tcPr>
            <w:tcW w:w="1511" w:type="pct"/>
            <w:shd w:val="clear" w:color="auto" w:fill="auto"/>
            <w:noWrap/>
            <w:vAlign w:val="center"/>
            <w:hideMark/>
          </w:tcPr>
          <w:p w14:paraId="5CAC3E7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7F8AA0A2" w14:textId="77777777" w:rsidTr="00464F9A">
        <w:trPr>
          <w:trHeight w:val="360"/>
        </w:trPr>
        <w:tc>
          <w:tcPr>
            <w:tcW w:w="3489" w:type="pct"/>
            <w:shd w:val="clear" w:color="auto" w:fill="auto"/>
            <w:noWrap/>
            <w:vAlign w:val="center"/>
            <w:hideMark/>
          </w:tcPr>
          <w:p w14:paraId="1BCE071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Tortilla Manufacturing</w:t>
            </w:r>
          </w:p>
        </w:tc>
        <w:tc>
          <w:tcPr>
            <w:tcW w:w="1511" w:type="pct"/>
            <w:shd w:val="clear" w:color="auto" w:fill="auto"/>
            <w:noWrap/>
            <w:vAlign w:val="center"/>
            <w:hideMark/>
          </w:tcPr>
          <w:p w14:paraId="49F2B80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1E1002E4" w14:textId="77777777" w:rsidTr="00464F9A">
        <w:trPr>
          <w:trHeight w:val="360"/>
        </w:trPr>
        <w:tc>
          <w:tcPr>
            <w:tcW w:w="3489" w:type="pct"/>
            <w:shd w:val="clear" w:color="auto" w:fill="auto"/>
            <w:noWrap/>
            <w:vAlign w:val="center"/>
            <w:hideMark/>
          </w:tcPr>
          <w:p w14:paraId="04415A9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Roasted Nuts and Peanut Butter Manufacturing</w:t>
            </w:r>
          </w:p>
        </w:tc>
        <w:tc>
          <w:tcPr>
            <w:tcW w:w="1511" w:type="pct"/>
            <w:shd w:val="clear" w:color="auto" w:fill="auto"/>
            <w:noWrap/>
            <w:vAlign w:val="center"/>
            <w:hideMark/>
          </w:tcPr>
          <w:p w14:paraId="5A3E2B4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36C19DF" w14:textId="77777777" w:rsidTr="00464F9A">
        <w:trPr>
          <w:trHeight w:val="360"/>
        </w:trPr>
        <w:tc>
          <w:tcPr>
            <w:tcW w:w="3489" w:type="pct"/>
            <w:shd w:val="clear" w:color="auto" w:fill="auto"/>
            <w:noWrap/>
            <w:vAlign w:val="center"/>
            <w:hideMark/>
          </w:tcPr>
          <w:p w14:paraId="674B971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Snack Food Manufacturing</w:t>
            </w:r>
          </w:p>
        </w:tc>
        <w:tc>
          <w:tcPr>
            <w:tcW w:w="1511" w:type="pct"/>
            <w:shd w:val="clear" w:color="auto" w:fill="auto"/>
            <w:noWrap/>
            <w:vAlign w:val="center"/>
            <w:hideMark/>
          </w:tcPr>
          <w:p w14:paraId="59F0BC1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4ED10EB6" w14:textId="77777777" w:rsidTr="00464F9A">
        <w:trPr>
          <w:trHeight w:val="360"/>
        </w:trPr>
        <w:tc>
          <w:tcPr>
            <w:tcW w:w="3489" w:type="pct"/>
            <w:shd w:val="clear" w:color="auto" w:fill="auto"/>
            <w:noWrap/>
            <w:vAlign w:val="center"/>
            <w:hideMark/>
          </w:tcPr>
          <w:p w14:paraId="652921E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Coffee and Tea Manufacturing</w:t>
            </w:r>
          </w:p>
        </w:tc>
        <w:tc>
          <w:tcPr>
            <w:tcW w:w="1511" w:type="pct"/>
            <w:shd w:val="clear" w:color="auto" w:fill="auto"/>
            <w:noWrap/>
            <w:vAlign w:val="center"/>
            <w:hideMark/>
          </w:tcPr>
          <w:p w14:paraId="7605927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68F3D47E" w14:textId="77777777" w:rsidTr="00464F9A">
        <w:trPr>
          <w:trHeight w:val="360"/>
        </w:trPr>
        <w:tc>
          <w:tcPr>
            <w:tcW w:w="3489" w:type="pct"/>
            <w:shd w:val="clear" w:color="auto" w:fill="auto"/>
            <w:noWrap/>
            <w:vAlign w:val="center"/>
            <w:hideMark/>
          </w:tcPr>
          <w:p w14:paraId="452E458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Flavoring Syrup and Concentrate Manufacturing</w:t>
            </w:r>
          </w:p>
        </w:tc>
        <w:tc>
          <w:tcPr>
            <w:tcW w:w="1511" w:type="pct"/>
            <w:shd w:val="clear" w:color="auto" w:fill="auto"/>
            <w:noWrap/>
            <w:vAlign w:val="center"/>
            <w:hideMark/>
          </w:tcPr>
          <w:p w14:paraId="1B2EAEC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D603170" w14:textId="77777777" w:rsidTr="00464F9A">
        <w:trPr>
          <w:trHeight w:val="360"/>
        </w:trPr>
        <w:tc>
          <w:tcPr>
            <w:tcW w:w="3489" w:type="pct"/>
            <w:shd w:val="clear" w:color="auto" w:fill="auto"/>
            <w:noWrap/>
            <w:vAlign w:val="center"/>
            <w:hideMark/>
          </w:tcPr>
          <w:p w14:paraId="6D2BDB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Mayonnaise, Dressing, and Other Prepared Sauce Manufacturing</w:t>
            </w:r>
          </w:p>
        </w:tc>
        <w:tc>
          <w:tcPr>
            <w:tcW w:w="1511" w:type="pct"/>
            <w:shd w:val="clear" w:color="auto" w:fill="auto"/>
            <w:noWrap/>
            <w:vAlign w:val="center"/>
            <w:hideMark/>
          </w:tcPr>
          <w:p w14:paraId="4692EB7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299571A9" w14:textId="77777777" w:rsidTr="00464F9A">
        <w:trPr>
          <w:trHeight w:val="360"/>
        </w:trPr>
        <w:tc>
          <w:tcPr>
            <w:tcW w:w="3489" w:type="pct"/>
            <w:shd w:val="clear" w:color="auto" w:fill="auto"/>
            <w:noWrap/>
            <w:vAlign w:val="center"/>
            <w:hideMark/>
          </w:tcPr>
          <w:p w14:paraId="3E555D2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Spice and Extract Manufacturing</w:t>
            </w:r>
          </w:p>
        </w:tc>
        <w:tc>
          <w:tcPr>
            <w:tcW w:w="1511" w:type="pct"/>
            <w:shd w:val="clear" w:color="auto" w:fill="auto"/>
            <w:noWrap/>
            <w:vAlign w:val="center"/>
            <w:hideMark/>
          </w:tcPr>
          <w:p w14:paraId="6BE41F6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1B3F50E9" w14:textId="77777777" w:rsidTr="00464F9A">
        <w:trPr>
          <w:trHeight w:val="360"/>
        </w:trPr>
        <w:tc>
          <w:tcPr>
            <w:tcW w:w="3489" w:type="pct"/>
            <w:shd w:val="clear" w:color="auto" w:fill="auto"/>
            <w:noWrap/>
            <w:vAlign w:val="center"/>
            <w:hideMark/>
          </w:tcPr>
          <w:p w14:paraId="65361F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Perishable Prepared Food Manufacturing</w:t>
            </w:r>
          </w:p>
        </w:tc>
        <w:tc>
          <w:tcPr>
            <w:tcW w:w="1511" w:type="pct"/>
            <w:shd w:val="clear" w:color="auto" w:fill="auto"/>
            <w:noWrap/>
            <w:vAlign w:val="center"/>
            <w:hideMark/>
          </w:tcPr>
          <w:p w14:paraId="68658F8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5E6E3DD" w14:textId="77777777" w:rsidTr="00464F9A">
        <w:trPr>
          <w:trHeight w:val="360"/>
        </w:trPr>
        <w:tc>
          <w:tcPr>
            <w:tcW w:w="3489" w:type="pct"/>
            <w:shd w:val="clear" w:color="auto" w:fill="auto"/>
            <w:noWrap/>
            <w:vAlign w:val="center"/>
            <w:hideMark/>
          </w:tcPr>
          <w:p w14:paraId="670FB69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Food Manufacturing</w:t>
            </w:r>
          </w:p>
        </w:tc>
        <w:tc>
          <w:tcPr>
            <w:tcW w:w="1511" w:type="pct"/>
            <w:shd w:val="clear" w:color="auto" w:fill="auto"/>
            <w:noWrap/>
            <w:vAlign w:val="center"/>
            <w:hideMark/>
          </w:tcPr>
          <w:p w14:paraId="60DC7E5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77F47421" w14:textId="77777777" w:rsidTr="00464F9A">
        <w:trPr>
          <w:trHeight w:val="360"/>
        </w:trPr>
        <w:tc>
          <w:tcPr>
            <w:tcW w:w="3489" w:type="pct"/>
            <w:shd w:val="clear" w:color="auto" w:fill="auto"/>
            <w:noWrap/>
            <w:vAlign w:val="center"/>
            <w:hideMark/>
          </w:tcPr>
          <w:p w14:paraId="05C0411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Soft Drink Manufacturing</w:t>
            </w:r>
          </w:p>
        </w:tc>
        <w:tc>
          <w:tcPr>
            <w:tcW w:w="1511" w:type="pct"/>
            <w:shd w:val="clear" w:color="auto" w:fill="auto"/>
            <w:noWrap/>
            <w:vAlign w:val="center"/>
            <w:hideMark/>
          </w:tcPr>
          <w:p w14:paraId="3B8EFFB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49F9CE5" w14:textId="77777777" w:rsidTr="00464F9A">
        <w:trPr>
          <w:trHeight w:val="360"/>
        </w:trPr>
        <w:tc>
          <w:tcPr>
            <w:tcW w:w="3489" w:type="pct"/>
            <w:shd w:val="clear" w:color="auto" w:fill="auto"/>
            <w:noWrap/>
            <w:vAlign w:val="center"/>
            <w:hideMark/>
          </w:tcPr>
          <w:p w14:paraId="78180AB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Bottled Water Manufacturing</w:t>
            </w:r>
          </w:p>
        </w:tc>
        <w:tc>
          <w:tcPr>
            <w:tcW w:w="1511" w:type="pct"/>
            <w:shd w:val="clear" w:color="auto" w:fill="auto"/>
            <w:noWrap/>
            <w:vAlign w:val="center"/>
            <w:hideMark/>
          </w:tcPr>
          <w:p w14:paraId="4D605B6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DB27EB4" w14:textId="77777777" w:rsidTr="00464F9A">
        <w:trPr>
          <w:trHeight w:val="360"/>
        </w:trPr>
        <w:tc>
          <w:tcPr>
            <w:tcW w:w="3489" w:type="pct"/>
            <w:shd w:val="clear" w:color="auto" w:fill="auto"/>
            <w:noWrap/>
            <w:vAlign w:val="center"/>
            <w:hideMark/>
          </w:tcPr>
          <w:p w14:paraId="7A52B72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Ice Manufacturing</w:t>
            </w:r>
          </w:p>
        </w:tc>
        <w:tc>
          <w:tcPr>
            <w:tcW w:w="1511" w:type="pct"/>
            <w:shd w:val="clear" w:color="auto" w:fill="auto"/>
            <w:noWrap/>
            <w:vAlign w:val="center"/>
            <w:hideMark/>
          </w:tcPr>
          <w:p w14:paraId="524A768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72EE2460" w14:textId="77777777" w:rsidTr="00464F9A">
        <w:trPr>
          <w:trHeight w:val="360"/>
        </w:trPr>
        <w:tc>
          <w:tcPr>
            <w:tcW w:w="3489" w:type="pct"/>
            <w:shd w:val="clear" w:color="auto" w:fill="auto"/>
            <w:noWrap/>
            <w:vAlign w:val="center"/>
            <w:hideMark/>
          </w:tcPr>
          <w:p w14:paraId="13B3687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Breweries</w:t>
            </w:r>
          </w:p>
        </w:tc>
        <w:tc>
          <w:tcPr>
            <w:tcW w:w="1511" w:type="pct"/>
            <w:shd w:val="clear" w:color="auto" w:fill="auto"/>
            <w:noWrap/>
            <w:vAlign w:val="center"/>
            <w:hideMark/>
          </w:tcPr>
          <w:p w14:paraId="64BAF24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438E068" w14:textId="77777777" w:rsidTr="00464F9A">
        <w:trPr>
          <w:trHeight w:val="360"/>
        </w:trPr>
        <w:tc>
          <w:tcPr>
            <w:tcW w:w="3489" w:type="pct"/>
            <w:shd w:val="clear" w:color="auto" w:fill="auto"/>
            <w:noWrap/>
            <w:vAlign w:val="center"/>
            <w:hideMark/>
          </w:tcPr>
          <w:p w14:paraId="34F65DC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Wineries</w:t>
            </w:r>
          </w:p>
        </w:tc>
        <w:tc>
          <w:tcPr>
            <w:tcW w:w="1511" w:type="pct"/>
            <w:shd w:val="clear" w:color="auto" w:fill="auto"/>
            <w:noWrap/>
            <w:vAlign w:val="center"/>
            <w:hideMark/>
          </w:tcPr>
          <w:p w14:paraId="6A7777B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82F6383" w14:textId="77777777" w:rsidTr="00464F9A">
        <w:trPr>
          <w:trHeight w:val="360"/>
        </w:trPr>
        <w:tc>
          <w:tcPr>
            <w:tcW w:w="3489" w:type="pct"/>
            <w:shd w:val="clear" w:color="auto" w:fill="auto"/>
            <w:noWrap/>
            <w:vAlign w:val="center"/>
            <w:hideMark/>
          </w:tcPr>
          <w:p w14:paraId="1505B45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Distilleries</w:t>
            </w:r>
          </w:p>
        </w:tc>
        <w:tc>
          <w:tcPr>
            <w:tcW w:w="1511" w:type="pct"/>
            <w:shd w:val="clear" w:color="auto" w:fill="auto"/>
            <w:noWrap/>
            <w:vAlign w:val="center"/>
            <w:hideMark/>
          </w:tcPr>
          <w:p w14:paraId="16E4878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23E0CD43" w14:textId="77777777" w:rsidTr="00464F9A">
        <w:trPr>
          <w:trHeight w:val="360"/>
        </w:trPr>
        <w:tc>
          <w:tcPr>
            <w:tcW w:w="3489" w:type="pct"/>
            <w:shd w:val="clear" w:color="auto" w:fill="auto"/>
            <w:noWrap/>
            <w:vAlign w:val="center"/>
            <w:hideMark/>
          </w:tcPr>
          <w:p w14:paraId="2D0977E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Glass Container Manufacturing</w:t>
            </w:r>
          </w:p>
        </w:tc>
        <w:tc>
          <w:tcPr>
            <w:tcW w:w="1511" w:type="pct"/>
            <w:shd w:val="clear" w:color="auto" w:fill="auto"/>
            <w:noWrap/>
            <w:vAlign w:val="center"/>
            <w:hideMark/>
          </w:tcPr>
          <w:p w14:paraId="5F498E3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5910C103" w14:textId="77777777" w:rsidTr="00464F9A">
        <w:trPr>
          <w:trHeight w:val="360"/>
        </w:trPr>
        <w:tc>
          <w:tcPr>
            <w:tcW w:w="3489" w:type="pct"/>
            <w:shd w:val="clear" w:color="auto" w:fill="auto"/>
            <w:noWrap/>
            <w:vAlign w:val="center"/>
            <w:hideMark/>
          </w:tcPr>
          <w:p w14:paraId="022F468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Grain and Field Bean Merchant Wholesalers</w:t>
            </w:r>
          </w:p>
        </w:tc>
        <w:tc>
          <w:tcPr>
            <w:tcW w:w="1511" w:type="pct"/>
            <w:shd w:val="clear" w:color="auto" w:fill="auto"/>
            <w:noWrap/>
            <w:vAlign w:val="center"/>
            <w:hideMark/>
          </w:tcPr>
          <w:p w14:paraId="6AB2667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Food Processing and Manufacturing</w:t>
            </w:r>
          </w:p>
        </w:tc>
      </w:tr>
      <w:tr w:rsidR="00DB3F52" w:rsidRPr="00C75EE8" w14:paraId="04B50F48" w14:textId="77777777" w:rsidTr="00464F9A">
        <w:trPr>
          <w:trHeight w:val="360"/>
        </w:trPr>
        <w:tc>
          <w:tcPr>
            <w:tcW w:w="3489" w:type="pct"/>
            <w:shd w:val="clear" w:color="auto" w:fill="auto"/>
            <w:noWrap/>
            <w:vAlign w:val="center"/>
            <w:hideMark/>
          </w:tcPr>
          <w:p w14:paraId="72C9774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Leather and Hide Tanning and Finishing</w:t>
            </w:r>
          </w:p>
        </w:tc>
        <w:tc>
          <w:tcPr>
            <w:tcW w:w="1511" w:type="pct"/>
            <w:shd w:val="clear" w:color="auto" w:fill="auto"/>
            <w:noWrap/>
            <w:vAlign w:val="center"/>
            <w:hideMark/>
          </w:tcPr>
          <w:p w14:paraId="35F14A1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Footwear</w:t>
            </w:r>
          </w:p>
        </w:tc>
      </w:tr>
      <w:tr w:rsidR="00DB3F52" w:rsidRPr="00C75EE8" w14:paraId="507C53B0" w14:textId="77777777" w:rsidTr="00464F9A">
        <w:trPr>
          <w:trHeight w:val="360"/>
        </w:trPr>
        <w:tc>
          <w:tcPr>
            <w:tcW w:w="3489" w:type="pct"/>
            <w:shd w:val="clear" w:color="auto" w:fill="auto"/>
            <w:noWrap/>
            <w:vAlign w:val="center"/>
            <w:hideMark/>
          </w:tcPr>
          <w:p w14:paraId="3118015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Footwear Manufacturing</w:t>
            </w:r>
          </w:p>
        </w:tc>
        <w:tc>
          <w:tcPr>
            <w:tcW w:w="1511" w:type="pct"/>
            <w:shd w:val="clear" w:color="auto" w:fill="auto"/>
            <w:noWrap/>
            <w:vAlign w:val="center"/>
            <w:hideMark/>
          </w:tcPr>
          <w:p w14:paraId="00F84BB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Footwear</w:t>
            </w:r>
          </w:p>
        </w:tc>
      </w:tr>
      <w:tr w:rsidR="00DB3F52" w:rsidRPr="00C75EE8" w14:paraId="2824C755" w14:textId="77777777" w:rsidTr="00464F9A">
        <w:trPr>
          <w:trHeight w:val="360"/>
        </w:trPr>
        <w:tc>
          <w:tcPr>
            <w:tcW w:w="3489" w:type="pct"/>
            <w:shd w:val="clear" w:color="auto" w:fill="auto"/>
            <w:noWrap/>
            <w:vAlign w:val="center"/>
            <w:hideMark/>
          </w:tcPr>
          <w:p w14:paraId="4CA35BF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Timber Tract Operations</w:t>
            </w:r>
          </w:p>
        </w:tc>
        <w:tc>
          <w:tcPr>
            <w:tcW w:w="1511" w:type="pct"/>
            <w:shd w:val="clear" w:color="auto" w:fill="auto"/>
            <w:noWrap/>
            <w:vAlign w:val="center"/>
            <w:hideMark/>
          </w:tcPr>
          <w:p w14:paraId="320C97B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Forestry</w:t>
            </w:r>
          </w:p>
        </w:tc>
      </w:tr>
      <w:tr w:rsidR="00DB3F52" w:rsidRPr="00C75EE8" w14:paraId="7680AEAD" w14:textId="77777777" w:rsidTr="00464F9A">
        <w:trPr>
          <w:trHeight w:val="360"/>
        </w:trPr>
        <w:tc>
          <w:tcPr>
            <w:tcW w:w="3489" w:type="pct"/>
            <w:shd w:val="clear" w:color="auto" w:fill="auto"/>
            <w:noWrap/>
            <w:vAlign w:val="center"/>
            <w:hideMark/>
          </w:tcPr>
          <w:p w14:paraId="25FFD3C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Forest Nurseries and Gathering of Forest Products</w:t>
            </w:r>
          </w:p>
        </w:tc>
        <w:tc>
          <w:tcPr>
            <w:tcW w:w="1511" w:type="pct"/>
            <w:shd w:val="clear" w:color="auto" w:fill="auto"/>
            <w:noWrap/>
            <w:vAlign w:val="center"/>
            <w:hideMark/>
          </w:tcPr>
          <w:p w14:paraId="626C799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Forestry</w:t>
            </w:r>
          </w:p>
        </w:tc>
      </w:tr>
      <w:tr w:rsidR="00DB3F52" w:rsidRPr="00C75EE8" w14:paraId="7DCC2F7D" w14:textId="77777777" w:rsidTr="00464F9A">
        <w:trPr>
          <w:trHeight w:val="360"/>
        </w:trPr>
        <w:tc>
          <w:tcPr>
            <w:tcW w:w="3489" w:type="pct"/>
            <w:shd w:val="clear" w:color="auto" w:fill="auto"/>
            <w:noWrap/>
            <w:vAlign w:val="center"/>
            <w:hideMark/>
          </w:tcPr>
          <w:p w14:paraId="41BA1E7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Logging</w:t>
            </w:r>
          </w:p>
        </w:tc>
        <w:tc>
          <w:tcPr>
            <w:tcW w:w="1511" w:type="pct"/>
            <w:shd w:val="clear" w:color="auto" w:fill="auto"/>
            <w:noWrap/>
            <w:vAlign w:val="center"/>
            <w:hideMark/>
          </w:tcPr>
          <w:p w14:paraId="1C30237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Forestry</w:t>
            </w:r>
          </w:p>
        </w:tc>
      </w:tr>
      <w:tr w:rsidR="00DB3F52" w:rsidRPr="00C75EE8" w14:paraId="5528915B" w14:textId="77777777" w:rsidTr="00464F9A">
        <w:trPr>
          <w:trHeight w:val="360"/>
        </w:trPr>
        <w:tc>
          <w:tcPr>
            <w:tcW w:w="3489" w:type="pct"/>
            <w:shd w:val="clear" w:color="auto" w:fill="auto"/>
            <w:noWrap/>
            <w:vAlign w:val="center"/>
            <w:hideMark/>
          </w:tcPr>
          <w:p w14:paraId="1D46CA4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Support Activities for Forestry</w:t>
            </w:r>
          </w:p>
        </w:tc>
        <w:tc>
          <w:tcPr>
            <w:tcW w:w="1511" w:type="pct"/>
            <w:shd w:val="clear" w:color="auto" w:fill="auto"/>
            <w:noWrap/>
            <w:vAlign w:val="center"/>
            <w:hideMark/>
          </w:tcPr>
          <w:p w14:paraId="3FCA764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Forestry</w:t>
            </w:r>
          </w:p>
        </w:tc>
      </w:tr>
      <w:tr w:rsidR="00DB3F52" w:rsidRPr="00C75EE8" w14:paraId="62D03725" w14:textId="77777777" w:rsidTr="00464F9A">
        <w:trPr>
          <w:trHeight w:val="360"/>
        </w:trPr>
        <w:tc>
          <w:tcPr>
            <w:tcW w:w="3489" w:type="pct"/>
            <w:shd w:val="clear" w:color="auto" w:fill="auto"/>
            <w:noWrap/>
            <w:vAlign w:val="center"/>
            <w:hideMark/>
          </w:tcPr>
          <w:p w14:paraId="105D2AC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Manufactured Home (Mobile Home) Manufacturing</w:t>
            </w:r>
          </w:p>
        </w:tc>
        <w:tc>
          <w:tcPr>
            <w:tcW w:w="1511" w:type="pct"/>
            <w:shd w:val="clear" w:color="auto" w:fill="auto"/>
            <w:noWrap/>
            <w:vAlign w:val="center"/>
            <w:hideMark/>
          </w:tcPr>
          <w:p w14:paraId="613FACA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337FC9D0" w14:textId="77777777" w:rsidTr="00464F9A">
        <w:trPr>
          <w:trHeight w:val="360"/>
        </w:trPr>
        <w:tc>
          <w:tcPr>
            <w:tcW w:w="3489" w:type="pct"/>
            <w:shd w:val="clear" w:color="auto" w:fill="auto"/>
            <w:noWrap/>
            <w:vAlign w:val="center"/>
            <w:hideMark/>
          </w:tcPr>
          <w:p w14:paraId="68E07F8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Wood Kitchen Cabinet and Countertop Manufacturing</w:t>
            </w:r>
          </w:p>
        </w:tc>
        <w:tc>
          <w:tcPr>
            <w:tcW w:w="1511" w:type="pct"/>
            <w:shd w:val="clear" w:color="auto" w:fill="auto"/>
            <w:noWrap/>
            <w:vAlign w:val="center"/>
            <w:hideMark/>
          </w:tcPr>
          <w:p w14:paraId="078925E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634CF3A5" w14:textId="77777777" w:rsidTr="00464F9A">
        <w:trPr>
          <w:trHeight w:val="360"/>
        </w:trPr>
        <w:tc>
          <w:tcPr>
            <w:tcW w:w="3489" w:type="pct"/>
            <w:shd w:val="clear" w:color="auto" w:fill="auto"/>
            <w:noWrap/>
            <w:vAlign w:val="center"/>
            <w:hideMark/>
          </w:tcPr>
          <w:p w14:paraId="486E01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Upholstered Household Furniture Manufacturing</w:t>
            </w:r>
          </w:p>
        </w:tc>
        <w:tc>
          <w:tcPr>
            <w:tcW w:w="1511" w:type="pct"/>
            <w:shd w:val="clear" w:color="auto" w:fill="auto"/>
            <w:noWrap/>
            <w:vAlign w:val="center"/>
            <w:hideMark/>
          </w:tcPr>
          <w:p w14:paraId="3F3EB25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14BE6367" w14:textId="77777777" w:rsidTr="00464F9A">
        <w:trPr>
          <w:trHeight w:val="360"/>
        </w:trPr>
        <w:tc>
          <w:tcPr>
            <w:tcW w:w="3489" w:type="pct"/>
            <w:shd w:val="clear" w:color="auto" w:fill="auto"/>
            <w:noWrap/>
            <w:vAlign w:val="center"/>
            <w:hideMark/>
          </w:tcPr>
          <w:p w14:paraId="1A2BEFB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Nonupholstered Wood Household Furniture Manufacturing</w:t>
            </w:r>
          </w:p>
        </w:tc>
        <w:tc>
          <w:tcPr>
            <w:tcW w:w="1511" w:type="pct"/>
            <w:shd w:val="clear" w:color="auto" w:fill="auto"/>
            <w:noWrap/>
            <w:vAlign w:val="center"/>
            <w:hideMark/>
          </w:tcPr>
          <w:p w14:paraId="2296F84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30034B0F" w14:textId="77777777" w:rsidTr="00464F9A">
        <w:trPr>
          <w:trHeight w:val="360"/>
        </w:trPr>
        <w:tc>
          <w:tcPr>
            <w:tcW w:w="3489" w:type="pct"/>
            <w:shd w:val="clear" w:color="auto" w:fill="auto"/>
            <w:noWrap/>
            <w:vAlign w:val="center"/>
            <w:hideMark/>
          </w:tcPr>
          <w:p w14:paraId="66F82A1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Metal Household Furniture Manufacturing</w:t>
            </w:r>
          </w:p>
        </w:tc>
        <w:tc>
          <w:tcPr>
            <w:tcW w:w="1511" w:type="pct"/>
            <w:shd w:val="clear" w:color="auto" w:fill="auto"/>
            <w:noWrap/>
            <w:vAlign w:val="center"/>
            <w:hideMark/>
          </w:tcPr>
          <w:p w14:paraId="59731BE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38FE8DCD" w14:textId="77777777" w:rsidTr="00464F9A">
        <w:trPr>
          <w:trHeight w:val="360"/>
        </w:trPr>
        <w:tc>
          <w:tcPr>
            <w:tcW w:w="3489" w:type="pct"/>
            <w:shd w:val="clear" w:color="auto" w:fill="auto"/>
            <w:noWrap/>
            <w:vAlign w:val="center"/>
            <w:hideMark/>
          </w:tcPr>
          <w:p w14:paraId="096350E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Household Furniture (except Wood and Metal) Manufacturing</w:t>
            </w:r>
          </w:p>
        </w:tc>
        <w:tc>
          <w:tcPr>
            <w:tcW w:w="1511" w:type="pct"/>
            <w:shd w:val="clear" w:color="auto" w:fill="auto"/>
            <w:noWrap/>
            <w:vAlign w:val="center"/>
            <w:hideMark/>
          </w:tcPr>
          <w:p w14:paraId="42224D5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4FEB29C6" w14:textId="77777777" w:rsidTr="00464F9A">
        <w:trPr>
          <w:trHeight w:val="360"/>
        </w:trPr>
        <w:tc>
          <w:tcPr>
            <w:tcW w:w="3489" w:type="pct"/>
            <w:shd w:val="clear" w:color="auto" w:fill="auto"/>
            <w:noWrap/>
            <w:vAlign w:val="center"/>
            <w:hideMark/>
          </w:tcPr>
          <w:p w14:paraId="1892C0F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Institutional Furniture Manufacturing</w:t>
            </w:r>
          </w:p>
        </w:tc>
        <w:tc>
          <w:tcPr>
            <w:tcW w:w="1511" w:type="pct"/>
            <w:shd w:val="clear" w:color="auto" w:fill="auto"/>
            <w:noWrap/>
            <w:vAlign w:val="center"/>
            <w:hideMark/>
          </w:tcPr>
          <w:p w14:paraId="5101DF9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63D0DCFA" w14:textId="77777777" w:rsidTr="00464F9A">
        <w:trPr>
          <w:trHeight w:val="360"/>
        </w:trPr>
        <w:tc>
          <w:tcPr>
            <w:tcW w:w="3489" w:type="pct"/>
            <w:shd w:val="clear" w:color="auto" w:fill="auto"/>
            <w:noWrap/>
            <w:vAlign w:val="center"/>
            <w:hideMark/>
          </w:tcPr>
          <w:p w14:paraId="0BAE782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Wood Office Furniture Manufacturing</w:t>
            </w:r>
          </w:p>
        </w:tc>
        <w:tc>
          <w:tcPr>
            <w:tcW w:w="1511" w:type="pct"/>
            <w:shd w:val="clear" w:color="auto" w:fill="auto"/>
            <w:noWrap/>
            <w:vAlign w:val="center"/>
            <w:hideMark/>
          </w:tcPr>
          <w:p w14:paraId="3F45621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7AA441A2" w14:textId="77777777" w:rsidTr="00464F9A">
        <w:trPr>
          <w:trHeight w:val="360"/>
        </w:trPr>
        <w:tc>
          <w:tcPr>
            <w:tcW w:w="3489" w:type="pct"/>
            <w:shd w:val="clear" w:color="auto" w:fill="auto"/>
            <w:noWrap/>
            <w:vAlign w:val="center"/>
            <w:hideMark/>
          </w:tcPr>
          <w:p w14:paraId="5EBA4DB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 Furniture (except Wood) Manufacturing</w:t>
            </w:r>
          </w:p>
        </w:tc>
        <w:tc>
          <w:tcPr>
            <w:tcW w:w="1511" w:type="pct"/>
            <w:shd w:val="clear" w:color="auto" w:fill="auto"/>
            <w:noWrap/>
            <w:vAlign w:val="center"/>
            <w:hideMark/>
          </w:tcPr>
          <w:p w14:paraId="2C45539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7343D021" w14:textId="77777777" w:rsidTr="00464F9A">
        <w:trPr>
          <w:trHeight w:val="360"/>
        </w:trPr>
        <w:tc>
          <w:tcPr>
            <w:tcW w:w="3489" w:type="pct"/>
            <w:shd w:val="clear" w:color="auto" w:fill="auto"/>
            <w:noWrap/>
            <w:vAlign w:val="center"/>
            <w:hideMark/>
          </w:tcPr>
          <w:p w14:paraId="0A76E12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Showcase, Partition, Shelving, and Locker Manufacturing</w:t>
            </w:r>
          </w:p>
        </w:tc>
        <w:tc>
          <w:tcPr>
            <w:tcW w:w="1511" w:type="pct"/>
            <w:shd w:val="clear" w:color="auto" w:fill="auto"/>
            <w:noWrap/>
            <w:vAlign w:val="center"/>
            <w:hideMark/>
          </w:tcPr>
          <w:p w14:paraId="0DA7A3C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64DA0C7C" w14:textId="77777777" w:rsidTr="00464F9A">
        <w:trPr>
          <w:trHeight w:val="360"/>
        </w:trPr>
        <w:tc>
          <w:tcPr>
            <w:tcW w:w="3489" w:type="pct"/>
            <w:shd w:val="clear" w:color="auto" w:fill="auto"/>
            <w:noWrap/>
            <w:vAlign w:val="center"/>
            <w:hideMark/>
          </w:tcPr>
          <w:p w14:paraId="0B9467F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Mattress Manufacturing</w:t>
            </w:r>
          </w:p>
        </w:tc>
        <w:tc>
          <w:tcPr>
            <w:tcW w:w="1511" w:type="pct"/>
            <w:shd w:val="clear" w:color="auto" w:fill="auto"/>
            <w:noWrap/>
            <w:vAlign w:val="center"/>
            <w:hideMark/>
          </w:tcPr>
          <w:p w14:paraId="576550C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Furniture</w:t>
            </w:r>
          </w:p>
        </w:tc>
      </w:tr>
      <w:tr w:rsidR="00DB3F52" w:rsidRPr="00C75EE8" w14:paraId="1E93D67C" w14:textId="77777777" w:rsidTr="00464F9A">
        <w:trPr>
          <w:trHeight w:val="360"/>
        </w:trPr>
        <w:tc>
          <w:tcPr>
            <w:tcW w:w="3489" w:type="pct"/>
            <w:shd w:val="clear" w:color="auto" w:fill="auto"/>
            <w:noWrap/>
            <w:vAlign w:val="center"/>
          </w:tcPr>
          <w:p w14:paraId="1C1DD17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Dental Laboratories</w:t>
            </w:r>
          </w:p>
        </w:tc>
        <w:tc>
          <w:tcPr>
            <w:tcW w:w="1511" w:type="pct"/>
            <w:shd w:val="clear" w:color="auto" w:fill="auto"/>
            <w:noWrap/>
            <w:vAlign w:val="center"/>
          </w:tcPr>
          <w:p w14:paraId="3EFA2CC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32607CED" w14:textId="77777777" w:rsidTr="00464F9A">
        <w:trPr>
          <w:trHeight w:val="360"/>
        </w:trPr>
        <w:tc>
          <w:tcPr>
            <w:tcW w:w="3489" w:type="pct"/>
            <w:shd w:val="clear" w:color="auto" w:fill="auto"/>
            <w:noWrap/>
            <w:vAlign w:val="center"/>
          </w:tcPr>
          <w:p w14:paraId="28981BE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Pharmacies and Drug Stores</w:t>
            </w:r>
          </w:p>
        </w:tc>
        <w:tc>
          <w:tcPr>
            <w:tcW w:w="1511" w:type="pct"/>
            <w:shd w:val="clear" w:color="auto" w:fill="auto"/>
            <w:noWrap/>
            <w:vAlign w:val="center"/>
          </w:tcPr>
          <w:p w14:paraId="6E724F7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025DB72E" w14:textId="77777777" w:rsidTr="00464F9A">
        <w:trPr>
          <w:trHeight w:val="360"/>
        </w:trPr>
        <w:tc>
          <w:tcPr>
            <w:tcW w:w="3489" w:type="pct"/>
            <w:shd w:val="clear" w:color="auto" w:fill="auto"/>
            <w:noWrap/>
            <w:vAlign w:val="center"/>
          </w:tcPr>
          <w:p w14:paraId="3AA5562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Optical Goods Stores</w:t>
            </w:r>
          </w:p>
        </w:tc>
        <w:tc>
          <w:tcPr>
            <w:tcW w:w="1511" w:type="pct"/>
            <w:shd w:val="clear" w:color="auto" w:fill="auto"/>
            <w:noWrap/>
            <w:vAlign w:val="center"/>
          </w:tcPr>
          <w:p w14:paraId="73E7100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583CC9C9" w14:textId="77777777" w:rsidTr="00464F9A">
        <w:trPr>
          <w:trHeight w:val="360"/>
        </w:trPr>
        <w:tc>
          <w:tcPr>
            <w:tcW w:w="3489" w:type="pct"/>
            <w:shd w:val="clear" w:color="auto" w:fill="auto"/>
            <w:noWrap/>
            <w:vAlign w:val="center"/>
          </w:tcPr>
          <w:p w14:paraId="604917D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Home Health Equipment Rental</w:t>
            </w:r>
          </w:p>
        </w:tc>
        <w:tc>
          <w:tcPr>
            <w:tcW w:w="1511" w:type="pct"/>
            <w:shd w:val="clear" w:color="auto" w:fill="auto"/>
            <w:noWrap/>
            <w:vAlign w:val="center"/>
          </w:tcPr>
          <w:p w14:paraId="6F24221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3F8F2EAC" w14:textId="77777777" w:rsidTr="00464F9A">
        <w:trPr>
          <w:trHeight w:val="360"/>
        </w:trPr>
        <w:tc>
          <w:tcPr>
            <w:tcW w:w="3489" w:type="pct"/>
            <w:shd w:val="clear" w:color="auto" w:fill="auto"/>
            <w:noWrap/>
            <w:vAlign w:val="center"/>
          </w:tcPr>
          <w:p w14:paraId="2F1600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Physicians (except Mental Health Specialists)</w:t>
            </w:r>
          </w:p>
        </w:tc>
        <w:tc>
          <w:tcPr>
            <w:tcW w:w="1511" w:type="pct"/>
            <w:shd w:val="clear" w:color="auto" w:fill="auto"/>
            <w:noWrap/>
            <w:vAlign w:val="center"/>
          </w:tcPr>
          <w:p w14:paraId="7A202DE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1F555C34" w14:textId="77777777" w:rsidTr="00464F9A">
        <w:trPr>
          <w:trHeight w:val="360"/>
        </w:trPr>
        <w:tc>
          <w:tcPr>
            <w:tcW w:w="3489" w:type="pct"/>
            <w:shd w:val="clear" w:color="auto" w:fill="auto"/>
            <w:noWrap/>
            <w:vAlign w:val="center"/>
          </w:tcPr>
          <w:p w14:paraId="72FE584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Physicians, Mental Health Specialists</w:t>
            </w:r>
          </w:p>
        </w:tc>
        <w:tc>
          <w:tcPr>
            <w:tcW w:w="1511" w:type="pct"/>
            <w:shd w:val="clear" w:color="auto" w:fill="auto"/>
            <w:noWrap/>
            <w:vAlign w:val="center"/>
          </w:tcPr>
          <w:p w14:paraId="228D3C7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34039F6A" w14:textId="77777777" w:rsidTr="00464F9A">
        <w:trPr>
          <w:trHeight w:val="360"/>
        </w:trPr>
        <w:tc>
          <w:tcPr>
            <w:tcW w:w="3489" w:type="pct"/>
            <w:shd w:val="clear" w:color="auto" w:fill="auto"/>
            <w:noWrap/>
            <w:vAlign w:val="center"/>
          </w:tcPr>
          <w:p w14:paraId="28BEE87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Dentists</w:t>
            </w:r>
          </w:p>
        </w:tc>
        <w:tc>
          <w:tcPr>
            <w:tcW w:w="1511" w:type="pct"/>
            <w:shd w:val="clear" w:color="auto" w:fill="auto"/>
            <w:noWrap/>
            <w:vAlign w:val="center"/>
          </w:tcPr>
          <w:p w14:paraId="3EEA0D0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621F6D5E" w14:textId="77777777" w:rsidTr="00464F9A">
        <w:trPr>
          <w:trHeight w:val="360"/>
        </w:trPr>
        <w:tc>
          <w:tcPr>
            <w:tcW w:w="3489" w:type="pct"/>
            <w:shd w:val="clear" w:color="auto" w:fill="auto"/>
            <w:noWrap/>
            <w:vAlign w:val="center"/>
          </w:tcPr>
          <w:p w14:paraId="0A076A5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Chiropractors</w:t>
            </w:r>
          </w:p>
        </w:tc>
        <w:tc>
          <w:tcPr>
            <w:tcW w:w="1511" w:type="pct"/>
            <w:shd w:val="clear" w:color="auto" w:fill="auto"/>
            <w:noWrap/>
            <w:vAlign w:val="center"/>
          </w:tcPr>
          <w:p w14:paraId="59886F3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1F770899" w14:textId="77777777" w:rsidTr="00464F9A">
        <w:trPr>
          <w:trHeight w:val="360"/>
        </w:trPr>
        <w:tc>
          <w:tcPr>
            <w:tcW w:w="3489" w:type="pct"/>
            <w:shd w:val="clear" w:color="auto" w:fill="auto"/>
            <w:noWrap/>
            <w:vAlign w:val="center"/>
          </w:tcPr>
          <w:p w14:paraId="6AB3879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Optometrists</w:t>
            </w:r>
          </w:p>
        </w:tc>
        <w:tc>
          <w:tcPr>
            <w:tcW w:w="1511" w:type="pct"/>
            <w:shd w:val="clear" w:color="auto" w:fill="auto"/>
            <w:noWrap/>
            <w:vAlign w:val="center"/>
          </w:tcPr>
          <w:p w14:paraId="0464860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778A9C00" w14:textId="77777777" w:rsidTr="00464F9A">
        <w:trPr>
          <w:trHeight w:val="360"/>
        </w:trPr>
        <w:tc>
          <w:tcPr>
            <w:tcW w:w="3489" w:type="pct"/>
            <w:shd w:val="clear" w:color="auto" w:fill="auto"/>
            <w:noWrap/>
            <w:vAlign w:val="center"/>
          </w:tcPr>
          <w:p w14:paraId="34919CB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Mental Health Practitioners (except Physicians)</w:t>
            </w:r>
          </w:p>
        </w:tc>
        <w:tc>
          <w:tcPr>
            <w:tcW w:w="1511" w:type="pct"/>
            <w:shd w:val="clear" w:color="auto" w:fill="auto"/>
            <w:noWrap/>
            <w:vAlign w:val="center"/>
          </w:tcPr>
          <w:p w14:paraId="5134F43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789F151E" w14:textId="77777777" w:rsidTr="00464F9A">
        <w:trPr>
          <w:trHeight w:val="360"/>
        </w:trPr>
        <w:tc>
          <w:tcPr>
            <w:tcW w:w="3489" w:type="pct"/>
            <w:shd w:val="clear" w:color="auto" w:fill="auto"/>
            <w:noWrap/>
            <w:vAlign w:val="center"/>
          </w:tcPr>
          <w:p w14:paraId="1B8FB60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Physical, Occupational and Speech Therapists, and Audiologists</w:t>
            </w:r>
          </w:p>
        </w:tc>
        <w:tc>
          <w:tcPr>
            <w:tcW w:w="1511" w:type="pct"/>
            <w:shd w:val="clear" w:color="auto" w:fill="auto"/>
            <w:noWrap/>
            <w:vAlign w:val="center"/>
          </w:tcPr>
          <w:p w14:paraId="7346A7C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19523048" w14:textId="77777777" w:rsidTr="00464F9A">
        <w:trPr>
          <w:trHeight w:val="360"/>
        </w:trPr>
        <w:tc>
          <w:tcPr>
            <w:tcW w:w="3489" w:type="pct"/>
            <w:shd w:val="clear" w:color="auto" w:fill="auto"/>
            <w:noWrap/>
            <w:vAlign w:val="center"/>
          </w:tcPr>
          <w:p w14:paraId="09FA171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Podiatrists</w:t>
            </w:r>
          </w:p>
        </w:tc>
        <w:tc>
          <w:tcPr>
            <w:tcW w:w="1511" w:type="pct"/>
            <w:shd w:val="clear" w:color="auto" w:fill="auto"/>
            <w:noWrap/>
            <w:vAlign w:val="center"/>
          </w:tcPr>
          <w:p w14:paraId="5A5566B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4BDC3FAC" w14:textId="77777777" w:rsidTr="00464F9A">
        <w:trPr>
          <w:trHeight w:val="360"/>
        </w:trPr>
        <w:tc>
          <w:tcPr>
            <w:tcW w:w="3489" w:type="pct"/>
            <w:shd w:val="clear" w:color="auto" w:fill="auto"/>
            <w:noWrap/>
            <w:vAlign w:val="center"/>
          </w:tcPr>
          <w:p w14:paraId="0112FDA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Offices of All Other Miscellaneous Health Practitioners</w:t>
            </w:r>
          </w:p>
        </w:tc>
        <w:tc>
          <w:tcPr>
            <w:tcW w:w="1511" w:type="pct"/>
            <w:shd w:val="clear" w:color="auto" w:fill="auto"/>
            <w:noWrap/>
            <w:vAlign w:val="center"/>
          </w:tcPr>
          <w:p w14:paraId="509A55D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5612233B" w14:textId="77777777" w:rsidTr="00464F9A">
        <w:trPr>
          <w:trHeight w:val="360"/>
        </w:trPr>
        <w:tc>
          <w:tcPr>
            <w:tcW w:w="3489" w:type="pct"/>
            <w:shd w:val="clear" w:color="auto" w:fill="auto"/>
            <w:noWrap/>
            <w:vAlign w:val="center"/>
          </w:tcPr>
          <w:p w14:paraId="5B83869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Family Planning Centers</w:t>
            </w:r>
          </w:p>
        </w:tc>
        <w:tc>
          <w:tcPr>
            <w:tcW w:w="1511" w:type="pct"/>
            <w:shd w:val="clear" w:color="auto" w:fill="auto"/>
            <w:noWrap/>
            <w:vAlign w:val="center"/>
          </w:tcPr>
          <w:p w14:paraId="5FD0532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718AFCBA" w14:textId="77777777" w:rsidTr="00464F9A">
        <w:trPr>
          <w:trHeight w:val="360"/>
        </w:trPr>
        <w:tc>
          <w:tcPr>
            <w:tcW w:w="3489" w:type="pct"/>
            <w:shd w:val="clear" w:color="auto" w:fill="auto"/>
            <w:noWrap/>
            <w:vAlign w:val="center"/>
          </w:tcPr>
          <w:p w14:paraId="10DE6D2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Outpatient Mental Health and Substance Abuse Centers</w:t>
            </w:r>
          </w:p>
        </w:tc>
        <w:tc>
          <w:tcPr>
            <w:tcW w:w="1511" w:type="pct"/>
            <w:shd w:val="clear" w:color="auto" w:fill="auto"/>
            <w:noWrap/>
            <w:vAlign w:val="center"/>
          </w:tcPr>
          <w:p w14:paraId="400DEEB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5763C2AC" w14:textId="77777777" w:rsidTr="00464F9A">
        <w:trPr>
          <w:trHeight w:val="360"/>
        </w:trPr>
        <w:tc>
          <w:tcPr>
            <w:tcW w:w="3489" w:type="pct"/>
            <w:shd w:val="clear" w:color="auto" w:fill="auto"/>
            <w:noWrap/>
            <w:vAlign w:val="center"/>
          </w:tcPr>
          <w:p w14:paraId="7C0E522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HMO Medical Centers</w:t>
            </w:r>
          </w:p>
        </w:tc>
        <w:tc>
          <w:tcPr>
            <w:tcW w:w="1511" w:type="pct"/>
            <w:shd w:val="clear" w:color="auto" w:fill="auto"/>
            <w:noWrap/>
            <w:vAlign w:val="center"/>
          </w:tcPr>
          <w:p w14:paraId="4C7248E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25BEE8E1" w14:textId="77777777" w:rsidTr="00464F9A">
        <w:trPr>
          <w:trHeight w:val="360"/>
        </w:trPr>
        <w:tc>
          <w:tcPr>
            <w:tcW w:w="3489" w:type="pct"/>
            <w:shd w:val="clear" w:color="auto" w:fill="auto"/>
            <w:noWrap/>
            <w:vAlign w:val="center"/>
          </w:tcPr>
          <w:p w14:paraId="29302AE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Kidney Dialysis Centers</w:t>
            </w:r>
          </w:p>
        </w:tc>
        <w:tc>
          <w:tcPr>
            <w:tcW w:w="1511" w:type="pct"/>
            <w:shd w:val="clear" w:color="auto" w:fill="auto"/>
            <w:noWrap/>
            <w:vAlign w:val="center"/>
          </w:tcPr>
          <w:p w14:paraId="37E9F73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49EB0A2B" w14:textId="77777777" w:rsidTr="00464F9A">
        <w:trPr>
          <w:trHeight w:val="360"/>
        </w:trPr>
        <w:tc>
          <w:tcPr>
            <w:tcW w:w="3489" w:type="pct"/>
            <w:shd w:val="clear" w:color="auto" w:fill="auto"/>
            <w:noWrap/>
            <w:vAlign w:val="center"/>
          </w:tcPr>
          <w:p w14:paraId="27F8D40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Freestanding Ambulatory Surgical and Emergency Centers</w:t>
            </w:r>
          </w:p>
        </w:tc>
        <w:tc>
          <w:tcPr>
            <w:tcW w:w="1511" w:type="pct"/>
            <w:shd w:val="clear" w:color="auto" w:fill="auto"/>
            <w:noWrap/>
            <w:vAlign w:val="center"/>
          </w:tcPr>
          <w:p w14:paraId="0FEB1E0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278EBBF2" w14:textId="77777777" w:rsidTr="00464F9A">
        <w:trPr>
          <w:trHeight w:val="360"/>
        </w:trPr>
        <w:tc>
          <w:tcPr>
            <w:tcW w:w="3489" w:type="pct"/>
            <w:shd w:val="clear" w:color="auto" w:fill="auto"/>
            <w:noWrap/>
            <w:vAlign w:val="center"/>
          </w:tcPr>
          <w:p w14:paraId="58F1EC7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All Other Outpatient Care Centers</w:t>
            </w:r>
          </w:p>
        </w:tc>
        <w:tc>
          <w:tcPr>
            <w:tcW w:w="1511" w:type="pct"/>
            <w:shd w:val="clear" w:color="auto" w:fill="auto"/>
            <w:noWrap/>
            <w:vAlign w:val="center"/>
          </w:tcPr>
          <w:p w14:paraId="540A3B3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0EBA0D77" w14:textId="77777777" w:rsidTr="00464F9A">
        <w:trPr>
          <w:trHeight w:val="360"/>
        </w:trPr>
        <w:tc>
          <w:tcPr>
            <w:tcW w:w="3489" w:type="pct"/>
            <w:shd w:val="clear" w:color="auto" w:fill="auto"/>
            <w:noWrap/>
            <w:vAlign w:val="center"/>
          </w:tcPr>
          <w:p w14:paraId="29CCFC4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Medical Laboratories</w:t>
            </w:r>
          </w:p>
        </w:tc>
        <w:tc>
          <w:tcPr>
            <w:tcW w:w="1511" w:type="pct"/>
            <w:shd w:val="clear" w:color="auto" w:fill="auto"/>
            <w:noWrap/>
            <w:vAlign w:val="center"/>
          </w:tcPr>
          <w:p w14:paraId="37F6B63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19DB0044" w14:textId="77777777" w:rsidTr="00464F9A">
        <w:trPr>
          <w:trHeight w:val="360"/>
        </w:trPr>
        <w:tc>
          <w:tcPr>
            <w:tcW w:w="3489" w:type="pct"/>
            <w:shd w:val="clear" w:color="auto" w:fill="auto"/>
            <w:noWrap/>
            <w:vAlign w:val="center"/>
          </w:tcPr>
          <w:p w14:paraId="12A356C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Diagnostic Imaging Centers</w:t>
            </w:r>
          </w:p>
        </w:tc>
        <w:tc>
          <w:tcPr>
            <w:tcW w:w="1511" w:type="pct"/>
            <w:shd w:val="clear" w:color="auto" w:fill="auto"/>
            <w:noWrap/>
            <w:vAlign w:val="center"/>
          </w:tcPr>
          <w:p w14:paraId="1F444A1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19062649" w14:textId="77777777" w:rsidTr="00464F9A">
        <w:trPr>
          <w:trHeight w:val="360"/>
        </w:trPr>
        <w:tc>
          <w:tcPr>
            <w:tcW w:w="3489" w:type="pct"/>
            <w:shd w:val="clear" w:color="auto" w:fill="auto"/>
            <w:noWrap/>
            <w:vAlign w:val="center"/>
          </w:tcPr>
          <w:p w14:paraId="01A5F51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Home Health Care Services</w:t>
            </w:r>
          </w:p>
        </w:tc>
        <w:tc>
          <w:tcPr>
            <w:tcW w:w="1511" w:type="pct"/>
            <w:shd w:val="clear" w:color="auto" w:fill="auto"/>
            <w:noWrap/>
            <w:vAlign w:val="center"/>
          </w:tcPr>
          <w:p w14:paraId="56B92D2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4F2255B8" w14:textId="77777777" w:rsidTr="00464F9A">
        <w:trPr>
          <w:trHeight w:val="360"/>
        </w:trPr>
        <w:tc>
          <w:tcPr>
            <w:tcW w:w="3489" w:type="pct"/>
            <w:shd w:val="clear" w:color="auto" w:fill="auto"/>
            <w:noWrap/>
            <w:vAlign w:val="center"/>
          </w:tcPr>
          <w:p w14:paraId="1BF779C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Blood and Organ Banks</w:t>
            </w:r>
          </w:p>
        </w:tc>
        <w:tc>
          <w:tcPr>
            <w:tcW w:w="1511" w:type="pct"/>
            <w:shd w:val="clear" w:color="auto" w:fill="auto"/>
            <w:noWrap/>
            <w:vAlign w:val="center"/>
          </w:tcPr>
          <w:p w14:paraId="000807D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1F1018E3" w14:textId="77777777" w:rsidTr="00464F9A">
        <w:trPr>
          <w:trHeight w:val="360"/>
        </w:trPr>
        <w:tc>
          <w:tcPr>
            <w:tcW w:w="3489" w:type="pct"/>
            <w:shd w:val="clear" w:color="auto" w:fill="auto"/>
            <w:noWrap/>
            <w:vAlign w:val="center"/>
          </w:tcPr>
          <w:p w14:paraId="733F42A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Ambulatory Health Care Services</w:t>
            </w:r>
          </w:p>
        </w:tc>
        <w:tc>
          <w:tcPr>
            <w:tcW w:w="1511" w:type="pct"/>
            <w:shd w:val="clear" w:color="auto" w:fill="auto"/>
            <w:noWrap/>
            <w:vAlign w:val="center"/>
          </w:tcPr>
          <w:p w14:paraId="5CED84E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6EE26621" w14:textId="77777777" w:rsidTr="00464F9A">
        <w:trPr>
          <w:trHeight w:val="360"/>
        </w:trPr>
        <w:tc>
          <w:tcPr>
            <w:tcW w:w="3489" w:type="pct"/>
            <w:shd w:val="clear" w:color="auto" w:fill="auto"/>
            <w:noWrap/>
            <w:vAlign w:val="center"/>
          </w:tcPr>
          <w:p w14:paraId="4797922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General Medical and Surgical Hospitals</w:t>
            </w:r>
          </w:p>
        </w:tc>
        <w:tc>
          <w:tcPr>
            <w:tcW w:w="1511" w:type="pct"/>
            <w:shd w:val="clear" w:color="auto" w:fill="auto"/>
            <w:noWrap/>
            <w:vAlign w:val="center"/>
          </w:tcPr>
          <w:p w14:paraId="1CCFE72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6021E34E" w14:textId="77777777" w:rsidTr="00464F9A">
        <w:trPr>
          <w:trHeight w:val="360"/>
        </w:trPr>
        <w:tc>
          <w:tcPr>
            <w:tcW w:w="3489" w:type="pct"/>
            <w:shd w:val="clear" w:color="auto" w:fill="auto"/>
            <w:noWrap/>
            <w:vAlign w:val="center"/>
          </w:tcPr>
          <w:p w14:paraId="7E74DFF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Psychiatric and Substance Abuse Hospitals</w:t>
            </w:r>
          </w:p>
        </w:tc>
        <w:tc>
          <w:tcPr>
            <w:tcW w:w="1511" w:type="pct"/>
            <w:shd w:val="clear" w:color="auto" w:fill="auto"/>
            <w:noWrap/>
            <w:vAlign w:val="center"/>
          </w:tcPr>
          <w:p w14:paraId="64C1212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5C47E42B" w14:textId="77777777" w:rsidTr="00464F9A">
        <w:trPr>
          <w:trHeight w:val="360"/>
        </w:trPr>
        <w:tc>
          <w:tcPr>
            <w:tcW w:w="3489" w:type="pct"/>
            <w:shd w:val="clear" w:color="auto" w:fill="auto"/>
            <w:noWrap/>
            <w:vAlign w:val="center"/>
          </w:tcPr>
          <w:p w14:paraId="0F1A172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Specialty (except Psychiatric and Substance Abuse) Hospitals</w:t>
            </w:r>
          </w:p>
        </w:tc>
        <w:tc>
          <w:tcPr>
            <w:tcW w:w="1511" w:type="pct"/>
            <w:shd w:val="clear" w:color="auto" w:fill="auto"/>
            <w:noWrap/>
            <w:vAlign w:val="center"/>
          </w:tcPr>
          <w:p w14:paraId="76F6272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64797F08" w14:textId="77777777" w:rsidTr="00464F9A">
        <w:trPr>
          <w:trHeight w:val="360"/>
        </w:trPr>
        <w:tc>
          <w:tcPr>
            <w:tcW w:w="3489" w:type="pct"/>
            <w:shd w:val="clear" w:color="auto" w:fill="auto"/>
            <w:noWrap/>
            <w:vAlign w:val="center"/>
          </w:tcPr>
          <w:p w14:paraId="4D09350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Nursing Care Facilities (Skilled Nursing Facilities)</w:t>
            </w:r>
          </w:p>
        </w:tc>
        <w:tc>
          <w:tcPr>
            <w:tcW w:w="1511" w:type="pct"/>
            <w:shd w:val="clear" w:color="auto" w:fill="auto"/>
            <w:noWrap/>
            <w:vAlign w:val="center"/>
          </w:tcPr>
          <w:p w14:paraId="75449E4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1B6E6C32" w14:textId="77777777" w:rsidTr="00464F9A">
        <w:trPr>
          <w:trHeight w:val="360"/>
        </w:trPr>
        <w:tc>
          <w:tcPr>
            <w:tcW w:w="3489" w:type="pct"/>
            <w:shd w:val="clear" w:color="auto" w:fill="auto"/>
            <w:noWrap/>
            <w:vAlign w:val="center"/>
          </w:tcPr>
          <w:p w14:paraId="240B436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Residential Intellectual and Developmental Disability Facilities</w:t>
            </w:r>
          </w:p>
        </w:tc>
        <w:tc>
          <w:tcPr>
            <w:tcW w:w="1511" w:type="pct"/>
            <w:shd w:val="clear" w:color="auto" w:fill="auto"/>
            <w:noWrap/>
            <w:vAlign w:val="center"/>
          </w:tcPr>
          <w:p w14:paraId="5F24A22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7E41E663" w14:textId="77777777" w:rsidTr="00464F9A">
        <w:trPr>
          <w:trHeight w:val="360"/>
        </w:trPr>
        <w:tc>
          <w:tcPr>
            <w:tcW w:w="3489" w:type="pct"/>
            <w:shd w:val="clear" w:color="auto" w:fill="auto"/>
            <w:noWrap/>
            <w:vAlign w:val="center"/>
          </w:tcPr>
          <w:p w14:paraId="7639777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Residential Mental Health and Substance Abuse Facilities</w:t>
            </w:r>
          </w:p>
        </w:tc>
        <w:tc>
          <w:tcPr>
            <w:tcW w:w="1511" w:type="pct"/>
            <w:shd w:val="clear" w:color="auto" w:fill="auto"/>
            <w:noWrap/>
            <w:vAlign w:val="center"/>
          </w:tcPr>
          <w:p w14:paraId="15A88D5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362372C8" w14:textId="77777777" w:rsidTr="00464F9A">
        <w:trPr>
          <w:trHeight w:val="360"/>
        </w:trPr>
        <w:tc>
          <w:tcPr>
            <w:tcW w:w="3489" w:type="pct"/>
            <w:shd w:val="clear" w:color="auto" w:fill="auto"/>
            <w:noWrap/>
            <w:vAlign w:val="center"/>
          </w:tcPr>
          <w:p w14:paraId="41306A3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Continuing Care Retirement Communities</w:t>
            </w:r>
          </w:p>
        </w:tc>
        <w:tc>
          <w:tcPr>
            <w:tcW w:w="1511" w:type="pct"/>
            <w:shd w:val="clear" w:color="auto" w:fill="auto"/>
            <w:noWrap/>
            <w:vAlign w:val="center"/>
          </w:tcPr>
          <w:p w14:paraId="79686CD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05DA4405" w14:textId="77777777" w:rsidTr="00464F9A">
        <w:trPr>
          <w:trHeight w:val="360"/>
        </w:trPr>
        <w:tc>
          <w:tcPr>
            <w:tcW w:w="3489" w:type="pct"/>
            <w:shd w:val="clear" w:color="auto" w:fill="auto"/>
            <w:noWrap/>
            <w:vAlign w:val="center"/>
          </w:tcPr>
          <w:p w14:paraId="08F7290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Assisted Living Facilities for the Elderly</w:t>
            </w:r>
          </w:p>
        </w:tc>
        <w:tc>
          <w:tcPr>
            <w:tcW w:w="1511" w:type="pct"/>
            <w:shd w:val="clear" w:color="auto" w:fill="auto"/>
            <w:noWrap/>
            <w:vAlign w:val="center"/>
          </w:tcPr>
          <w:p w14:paraId="0CED477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102246E8" w14:textId="77777777" w:rsidTr="00464F9A">
        <w:trPr>
          <w:trHeight w:val="360"/>
        </w:trPr>
        <w:tc>
          <w:tcPr>
            <w:tcW w:w="3489" w:type="pct"/>
            <w:shd w:val="clear" w:color="auto" w:fill="auto"/>
            <w:noWrap/>
            <w:vAlign w:val="center"/>
          </w:tcPr>
          <w:p w14:paraId="21702D5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Residential Care Facilities</w:t>
            </w:r>
          </w:p>
        </w:tc>
        <w:tc>
          <w:tcPr>
            <w:tcW w:w="1511" w:type="pct"/>
            <w:shd w:val="clear" w:color="auto" w:fill="auto"/>
            <w:noWrap/>
            <w:vAlign w:val="center"/>
          </w:tcPr>
          <w:p w14:paraId="67890F7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576094DC" w14:textId="77777777" w:rsidTr="00464F9A">
        <w:trPr>
          <w:trHeight w:val="360"/>
        </w:trPr>
        <w:tc>
          <w:tcPr>
            <w:tcW w:w="3489" w:type="pct"/>
            <w:shd w:val="clear" w:color="auto" w:fill="auto"/>
            <w:noWrap/>
            <w:vAlign w:val="center"/>
          </w:tcPr>
          <w:p w14:paraId="0E06F87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Funeral Homes and Funeral Services</w:t>
            </w:r>
          </w:p>
        </w:tc>
        <w:tc>
          <w:tcPr>
            <w:tcW w:w="1511" w:type="pct"/>
            <w:shd w:val="clear" w:color="auto" w:fill="auto"/>
            <w:noWrap/>
            <w:vAlign w:val="center"/>
          </w:tcPr>
          <w:p w14:paraId="3C77B4D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0A327838" w14:textId="77777777" w:rsidTr="00464F9A">
        <w:trPr>
          <w:trHeight w:val="360"/>
        </w:trPr>
        <w:tc>
          <w:tcPr>
            <w:tcW w:w="3489" w:type="pct"/>
            <w:shd w:val="clear" w:color="auto" w:fill="auto"/>
            <w:noWrap/>
            <w:vAlign w:val="center"/>
          </w:tcPr>
          <w:p w14:paraId="2F3B9B1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Cemeteries and Crematories</w:t>
            </w:r>
          </w:p>
        </w:tc>
        <w:tc>
          <w:tcPr>
            <w:tcW w:w="1511" w:type="pct"/>
            <w:shd w:val="clear" w:color="auto" w:fill="auto"/>
            <w:noWrap/>
            <w:vAlign w:val="center"/>
          </w:tcPr>
          <w:p w14:paraId="1CB9425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3B675CE4" w14:textId="77777777" w:rsidTr="00464F9A">
        <w:trPr>
          <w:trHeight w:val="360"/>
        </w:trPr>
        <w:tc>
          <w:tcPr>
            <w:tcW w:w="3489" w:type="pct"/>
            <w:shd w:val="clear" w:color="auto" w:fill="auto"/>
            <w:noWrap/>
            <w:vAlign w:val="center"/>
          </w:tcPr>
          <w:p w14:paraId="4D3ABEC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Hospitals (State Government)</w:t>
            </w:r>
          </w:p>
        </w:tc>
        <w:tc>
          <w:tcPr>
            <w:tcW w:w="1511" w:type="pct"/>
            <w:shd w:val="clear" w:color="auto" w:fill="auto"/>
            <w:noWrap/>
            <w:vAlign w:val="center"/>
          </w:tcPr>
          <w:p w14:paraId="61B6C31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586F37B5" w14:textId="77777777" w:rsidTr="00464F9A">
        <w:trPr>
          <w:trHeight w:val="360"/>
        </w:trPr>
        <w:tc>
          <w:tcPr>
            <w:tcW w:w="3489" w:type="pct"/>
            <w:shd w:val="clear" w:color="auto" w:fill="auto"/>
            <w:noWrap/>
            <w:vAlign w:val="center"/>
          </w:tcPr>
          <w:p w14:paraId="0763634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Hospitals (Local Government)</w:t>
            </w:r>
          </w:p>
        </w:tc>
        <w:tc>
          <w:tcPr>
            <w:tcW w:w="1511" w:type="pct"/>
            <w:shd w:val="clear" w:color="auto" w:fill="auto"/>
            <w:noWrap/>
            <w:vAlign w:val="center"/>
          </w:tcPr>
          <w:p w14:paraId="0AE398F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Local Health Services</w:t>
            </w:r>
          </w:p>
        </w:tc>
      </w:tr>
      <w:tr w:rsidR="00DB3F52" w:rsidRPr="00C75EE8" w14:paraId="1AE20F10" w14:textId="77777777" w:rsidTr="00464F9A">
        <w:trPr>
          <w:trHeight w:val="360"/>
        </w:trPr>
        <w:tc>
          <w:tcPr>
            <w:tcW w:w="3489" w:type="pct"/>
            <w:shd w:val="clear" w:color="auto" w:fill="auto"/>
            <w:noWrap/>
            <w:vAlign w:val="center"/>
            <w:hideMark/>
          </w:tcPr>
          <w:p w14:paraId="3DB8F2A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Hunting and Trapping</w:t>
            </w:r>
          </w:p>
        </w:tc>
        <w:tc>
          <w:tcPr>
            <w:tcW w:w="1511" w:type="pct"/>
            <w:shd w:val="clear" w:color="auto" w:fill="auto"/>
            <w:noWrap/>
            <w:vAlign w:val="center"/>
            <w:hideMark/>
          </w:tcPr>
          <w:p w14:paraId="7B41804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4069A432" w14:textId="77777777" w:rsidTr="00464F9A">
        <w:trPr>
          <w:trHeight w:val="360"/>
        </w:trPr>
        <w:tc>
          <w:tcPr>
            <w:tcW w:w="3489" w:type="pct"/>
            <w:shd w:val="clear" w:color="auto" w:fill="auto"/>
            <w:noWrap/>
            <w:vAlign w:val="center"/>
            <w:hideMark/>
          </w:tcPr>
          <w:p w14:paraId="6D689D5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Art Dealers</w:t>
            </w:r>
          </w:p>
        </w:tc>
        <w:tc>
          <w:tcPr>
            <w:tcW w:w="1511" w:type="pct"/>
            <w:shd w:val="clear" w:color="auto" w:fill="auto"/>
            <w:noWrap/>
            <w:vAlign w:val="center"/>
            <w:hideMark/>
          </w:tcPr>
          <w:p w14:paraId="616A271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14246497" w14:textId="77777777" w:rsidTr="00464F9A">
        <w:trPr>
          <w:trHeight w:val="360"/>
        </w:trPr>
        <w:tc>
          <w:tcPr>
            <w:tcW w:w="3489" w:type="pct"/>
            <w:shd w:val="clear" w:color="auto" w:fill="auto"/>
            <w:noWrap/>
            <w:vAlign w:val="center"/>
            <w:hideMark/>
          </w:tcPr>
          <w:p w14:paraId="2FCCF70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Scenic and Sightseeing Transportation, Land</w:t>
            </w:r>
          </w:p>
        </w:tc>
        <w:tc>
          <w:tcPr>
            <w:tcW w:w="1511" w:type="pct"/>
            <w:shd w:val="clear" w:color="auto" w:fill="auto"/>
            <w:noWrap/>
            <w:vAlign w:val="center"/>
            <w:hideMark/>
          </w:tcPr>
          <w:p w14:paraId="652D410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57C9992D" w14:textId="77777777" w:rsidTr="00464F9A">
        <w:trPr>
          <w:trHeight w:val="360"/>
        </w:trPr>
        <w:tc>
          <w:tcPr>
            <w:tcW w:w="3489" w:type="pct"/>
            <w:shd w:val="clear" w:color="auto" w:fill="auto"/>
            <w:noWrap/>
            <w:vAlign w:val="center"/>
            <w:hideMark/>
          </w:tcPr>
          <w:p w14:paraId="5333AD6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Scenic and Sightseeing Transportation, Water</w:t>
            </w:r>
          </w:p>
        </w:tc>
        <w:tc>
          <w:tcPr>
            <w:tcW w:w="1511" w:type="pct"/>
            <w:shd w:val="clear" w:color="auto" w:fill="auto"/>
            <w:noWrap/>
            <w:vAlign w:val="center"/>
            <w:hideMark/>
          </w:tcPr>
          <w:p w14:paraId="00910DC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0F74C98D" w14:textId="77777777" w:rsidTr="00464F9A">
        <w:trPr>
          <w:trHeight w:val="360"/>
        </w:trPr>
        <w:tc>
          <w:tcPr>
            <w:tcW w:w="3489" w:type="pct"/>
            <w:shd w:val="clear" w:color="auto" w:fill="auto"/>
            <w:noWrap/>
            <w:vAlign w:val="center"/>
            <w:hideMark/>
          </w:tcPr>
          <w:p w14:paraId="6C063B0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Scenic and Sightseeing Transportation, Other</w:t>
            </w:r>
          </w:p>
        </w:tc>
        <w:tc>
          <w:tcPr>
            <w:tcW w:w="1511" w:type="pct"/>
            <w:shd w:val="clear" w:color="auto" w:fill="auto"/>
            <w:noWrap/>
            <w:vAlign w:val="center"/>
            <w:hideMark/>
          </w:tcPr>
          <w:p w14:paraId="46142FA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16EA1B98" w14:textId="77777777" w:rsidTr="00464F9A">
        <w:trPr>
          <w:trHeight w:val="360"/>
        </w:trPr>
        <w:tc>
          <w:tcPr>
            <w:tcW w:w="3489" w:type="pct"/>
            <w:shd w:val="clear" w:color="auto" w:fill="auto"/>
            <w:noWrap/>
            <w:vAlign w:val="center"/>
            <w:hideMark/>
          </w:tcPr>
          <w:p w14:paraId="0E64DC5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Recreational Goods Rental</w:t>
            </w:r>
          </w:p>
        </w:tc>
        <w:tc>
          <w:tcPr>
            <w:tcW w:w="1511" w:type="pct"/>
            <w:shd w:val="clear" w:color="auto" w:fill="auto"/>
            <w:noWrap/>
            <w:vAlign w:val="center"/>
            <w:hideMark/>
          </w:tcPr>
          <w:p w14:paraId="4E65152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113E1973" w14:textId="77777777" w:rsidTr="00464F9A">
        <w:trPr>
          <w:trHeight w:val="360"/>
        </w:trPr>
        <w:tc>
          <w:tcPr>
            <w:tcW w:w="3489" w:type="pct"/>
            <w:shd w:val="clear" w:color="auto" w:fill="auto"/>
            <w:noWrap/>
            <w:vAlign w:val="center"/>
            <w:hideMark/>
          </w:tcPr>
          <w:p w14:paraId="2E314B3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Travel Agencies</w:t>
            </w:r>
          </w:p>
        </w:tc>
        <w:tc>
          <w:tcPr>
            <w:tcW w:w="1511" w:type="pct"/>
            <w:shd w:val="clear" w:color="auto" w:fill="auto"/>
            <w:noWrap/>
            <w:vAlign w:val="center"/>
            <w:hideMark/>
          </w:tcPr>
          <w:p w14:paraId="341E80C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441520EC" w14:textId="77777777" w:rsidTr="00464F9A">
        <w:trPr>
          <w:trHeight w:val="360"/>
        </w:trPr>
        <w:tc>
          <w:tcPr>
            <w:tcW w:w="3489" w:type="pct"/>
            <w:shd w:val="clear" w:color="auto" w:fill="auto"/>
            <w:noWrap/>
            <w:vAlign w:val="center"/>
            <w:hideMark/>
          </w:tcPr>
          <w:p w14:paraId="1663002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Tour Operators</w:t>
            </w:r>
          </w:p>
        </w:tc>
        <w:tc>
          <w:tcPr>
            <w:tcW w:w="1511" w:type="pct"/>
            <w:shd w:val="clear" w:color="auto" w:fill="auto"/>
            <w:noWrap/>
            <w:vAlign w:val="center"/>
            <w:hideMark/>
          </w:tcPr>
          <w:p w14:paraId="6F08EA6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01E91543" w14:textId="77777777" w:rsidTr="00464F9A">
        <w:trPr>
          <w:trHeight w:val="360"/>
        </w:trPr>
        <w:tc>
          <w:tcPr>
            <w:tcW w:w="3489" w:type="pct"/>
            <w:shd w:val="clear" w:color="auto" w:fill="auto"/>
            <w:noWrap/>
            <w:vAlign w:val="center"/>
            <w:hideMark/>
          </w:tcPr>
          <w:p w14:paraId="799CDDD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Convention and Visitors Bureaus</w:t>
            </w:r>
          </w:p>
        </w:tc>
        <w:tc>
          <w:tcPr>
            <w:tcW w:w="1511" w:type="pct"/>
            <w:shd w:val="clear" w:color="auto" w:fill="auto"/>
            <w:noWrap/>
            <w:vAlign w:val="center"/>
            <w:hideMark/>
          </w:tcPr>
          <w:p w14:paraId="11F8693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42F027A5" w14:textId="77777777" w:rsidTr="00464F9A">
        <w:trPr>
          <w:trHeight w:val="360"/>
        </w:trPr>
        <w:tc>
          <w:tcPr>
            <w:tcW w:w="3489" w:type="pct"/>
            <w:shd w:val="clear" w:color="auto" w:fill="auto"/>
            <w:noWrap/>
            <w:vAlign w:val="center"/>
            <w:hideMark/>
          </w:tcPr>
          <w:p w14:paraId="65E15A3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All Other Travel Arrangement and Reservation Services</w:t>
            </w:r>
          </w:p>
        </w:tc>
        <w:tc>
          <w:tcPr>
            <w:tcW w:w="1511" w:type="pct"/>
            <w:shd w:val="clear" w:color="auto" w:fill="auto"/>
            <w:noWrap/>
            <w:vAlign w:val="center"/>
            <w:hideMark/>
          </w:tcPr>
          <w:p w14:paraId="114FF17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67D67572" w14:textId="77777777" w:rsidTr="00464F9A">
        <w:trPr>
          <w:trHeight w:val="360"/>
        </w:trPr>
        <w:tc>
          <w:tcPr>
            <w:tcW w:w="3489" w:type="pct"/>
            <w:shd w:val="clear" w:color="auto" w:fill="auto"/>
            <w:noWrap/>
            <w:vAlign w:val="center"/>
            <w:hideMark/>
          </w:tcPr>
          <w:p w14:paraId="122DB99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Sports Teams and Clubs</w:t>
            </w:r>
          </w:p>
        </w:tc>
        <w:tc>
          <w:tcPr>
            <w:tcW w:w="1511" w:type="pct"/>
            <w:shd w:val="clear" w:color="auto" w:fill="auto"/>
            <w:noWrap/>
            <w:vAlign w:val="center"/>
            <w:hideMark/>
          </w:tcPr>
          <w:p w14:paraId="7F36793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3A306B9E" w14:textId="77777777" w:rsidTr="00464F9A">
        <w:trPr>
          <w:trHeight w:val="360"/>
        </w:trPr>
        <w:tc>
          <w:tcPr>
            <w:tcW w:w="3489" w:type="pct"/>
            <w:shd w:val="clear" w:color="auto" w:fill="auto"/>
            <w:noWrap/>
            <w:vAlign w:val="center"/>
            <w:hideMark/>
          </w:tcPr>
          <w:p w14:paraId="2964978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Racetracks</w:t>
            </w:r>
          </w:p>
        </w:tc>
        <w:tc>
          <w:tcPr>
            <w:tcW w:w="1511" w:type="pct"/>
            <w:shd w:val="clear" w:color="auto" w:fill="auto"/>
            <w:noWrap/>
            <w:vAlign w:val="center"/>
            <w:hideMark/>
          </w:tcPr>
          <w:p w14:paraId="13157B8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7046903A" w14:textId="77777777" w:rsidTr="00464F9A">
        <w:trPr>
          <w:trHeight w:val="360"/>
        </w:trPr>
        <w:tc>
          <w:tcPr>
            <w:tcW w:w="3489" w:type="pct"/>
            <w:shd w:val="clear" w:color="auto" w:fill="auto"/>
            <w:noWrap/>
            <w:vAlign w:val="center"/>
            <w:hideMark/>
          </w:tcPr>
          <w:p w14:paraId="6E9D5F1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Spectator Sports</w:t>
            </w:r>
          </w:p>
        </w:tc>
        <w:tc>
          <w:tcPr>
            <w:tcW w:w="1511" w:type="pct"/>
            <w:shd w:val="clear" w:color="auto" w:fill="auto"/>
            <w:noWrap/>
            <w:vAlign w:val="center"/>
            <w:hideMark/>
          </w:tcPr>
          <w:p w14:paraId="2656F01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7BFDA34E" w14:textId="77777777" w:rsidTr="00464F9A">
        <w:trPr>
          <w:trHeight w:val="360"/>
        </w:trPr>
        <w:tc>
          <w:tcPr>
            <w:tcW w:w="3489" w:type="pct"/>
            <w:shd w:val="clear" w:color="auto" w:fill="auto"/>
            <w:noWrap/>
            <w:vAlign w:val="center"/>
            <w:hideMark/>
          </w:tcPr>
          <w:p w14:paraId="5E17FF6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Museums</w:t>
            </w:r>
          </w:p>
        </w:tc>
        <w:tc>
          <w:tcPr>
            <w:tcW w:w="1511" w:type="pct"/>
            <w:shd w:val="clear" w:color="auto" w:fill="auto"/>
            <w:noWrap/>
            <w:vAlign w:val="center"/>
            <w:hideMark/>
          </w:tcPr>
          <w:p w14:paraId="59ADCF7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396090C2" w14:textId="77777777" w:rsidTr="00464F9A">
        <w:trPr>
          <w:trHeight w:val="360"/>
        </w:trPr>
        <w:tc>
          <w:tcPr>
            <w:tcW w:w="3489" w:type="pct"/>
            <w:shd w:val="clear" w:color="auto" w:fill="auto"/>
            <w:noWrap/>
            <w:vAlign w:val="center"/>
            <w:hideMark/>
          </w:tcPr>
          <w:p w14:paraId="4C6EF0A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Historical Sites</w:t>
            </w:r>
          </w:p>
        </w:tc>
        <w:tc>
          <w:tcPr>
            <w:tcW w:w="1511" w:type="pct"/>
            <w:shd w:val="clear" w:color="auto" w:fill="auto"/>
            <w:noWrap/>
            <w:vAlign w:val="center"/>
            <w:hideMark/>
          </w:tcPr>
          <w:p w14:paraId="57141B1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033A61B9" w14:textId="77777777" w:rsidTr="00464F9A">
        <w:trPr>
          <w:trHeight w:val="360"/>
        </w:trPr>
        <w:tc>
          <w:tcPr>
            <w:tcW w:w="3489" w:type="pct"/>
            <w:shd w:val="clear" w:color="auto" w:fill="auto"/>
            <w:noWrap/>
            <w:vAlign w:val="center"/>
            <w:hideMark/>
          </w:tcPr>
          <w:p w14:paraId="489E33E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Zoos and Botanical Gardens</w:t>
            </w:r>
          </w:p>
        </w:tc>
        <w:tc>
          <w:tcPr>
            <w:tcW w:w="1511" w:type="pct"/>
            <w:shd w:val="clear" w:color="auto" w:fill="auto"/>
            <w:noWrap/>
            <w:vAlign w:val="center"/>
            <w:hideMark/>
          </w:tcPr>
          <w:p w14:paraId="783ACF9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1DBC8371" w14:textId="77777777" w:rsidTr="00464F9A">
        <w:trPr>
          <w:trHeight w:val="360"/>
        </w:trPr>
        <w:tc>
          <w:tcPr>
            <w:tcW w:w="3489" w:type="pct"/>
            <w:shd w:val="clear" w:color="auto" w:fill="auto"/>
            <w:noWrap/>
            <w:vAlign w:val="center"/>
            <w:hideMark/>
          </w:tcPr>
          <w:p w14:paraId="71C39A8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Nature Parks and Other Similar Institutions</w:t>
            </w:r>
          </w:p>
        </w:tc>
        <w:tc>
          <w:tcPr>
            <w:tcW w:w="1511" w:type="pct"/>
            <w:shd w:val="clear" w:color="auto" w:fill="auto"/>
            <w:noWrap/>
            <w:vAlign w:val="center"/>
            <w:hideMark/>
          </w:tcPr>
          <w:p w14:paraId="780CCA5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6974AD41" w14:textId="77777777" w:rsidTr="00464F9A">
        <w:trPr>
          <w:trHeight w:val="360"/>
        </w:trPr>
        <w:tc>
          <w:tcPr>
            <w:tcW w:w="3489" w:type="pct"/>
            <w:shd w:val="clear" w:color="auto" w:fill="auto"/>
            <w:noWrap/>
            <w:vAlign w:val="center"/>
            <w:hideMark/>
          </w:tcPr>
          <w:p w14:paraId="640B534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Amusement and Theme Parks</w:t>
            </w:r>
          </w:p>
        </w:tc>
        <w:tc>
          <w:tcPr>
            <w:tcW w:w="1511" w:type="pct"/>
            <w:shd w:val="clear" w:color="auto" w:fill="auto"/>
            <w:noWrap/>
            <w:vAlign w:val="center"/>
            <w:hideMark/>
          </w:tcPr>
          <w:p w14:paraId="2187953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642B42CD" w14:textId="77777777" w:rsidTr="00464F9A">
        <w:trPr>
          <w:trHeight w:val="360"/>
        </w:trPr>
        <w:tc>
          <w:tcPr>
            <w:tcW w:w="3489" w:type="pct"/>
            <w:shd w:val="clear" w:color="auto" w:fill="auto"/>
            <w:noWrap/>
            <w:vAlign w:val="center"/>
            <w:hideMark/>
          </w:tcPr>
          <w:p w14:paraId="3C2798F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Amusement Arcades</w:t>
            </w:r>
          </w:p>
        </w:tc>
        <w:tc>
          <w:tcPr>
            <w:tcW w:w="1511" w:type="pct"/>
            <w:shd w:val="clear" w:color="auto" w:fill="auto"/>
            <w:noWrap/>
            <w:vAlign w:val="center"/>
            <w:hideMark/>
          </w:tcPr>
          <w:p w14:paraId="5624FDD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6767A4C7" w14:textId="77777777" w:rsidTr="00464F9A">
        <w:trPr>
          <w:trHeight w:val="360"/>
        </w:trPr>
        <w:tc>
          <w:tcPr>
            <w:tcW w:w="3489" w:type="pct"/>
            <w:shd w:val="clear" w:color="auto" w:fill="auto"/>
            <w:noWrap/>
            <w:vAlign w:val="center"/>
            <w:hideMark/>
          </w:tcPr>
          <w:p w14:paraId="6AAE8B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Casinos (except Casino Hotels)</w:t>
            </w:r>
          </w:p>
        </w:tc>
        <w:tc>
          <w:tcPr>
            <w:tcW w:w="1511" w:type="pct"/>
            <w:shd w:val="clear" w:color="auto" w:fill="auto"/>
            <w:noWrap/>
            <w:vAlign w:val="center"/>
            <w:hideMark/>
          </w:tcPr>
          <w:p w14:paraId="452CEC0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2A5FFE01" w14:textId="77777777" w:rsidTr="00464F9A">
        <w:trPr>
          <w:trHeight w:val="360"/>
        </w:trPr>
        <w:tc>
          <w:tcPr>
            <w:tcW w:w="3489" w:type="pct"/>
            <w:shd w:val="clear" w:color="auto" w:fill="auto"/>
            <w:noWrap/>
            <w:vAlign w:val="center"/>
            <w:hideMark/>
          </w:tcPr>
          <w:p w14:paraId="0E29572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Gambling Industries</w:t>
            </w:r>
          </w:p>
        </w:tc>
        <w:tc>
          <w:tcPr>
            <w:tcW w:w="1511" w:type="pct"/>
            <w:shd w:val="clear" w:color="auto" w:fill="auto"/>
            <w:noWrap/>
            <w:vAlign w:val="center"/>
            <w:hideMark/>
          </w:tcPr>
          <w:p w14:paraId="6300A25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506388C2" w14:textId="77777777" w:rsidTr="00464F9A">
        <w:trPr>
          <w:trHeight w:val="360"/>
        </w:trPr>
        <w:tc>
          <w:tcPr>
            <w:tcW w:w="3489" w:type="pct"/>
            <w:shd w:val="clear" w:color="auto" w:fill="auto"/>
            <w:noWrap/>
            <w:vAlign w:val="center"/>
            <w:hideMark/>
          </w:tcPr>
          <w:p w14:paraId="3FA03A8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Skiing Facilities</w:t>
            </w:r>
          </w:p>
        </w:tc>
        <w:tc>
          <w:tcPr>
            <w:tcW w:w="1511" w:type="pct"/>
            <w:shd w:val="clear" w:color="auto" w:fill="auto"/>
            <w:noWrap/>
            <w:vAlign w:val="center"/>
            <w:hideMark/>
          </w:tcPr>
          <w:p w14:paraId="00F19EB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470A29F4" w14:textId="77777777" w:rsidTr="00464F9A">
        <w:trPr>
          <w:trHeight w:val="360"/>
        </w:trPr>
        <w:tc>
          <w:tcPr>
            <w:tcW w:w="3489" w:type="pct"/>
            <w:shd w:val="clear" w:color="auto" w:fill="auto"/>
            <w:noWrap/>
            <w:vAlign w:val="center"/>
            <w:hideMark/>
          </w:tcPr>
          <w:p w14:paraId="15825AF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Marinas</w:t>
            </w:r>
          </w:p>
        </w:tc>
        <w:tc>
          <w:tcPr>
            <w:tcW w:w="1511" w:type="pct"/>
            <w:shd w:val="clear" w:color="auto" w:fill="auto"/>
            <w:noWrap/>
            <w:vAlign w:val="center"/>
            <w:hideMark/>
          </w:tcPr>
          <w:p w14:paraId="44E9590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7EAB7A32" w14:textId="77777777" w:rsidTr="00464F9A">
        <w:trPr>
          <w:trHeight w:val="360"/>
        </w:trPr>
        <w:tc>
          <w:tcPr>
            <w:tcW w:w="3489" w:type="pct"/>
            <w:shd w:val="clear" w:color="auto" w:fill="auto"/>
            <w:noWrap/>
            <w:vAlign w:val="center"/>
            <w:hideMark/>
          </w:tcPr>
          <w:p w14:paraId="6BF8547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Amusement and Recreation Industries</w:t>
            </w:r>
          </w:p>
        </w:tc>
        <w:tc>
          <w:tcPr>
            <w:tcW w:w="1511" w:type="pct"/>
            <w:shd w:val="clear" w:color="auto" w:fill="auto"/>
            <w:noWrap/>
            <w:vAlign w:val="center"/>
            <w:hideMark/>
          </w:tcPr>
          <w:p w14:paraId="30CE8AB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6345B0CF" w14:textId="77777777" w:rsidTr="00464F9A">
        <w:trPr>
          <w:trHeight w:val="360"/>
        </w:trPr>
        <w:tc>
          <w:tcPr>
            <w:tcW w:w="3489" w:type="pct"/>
            <w:shd w:val="clear" w:color="auto" w:fill="auto"/>
            <w:noWrap/>
            <w:vAlign w:val="center"/>
            <w:hideMark/>
          </w:tcPr>
          <w:p w14:paraId="137BBE7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Hotels (except Casino Hotels) and Motels</w:t>
            </w:r>
          </w:p>
        </w:tc>
        <w:tc>
          <w:tcPr>
            <w:tcW w:w="1511" w:type="pct"/>
            <w:shd w:val="clear" w:color="auto" w:fill="auto"/>
            <w:noWrap/>
            <w:vAlign w:val="center"/>
            <w:hideMark/>
          </w:tcPr>
          <w:p w14:paraId="0D4676B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3A6C6D64" w14:textId="77777777" w:rsidTr="00464F9A">
        <w:trPr>
          <w:trHeight w:val="360"/>
        </w:trPr>
        <w:tc>
          <w:tcPr>
            <w:tcW w:w="3489" w:type="pct"/>
            <w:shd w:val="clear" w:color="auto" w:fill="auto"/>
            <w:noWrap/>
            <w:vAlign w:val="center"/>
            <w:hideMark/>
          </w:tcPr>
          <w:p w14:paraId="039CDCF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Casino Hotels</w:t>
            </w:r>
          </w:p>
        </w:tc>
        <w:tc>
          <w:tcPr>
            <w:tcW w:w="1511" w:type="pct"/>
            <w:shd w:val="clear" w:color="auto" w:fill="auto"/>
            <w:noWrap/>
            <w:vAlign w:val="center"/>
            <w:hideMark/>
          </w:tcPr>
          <w:p w14:paraId="33D62C4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3AAB95F0" w14:textId="77777777" w:rsidTr="00464F9A">
        <w:trPr>
          <w:trHeight w:val="360"/>
        </w:trPr>
        <w:tc>
          <w:tcPr>
            <w:tcW w:w="3489" w:type="pct"/>
            <w:shd w:val="clear" w:color="auto" w:fill="auto"/>
            <w:noWrap/>
            <w:vAlign w:val="center"/>
            <w:hideMark/>
          </w:tcPr>
          <w:p w14:paraId="6CAD5C8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Bed-and-Breakfast Inns</w:t>
            </w:r>
          </w:p>
        </w:tc>
        <w:tc>
          <w:tcPr>
            <w:tcW w:w="1511" w:type="pct"/>
            <w:shd w:val="clear" w:color="auto" w:fill="auto"/>
            <w:noWrap/>
            <w:vAlign w:val="center"/>
            <w:hideMark/>
          </w:tcPr>
          <w:p w14:paraId="51C2D67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699EB04F" w14:textId="77777777" w:rsidTr="00464F9A">
        <w:trPr>
          <w:trHeight w:val="360"/>
        </w:trPr>
        <w:tc>
          <w:tcPr>
            <w:tcW w:w="3489" w:type="pct"/>
            <w:shd w:val="clear" w:color="auto" w:fill="auto"/>
            <w:noWrap/>
            <w:vAlign w:val="center"/>
            <w:hideMark/>
          </w:tcPr>
          <w:p w14:paraId="63A3DCD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Traveler Accommodation</w:t>
            </w:r>
          </w:p>
        </w:tc>
        <w:tc>
          <w:tcPr>
            <w:tcW w:w="1511" w:type="pct"/>
            <w:shd w:val="clear" w:color="auto" w:fill="auto"/>
            <w:noWrap/>
            <w:vAlign w:val="center"/>
            <w:hideMark/>
          </w:tcPr>
          <w:p w14:paraId="205B4CD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409632F6" w14:textId="77777777" w:rsidTr="00464F9A">
        <w:trPr>
          <w:trHeight w:val="360"/>
        </w:trPr>
        <w:tc>
          <w:tcPr>
            <w:tcW w:w="3489" w:type="pct"/>
            <w:shd w:val="clear" w:color="auto" w:fill="auto"/>
            <w:noWrap/>
            <w:vAlign w:val="center"/>
            <w:hideMark/>
          </w:tcPr>
          <w:p w14:paraId="07DEC45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RV (Recreational Vehicle) Parks and Campgrounds</w:t>
            </w:r>
          </w:p>
        </w:tc>
        <w:tc>
          <w:tcPr>
            <w:tcW w:w="1511" w:type="pct"/>
            <w:shd w:val="clear" w:color="auto" w:fill="auto"/>
            <w:noWrap/>
            <w:vAlign w:val="center"/>
            <w:hideMark/>
          </w:tcPr>
          <w:p w14:paraId="081FA1F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7B18DA0A" w14:textId="77777777" w:rsidTr="00464F9A">
        <w:trPr>
          <w:trHeight w:val="360"/>
        </w:trPr>
        <w:tc>
          <w:tcPr>
            <w:tcW w:w="3489" w:type="pct"/>
            <w:shd w:val="clear" w:color="auto" w:fill="auto"/>
            <w:noWrap/>
            <w:vAlign w:val="center"/>
            <w:hideMark/>
          </w:tcPr>
          <w:p w14:paraId="5D2DEF3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Recreational and Vacation Camps (except Campgrounds)</w:t>
            </w:r>
          </w:p>
        </w:tc>
        <w:tc>
          <w:tcPr>
            <w:tcW w:w="1511" w:type="pct"/>
            <w:shd w:val="clear" w:color="auto" w:fill="auto"/>
            <w:noWrap/>
            <w:vAlign w:val="center"/>
            <w:hideMark/>
          </w:tcPr>
          <w:p w14:paraId="463F07B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3BF41E72" w14:textId="77777777" w:rsidTr="00464F9A">
        <w:trPr>
          <w:trHeight w:val="360"/>
        </w:trPr>
        <w:tc>
          <w:tcPr>
            <w:tcW w:w="3489" w:type="pct"/>
            <w:shd w:val="clear" w:color="auto" w:fill="auto"/>
            <w:noWrap/>
            <w:vAlign w:val="center"/>
            <w:hideMark/>
          </w:tcPr>
          <w:p w14:paraId="03719F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Rooming and Boarding Houses, Dormitories, and Workers' Camps</w:t>
            </w:r>
          </w:p>
        </w:tc>
        <w:tc>
          <w:tcPr>
            <w:tcW w:w="1511" w:type="pct"/>
            <w:shd w:val="clear" w:color="auto" w:fill="auto"/>
            <w:noWrap/>
            <w:vAlign w:val="center"/>
            <w:hideMark/>
          </w:tcPr>
          <w:p w14:paraId="3902D00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Hospitality and Tourism</w:t>
            </w:r>
          </w:p>
        </w:tc>
      </w:tr>
      <w:tr w:rsidR="00DB3F52" w:rsidRPr="00C75EE8" w14:paraId="46D3D252" w14:textId="77777777" w:rsidTr="00464F9A">
        <w:trPr>
          <w:trHeight w:val="360"/>
        </w:trPr>
        <w:tc>
          <w:tcPr>
            <w:tcW w:w="3489" w:type="pct"/>
            <w:shd w:val="clear" w:color="auto" w:fill="auto"/>
            <w:noWrap/>
            <w:vAlign w:val="center"/>
            <w:hideMark/>
          </w:tcPr>
          <w:p w14:paraId="1F40DD3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Semiconductor Machinery Manufacturing</w:t>
            </w:r>
          </w:p>
        </w:tc>
        <w:tc>
          <w:tcPr>
            <w:tcW w:w="1511" w:type="pct"/>
            <w:shd w:val="clear" w:color="auto" w:fill="auto"/>
            <w:noWrap/>
            <w:vAlign w:val="center"/>
            <w:hideMark/>
          </w:tcPr>
          <w:p w14:paraId="1672A29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5682D243" w14:textId="77777777" w:rsidTr="00464F9A">
        <w:trPr>
          <w:trHeight w:val="360"/>
        </w:trPr>
        <w:tc>
          <w:tcPr>
            <w:tcW w:w="3489" w:type="pct"/>
            <w:shd w:val="clear" w:color="auto" w:fill="auto"/>
            <w:noWrap/>
            <w:vAlign w:val="center"/>
            <w:hideMark/>
          </w:tcPr>
          <w:p w14:paraId="4738635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Photographic and Photocopying Equipment Manufacturing</w:t>
            </w:r>
          </w:p>
        </w:tc>
        <w:tc>
          <w:tcPr>
            <w:tcW w:w="1511" w:type="pct"/>
            <w:shd w:val="clear" w:color="auto" w:fill="auto"/>
            <w:noWrap/>
            <w:vAlign w:val="center"/>
            <w:hideMark/>
          </w:tcPr>
          <w:p w14:paraId="5948BCE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62CFE105" w14:textId="77777777" w:rsidTr="00464F9A">
        <w:trPr>
          <w:trHeight w:val="360"/>
        </w:trPr>
        <w:tc>
          <w:tcPr>
            <w:tcW w:w="3489" w:type="pct"/>
            <w:shd w:val="clear" w:color="auto" w:fill="auto"/>
            <w:noWrap/>
            <w:vAlign w:val="center"/>
            <w:hideMark/>
          </w:tcPr>
          <w:p w14:paraId="73C93BF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Electronic Computer Manufacturing</w:t>
            </w:r>
          </w:p>
        </w:tc>
        <w:tc>
          <w:tcPr>
            <w:tcW w:w="1511" w:type="pct"/>
            <w:shd w:val="clear" w:color="auto" w:fill="auto"/>
            <w:noWrap/>
            <w:vAlign w:val="center"/>
            <w:hideMark/>
          </w:tcPr>
          <w:p w14:paraId="0A0E549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6DE234C7" w14:textId="77777777" w:rsidTr="00464F9A">
        <w:trPr>
          <w:trHeight w:val="360"/>
        </w:trPr>
        <w:tc>
          <w:tcPr>
            <w:tcW w:w="3489" w:type="pct"/>
            <w:shd w:val="clear" w:color="auto" w:fill="auto"/>
            <w:noWrap/>
            <w:vAlign w:val="center"/>
            <w:hideMark/>
          </w:tcPr>
          <w:p w14:paraId="5BF8778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Computer Storage Device Manufacturing</w:t>
            </w:r>
          </w:p>
        </w:tc>
        <w:tc>
          <w:tcPr>
            <w:tcW w:w="1511" w:type="pct"/>
            <w:shd w:val="clear" w:color="auto" w:fill="auto"/>
            <w:noWrap/>
            <w:vAlign w:val="center"/>
            <w:hideMark/>
          </w:tcPr>
          <w:p w14:paraId="660F23E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7772A56" w14:textId="77777777" w:rsidTr="00464F9A">
        <w:trPr>
          <w:trHeight w:val="360"/>
        </w:trPr>
        <w:tc>
          <w:tcPr>
            <w:tcW w:w="3489" w:type="pct"/>
            <w:shd w:val="clear" w:color="auto" w:fill="auto"/>
            <w:noWrap/>
            <w:vAlign w:val="center"/>
            <w:hideMark/>
          </w:tcPr>
          <w:p w14:paraId="1A0FB5E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Computer Terminal and Other Computer Peripheral Equipment Manufacturing</w:t>
            </w:r>
          </w:p>
        </w:tc>
        <w:tc>
          <w:tcPr>
            <w:tcW w:w="1511" w:type="pct"/>
            <w:shd w:val="clear" w:color="auto" w:fill="auto"/>
            <w:noWrap/>
            <w:vAlign w:val="center"/>
            <w:hideMark/>
          </w:tcPr>
          <w:p w14:paraId="67C1F8E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4ADECB3" w14:textId="77777777" w:rsidTr="00464F9A">
        <w:trPr>
          <w:trHeight w:val="360"/>
        </w:trPr>
        <w:tc>
          <w:tcPr>
            <w:tcW w:w="3489" w:type="pct"/>
            <w:shd w:val="clear" w:color="auto" w:fill="auto"/>
            <w:noWrap/>
            <w:vAlign w:val="center"/>
            <w:hideMark/>
          </w:tcPr>
          <w:p w14:paraId="519FEC5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Audio and Video Equipment Manufacturing</w:t>
            </w:r>
          </w:p>
        </w:tc>
        <w:tc>
          <w:tcPr>
            <w:tcW w:w="1511" w:type="pct"/>
            <w:shd w:val="clear" w:color="auto" w:fill="auto"/>
            <w:noWrap/>
            <w:vAlign w:val="center"/>
            <w:hideMark/>
          </w:tcPr>
          <w:p w14:paraId="7F3AFAA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5D7D9AE0" w14:textId="77777777" w:rsidTr="00464F9A">
        <w:trPr>
          <w:trHeight w:val="360"/>
        </w:trPr>
        <w:tc>
          <w:tcPr>
            <w:tcW w:w="3489" w:type="pct"/>
            <w:shd w:val="clear" w:color="auto" w:fill="auto"/>
            <w:noWrap/>
            <w:vAlign w:val="center"/>
            <w:hideMark/>
          </w:tcPr>
          <w:p w14:paraId="6F5E4C6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Bare Printed Circuit Board Manufacturing</w:t>
            </w:r>
          </w:p>
        </w:tc>
        <w:tc>
          <w:tcPr>
            <w:tcW w:w="1511" w:type="pct"/>
            <w:shd w:val="clear" w:color="auto" w:fill="auto"/>
            <w:noWrap/>
            <w:vAlign w:val="center"/>
            <w:hideMark/>
          </w:tcPr>
          <w:p w14:paraId="0FA58F7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0077627E" w14:textId="77777777" w:rsidTr="00464F9A">
        <w:trPr>
          <w:trHeight w:val="360"/>
        </w:trPr>
        <w:tc>
          <w:tcPr>
            <w:tcW w:w="3489" w:type="pct"/>
            <w:shd w:val="clear" w:color="auto" w:fill="auto"/>
            <w:noWrap/>
            <w:vAlign w:val="center"/>
            <w:hideMark/>
          </w:tcPr>
          <w:p w14:paraId="36AB6AA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Semiconductor and Related Device Manufacturing</w:t>
            </w:r>
          </w:p>
        </w:tc>
        <w:tc>
          <w:tcPr>
            <w:tcW w:w="1511" w:type="pct"/>
            <w:shd w:val="clear" w:color="auto" w:fill="auto"/>
            <w:noWrap/>
            <w:vAlign w:val="center"/>
            <w:hideMark/>
          </w:tcPr>
          <w:p w14:paraId="6926618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445878B7" w14:textId="77777777" w:rsidTr="00464F9A">
        <w:trPr>
          <w:trHeight w:val="360"/>
        </w:trPr>
        <w:tc>
          <w:tcPr>
            <w:tcW w:w="3489" w:type="pct"/>
            <w:shd w:val="clear" w:color="auto" w:fill="auto"/>
            <w:noWrap/>
            <w:vAlign w:val="center"/>
            <w:hideMark/>
          </w:tcPr>
          <w:p w14:paraId="7F0A19F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Capacitor, Resistor, Coil, Transformer, and Other Inductor Manufacturing</w:t>
            </w:r>
          </w:p>
        </w:tc>
        <w:tc>
          <w:tcPr>
            <w:tcW w:w="1511" w:type="pct"/>
            <w:shd w:val="clear" w:color="auto" w:fill="auto"/>
            <w:noWrap/>
            <w:vAlign w:val="center"/>
            <w:hideMark/>
          </w:tcPr>
          <w:p w14:paraId="419320A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7C72B90C" w14:textId="77777777" w:rsidTr="00464F9A">
        <w:trPr>
          <w:trHeight w:val="360"/>
        </w:trPr>
        <w:tc>
          <w:tcPr>
            <w:tcW w:w="3489" w:type="pct"/>
            <w:shd w:val="clear" w:color="auto" w:fill="auto"/>
            <w:noWrap/>
            <w:vAlign w:val="center"/>
            <w:hideMark/>
          </w:tcPr>
          <w:p w14:paraId="111BDA5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Electronic Connector Manufacturing</w:t>
            </w:r>
          </w:p>
        </w:tc>
        <w:tc>
          <w:tcPr>
            <w:tcW w:w="1511" w:type="pct"/>
            <w:shd w:val="clear" w:color="auto" w:fill="auto"/>
            <w:noWrap/>
            <w:vAlign w:val="center"/>
            <w:hideMark/>
          </w:tcPr>
          <w:p w14:paraId="7494685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C0004C0" w14:textId="77777777" w:rsidTr="00464F9A">
        <w:trPr>
          <w:trHeight w:val="360"/>
        </w:trPr>
        <w:tc>
          <w:tcPr>
            <w:tcW w:w="3489" w:type="pct"/>
            <w:shd w:val="clear" w:color="auto" w:fill="auto"/>
            <w:noWrap/>
            <w:vAlign w:val="center"/>
            <w:hideMark/>
          </w:tcPr>
          <w:p w14:paraId="5832087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Printed Circuit Assembly (Electronic Assembly) Manufacturing</w:t>
            </w:r>
          </w:p>
        </w:tc>
        <w:tc>
          <w:tcPr>
            <w:tcW w:w="1511" w:type="pct"/>
            <w:shd w:val="clear" w:color="auto" w:fill="auto"/>
            <w:noWrap/>
            <w:vAlign w:val="center"/>
            <w:hideMark/>
          </w:tcPr>
          <w:p w14:paraId="127B372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680E0A14" w14:textId="77777777" w:rsidTr="00464F9A">
        <w:trPr>
          <w:trHeight w:val="360"/>
        </w:trPr>
        <w:tc>
          <w:tcPr>
            <w:tcW w:w="3489" w:type="pct"/>
            <w:shd w:val="clear" w:color="auto" w:fill="auto"/>
            <w:noWrap/>
            <w:vAlign w:val="center"/>
            <w:hideMark/>
          </w:tcPr>
          <w:p w14:paraId="47C2FFF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Electronic Component Manufacturing</w:t>
            </w:r>
          </w:p>
        </w:tc>
        <w:tc>
          <w:tcPr>
            <w:tcW w:w="1511" w:type="pct"/>
            <w:shd w:val="clear" w:color="auto" w:fill="auto"/>
            <w:noWrap/>
            <w:vAlign w:val="center"/>
            <w:hideMark/>
          </w:tcPr>
          <w:p w14:paraId="1EE23B6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E518263" w14:textId="77777777" w:rsidTr="00464F9A">
        <w:trPr>
          <w:trHeight w:val="360"/>
        </w:trPr>
        <w:tc>
          <w:tcPr>
            <w:tcW w:w="3489" w:type="pct"/>
            <w:shd w:val="clear" w:color="auto" w:fill="auto"/>
            <w:noWrap/>
            <w:vAlign w:val="center"/>
            <w:hideMark/>
          </w:tcPr>
          <w:p w14:paraId="7DA5806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Electromedical and Electrotherapeutic Apparatus Manufacturing</w:t>
            </w:r>
          </w:p>
        </w:tc>
        <w:tc>
          <w:tcPr>
            <w:tcW w:w="1511" w:type="pct"/>
            <w:shd w:val="clear" w:color="auto" w:fill="auto"/>
            <w:noWrap/>
            <w:vAlign w:val="center"/>
            <w:hideMark/>
          </w:tcPr>
          <w:p w14:paraId="513CA34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54F99F8F" w14:textId="77777777" w:rsidTr="00464F9A">
        <w:trPr>
          <w:trHeight w:val="360"/>
        </w:trPr>
        <w:tc>
          <w:tcPr>
            <w:tcW w:w="3489" w:type="pct"/>
            <w:shd w:val="clear" w:color="auto" w:fill="auto"/>
            <w:noWrap/>
            <w:vAlign w:val="center"/>
            <w:hideMark/>
          </w:tcPr>
          <w:p w14:paraId="3803D96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Automatic Environmental Control Manufacturing for Residential, Commercial, and Appliance Use</w:t>
            </w:r>
          </w:p>
        </w:tc>
        <w:tc>
          <w:tcPr>
            <w:tcW w:w="1511" w:type="pct"/>
            <w:shd w:val="clear" w:color="auto" w:fill="auto"/>
            <w:noWrap/>
            <w:vAlign w:val="center"/>
            <w:hideMark/>
          </w:tcPr>
          <w:p w14:paraId="06B7D1D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61377434" w14:textId="77777777" w:rsidTr="00464F9A">
        <w:trPr>
          <w:trHeight w:val="360"/>
        </w:trPr>
        <w:tc>
          <w:tcPr>
            <w:tcW w:w="3489" w:type="pct"/>
            <w:shd w:val="clear" w:color="auto" w:fill="auto"/>
            <w:noWrap/>
            <w:vAlign w:val="center"/>
            <w:hideMark/>
          </w:tcPr>
          <w:p w14:paraId="076B203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Instruments and Related Products Manufacturing for Measuring, Displaying, and Controlling Industrial Process Variables</w:t>
            </w:r>
          </w:p>
        </w:tc>
        <w:tc>
          <w:tcPr>
            <w:tcW w:w="1511" w:type="pct"/>
            <w:shd w:val="clear" w:color="auto" w:fill="auto"/>
            <w:noWrap/>
            <w:vAlign w:val="center"/>
            <w:hideMark/>
          </w:tcPr>
          <w:p w14:paraId="33BFD41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58EC0941" w14:textId="77777777" w:rsidTr="00464F9A">
        <w:trPr>
          <w:trHeight w:val="360"/>
        </w:trPr>
        <w:tc>
          <w:tcPr>
            <w:tcW w:w="3489" w:type="pct"/>
            <w:shd w:val="clear" w:color="auto" w:fill="auto"/>
            <w:noWrap/>
            <w:vAlign w:val="center"/>
            <w:hideMark/>
          </w:tcPr>
          <w:p w14:paraId="2771DB8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Totalizing Fluid Meter and Counting Device Manufacturing</w:t>
            </w:r>
          </w:p>
        </w:tc>
        <w:tc>
          <w:tcPr>
            <w:tcW w:w="1511" w:type="pct"/>
            <w:shd w:val="clear" w:color="auto" w:fill="auto"/>
            <w:noWrap/>
            <w:vAlign w:val="center"/>
            <w:hideMark/>
          </w:tcPr>
          <w:p w14:paraId="55FFFF2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5779B7CB" w14:textId="77777777" w:rsidTr="00464F9A">
        <w:trPr>
          <w:trHeight w:val="360"/>
        </w:trPr>
        <w:tc>
          <w:tcPr>
            <w:tcW w:w="3489" w:type="pct"/>
            <w:shd w:val="clear" w:color="auto" w:fill="auto"/>
            <w:noWrap/>
            <w:vAlign w:val="center"/>
            <w:hideMark/>
          </w:tcPr>
          <w:p w14:paraId="722BE22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Instrument Manufacturing for Measuring and Testing Electricity and Electrical Signals</w:t>
            </w:r>
          </w:p>
        </w:tc>
        <w:tc>
          <w:tcPr>
            <w:tcW w:w="1511" w:type="pct"/>
            <w:shd w:val="clear" w:color="auto" w:fill="auto"/>
            <w:noWrap/>
            <w:vAlign w:val="center"/>
            <w:hideMark/>
          </w:tcPr>
          <w:p w14:paraId="188F95F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5A8B9C5" w14:textId="77777777" w:rsidTr="00464F9A">
        <w:trPr>
          <w:trHeight w:val="360"/>
        </w:trPr>
        <w:tc>
          <w:tcPr>
            <w:tcW w:w="3489" w:type="pct"/>
            <w:shd w:val="clear" w:color="auto" w:fill="auto"/>
            <w:noWrap/>
            <w:vAlign w:val="center"/>
            <w:hideMark/>
          </w:tcPr>
          <w:p w14:paraId="738CB90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Analytical Laboratory Instrument Manufacturing</w:t>
            </w:r>
          </w:p>
        </w:tc>
        <w:tc>
          <w:tcPr>
            <w:tcW w:w="1511" w:type="pct"/>
            <w:shd w:val="clear" w:color="auto" w:fill="auto"/>
            <w:noWrap/>
            <w:vAlign w:val="center"/>
            <w:hideMark/>
          </w:tcPr>
          <w:p w14:paraId="78A2B93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146BC6B" w14:textId="77777777" w:rsidTr="00464F9A">
        <w:trPr>
          <w:trHeight w:val="360"/>
        </w:trPr>
        <w:tc>
          <w:tcPr>
            <w:tcW w:w="3489" w:type="pct"/>
            <w:shd w:val="clear" w:color="auto" w:fill="auto"/>
            <w:noWrap/>
            <w:vAlign w:val="center"/>
            <w:hideMark/>
          </w:tcPr>
          <w:p w14:paraId="04EB6A0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Irradiation Apparatus Manufacturing</w:t>
            </w:r>
          </w:p>
        </w:tc>
        <w:tc>
          <w:tcPr>
            <w:tcW w:w="1511" w:type="pct"/>
            <w:shd w:val="clear" w:color="auto" w:fill="auto"/>
            <w:noWrap/>
            <w:vAlign w:val="center"/>
            <w:hideMark/>
          </w:tcPr>
          <w:p w14:paraId="564E34A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2108CC3E" w14:textId="77777777" w:rsidTr="00464F9A">
        <w:trPr>
          <w:trHeight w:val="360"/>
        </w:trPr>
        <w:tc>
          <w:tcPr>
            <w:tcW w:w="3489" w:type="pct"/>
            <w:shd w:val="clear" w:color="auto" w:fill="auto"/>
            <w:noWrap/>
            <w:vAlign w:val="center"/>
            <w:hideMark/>
          </w:tcPr>
          <w:p w14:paraId="61B70ED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Measuring and Controlling Device Manufacturing</w:t>
            </w:r>
          </w:p>
        </w:tc>
        <w:tc>
          <w:tcPr>
            <w:tcW w:w="1511" w:type="pct"/>
            <w:shd w:val="clear" w:color="auto" w:fill="auto"/>
            <w:noWrap/>
            <w:vAlign w:val="center"/>
            <w:hideMark/>
          </w:tcPr>
          <w:p w14:paraId="46C224C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E2EC843" w14:textId="77777777" w:rsidTr="00464F9A">
        <w:trPr>
          <w:trHeight w:val="360"/>
        </w:trPr>
        <w:tc>
          <w:tcPr>
            <w:tcW w:w="3489" w:type="pct"/>
            <w:shd w:val="clear" w:color="auto" w:fill="auto"/>
            <w:noWrap/>
            <w:vAlign w:val="center"/>
            <w:hideMark/>
          </w:tcPr>
          <w:p w14:paraId="69902EF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Blank Magnetic and Optical Recording Media Manufacturing</w:t>
            </w:r>
          </w:p>
        </w:tc>
        <w:tc>
          <w:tcPr>
            <w:tcW w:w="1511" w:type="pct"/>
            <w:shd w:val="clear" w:color="auto" w:fill="auto"/>
            <w:noWrap/>
            <w:vAlign w:val="center"/>
            <w:hideMark/>
          </w:tcPr>
          <w:p w14:paraId="5B671F7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46B534CF" w14:textId="77777777" w:rsidTr="00464F9A">
        <w:trPr>
          <w:trHeight w:val="360"/>
        </w:trPr>
        <w:tc>
          <w:tcPr>
            <w:tcW w:w="3489" w:type="pct"/>
            <w:shd w:val="clear" w:color="auto" w:fill="auto"/>
            <w:noWrap/>
            <w:vAlign w:val="center"/>
            <w:hideMark/>
          </w:tcPr>
          <w:p w14:paraId="03C5766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Software and Other Prerecorded Compact Disc, Tape, and Record Reproducing</w:t>
            </w:r>
          </w:p>
        </w:tc>
        <w:tc>
          <w:tcPr>
            <w:tcW w:w="1511" w:type="pct"/>
            <w:shd w:val="clear" w:color="auto" w:fill="auto"/>
            <w:noWrap/>
            <w:vAlign w:val="center"/>
            <w:hideMark/>
          </w:tcPr>
          <w:p w14:paraId="495B180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73675D2" w14:textId="77777777" w:rsidTr="00464F9A">
        <w:trPr>
          <w:trHeight w:val="360"/>
        </w:trPr>
        <w:tc>
          <w:tcPr>
            <w:tcW w:w="3489" w:type="pct"/>
            <w:shd w:val="clear" w:color="auto" w:fill="auto"/>
            <w:noWrap/>
            <w:vAlign w:val="center"/>
            <w:hideMark/>
          </w:tcPr>
          <w:p w14:paraId="30B7BD7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Software Publishers</w:t>
            </w:r>
          </w:p>
        </w:tc>
        <w:tc>
          <w:tcPr>
            <w:tcW w:w="1511" w:type="pct"/>
            <w:shd w:val="clear" w:color="auto" w:fill="auto"/>
            <w:noWrap/>
            <w:vAlign w:val="center"/>
            <w:hideMark/>
          </w:tcPr>
          <w:p w14:paraId="13ED71E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7F38630" w14:textId="77777777" w:rsidTr="00464F9A">
        <w:trPr>
          <w:trHeight w:val="360"/>
        </w:trPr>
        <w:tc>
          <w:tcPr>
            <w:tcW w:w="3489" w:type="pct"/>
            <w:shd w:val="clear" w:color="auto" w:fill="auto"/>
            <w:noWrap/>
            <w:vAlign w:val="center"/>
          </w:tcPr>
          <w:p w14:paraId="1F52ABC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Custom Computer Programming Services</w:t>
            </w:r>
          </w:p>
        </w:tc>
        <w:tc>
          <w:tcPr>
            <w:tcW w:w="1511" w:type="pct"/>
            <w:shd w:val="clear" w:color="auto" w:fill="auto"/>
            <w:noWrap/>
            <w:vAlign w:val="center"/>
          </w:tcPr>
          <w:p w14:paraId="41954E8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17CC70D4" w14:textId="77777777" w:rsidTr="00464F9A">
        <w:trPr>
          <w:trHeight w:val="360"/>
        </w:trPr>
        <w:tc>
          <w:tcPr>
            <w:tcW w:w="3489" w:type="pct"/>
            <w:shd w:val="clear" w:color="auto" w:fill="auto"/>
            <w:noWrap/>
            <w:vAlign w:val="center"/>
          </w:tcPr>
          <w:p w14:paraId="746FA8C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Computer Systems Design Services</w:t>
            </w:r>
          </w:p>
        </w:tc>
        <w:tc>
          <w:tcPr>
            <w:tcW w:w="1511" w:type="pct"/>
            <w:shd w:val="clear" w:color="auto" w:fill="auto"/>
            <w:noWrap/>
            <w:vAlign w:val="center"/>
          </w:tcPr>
          <w:p w14:paraId="7AAB46E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671A2A9D" w14:textId="77777777" w:rsidTr="00464F9A">
        <w:trPr>
          <w:trHeight w:val="360"/>
        </w:trPr>
        <w:tc>
          <w:tcPr>
            <w:tcW w:w="3489" w:type="pct"/>
            <w:shd w:val="clear" w:color="auto" w:fill="auto"/>
            <w:noWrap/>
            <w:vAlign w:val="center"/>
          </w:tcPr>
          <w:p w14:paraId="1911253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Computer Facilities Management Services</w:t>
            </w:r>
          </w:p>
        </w:tc>
        <w:tc>
          <w:tcPr>
            <w:tcW w:w="1511" w:type="pct"/>
            <w:shd w:val="clear" w:color="auto" w:fill="auto"/>
            <w:noWrap/>
            <w:vAlign w:val="center"/>
          </w:tcPr>
          <w:p w14:paraId="41CCC12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3E0B79D8" w14:textId="77777777" w:rsidTr="00464F9A">
        <w:trPr>
          <w:trHeight w:val="360"/>
        </w:trPr>
        <w:tc>
          <w:tcPr>
            <w:tcW w:w="3489" w:type="pct"/>
            <w:shd w:val="clear" w:color="auto" w:fill="auto"/>
            <w:noWrap/>
            <w:vAlign w:val="center"/>
          </w:tcPr>
          <w:p w14:paraId="71E1AD23" w14:textId="77777777" w:rsidR="00DB3F52" w:rsidRPr="00C75EE8" w:rsidRDefault="00DB3F52" w:rsidP="00464F9A">
            <w:pPr>
              <w:rPr>
                <w:rFonts w:eastAsia="Times New Roman" w:cstheme="minorHAnsi"/>
                <w:color w:val="555555"/>
              </w:rPr>
            </w:pPr>
            <w:r w:rsidRPr="00C75EE8">
              <w:rPr>
                <w:rFonts w:eastAsia="Times New Roman" w:cstheme="minorHAnsi"/>
                <w:color w:val="000000" w:themeColor="text1"/>
              </w:rPr>
              <w:t>Other Computer Related Services</w:t>
            </w:r>
          </w:p>
        </w:tc>
        <w:tc>
          <w:tcPr>
            <w:tcW w:w="1511" w:type="pct"/>
            <w:shd w:val="clear" w:color="auto" w:fill="auto"/>
            <w:noWrap/>
            <w:vAlign w:val="center"/>
          </w:tcPr>
          <w:p w14:paraId="79BC0B5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4368C6A8" w14:textId="77777777" w:rsidTr="00464F9A">
        <w:trPr>
          <w:trHeight w:val="360"/>
        </w:trPr>
        <w:tc>
          <w:tcPr>
            <w:tcW w:w="3489" w:type="pct"/>
            <w:shd w:val="clear" w:color="auto" w:fill="auto"/>
            <w:noWrap/>
            <w:vAlign w:val="center"/>
          </w:tcPr>
          <w:p w14:paraId="594E35B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Data Processing, Hosting, and Related Services</w:t>
            </w:r>
          </w:p>
        </w:tc>
        <w:tc>
          <w:tcPr>
            <w:tcW w:w="1511" w:type="pct"/>
            <w:shd w:val="clear" w:color="auto" w:fill="auto"/>
            <w:noWrap/>
            <w:vAlign w:val="center"/>
          </w:tcPr>
          <w:p w14:paraId="286EF2E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Information Technology and Analytical Instruments</w:t>
            </w:r>
          </w:p>
        </w:tc>
      </w:tr>
      <w:tr w:rsidR="00DB3F52" w:rsidRPr="00C75EE8" w14:paraId="7B7130A9" w14:textId="77777777" w:rsidTr="00464F9A">
        <w:trPr>
          <w:trHeight w:val="360"/>
        </w:trPr>
        <w:tc>
          <w:tcPr>
            <w:tcW w:w="3489" w:type="pct"/>
            <w:shd w:val="clear" w:color="auto" w:fill="auto"/>
            <w:noWrap/>
            <w:vAlign w:val="center"/>
            <w:hideMark/>
          </w:tcPr>
          <w:p w14:paraId="2599ECD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Direct Life Insurance Carriers</w:t>
            </w:r>
          </w:p>
        </w:tc>
        <w:tc>
          <w:tcPr>
            <w:tcW w:w="1511" w:type="pct"/>
            <w:shd w:val="clear" w:color="auto" w:fill="auto"/>
            <w:noWrap/>
            <w:vAlign w:val="center"/>
            <w:hideMark/>
          </w:tcPr>
          <w:p w14:paraId="1D204E8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088E5457" w14:textId="77777777" w:rsidTr="00464F9A">
        <w:trPr>
          <w:trHeight w:val="360"/>
        </w:trPr>
        <w:tc>
          <w:tcPr>
            <w:tcW w:w="3489" w:type="pct"/>
            <w:shd w:val="clear" w:color="auto" w:fill="auto"/>
            <w:noWrap/>
            <w:vAlign w:val="center"/>
            <w:hideMark/>
          </w:tcPr>
          <w:p w14:paraId="4064B64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Direct Health and Medical Insurance Carriers</w:t>
            </w:r>
          </w:p>
        </w:tc>
        <w:tc>
          <w:tcPr>
            <w:tcW w:w="1511" w:type="pct"/>
            <w:shd w:val="clear" w:color="auto" w:fill="auto"/>
            <w:noWrap/>
            <w:vAlign w:val="center"/>
            <w:hideMark/>
          </w:tcPr>
          <w:p w14:paraId="72B0ED5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74CDB7AB" w14:textId="77777777" w:rsidTr="00464F9A">
        <w:trPr>
          <w:trHeight w:val="360"/>
        </w:trPr>
        <w:tc>
          <w:tcPr>
            <w:tcW w:w="3489" w:type="pct"/>
            <w:shd w:val="clear" w:color="auto" w:fill="auto"/>
            <w:noWrap/>
            <w:vAlign w:val="center"/>
            <w:hideMark/>
          </w:tcPr>
          <w:p w14:paraId="57463B6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Direct Property and Casualty Insurance Carriers</w:t>
            </w:r>
          </w:p>
        </w:tc>
        <w:tc>
          <w:tcPr>
            <w:tcW w:w="1511" w:type="pct"/>
            <w:shd w:val="clear" w:color="auto" w:fill="auto"/>
            <w:noWrap/>
            <w:vAlign w:val="center"/>
            <w:hideMark/>
          </w:tcPr>
          <w:p w14:paraId="3C611E2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541BC48E" w14:textId="77777777" w:rsidTr="00464F9A">
        <w:trPr>
          <w:trHeight w:val="360"/>
        </w:trPr>
        <w:tc>
          <w:tcPr>
            <w:tcW w:w="3489" w:type="pct"/>
            <w:shd w:val="clear" w:color="auto" w:fill="auto"/>
            <w:noWrap/>
            <w:vAlign w:val="center"/>
            <w:hideMark/>
          </w:tcPr>
          <w:p w14:paraId="130C199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Direct Title Insurance Carriers</w:t>
            </w:r>
          </w:p>
        </w:tc>
        <w:tc>
          <w:tcPr>
            <w:tcW w:w="1511" w:type="pct"/>
            <w:shd w:val="clear" w:color="auto" w:fill="auto"/>
            <w:noWrap/>
            <w:vAlign w:val="center"/>
            <w:hideMark/>
          </w:tcPr>
          <w:p w14:paraId="523EF3C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07DC3200" w14:textId="77777777" w:rsidTr="00464F9A">
        <w:trPr>
          <w:trHeight w:val="360"/>
        </w:trPr>
        <w:tc>
          <w:tcPr>
            <w:tcW w:w="3489" w:type="pct"/>
            <w:shd w:val="clear" w:color="auto" w:fill="auto"/>
            <w:noWrap/>
            <w:vAlign w:val="center"/>
            <w:hideMark/>
          </w:tcPr>
          <w:p w14:paraId="485067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Direct Insurance (except Life, Health, and Medical) Carriers</w:t>
            </w:r>
          </w:p>
        </w:tc>
        <w:tc>
          <w:tcPr>
            <w:tcW w:w="1511" w:type="pct"/>
            <w:shd w:val="clear" w:color="auto" w:fill="auto"/>
            <w:noWrap/>
            <w:vAlign w:val="center"/>
            <w:hideMark/>
          </w:tcPr>
          <w:p w14:paraId="4FA1A8F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7C385645" w14:textId="77777777" w:rsidTr="00464F9A">
        <w:trPr>
          <w:trHeight w:val="360"/>
        </w:trPr>
        <w:tc>
          <w:tcPr>
            <w:tcW w:w="3489" w:type="pct"/>
            <w:shd w:val="clear" w:color="auto" w:fill="auto"/>
            <w:noWrap/>
            <w:vAlign w:val="center"/>
            <w:hideMark/>
          </w:tcPr>
          <w:p w14:paraId="2576DFC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Reinsurance Carriers</w:t>
            </w:r>
          </w:p>
        </w:tc>
        <w:tc>
          <w:tcPr>
            <w:tcW w:w="1511" w:type="pct"/>
            <w:shd w:val="clear" w:color="auto" w:fill="auto"/>
            <w:noWrap/>
            <w:vAlign w:val="center"/>
            <w:hideMark/>
          </w:tcPr>
          <w:p w14:paraId="5C747EF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1E5D90EC" w14:textId="77777777" w:rsidTr="00464F9A">
        <w:trPr>
          <w:trHeight w:val="360"/>
        </w:trPr>
        <w:tc>
          <w:tcPr>
            <w:tcW w:w="3489" w:type="pct"/>
            <w:shd w:val="clear" w:color="auto" w:fill="auto"/>
            <w:noWrap/>
            <w:vAlign w:val="center"/>
            <w:hideMark/>
          </w:tcPr>
          <w:p w14:paraId="1852954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Claims Adjusting</w:t>
            </w:r>
          </w:p>
        </w:tc>
        <w:tc>
          <w:tcPr>
            <w:tcW w:w="1511" w:type="pct"/>
            <w:shd w:val="clear" w:color="auto" w:fill="auto"/>
            <w:noWrap/>
            <w:vAlign w:val="center"/>
            <w:hideMark/>
          </w:tcPr>
          <w:p w14:paraId="333549D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07F5A942" w14:textId="77777777" w:rsidTr="00464F9A">
        <w:trPr>
          <w:trHeight w:val="360"/>
        </w:trPr>
        <w:tc>
          <w:tcPr>
            <w:tcW w:w="3489" w:type="pct"/>
            <w:shd w:val="clear" w:color="auto" w:fill="auto"/>
            <w:noWrap/>
            <w:vAlign w:val="center"/>
            <w:hideMark/>
          </w:tcPr>
          <w:p w14:paraId="068D77D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Insurance Related Activities</w:t>
            </w:r>
          </w:p>
        </w:tc>
        <w:tc>
          <w:tcPr>
            <w:tcW w:w="1511" w:type="pct"/>
            <w:shd w:val="clear" w:color="auto" w:fill="auto"/>
            <w:noWrap/>
            <w:vAlign w:val="center"/>
            <w:hideMark/>
          </w:tcPr>
          <w:p w14:paraId="7C3B3F3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613FF3C8" w14:textId="77777777" w:rsidTr="00464F9A">
        <w:trPr>
          <w:trHeight w:val="360"/>
        </w:trPr>
        <w:tc>
          <w:tcPr>
            <w:tcW w:w="3489" w:type="pct"/>
            <w:shd w:val="clear" w:color="auto" w:fill="auto"/>
            <w:noWrap/>
            <w:vAlign w:val="center"/>
            <w:hideMark/>
          </w:tcPr>
          <w:p w14:paraId="766AEEF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Pension Funds</w:t>
            </w:r>
          </w:p>
        </w:tc>
        <w:tc>
          <w:tcPr>
            <w:tcW w:w="1511" w:type="pct"/>
            <w:shd w:val="clear" w:color="auto" w:fill="auto"/>
            <w:noWrap/>
            <w:vAlign w:val="center"/>
            <w:hideMark/>
          </w:tcPr>
          <w:p w14:paraId="7F5E571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279CDBAF" w14:textId="77777777" w:rsidTr="00464F9A">
        <w:trPr>
          <w:trHeight w:val="360"/>
        </w:trPr>
        <w:tc>
          <w:tcPr>
            <w:tcW w:w="3489" w:type="pct"/>
            <w:shd w:val="clear" w:color="auto" w:fill="auto"/>
            <w:noWrap/>
            <w:vAlign w:val="center"/>
            <w:hideMark/>
          </w:tcPr>
          <w:p w14:paraId="6D78252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Health and Welfare Funds</w:t>
            </w:r>
          </w:p>
        </w:tc>
        <w:tc>
          <w:tcPr>
            <w:tcW w:w="1511" w:type="pct"/>
            <w:shd w:val="clear" w:color="auto" w:fill="auto"/>
            <w:noWrap/>
            <w:vAlign w:val="center"/>
            <w:hideMark/>
          </w:tcPr>
          <w:p w14:paraId="35375AA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20803964" w14:textId="77777777" w:rsidTr="00464F9A">
        <w:trPr>
          <w:trHeight w:val="360"/>
        </w:trPr>
        <w:tc>
          <w:tcPr>
            <w:tcW w:w="3489" w:type="pct"/>
            <w:shd w:val="clear" w:color="auto" w:fill="auto"/>
            <w:noWrap/>
            <w:vAlign w:val="center"/>
            <w:hideMark/>
          </w:tcPr>
          <w:p w14:paraId="47A4927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Insurance Funds</w:t>
            </w:r>
          </w:p>
        </w:tc>
        <w:tc>
          <w:tcPr>
            <w:tcW w:w="1511" w:type="pct"/>
            <w:shd w:val="clear" w:color="auto" w:fill="auto"/>
            <w:noWrap/>
            <w:vAlign w:val="center"/>
            <w:hideMark/>
          </w:tcPr>
          <w:p w14:paraId="0F9349B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29027E38" w14:textId="77777777" w:rsidTr="00464F9A">
        <w:trPr>
          <w:trHeight w:val="360"/>
        </w:trPr>
        <w:tc>
          <w:tcPr>
            <w:tcW w:w="3489" w:type="pct"/>
            <w:shd w:val="clear" w:color="auto" w:fill="auto"/>
            <w:noWrap/>
            <w:vAlign w:val="center"/>
            <w:hideMark/>
          </w:tcPr>
          <w:p w14:paraId="72267C7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Trusts, Estates, and Agency Accounts</w:t>
            </w:r>
          </w:p>
        </w:tc>
        <w:tc>
          <w:tcPr>
            <w:tcW w:w="1511" w:type="pct"/>
            <w:shd w:val="clear" w:color="auto" w:fill="auto"/>
            <w:noWrap/>
            <w:vAlign w:val="center"/>
            <w:hideMark/>
          </w:tcPr>
          <w:p w14:paraId="49825BA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Insurance Services</w:t>
            </w:r>
          </w:p>
        </w:tc>
      </w:tr>
      <w:tr w:rsidR="00DB3F52" w:rsidRPr="00C75EE8" w14:paraId="73C5C68E" w14:textId="77777777" w:rsidTr="00464F9A">
        <w:trPr>
          <w:trHeight w:val="360"/>
        </w:trPr>
        <w:tc>
          <w:tcPr>
            <w:tcW w:w="3489" w:type="pct"/>
            <w:shd w:val="clear" w:color="auto" w:fill="auto"/>
            <w:noWrap/>
            <w:vAlign w:val="center"/>
            <w:hideMark/>
          </w:tcPr>
          <w:p w14:paraId="5FB0E37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Jewelry and Silverware Manufacturing</w:t>
            </w:r>
          </w:p>
        </w:tc>
        <w:tc>
          <w:tcPr>
            <w:tcW w:w="1511" w:type="pct"/>
            <w:shd w:val="clear" w:color="auto" w:fill="auto"/>
            <w:noWrap/>
            <w:vAlign w:val="center"/>
            <w:hideMark/>
          </w:tcPr>
          <w:p w14:paraId="2012294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Jewelry and Precious Metals</w:t>
            </w:r>
          </w:p>
        </w:tc>
      </w:tr>
      <w:tr w:rsidR="00DB3F52" w:rsidRPr="00C75EE8" w14:paraId="23B40246" w14:textId="77777777" w:rsidTr="00464F9A">
        <w:trPr>
          <w:trHeight w:val="360"/>
        </w:trPr>
        <w:tc>
          <w:tcPr>
            <w:tcW w:w="3489" w:type="pct"/>
            <w:shd w:val="clear" w:color="auto" w:fill="auto"/>
            <w:noWrap/>
            <w:vAlign w:val="center"/>
            <w:hideMark/>
          </w:tcPr>
          <w:p w14:paraId="055F1FE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Textile Bag and Canvas Mills</w:t>
            </w:r>
          </w:p>
        </w:tc>
        <w:tc>
          <w:tcPr>
            <w:tcW w:w="1511" w:type="pct"/>
            <w:shd w:val="clear" w:color="auto" w:fill="auto"/>
            <w:noWrap/>
            <w:vAlign w:val="center"/>
            <w:hideMark/>
          </w:tcPr>
          <w:p w14:paraId="2D57FDE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Leather and Related Products</w:t>
            </w:r>
          </w:p>
        </w:tc>
      </w:tr>
      <w:tr w:rsidR="00DB3F52" w:rsidRPr="00C75EE8" w14:paraId="0D499FB4" w14:textId="77777777" w:rsidTr="00464F9A">
        <w:trPr>
          <w:trHeight w:val="360"/>
        </w:trPr>
        <w:tc>
          <w:tcPr>
            <w:tcW w:w="3489" w:type="pct"/>
            <w:shd w:val="clear" w:color="auto" w:fill="auto"/>
            <w:noWrap/>
            <w:vAlign w:val="center"/>
            <w:hideMark/>
          </w:tcPr>
          <w:p w14:paraId="4BC8073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Women's Handbag and Purse Manufacturing</w:t>
            </w:r>
          </w:p>
        </w:tc>
        <w:tc>
          <w:tcPr>
            <w:tcW w:w="1511" w:type="pct"/>
            <w:shd w:val="clear" w:color="auto" w:fill="auto"/>
            <w:noWrap/>
            <w:vAlign w:val="center"/>
            <w:hideMark/>
          </w:tcPr>
          <w:p w14:paraId="53CA271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Leather and Related Products</w:t>
            </w:r>
          </w:p>
        </w:tc>
      </w:tr>
      <w:tr w:rsidR="00DB3F52" w:rsidRPr="00C75EE8" w14:paraId="4EA1986B" w14:textId="77777777" w:rsidTr="00464F9A">
        <w:trPr>
          <w:trHeight w:val="360"/>
        </w:trPr>
        <w:tc>
          <w:tcPr>
            <w:tcW w:w="3489" w:type="pct"/>
            <w:shd w:val="clear" w:color="auto" w:fill="auto"/>
            <w:noWrap/>
            <w:vAlign w:val="center"/>
            <w:hideMark/>
          </w:tcPr>
          <w:p w14:paraId="5C807EC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Leather Good and Allied Product Manufacturing</w:t>
            </w:r>
          </w:p>
        </w:tc>
        <w:tc>
          <w:tcPr>
            <w:tcW w:w="1511" w:type="pct"/>
            <w:shd w:val="clear" w:color="auto" w:fill="auto"/>
            <w:noWrap/>
            <w:vAlign w:val="center"/>
            <w:hideMark/>
          </w:tcPr>
          <w:p w14:paraId="488C6F9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Leather and Related Products</w:t>
            </w:r>
          </w:p>
        </w:tc>
      </w:tr>
      <w:tr w:rsidR="00DB3F52" w:rsidRPr="00C75EE8" w14:paraId="00CC8FEA" w14:textId="77777777" w:rsidTr="00464F9A">
        <w:trPr>
          <w:trHeight w:val="360"/>
        </w:trPr>
        <w:tc>
          <w:tcPr>
            <w:tcW w:w="3489" w:type="pct"/>
            <w:shd w:val="clear" w:color="auto" w:fill="auto"/>
            <w:noWrap/>
            <w:vAlign w:val="center"/>
            <w:hideMark/>
          </w:tcPr>
          <w:p w14:paraId="2861334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Electric Lamp Bulb and Part Manufacturing</w:t>
            </w:r>
          </w:p>
        </w:tc>
        <w:tc>
          <w:tcPr>
            <w:tcW w:w="1511" w:type="pct"/>
            <w:shd w:val="clear" w:color="auto" w:fill="auto"/>
            <w:noWrap/>
            <w:vAlign w:val="center"/>
            <w:hideMark/>
          </w:tcPr>
          <w:p w14:paraId="33F95F5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2F991C46" w14:textId="77777777" w:rsidTr="00464F9A">
        <w:trPr>
          <w:trHeight w:val="360"/>
        </w:trPr>
        <w:tc>
          <w:tcPr>
            <w:tcW w:w="3489" w:type="pct"/>
            <w:shd w:val="clear" w:color="auto" w:fill="auto"/>
            <w:noWrap/>
            <w:vAlign w:val="center"/>
            <w:hideMark/>
          </w:tcPr>
          <w:p w14:paraId="42B9B3A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Residential Electric Lighting Fixture Manufacturing</w:t>
            </w:r>
          </w:p>
        </w:tc>
        <w:tc>
          <w:tcPr>
            <w:tcW w:w="1511" w:type="pct"/>
            <w:shd w:val="clear" w:color="auto" w:fill="auto"/>
            <w:noWrap/>
            <w:vAlign w:val="center"/>
            <w:hideMark/>
          </w:tcPr>
          <w:p w14:paraId="692E485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448E7D99" w14:textId="77777777" w:rsidTr="00464F9A">
        <w:trPr>
          <w:trHeight w:val="360"/>
        </w:trPr>
        <w:tc>
          <w:tcPr>
            <w:tcW w:w="3489" w:type="pct"/>
            <w:shd w:val="clear" w:color="auto" w:fill="auto"/>
            <w:noWrap/>
            <w:vAlign w:val="center"/>
            <w:hideMark/>
          </w:tcPr>
          <w:p w14:paraId="1FDE82E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Commercial, Industrial, and Institutional Electric Lighting Fixture Manufacturing</w:t>
            </w:r>
          </w:p>
        </w:tc>
        <w:tc>
          <w:tcPr>
            <w:tcW w:w="1511" w:type="pct"/>
            <w:shd w:val="clear" w:color="auto" w:fill="auto"/>
            <w:noWrap/>
            <w:vAlign w:val="center"/>
            <w:hideMark/>
          </w:tcPr>
          <w:p w14:paraId="3650606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1AA8D95B" w14:textId="77777777" w:rsidTr="00464F9A">
        <w:trPr>
          <w:trHeight w:val="360"/>
        </w:trPr>
        <w:tc>
          <w:tcPr>
            <w:tcW w:w="3489" w:type="pct"/>
            <w:shd w:val="clear" w:color="auto" w:fill="auto"/>
            <w:noWrap/>
            <w:vAlign w:val="center"/>
            <w:hideMark/>
          </w:tcPr>
          <w:p w14:paraId="297522F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Lighting Equipment Manufacturing</w:t>
            </w:r>
          </w:p>
        </w:tc>
        <w:tc>
          <w:tcPr>
            <w:tcW w:w="1511" w:type="pct"/>
            <w:shd w:val="clear" w:color="auto" w:fill="auto"/>
            <w:noWrap/>
            <w:vAlign w:val="center"/>
            <w:hideMark/>
          </w:tcPr>
          <w:p w14:paraId="0DCA083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3BEA0DD5" w14:textId="77777777" w:rsidTr="00464F9A">
        <w:trPr>
          <w:trHeight w:val="360"/>
        </w:trPr>
        <w:tc>
          <w:tcPr>
            <w:tcW w:w="3489" w:type="pct"/>
            <w:shd w:val="clear" w:color="auto" w:fill="auto"/>
            <w:noWrap/>
            <w:vAlign w:val="center"/>
            <w:hideMark/>
          </w:tcPr>
          <w:p w14:paraId="5AA7293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Power, Distribution, and Specialty Transformer Manufacturing</w:t>
            </w:r>
          </w:p>
        </w:tc>
        <w:tc>
          <w:tcPr>
            <w:tcW w:w="1511" w:type="pct"/>
            <w:shd w:val="clear" w:color="auto" w:fill="auto"/>
            <w:noWrap/>
            <w:vAlign w:val="center"/>
            <w:hideMark/>
          </w:tcPr>
          <w:p w14:paraId="59E4DC7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29D3C4BD" w14:textId="77777777" w:rsidTr="00464F9A">
        <w:trPr>
          <w:trHeight w:val="360"/>
        </w:trPr>
        <w:tc>
          <w:tcPr>
            <w:tcW w:w="3489" w:type="pct"/>
            <w:shd w:val="clear" w:color="auto" w:fill="auto"/>
            <w:noWrap/>
            <w:vAlign w:val="center"/>
            <w:hideMark/>
          </w:tcPr>
          <w:p w14:paraId="1D2166F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 and Generator Manufacturing</w:t>
            </w:r>
          </w:p>
        </w:tc>
        <w:tc>
          <w:tcPr>
            <w:tcW w:w="1511" w:type="pct"/>
            <w:shd w:val="clear" w:color="auto" w:fill="auto"/>
            <w:noWrap/>
            <w:vAlign w:val="center"/>
            <w:hideMark/>
          </w:tcPr>
          <w:p w14:paraId="2578E41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4449E9DA" w14:textId="77777777" w:rsidTr="00464F9A">
        <w:trPr>
          <w:trHeight w:val="360"/>
        </w:trPr>
        <w:tc>
          <w:tcPr>
            <w:tcW w:w="3489" w:type="pct"/>
            <w:shd w:val="clear" w:color="auto" w:fill="auto"/>
            <w:noWrap/>
            <w:vAlign w:val="center"/>
            <w:hideMark/>
          </w:tcPr>
          <w:p w14:paraId="3C2F53D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Switchgear and Switchboard Apparatus Manufacturing</w:t>
            </w:r>
          </w:p>
        </w:tc>
        <w:tc>
          <w:tcPr>
            <w:tcW w:w="1511" w:type="pct"/>
            <w:shd w:val="clear" w:color="auto" w:fill="auto"/>
            <w:noWrap/>
            <w:vAlign w:val="center"/>
            <w:hideMark/>
          </w:tcPr>
          <w:p w14:paraId="7EB0160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2B942051" w14:textId="77777777" w:rsidTr="00464F9A">
        <w:trPr>
          <w:trHeight w:val="360"/>
        </w:trPr>
        <w:tc>
          <w:tcPr>
            <w:tcW w:w="3489" w:type="pct"/>
            <w:shd w:val="clear" w:color="auto" w:fill="auto"/>
            <w:noWrap/>
            <w:vAlign w:val="center"/>
            <w:hideMark/>
          </w:tcPr>
          <w:p w14:paraId="629D2BD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Relay and Industrial Control Manufacturing</w:t>
            </w:r>
          </w:p>
        </w:tc>
        <w:tc>
          <w:tcPr>
            <w:tcW w:w="1511" w:type="pct"/>
            <w:shd w:val="clear" w:color="auto" w:fill="auto"/>
            <w:noWrap/>
            <w:vAlign w:val="center"/>
            <w:hideMark/>
          </w:tcPr>
          <w:p w14:paraId="42A769D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386EC12B" w14:textId="77777777" w:rsidTr="00464F9A">
        <w:trPr>
          <w:trHeight w:val="360"/>
        </w:trPr>
        <w:tc>
          <w:tcPr>
            <w:tcW w:w="3489" w:type="pct"/>
            <w:shd w:val="clear" w:color="auto" w:fill="auto"/>
            <w:noWrap/>
            <w:vAlign w:val="center"/>
            <w:hideMark/>
          </w:tcPr>
          <w:p w14:paraId="6CA89AA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Storage Battery Manufacturing</w:t>
            </w:r>
          </w:p>
        </w:tc>
        <w:tc>
          <w:tcPr>
            <w:tcW w:w="1511" w:type="pct"/>
            <w:shd w:val="clear" w:color="auto" w:fill="auto"/>
            <w:noWrap/>
            <w:vAlign w:val="center"/>
            <w:hideMark/>
          </w:tcPr>
          <w:p w14:paraId="1B416FE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0E7CA770" w14:textId="77777777" w:rsidTr="00464F9A">
        <w:trPr>
          <w:trHeight w:val="360"/>
        </w:trPr>
        <w:tc>
          <w:tcPr>
            <w:tcW w:w="3489" w:type="pct"/>
            <w:shd w:val="clear" w:color="auto" w:fill="auto"/>
            <w:noWrap/>
            <w:vAlign w:val="center"/>
            <w:hideMark/>
          </w:tcPr>
          <w:p w14:paraId="0BF556B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Fiber Optic Cable Manufacturing</w:t>
            </w:r>
          </w:p>
        </w:tc>
        <w:tc>
          <w:tcPr>
            <w:tcW w:w="1511" w:type="pct"/>
            <w:shd w:val="clear" w:color="auto" w:fill="auto"/>
            <w:noWrap/>
            <w:vAlign w:val="center"/>
            <w:hideMark/>
          </w:tcPr>
          <w:p w14:paraId="5E0C073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17CC616C" w14:textId="77777777" w:rsidTr="00464F9A">
        <w:trPr>
          <w:trHeight w:val="360"/>
        </w:trPr>
        <w:tc>
          <w:tcPr>
            <w:tcW w:w="3489" w:type="pct"/>
            <w:shd w:val="clear" w:color="auto" w:fill="auto"/>
            <w:noWrap/>
            <w:vAlign w:val="center"/>
            <w:hideMark/>
          </w:tcPr>
          <w:p w14:paraId="5F3035D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Communication and Energy Wire Manufacturing</w:t>
            </w:r>
          </w:p>
        </w:tc>
        <w:tc>
          <w:tcPr>
            <w:tcW w:w="1511" w:type="pct"/>
            <w:shd w:val="clear" w:color="auto" w:fill="auto"/>
            <w:noWrap/>
            <w:vAlign w:val="center"/>
            <w:hideMark/>
          </w:tcPr>
          <w:p w14:paraId="578EAE9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108A488E" w14:textId="77777777" w:rsidTr="00464F9A">
        <w:trPr>
          <w:trHeight w:val="360"/>
        </w:trPr>
        <w:tc>
          <w:tcPr>
            <w:tcW w:w="3489" w:type="pct"/>
            <w:shd w:val="clear" w:color="auto" w:fill="auto"/>
            <w:noWrap/>
            <w:vAlign w:val="center"/>
            <w:hideMark/>
          </w:tcPr>
          <w:p w14:paraId="16C2372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Current-Carrying Wiring Device Manufacturing</w:t>
            </w:r>
          </w:p>
        </w:tc>
        <w:tc>
          <w:tcPr>
            <w:tcW w:w="1511" w:type="pct"/>
            <w:shd w:val="clear" w:color="auto" w:fill="auto"/>
            <w:noWrap/>
            <w:vAlign w:val="center"/>
            <w:hideMark/>
          </w:tcPr>
          <w:p w14:paraId="33CB125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4718C636" w14:textId="77777777" w:rsidTr="00464F9A">
        <w:trPr>
          <w:trHeight w:val="360"/>
        </w:trPr>
        <w:tc>
          <w:tcPr>
            <w:tcW w:w="3489" w:type="pct"/>
            <w:shd w:val="clear" w:color="auto" w:fill="auto"/>
            <w:noWrap/>
            <w:vAlign w:val="center"/>
            <w:hideMark/>
          </w:tcPr>
          <w:p w14:paraId="240E199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Noncurrent-Carrying Wiring Device Manufacturing</w:t>
            </w:r>
          </w:p>
        </w:tc>
        <w:tc>
          <w:tcPr>
            <w:tcW w:w="1511" w:type="pct"/>
            <w:shd w:val="clear" w:color="auto" w:fill="auto"/>
            <w:noWrap/>
            <w:vAlign w:val="center"/>
            <w:hideMark/>
          </w:tcPr>
          <w:p w14:paraId="4BF9BEC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62BD3C9B" w14:textId="77777777" w:rsidTr="00464F9A">
        <w:trPr>
          <w:trHeight w:val="360"/>
        </w:trPr>
        <w:tc>
          <w:tcPr>
            <w:tcW w:w="3489" w:type="pct"/>
            <w:shd w:val="clear" w:color="auto" w:fill="auto"/>
            <w:noWrap/>
            <w:vAlign w:val="center"/>
            <w:hideMark/>
          </w:tcPr>
          <w:p w14:paraId="1C78F15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Carbon and Graphite Product Manufacturing</w:t>
            </w:r>
          </w:p>
        </w:tc>
        <w:tc>
          <w:tcPr>
            <w:tcW w:w="1511" w:type="pct"/>
            <w:shd w:val="clear" w:color="auto" w:fill="auto"/>
            <w:noWrap/>
            <w:vAlign w:val="center"/>
            <w:hideMark/>
          </w:tcPr>
          <w:p w14:paraId="66D05E4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2B5B36F6" w14:textId="77777777" w:rsidTr="00464F9A">
        <w:trPr>
          <w:trHeight w:val="360"/>
        </w:trPr>
        <w:tc>
          <w:tcPr>
            <w:tcW w:w="3489" w:type="pct"/>
            <w:shd w:val="clear" w:color="auto" w:fill="auto"/>
            <w:noWrap/>
            <w:vAlign w:val="center"/>
            <w:hideMark/>
          </w:tcPr>
          <w:p w14:paraId="10CAE15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Electrical Equipment and Component Manufacturing</w:t>
            </w:r>
          </w:p>
        </w:tc>
        <w:tc>
          <w:tcPr>
            <w:tcW w:w="1511" w:type="pct"/>
            <w:shd w:val="clear" w:color="auto" w:fill="auto"/>
            <w:noWrap/>
            <w:vAlign w:val="center"/>
            <w:hideMark/>
          </w:tcPr>
          <w:p w14:paraId="5233E16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Lighting and Electrical Equipment</w:t>
            </w:r>
          </w:p>
        </w:tc>
      </w:tr>
      <w:tr w:rsidR="00DB3F52" w:rsidRPr="00C75EE8" w14:paraId="6C018EAF" w14:textId="77777777" w:rsidTr="00464F9A">
        <w:trPr>
          <w:trHeight w:val="360"/>
        </w:trPr>
        <w:tc>
          <w:tcPr>
            <w:tcW w:w="3489" w:type="pct"/>
            <w:shd w:val="clear" w:color="auto" w:fill="auto"/>
            <w:noWrap/>
            <w:vAlign w:val="center"/>
            <w:hideMark/>
          </w:tcPr>
          <w:p w14:paraId="65584F9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Animal (except Poultry) Slaughtering</w:t>
            </w:r>
          </w:p>
        </w:tc>
        <w:tc>
          <w:tcPr>
            <w:tcW w:w="1511" w:type="pct"/>
            <w:shd w:val="clear" w:color="auto" w:fill="auto"/>
            <w:noWrap/>
            <w:vAlign w:val="center"/>
            <w:hideMark/>
          </w:tcPr>
          <w:p w14:paraId="07F20DA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Livestock Processing</w:t>
            </w:r>
          </w:p>
        </w:tc>
      </w:tr>
      <w:tr w:rsidR="00DB3F52" w:rsidRPr="00C75EE8" w14:paraId="37C908F6" w14:textId="77777777" w:rsidTr="00464F9A">
        <w:trPr>
          <w:trHeight w:val="360"/>
        </w:trPr>
        <w:tc>
          <w:tcPr>
            <w:tcW w:w="3489" w:type="pct"/>
            <w:shd w:val="clear" w:color="auto" w:fill="auto"/>
            <w:noWrap/>
            <w:vAlign w:val="center"/>
            <w:hideMark/>
          </w:tcPr>
          <w:p w14:paraId="12CBCE6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Meat Processed from Carcasses</w:t>
            </w:r>
          </w:p>
        </w:tc>
        <w:tc>
          <w:tcPr>
            <w:tcW w:w="1511" w:type="pct"/>
            <w:shd w:val="clear" w:color="auto" w:fill="auto"/>
            <w:noWrap/>
            <w:vAlign w:val="center"/>
            <w:hideMark/>
          </w:tcPr>
          <w:p w14:paraId="2FBB195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Livestock Processing</w:t>
            </w:r>
          </w:p>
        </w:tc>
      </w:tr>
      <w:tr w:rsidR="00DB3F52" w:rsidRPr="00C75EE8" w14:paraId="2053974A" w14:textId="77777777" w:rsidTr="00464F9A">
        <w:trPr>
          <w:trHeight w:val="360"/>
        </w:trPr>
        <w:tc>
          <w:tcPr>
            <w:tcW w:w="3489" w:type="pct"/>
            <w:shd w:val="clear" w:color="auto" w:fill="auto"/>
            <w:noWrap/>
            <w:vAlign w:val="center"/>
            <w:hideMark/>
          </w:tcPr>
          <w:p w14:paraId="366988B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Rendering and Meat Byproduct Processing</w:t>
            </w:r>
          </w:p>
        </w:tc>
        <w:tc>
          <w:tcPr>
            <w:tcW w:w="1511" w:type="pct"/>
            <w:shd w:val="clear" w:color="auto" w:fill="auto"/>
            <w:noWrap/>
            <w:vAlign w:val="center"/>
            <w:hideMark/>
          </w:tcPr>
          <w:p w14:paraId="09AF2CB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Livestock Processing</w:t>
            </w:r>
          </w:p>
        </w:tc>
      </w:tr>
      <w:tr w:rsidR="00DB3F52" w:rsidRPr="00C75EE8" w14:paraId="213EDD24" w14:textId="77777777" w:rsidTr="00464F9A">
        <w:trPr>
          <w:trHeight w:val="360"/>
        </w:trPr>
        <w:tc>
          <w:tcPr>
            <w:tcW w:w="3489" w:type="pct"/>
            <w:shd w:val="clear" w:color="auto" w:fill="auto"/>
            <w:noWrap/>
            <w:vAlign w:val="center"/>
            <w:hideMark/>
          </w:tcPr>
          <w:p w14:paraId="41DFC2C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Poultry Processing</w:t>
            </w:r>
          </w:p>
        </w:tc>
        <w:tc>
          <w:tcPr>
            <w:tcW w:w="1511" w:type="pct"/>
            <w:shd w:val="clear" w:color="auto" w:fill="auto"/>
            <w:noWrap/>
            <w:vAlign w:val="center"/>
            <w:hideMark/>
          </w:tcPr>
          <w:p w14:paraId="4041394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Livestock Processing</w:t>
            </w:r>
          </w:p>
        </w:tc>
      </w:tr>
      <w:tr w:rsidR="00DB3F52" w:rsidRPr="00C75EE8" w14:paraId="7C5C5168" w14:textId="77777777" w:rsidTr="00464F9A">
        <w:trPr>
          <w:trHeight w:val="360"/>
        </w:trPr>
        <w:tc>
          <w:tcPr>
            <w:tcW w:w="3489" w:type="pct"/>
            <w:shd w:val="clear" w:color="auto" w:fill="auto"/>
            <w:noWrap/>
            <w:vAlign w:val="center"/>
            <w:hideMark/>
          </w:tcPr>
          <w:p w14:paraId="03B6761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Livestock Merchant Wholesalers</w:t>
            </w:r>
          </w:p>
        </w:tc>
        <w:tc>
          <w:tcPr>
            <w:tcW w:w="1511" w:type="pct"/>
            <w:shd w:val="clear" w:color="auto" w:fill="auto"/>
            <w:noWrap/>
            <w:vAlign w:val="center"/>
            <w:hideMark/>
          </w:tcPr>
          <w:p w14:paraId="09DCF2D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Livestock Processing</w:t>
            </w:r>
          </w:p>
        </w:tc>
      </w:tr>
      <w:tr w:rsidR="00DB3F52" w:rsidRPr="00C75EE8" w14:paraId="16D5E9A6" w14:textId="77777777" w:rsidTr="00464F9A">
        <w:trPr>
          <w:trHeight w:val="360"/>
        </w:trPr>
        <w:tc>
          <w:tcPr>
            <w:tcW w:w="3489" w:type="pct"/>
            <w:shd w:val="clear" w:color="auto" w:fill="auto"/>
            <w:noWrap/>
            <w:vAlign w:val="center"/>
            <w:hideMark/>
          </w:tcPr>
          <w:p w14:paraId="7CABEAE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Periodical Publishers</w:t>
            </w:r>
          </w:p>
        </w:tc>
        <w:tc>
          <w:tcPr>
            <w:tcW w:w="1511" w:type="pct"/>
            <w:shd w:val="clear" w:color="auto" w:fill="auto"/>
            <w:noWrap/>
            <w:vAlign w:val="center"/>
            <w:hideMark/>
          </w:tcPr>
          <w:p w14:paraId="6A6098E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6667E246" w14:textId="77777777" w:rsidTr="00464F9A">
        <w:trPr>
          <w:trHeight w:val="360"/>
        </w:trPr>
        <w:tc>
          <w:tcPr>
            <w:tcW w:w="3489" w:type="pct"/>
            <w:shd w:val="clear" w:color="auto" w:fill="auto"/>
            <w:noWrap/>
            <w:vAlign w:val="center"/>
            <w:hideMark/>
          </w:tcPr>
          <w:p w14:paraId="27714D1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Book Publishers</w:t>
            </w:r>
          </w:p>
        </w:tc>
        <w:tc>
          <w:tcPr>
            <w:tcW w:w="1511" w:type="pct"/>
            <w:shd w:val="clear" w:color="auto" w:fill="auto"/>
            <w:noWrap/>
            <w:vAlign w:val="center"/>
            <w:hideMark/>
          </w:tcPr>
          <w:p w14:paraId="40A71F4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0B1139CF" w14:textId="77777777" w:rsidTr="00464F9A">
        <w:trPr>
          <w:trHeight w:val="360"/>
        </w:trPr>
        <w:tc>
          <w:tcPr>
            <w:tcW w:w="3489" w:type="pct"/>
            <w:shd w:val="clear" w:color="auto" w:fill="auto"/>
            <w:noWrap/>
            <w:vAlign w:val="center"/>
            <w:hideMark/>
          </w:tcPr>
          <w:p w14:paraId="3A607E7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Directory and Mailing List Publishers</w:t>
            </w:r>
          </w:p>
        </w:tc>
        <w:tc>
          <w:tcPr>
            <w:tcW w:w="1511" w:type="pct"/>
            <w:shd w:val="clear" w:color="auto" w:fill="auto"/>
            <w:noWrap/>
            <w:vAlign w:val="center"/>
            <w:hideMark/>
          </w:tcPr>
          <w:p w14:paraId="22E01EF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04077D6C" w14:textId="77777777" w:rsidTr="00464F9A">
        <w:trPr>
          <w:trHeight w:val="360"/>
        </w:trPr>
        <w:tc>
          <w:tcPr>
            <w:tcW w:w="3489" w:type="pct"/>
            <w:shd w:val="clear" w:color="auto" w:fill="auto"/>
            <w:noWrap/>
            <w:vAlign w:val="center"/>
            <w:hideMark/>
          </w:tcPr>
          <w:p w14:paraId="2EE37DA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Publishers</w:t>
            </w:r>
          </w:p>
        </w:tc>
        <w:tc>
          <w:tcPr>
            <w:tcW w:w="1511" w:type="pct"/>
            <w:shd w:val="clear" w:color="auto" w:fill="auto"/>
            <w:noWrap/>
            <w:vAlign w:val="center"/>
            <w:hideMark/>
          </w:tcPr>
          <w:p w14:paraId="68579BF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001F353E" w14:textId="77777777" w:rsidTr="00464F9A">
        <w:trPr>
          <w:trHeight w:val="360"/>
        </w:trPr>
        <w:tc>
          <w:tcPr>
            <w:tcW w:w="3489" w:type="pct"/>
            <w:shd w:val="clear" w:color="auto" w:fill="auto"/>
            <w:noWrap/>
            <w:vAlign w:val="center"/>
            <w:hideMark/>
          </w:tcPr>
          <w:p w14:paraId="2E63432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News Syndicates</w:t>
            </w:r>
          </w:p>
        </w:tc>
        <w:tc>
          <w:tcPr>
            <w:tcW w:w="1511" w:type="pct"/>
            <w:shd w:val="clear" w:color="auto" w:fill="auto"/>
            <w:noWrap/>
            <w:vAlign w:val="center"/>
            <w:hideMark/>
          </w:tcPr>
          <w:p w14:paraId="3114A58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290CF78D" w14:textId="77777777" w:rsidTr="00464F9A">
        <w:trPr>
          <w:trHeight w:val="360"/>
        </w:trPr>
        <w:tc>
          <w:tcPr>
            <w:tcW w:w="3489" w:type="pct"/>
            <w:shd w:val="clear" w:color="auto" w:fill="auto"/>
            <w:noWrap/>
            <w:vAlign w:val="center"/>
            <w:hideMark/>
          </w:tcPr>
          <w:p w14:paraId="484A2F0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Libraries and Archives</w:t>
            </w:r>
          </w:p>
        </w:tc>
        <w:tc>
          <w:tcPr>
            <w:tcW w:w="1511" w:type="pct"/>
            <w:shd w:val="clear" w:color="auto" w:fill="auto"/>
            <w:noWrap/>
            <w:vAlign w:val="center"/>
            <w:hideMark/>
          </w:tcPr>
          <w:p w14:paraId="60FB703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5E82C403" w14:textId="77777777" w:rsidTr="00464F9A">
        <w:trPr>
          <w:trHeight w:val="360"/>
        </w:trPr>
        <w:tc>
          <w:tcPr>
            <w:tcW w:w="3489" w:type="pct"/>
            <w:shd w:val="clear" w:color="auto" w:fill="auto"/>
            <w:noWrap/>
            <w:vAlign w:val="center"/>
            <w:hideMark/>
          </w:tcPr>
          <w:p w14:paraId="7181A29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Internet Publishing and Broadcasting and Web Search Portals</w:t>
            </w:r>
          </w:p>
        </w:tc>
        <w:tc>
          <w:tcPr>
            <w:tcW w:w="1511" w:type="pct"/>
            <w:shd w:val="clear" w:color="auto" w:fill="auto"/>
            <w:noWrap/>
            <w:vAlign w:val="center"/>
            <w:hideMark/>
          </w:tcPr>
          <w:p w14:paraId="1546F71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01C1EE8D" w14:textId="77777777" w:rsidTr="00464F9A">
        <w:trPr>
          <w:trHeight w:val="360"/>
        </w:trPr>
        <w:tc>
          <w:tcPr>
            <w:tcW w:w="3489" w:type="pct"/>
            <w:shd w:val="clear" w:color="auto" w:fill="auto"/>
            <w:noWrap/>
            <w:vAlign w:val="center"/>
            <w:hideMark/>
          </w:tcPr>
          <w:p w14:paraId="59A694E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Information Services</w:t>
            </w:r>
          </w:p>
        </w:tc>
        <w:tc>
          <w:tcPr>
            <w:tcW w:w="1511" w:type="pct"/>
            <w:shd w:val="clear" w:color="auto" w:fill="auto"/>
            <w:noWrap/>
            <w:vAlign w:val="center"/>
            <w:hideMark/>
          </w:tcPr>
          <w:p w14:paraId="66AC799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359BF85B" w14:textId="77777777" w:rsidTr="00464F9A">
        <w:trPr>
          <w:trHeight w:val="360"/>
        </w:trPr>
        <w:tc>
          <w:tcPr>
            <w:tcW w:w="3489" w:type="pct"/>
            <w:shd w:val="clear" w:color="auto" w:fill="auto"/>
            <w:noWrap/>
            <w:vAlign w:val="center"/>
            <w:hideMark/>
          </w:tcPr>
          <w:p w14:paraId="07E9566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Interior Design Services</w:t>
            </w:r>
          </w:p>
        </w:tc>
        <w:tc>
          <w:tcPr>
            <w:tcW w:w="1511" w:type="pct"/>
            <w:shd w:val="clear" w:color="auto" w:fill="auto"/>
            <w:noWrap/>
            <w:vAlign w:val="center"/>
            <w:hideMark/>
          </w:tcPr>
          <w:p w14:paraId="1DA3F28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0C0E57A7" w14:textId="77777777" w:rsidTr="00464F9A">
        <w:trPr>
          <w:trHeight w:val="360"/>
        </w:trPr>
        <w:tc>
          <w:tcPr>
            <w:tcW w:w="3489" w:type="pct"/>
            <w:shd w:val="clear" w:color="auto" w:fill="auto"/>
            <w:noWrap/>
            <w:vAlign w:val="center"/>
            <w:hideMark/>
          </w:tcPr>
          <w:p w14:paraId="3B93850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Design Services</w:t>
            </w:r>
          </w:p>
        </w:tc>
        <w:tc>
          <w:tcPr>
            <w:tcW w:w="1511" w:type="pct"/>
            <w:shd w:val="clear" w:color="auto" w:fill="auto"/>
            <w:noWrap/>
            <w:vAlign w:val="center"/>
            <w:hideMark/>
          </w:tcPr>
          <w:p w14:paraId="2564188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2CDD038A" w14:textId="77777777" w:rsidTr="00464F9A">
        <w:trPr>
          <w:trHeight w:val="360"/>
        </w:trPr>
        <w:tc>
          <w:tcPr>
            <w:tcW w:w="3489" w:type="pct"/>
            <w:shd w:val="clear" w:color="auto" w:fill="auto"/>
            <w:noWrap/>
            <w:vAlign w:val="center"/>
            <w:hideMark/>
          </w:tcPr>
          <w:p w14:paraId="1D455C4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Graphic Design Services</w:t>
            </w:r>
          </w:p>
        </w:tc>
        <w:tc>
          <w:tcPr>
            <w:tcW w:w="1511" w:type="pct"/>
            <w:shd w:val="clear" w:color="auto" w:fill="auto"/>
            <w:noWrap/>
            <w:vAlign w:val="center"/>
            <w:hideMark/>
          </w:tcPr>
          <w:p w14:paraId="08F151D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032BC860" w14:textId="77777777" w:rsidTr="00464F9A">
        <w:trPr>
          <w:trHeight w:val="360"/>
        </w:trPr>
        <w:tc>
          <w:tcPr>
            <w:tcW w:w="3489" w:type="pct"/>
            <w:shd w:val="clear" w:color="auto" w:fill="auto"/>
            <w:noWrap/>
            <w:vAlign w:val="center"/>
            <w:hideMark/>
          </w:tcPr>
          <w:p w14:paraId="35DD909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Specialized Design Services</w:t>
            </w:r>
          </w:p>
        </w:tc>
        <w:tc>
          <w:tcPr>
            <w:tcW w:w="1511" w:type="pct"/>
            <w:shd w:val="clear" w:color="auto" w:fill="auto"/>
            <w:noWrap/>
            <w:vAlign w:val="center"/>
            <w:hideMark/>
          </w:tcPr>
          <w:p w14:paraId="1000A0F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75D2E67D" w14:textId="77777777" w:rsidTr="00464F9A">
        <w:trPr>
          <w:trHeight w:val="360"/>
        </w:trPr>
        <w:tc>
          <w:tcPr>
            <w:tcW w:w="3489" w:type="pct"/>
            <w:shd w:val="clear" w:color="auto" w:fill="auto"/>
            <w:noWrap/>
            <w:vAlign w:val="center"/>
            <w:hideMark/>
          </w:tcPr>
          <w:p w14:paraId="41B2B78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Marketing Consulting Services</w:t>
            </w:r>
          </w:p>
        </w:tc>
        <w:tc>
          <w:tcPr>
            <w:tcW w:w="1511" w:type="pct"/>
            <w:shd w:val="clear" w:color="auto" w:fill="auto"/>
            <w:noWrap/>
            <w:vAlign w:val="center"/>
            <w:hideMark/>
          </w:tcPr>
          <w:p w14:paraId="0037C02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691E9341" w14:textId="77777777" w:rsidTr="00464F9A">
        <w:trPr>
          <w:trHeight w:val="360"/>
        </w:trPr>
        <w:tc>
          <w:tcPr>
            <w:tcW w:w="3489" w:type="pct"/>
            <w:shd w:val="clear" w:color="auto" w:fill="auto"/>
            <w:noWrap/>
            <w:vAlign w:val="center"/>
            <w:hideMark/>
          </w:tcPr>
          <w:p w14:paraId="36E1393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Advertising Agencies</w:t>
            </w:r>
          </w:p>
        </w:tc>
        <w:tc>
          <w:tcPr>
            <w:tcW w:w="1511" w:type="pct"/>
            <w:shd w:val="clear" w:color="auto" w:fill="auto"/>
            <w:noWrap/>
            <w:vAlign w:val="center"/>
            <w:hideMark/>
          </w:tcPr>
          <w:p w14:paraId="795C686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69658578" w14:textId="77777777" w:rsidTr="00464F9A">
        <w:trPr>
          <w:trHeight w:val="360"/>
        </w:trPr>
        <w:tc>
          <w:tcPr>
            <w:tcW w:w="3489" w:type="pct"/>
            <w:shd w:val="clear" w:color="auto" w:fill="auto"/>
            <w:noWrap/>
            <w:vAlign w:val="center"/>
            <w:hideMark/>
          </w:tcPr>
          <w:p w14:paraId="5504226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Public Relations Agencies</w:t>
            </w:r>
          </w:p>
        </w:tc>
        <w:tc>
          <w:tcPr>
            <w:tcW w:w="1511" w:type="pct"/>
            <w:shd w:val="clear" w:color="auto" w:fill="auto"/>
            <w:noWrap/>
            <w:vAlign w:val="center"/>
            <w:hideMark/>
          </w:tcPr>
          <w:p w14:paraId="1AA93BB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27812990" w14:textId="77777777" w:rsidTr="00464F9A">
        <w:trPr>
          <w:trHeight w:val="360"/>
        </w:trPr>
        <w:tc>
          <w:tcPr>
            <w:tcW w:w="3489" w:type="pct"/>
            <w:shd w:val="clear" w:color="auto" w:fill="auto"/>
            <w:noWrap/>
            <w:vAlign w:val="center"/>
            <w:hideMark/>
          </w:tcPr>
          <w:p w14:paraId="76BE353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Media Buying Agencies</w:t>
            </w:r>
          </w:p>
        </w:tc>
        <w:tc>
          <w:tcPr>
            <w:tcW w:w="1511" w:type="pct"/>
            <w:shd w:val="clear" w:color="auto" w:fill="auto"/>
            <w:noWrap/>
            <w:vAlign w:val="center"/>
            <w:hideMark/>
          </w:tcPr>
          <w:p w14:paraId="7A0B888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6655446D" w14:textId="77777777" w:rsidTr="00464F9A">
        <w:trPr>
          <w:trHeight w:val="360"/>
        </w:trPr>
        <w:tc>
          <w:tcPr>
            <w:tcW w:w="3489" w:type="pct"/>
            <w:shd w:val="clear" w:color="auto" w:fill="auto"/>
            <w:noWrap/>
            <w:vAlign w:val="center"/>
            <w:hideMark/>
          </w:tcPr>
          <w:p w14:paraId="21244BA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Media Representatives</w:t>
            </w:r>
          </w:p>
        </w:tc>
        <w:tc>
          <w:tcPr>
            <w:tcW w:w="1511" w:type="pct"/>
            <w:shd w:val="clear" w:color="auto" w:fill="auto"/>
            <w:noWrap/>
            <w:vAlign w:val="center"/>
            <w:hideMark/>
          </w:tcPr>
          <w:p w14:paraId="08775DC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5C9D718A" w14:textId="77777777" w:rsidTr="00464F9A">
        <w:trPr>
          <w:trHeight w:val="360"/>
        </w:trPr>
        <w:tc>
          <w:tcPr>
            <w:tcW w:w="3489" w:type="pct"/>
            <w:shd w:val="clear" w:color="auto" w:fill="auto"/>
            <w:noWrap/>
            <w:vAlign w:val="center"/>
            <w:hideMark/>
          </w:tcPr>
          <w:p w14:paraId="702EFF1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Outdoor Advertising</w:t>
            </w:r>
          </w:p>
        </w:tc>
        <w:tc>
          <w:tcPr>
            <w:tcW w:w="1511" w:type="pct"/>
            <w:shd w:val="clear" w:color="auto" w:fill="auto"/>
            <w:noWrap/>
            <w:vAlign w:val="center"/>
            <w:hideMark/>
          </w:tcPr>
          <w:p w14:paraId="55FCC1A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0C9D8460" w14:textId="77777777" w:rsidTr="00464F9A">
        <w:trPr>
          <w:trHeight w:val="360"/>
        </w:trPr>
        <w:tc>
          <w:tcPr>
            <w:tcW w:w="3489" w:type="pct"/>
            <w:shd w:val="clear" w:color="auto" w:fill="auto"/>
            <w:noWrap/>
            <w:vAlign w:val="center"/>
            <w:hideMark/>
          </w:tcPr>
          <w:p w14:paraId="1F19A77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Direct Mail Advertising</w:t>
            </w:r>
          </w:p>
        </w:tc>
        <w:tc>
          <w:tcPr>
            <w:tcW w:w="1511" w:type="pct"/>
            <w:shd w:val="clear" w:color="auto" w:fill="auto"/>
            <w:noWrap/>
            <w:vAlign w:val="center"/>
            <w:hideMark/>
          </w:tcPr>
          <w:p w14:paraId="363AE63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465A496A" w14:textId="77777777" w:rsidTr="00464F9A">
        <w:trPr>
          <w:trHeight w:val="360"/>
        </w:trPr>
        <w:tc>
          <w:tcPr>
            <w:tcW w:w="3489" w:type="pct"/>
            <w:shd w:val="clear" w:color="auto" w:fill="auto"/>
            <w:noWrap/>
            <w:vAlign w:val="center"/>
            <w:hideMark/>
          </w:tcPr>
          <w:p w14:paraId="11EC0E8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Advertising Material Distribution Services</w:t>
            </w:r>
          </w:p>
        </w:tc>
        <w:tc>
          <w:tcPr>
            <w:tcW w:w="1511" w:type="pct"/>
            <w:shd w:val="clear" w:color="auto" w:fill="auto"/>
            <w:noWrap/>
            <w:vAlign w:val="center"/>
            <w:hideMark/>
          </w:tcPr>
          <w:p w14:paraId="27F6E92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06064517" w14:textId="77777777" w:rsidTr="00464F9A">
        <w:trPr>
          <w:trHeight w:val="360"/>
        </w:trPr>
        <w:tc>
          <w:tcPr>
            <w:tcW w:w="3489" w:type="pct"/>
            <w:shd w:val="clear" w:color="auto" w:fill="auto"/>
            <w:noWrap/>
            <w:vAlign w:val="center"/>
            <w:hideMark/>
          </w:tcPr>
          <w:p w14:paraId="10BF4AB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Services Related to Advertising</w:t>
            </w:r>
          </w:p>
        </w:tc>
        <w:tc>
          <w:tcPr>
            <w:tcW w:w="1511" w:type="pct"/>
            <w:shd w:val="clear" w:color="auto" w:fill="auto"/>
            <w:noWrap/>
            <w:vAlign w:val="center"/>
            <w:hideMark/>
          </w:tcPr>
          <w:p w14:paraId="15A214D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2FD57BB5" w14:textId="77777777" w:rsidTr="00464F9A">
        <w:trPr>
          <w:trHeight w:val="360"/>
        </w:trPr>
        <w:tc>
          <w:tcPr>
            <w:tcW w:w="3489" w:type="pct"/>
            <w:shd w:val="clear" w:color="auto" w:fill="auto"/>
            <w:noWrap/>
            <w:vAlign w:val="center"/>
            <w:hideMark/>
          </w:tcPr>
          <w:p w14:paraId="399533A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Marketing Research and Public Opinion Polling</w:t>
            </w:r>
          </w:p>
        </w:tc>
        <w:tc>
          <w:tcPr>
            <w:tcW w:w="1511" w:type="pct"/>
            <w:shd w:val="clear" w:color="auto" w:fill="auto"/>
            <w:noWrap/>
            <w:vAlign w:val="center"/>
            <w:hideMark/>
          </w:tcPr>
          <w:p w14:paraId="2BECA07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Marketing, Design, and Publishing</w:t>
            </w:r>
          </w:p>
        </w:tc>
      </w:tr>
      <w:tr w:rsidR="00DB3F52" w:rsidRPr="00C75EE8" w14:paraId="39C32A20" w14:textId="77777777" w:rsidTr="00464F9A">
        <w:trPr>
          <w:trHeight w:val="360"/>
        </w:trPr>
        <w:tc>
          <w:tcPr>
            <w:tcW w:w="3489" w:type="pct"/>
            <w:shd w:val="clear" w:color="auto" w:fill="auto"/>
            <w:noWrap/>
            <w:vAlign w:val="center"/>
            <w:hideMark/>
          </w:tcPr>
          <w:p w14:paraId="2BF78D3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Optical Instrument and Lens Manufacturing</w:t>
            </w:r>
          </w:p>
        </w:tc>
        <w:tc>
          <w:tcPr>
            <w:tcW w:w="1511" w:type="pct"/>
            <w:shd w:val="clear" w:color="auto" w:fill="auto"/>
            <w:noWrap/>
            <w:vAlign w:val="center"/>
            <w:hideMark/>
          </w:tcPr>
          <w:p w14:paraId="52F2701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Medical Devices</w:t>
            </w:r>
          </w:p>
        </w:tc>
      </w:tr>
      <w:tr w:rsidR="00DB3F52" w:rsidRPr="00C75EE8" w14:paraId="66F544DF" w14:textId="77777777" w:rsidTr="00464F9A">
        <w:trPr>
          <w:trHeight w:val="360"/>
        </w:trPr>
        <w:tc>
          <w:tcPr>
            <w:tcW w:w="3489" w:type="pct"/>
            <w:shd w:val="clear" w:color="auto" w:fill="auto"/>
            <w:noWrap/>
            <w:vAlign w:val="center"/>
            <w:hideMark/>
          </w:tcPr>
          <w:p w14:paraId="0F33EC9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Surgical and Medical Instrument Manufacturing</w:t>
            </w:r>
          </w:p>
        </w:tc>
        <w:tc>
          <w:tcPr>
            <w:tcW w:w="1511" w:type="pct"/>
            <w:shd w:val="clear" w:color="auto" w:fill="auto"/>
            <w:noWrap/>
            <w:vAlign w:val="center"/>
            <w:hideMark/>
          </w:tcPr>
          <w:p w14:paraId="5607091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Medical Devices</w:t>
            </w:r>
          </w:p>
        </w:tc>
      </w:tr>
      <w:tr w:rsidR="00DB3F52" w:rsidRPr="00C75EE8" w14:paraId="537067CF" w14:textId="77777777" w:rsidTr="00464F9A">
        <w:trPr>
          <w:trHeight w:val="360"/>
        </w:trPr>
        <w:tc>
          <w:tcPr>
            <w:tcW w:w="3489" w:type="pct"/>
            <w:shd w:val="clear" w:color="auto" w:fill="auto"/>
            <w:noWrap/>
            <w:vAlign w:val="center"/>
            <w:hideMark/>
          </w:tcPr>
          <w:p w14:paraId="6A6006B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Surgical Appliance and Supplies Manufacturing</w:t>
            </w:r>
          </w:p>
        </w:tc>
        <w:tc>
          <w:tcPr>
            <w:tcW w:w="1511" w:type="pct"/>
            <w:shd w:val="clear" w:color="auto" w:fill="auto"/>
            <w:noWrap/>
            <w:vAlign w:val="center"/>
            <w:hideMark/>
          </w:tcPr>
          <w:p w14:paraId="00EE5CF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Medical Devices</w:t>
            </w:r>
          </w:p>
        </w:tc>
      </w:tr>
      <w:tr w:rsidR="00DB3F52" w:rsidRPr="00C75EE8" w14:paraId="24BF94BB" w14:textId="77777777" w:rsidTr="00464F9A">
        <w:trPr>
          <w:trHeight w:val="360"/>
        </w:trPr>
        <w:tc>
          <w:tcPr>
            <w:tcW w:w="3489" w:type="pct"/>
            <w:shd w:val="clear" w:color="auto" w:fill="auto"/>
            <w:noWrap/>
            <w:vAlign w:val="center"/>
            <w:hideMark/>
          </w:tcPr>
          <w:p w14:paraId="1A4B5D6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Dental Equipment and Supplies Manufacturing</w:t>
            </w:r>
          </w:p>
        </w:tc>
        <w:tc>
          <w:tcPr>
            <w:tcW w:w="1511" w:type="pct"/>
            <w:shd w:val="clear" w:color="auto" w:fill="auto"/>
            <w:noWrap/>
            <w:vAlign w:val="center"/>
            <w:hideMark/>
          </w:tcPr>
          <w:p w14:paraId="5849DD6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Medical Devices</w:t>
            </w:r>
          </w:p>
        </w:tc>
      </w:tr>
      <w:tr w:rsidR="00DB3F52" w:rsidRPr="00C75EE8" w14:paraId="496AFD95" w14:textId="77777777" w:rsidTr="00464F9A">
        <w:trPr>
          <w:trHeight w:val="360"/>
        </w:trPr>
        <w:tc>
          <w:tcPr>
            <w:tcW w:w="3489" w:type="pct"/>
            <w:shd w:val="clear" w:color="auto" w:fill="auto"/>
            <w:noWrap/>
            <w:vAlign w:val="center"/>
            <w:hideMark/>
          </w:tcPr>
          <w:p w14:paraId="64B99B6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Ophthalmic Goods Manufacturing</w:t>
            </w:r>
          </w:p>
        </w:tc>
        <w:tc>
          <w:tcPr>
            <w:tcW w:w="1511" w:type="pct"/>
            <w:shd w:val="clear" w:color="auto" w:fill="auto"/>
            <w:noWrap/>
            <w:vAlign w:val="center"/>
            <w:hideMark/>
          </w:tcPr>
          <w:p w14:paraId="3F8AC31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Medical Devices</w:t>
            </w:r>
          </w:p>
        </w:tc>
      </w:tr>
      <w:tr w:rsidR="00DB3F52" w:rsidRPr="00C75EE8" w14:paraId="5B54B5C9" w14:textId="77777777" w:rsidTr="00464F9A">
        <w:trPr>
          <w:trHeight w:val="360"/>
        </w:trPr>
        <w:tc>
          <w:tcPr>
            <w:tcW w:w="3489" w:type="pct"/>
            <w:shd w:val="clear" w:color="auto" w:fill="auto"/>
            <w:noWrap/>
            <w:vAlign w:val="center"/>
            <w:hideMark/>
          </w:tcPr>
          <w:p w14:paraId="288F07C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Iron Ore Mining</w:t>
            </w:r>
          </w:p>
        </w:tc>
        <w:tc>
          <w:tcPr>
            <w:tcW w:w="1511" w:type="pct"/>
            <w:shd w:val="clear" w:color="auto" w:fill="auto"/>
            <w:noWrap/>
            <w:vAlign w:val="center"/>
            <w:hideMark/>
          </w:tcPr>
          <w:p w14:paraId="1229740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 Mining</w:t>
            </w:r>
          </w:p>
        </w:tc>
      </w:tr>
      <w:tr w:rsidR="00DB3F52" w:rsidRPr="00C75EE8" w14:paraId="2A2B4A98" w14:textId="77777777" w:rsidTr="00464F9A">
        <w:trPr>
          <w:trHeight w:val="360"/>
        </w:trPr>
        <w:tc>
          <w:tcPr>
            <w:tcW w:w="3489" w:type="pct"/>
            <w:shd w:val="clear" w:color="auto" w:fill="auto"/>
            <w:noWrap/>
            <w:vAlign w:val="center"/>
            <w:hideMark/>
          </w:tcPr>
          <w:p w14:paraId="5BCED54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Gold Ore Mining</w:t>
            </w:r>
          </w:p>
        </w:tc>
        <w:tc>
          <w:tcPr>
            <w:tcW w:w="1511" w:type="pct"/>
            <w:shd w:val="clear" w:color="auto" w:fill="auto"/>
            <w:noWrap/>
            <w:vAlign w:val="center"/>
            <w:hideMark/>
          </w:tcPr>
          <w:p w14:paraId="28D90F4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 Mining</w:t>
            </w:r>
          </w:p>
        </w:tc>
      </w:tr>
      <w:tr w:rsidR="00DB3F52" w:rsidRPr="00C75EE8" w14:paraId="5DF73D6F" w14:textId="77777777" w:rsidTr="00464F9A">
        <w:trPr>
          <w:trHeight w:val="360"/>
        </w:trPr>
        <w:tc>
          <w:tcPr>
            <w:tcW w:w="3489" w:type="pct"/>
            <w:shd w:val="clear" w:color="auto" w:fill="auto"/>
            <w:noWrap/>
            <w:vAlign w:val="center"/>
            <w:hideMark/>
          </w:tcPr>
          <w:p w14:paraId="59D9671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Silver Ore Mining</w:t>
            </w:r>
          </w:p>
        </w:tc>
        <w:tc>
          <w:tcPr>
            <w:tcW w:w="1511" w:type="pct"/>
            <w:shd w:val="clear" w:color="auto" w:fill="auto"/>
            <w:noWrap/>
            <w:vAlign w:val="center"/>
            <w:hideMark/>
          </w:tcPr>
          <w:p w14:paraId="0455785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 Mining</w:t>
            </w:r>
          </w:p>
        </w:tc>
      </w:tr>
      <w:tr w:rsidR="00DB3F52" w:rsidRPr="00C75EE8" w14:paraId="2E2BD1F1" w14:textId="77777777" w:rsidTr="00464F9A">
        <w:trPr>
          <w:trHeight w:val="360"/>
        </w:trPr>
        <w:tc>
          <w:tcPr>
            <w:tcW w:w="3489" w:type="pct"/>
            <w:shd w:val="clear" w:color="auto" w:fill="auto"/>
            <w:noWrap/>
            <w:vAlign w:val="center"/>
            <w:hideMark/>
          </w:tcPr>
          <w:p w14:paraId="70FCA74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Copper, Nickel, Lead, and Zinc Mining</w:t>
            </w:r>
          </w:p>
        </w:tc>
        <w:tc>
          <w:tcPr>
            <w:tcW w:w="1511" w:type="pct"/>
            <w:shd w:val="clear" w:color="auto" w:fill="auto"/>
            <w:noWrap/>
            <w:vAlign w:val="center"/>
            <w:hideMark/>
          </w:tcPr>
          <w:p w14:paraId="27A98A4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 Mining</w:t>
            </w:r>
          </w:p>
        </w:tc>
      </w:tr>
      <w:tr w:rsidR="00DB3F52" w:rsidRPr="00C75EE8" w14:paraId="5EDFA6AC" w14:textId="77777777" w:rsidTr="00464F9A">
        <w:trPr>
          <w:trHeight w:val="360"/>
        </w:trPr>
        <w:tc>
          <w:tcPr>
            <w:tcW w:w="3489" w:type="pct"/>
            <w:shd w:val="clear" w:color="auto" w:fill="auto"/>
            <w:noWrap/>
            <w:vAlign w:val="center"/>
            <w:hideMark/>
          </w:tcPr>
          <w:p w14:paraId="6221CAD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Uranium-Radium-Vanadium Ore Mining</w:t>
            </w:r>
          </w:p>
        </w:tc>
        <w:tc>
          <w:tcPr>
            <w:tcW w:w="1511" w:type="pct"/>
            <w:shd w:val="clear" w:color="auto" w:fill="auto"/>
            <w:noWrap/>
            <w:vAlign w:val="center"/>
            <w:hideMark/>
          </w:tcPr>
          <w:p w14:paraId="456F6E1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 Mining</w:t>
            </w:r>
          </w:p>
        </w:tc>
      </w:tr>
      <w:tr w:rsidR="00DB3F52" w:rsidRPr="00C75EE8" w14:paraId="4A36B67C" w14:textId="77777777" w:rsidTr="00464F9A">
        <w:trPr>
          <w:trHeight w:val="360"/>
        </w:trPr>
        <w:tc>
          <w:tcPr>
            <w:tcW w:w="3489" w:type="pct"/>
            <w:shd w:val="clear" w:color="auto" w:fill="auto"/>
            <w:noWrap/>
            <w:vAlign w:val="center"/>
            <w:hideMark/>
          </w:tcPr>
          <w:p w14:paraId="4509FC6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Metal Ore Mining</w:t>
            </w:r>
          </w:p>
        </w:tc>
        <w:tc>
          <w:tcPr>
            <w:tcW w:w="1511" w:type="pct"/>
            <w:shd w:val="clear" w:color="auto" w:fill="auto"/>
            <w:noWrap/>
            <w:vAlign w:val="center"/>
            <w:hideMark/>
          </w:tcPr>
          <w:p w14:paraId="2B251F8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 Mining</w:t>
            </w:r>
          </w:p>
        </w:tc>
      </w:tr>
      <w:tr w:rsidR="00DB3F52" w:rsidRPr="00C75EE8" w14:paraId="4D15AE41" w14:textId="77777777" w:rsidTr="00464F9A">
        <w:trPr>
          <w:trHeight w:val="360"/>
        </w:trPr>
        <w:tc>
          <w:tcPr>
            <w:tcW w:w="3489" w:type="pct"/>
            <w:shd w:val="clear" w:color="auto" w:fill="auto"/>
            <w:noWrap/>
            <w:vAlign w:val="center"/>
            <w:hideMark/>
          </w:tcPr>
          <w:p w14:paraId="3003A15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Support Activities for Metal Mining</w:t>
            </w:r>
          </w:p>
        </w:tc>
        <w:tc>
          <w:tcPr>
            <w:tcW w:w="1511" w:type="pct"/>
            <w:shd w:val="clear" w:color="auto" w:fill="auto"/>
            <w:noWrap/>
            <w:vAlign w:val="center"/>
            <w:hideMark/>
          </w:tcPr>
          <w:p w14:paraId="16516ED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 Mining</w:t>
            </w:r>
          </w:p>
        </w:tc>
      </w:tr>
      <w:tr w:rsidR="00DB3F52" w:rsidRPr="00C75EE8" w14:paraId="0673709E" w14:textId="77777777" w:rsidTr="00464F9A">
        <w:trPr>
          <w:trHeight w:val="360"/>
        </w:trPr>
        <w:tc>
          <w:tcPr>
            <w:tcW w:w="3489" w:type="pct"/>
            <w:shd w:val="clear" w:color="auto" w:fill="auto"/>
            <w:noWrap/>
            <w:vAlign w:val="center"/>
            <w:hideMark/>
          </w:tcPr>
          <w:p w14:paraId="53CADB6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Abrasive Product Manufacturing</w:t>
            </w:r>
          </w:p>
        </w:tc>
        <w:tc>
          <w:tcPr>
            <w:tcW w:w="1511" w:type="pct"/>
            <w:shd w:val="clear" w:color="auto" w:fill="auto"/>
            <w:noWrap/>
            <w:vAlign w:val="center"/>
            <w:hideMark/>
          </w:tcPr>
          <w:p w14:paraId="284F54C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1221F5FF" w14:textId="77777777" w:rsidTr="00464F9A">
        <w:trPr>
          <w:trHeight w:val="360"/>
        </w:trPr>
        <w:tc>
          <w:tcPr>
            <w:tcW w:w="3489" w:type="pct"/>
            <w:shd w:val="clear" w:color="auto" w:fill="auto"/>
            <w:noWrap/>
            <w:vAlign w:val="center"/>
            <w:hideMark/>
          </w:tcPr>
          <w:p w14:paraId="15B4249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Plate Work Manufacturing</w:t>
            </w:r>
          </w:p>
        </w:tc>
        <w:tc>
          <w:tcPr>
            <w:tcW w:w="1511" w:type="pct"/>
            <w:shd w:val="clear" w:color="auto" w:fill="auto"/>
            <w:noWrap/>
            <w:vAlign w:val="center"/>
            <w:hideMark/>
          </w:tcPr>
          <w:p w14:paraId="3AEC310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6AC2D0C5" w14:textId="77777777" w:rsidTr="00464F9A">
        <w:trPr>
          <w:trHeight w:val="360"/>
        </w:trPr>
        <w:tc>
          <w:tcPr>
            <w:tcW w:w="3489" w:type="pct"/>
            <w:shd w:val="clear" w:color="auto" w:fill="auto"/>
            <w:noWrap/>
            <w:vAlign w:val="center"/>
            <w:hideMark/>
          </w:tcPr>
          <w:p w14:paraId="3BE6F54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Precision Turned Product Manufacturing</w:t>
            </w:r>
          </w:p>
        </w:tc>
        <w:tc>
          <w:tcPr>
            <w:tcW w:w="1511" w:type="pct"/>
            <w:shd w:val="clear" w:color="auto" w:fill="auto"/>
            <w:noWrap/>
            <w:vAlign w:val="center"/>
            <w:hideMark/>
          </w:tcPr>
          <w:p w14:paraId="265D779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07D67622" w14:textId="77777777" w:rsidTr="00464F9A">
        <w:trPr>
          <w:trHeight w:val="360"/>
        </w:trPr>
        <w:tc>
          <w:tcPr>
            <w:tcW w:w="3489" w:type="pct"/>
            <w:shd w:val="clear" w:color="auto" w:fill="auto"/>
            <w:noWrap/>
            <w:vAlign w:val="center"/>
            <w:hideMark/>
          </w:tcPr>
          <w:p w14:paraId="4ED016B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Bolt, Nut, Screw, Rivet, and Washer Manufacturing</w:t>
            </w:r>
          </w:p>
        </w:tc>
        <w:tc>
          <w:tcPr>
            <w:tcW w:w="1511" w:type="pct"/>
            <w:shd w:val="clear" w:color="auto" w:fill="auto"/>
            <w:noWrap/>
            <w:vAlign w:val="center"/>
            <w:hideMark/>
          </w:tcPr>
          <w:p w14:paraId="2005568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22142E2B" w14:textId="77777777" w:rsidTr="00464F9A">
        <w:trPr>
          <w:trHeight w:val="360"/>
        </w:trPr>
        <w:tc>
          <w:tcPr>
            <w:tcW w:w="3489" w:type="pct"/>
            <w:shd w:val="clear" w:color="auto" w:fill="auto"/>
            <w:noWrap/>
            <w:vAlign w:val="center"/>
            <w:hideMark/>
          </w:tcPr>
          <w:p w14:paraId="497EA31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Metal Heat Treating</w:t>
            </w:r>
          </w:p>
        </w:tc>
        <w:tc>
          <w:tcPr>
            <w:tcW w:w="1511" w:type="pct"/>
            <w:shd w:val="clear" w:color="auto" w:fill="auto"/>
            <w:noWrap/>
            <w:vAlign w:val="center"/>
            <w:hideMark/>
          </w:tcPr>
          <w:p w14:paraId="1A43475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3A7B58C4" w14:textId="77777777" w:rsidTr="00464F9A">
        <w:trPr>
          <w:trHeight w:val="360"/>
        </w:trPr>
        <w:tc>
          <w:tcPr>
            <w:tcW w:w="3489" w:type="pct"/>
            <w:shd w:val="clear" w:color="auto" w:fill="auto"/>
            <w:noWrap/>
            <w:vAlign w:val="center"/>
            <w:hideMark/>
          </w:tcPr>
          <w:p w14:paraId="7B3BFA7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Metal Coating, Engraving (except Jewelry and Silverware), and Allied Services to Manufacturers</w:t>
            </w:r>
          </w:p>
        </w:tc>
        <w:tc>
          <w:tcPr>
            <w:tcW w:w="1511" w:type="pct"/>
            <w:shd w:val="clear" w:color="auto" w:fill="auto"/>
            <w:noWrap/>
            <w:vAlign w:val="center"/>
            <w:hideMark/>
          </w:tcPr>
          <w:p w14:paraId="4705899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2F55F927" w14:textId="77777777" w:rsidTr="00464F9A">
        <w:trPr>
          <w:trHeight w:val="360"/>
        </w:trPr>
        <w:tc>
          <w:tcPr>
            <w:tcW w:w="3489" w:type="pct"/>
            <w:shd w:val="clear" w:color="auto" w:fill="auto"/>
            <w:noWrap/>
            <w:vAlign w:val="center"/>
            <w:hideMark/>
          </w:tcPr>
          <w:p w14:paraId="29092FE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Electroplating, Plating, Polishing, Anodizing, and Coloring</w:t>
            </w:r>
          </w:p>
        </w:tc>
        <w:tc>
          <w:tcPr>
            <w:tcW w:w="1511" w:type="pct"/>
            <w:shd w:val="clear" w:color="auto" w:fill="auto"/>
            <w:noWrap/>
            <w:vAlign w:val="center"/>
            <w:hideMark/>
          </w:tcPr>
          <w:p w14:paraId="6080269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7D5E8497" w14:textId="77777777" w:rsidTr="00464F9A">
        <w:trPr>
          <w:trHeight w:val="360"/>
        </w:trPr>
        <w:tc>
          <w:tcPr>
            <w:tcW w:w="3489" w:type="pct"/>
            <w:shd w:val="clear" w:color="auto" w:fill="auto"/>
            <w:noWrap/>
            <w:vAlign w:val="center"/>
            <w:hideMark/>
          </w:tcPr>
          <w:p w14:paraId="104415C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Mold Manufacturing</w:t>
            </w:r>
          </w:p>
        </w:tc>
        <w:tc>
          <w:tcPr>
            <w:tcW w:w="1511" w:type="pct"/>
            <w:shd w:val="clear" w:color="auto" w:fill="auto"/>
            <w:noWrap/>
            <w:vAlign w:val="center"/>
            <w:hideMark/>
          </w:tcPr>
          <w:p w14:paraId="1F04272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729B2D1D" w14:textId="77777777" w:rsidTr="00464F9A">
        <w:trPr>
          <w:trHeight w:val="360"/>
        </w:trPr>
        <w:tc>
          <w:tcPr>
            <w:tcW w:w="3489" w:type="pct"/>
            <w:shd w:val="clear" w:color="auto" w:fill="auto"/>
            <w:noWrap/>
            <w:vAlign w:val="center"/>
            <w:hideMark/>
          </w:tcPr>
          <w:p w14:paraId="2E11800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Special Die and Tool, Die Set, Jig, and Fixture Manufacturing</w:t>
            </w:r>
          </w:p>
        </w:tc>
        <w:tc>
          <w:tcPr>
            <w:tcW w:w="1511" w:type="pct"/>
            <w:shd w:val="clear" w:color="auto" w:fill="auto"/>
            <w:noWrap/>
            <w:vAlign w:val="center"/>
            <w:hideMark/>
          </w:tcPr>
          <w:p w14:paraId="7068769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7DDDE991" w14:textId="77777777" w:rsidTr="00464F9A">
        <w:trPr>
          <w:trHeight w:val="360"/>
        </w:trPr>
        <w:tc>
          <w:tcPr>
            <w:tcW w:w="3489" w:type="pct"/>
            <w:shd w:val="clear" w:color="auto" w:fill="auto"/>
            <w:noWrap/>
            <w:vAlign w:val="center"/>
            <w:hideMark/>
          </w:tcPr>
          <w:p w14:paraId="461EA7D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Cutting Tool and Machine Tool Accessory Manufacturing</w:t>
            </w:r>
          </w:p>
        </w:tc>
        <w:tc>
          <w:tcPr>
            <w:tcW w:w="1511" w:type="pct"/>
            <w:shd w:val="clear" w:color="auto" w:fill="auto"/>
            <w:noWrap/>
            <w:vAlign w:val="center"/>
            <w:hideMark/>
          </w:tcPr>
          <w:p w14:paraId="211A027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4FAC8491" w14:textId="77777777" w:rsidTr="00464F9A">
        <w:trPr>
          <w:trHeight w:val="360"/>
        </w:trPr>
        <w:tc>
          <w:tcPr>
            <w:tcW w:w="3489" w:type="pct"/>
            <w:shd w:val="clear" w:color="auto" w:fill="auto"/>
            <w:noWrap/>
            <w:vAlign w:val="center"/>
            <w:hideMark/>
          </w:tcPr>
          <w:p w14:paraId="45566B6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Machine Tool Manufacturing</w:t>
            </w:r>
          </w:p>
        </w:tc>
        <w:tc>
          <w:tcPr>
            <w:tcW w:w="1511" w:type="pct"/>
            <w:shd w:val="clear" w:color="auto" w:fill="auto"/>
            <w:noWrap/>
            <w:vAlign w:val="center"/>
            <w:hideMark/>
          </w:tcPr>
          <w:p w14:paraId="1F63B89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5CCF0B44" w14:textId="77777777" w:rsidTr="00464F9A">
        <w:trPr>
          <w:trHeight w:val="360"/>
        </w:trPr>
        <w:tc>
          <w:tcPr>
            <w:tcW w:w="3489" w:type="pct"/>
            <w:shd w:val="clear" w:color="auto" w:fill="auto"/>
            <w:noWrap/>
            <w:vAlign w:val="center"/>
            <w:hideMark/>
          </w:tcPr>
          <w:p w14:paraId="28668C1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Rolling Mill and Other Metalworking Machinery Manufacturing</w:t>
            </w:r>
          </w:p>
        </w:tc>
        <w:tc>
          <w:tcPr>
            <w:tcW w:w="1511" w:type="pct"/>
            <w:shd w:val="clear" w:color="auto" w:fill="auto"/>
            <w:noWrap/>
            <w:vAlign w:val="center"/>
            <w:hideMark/>
          </w:tcPr>
          <w:p w14:paraId="0119FB6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73259EED" w14:textId="77777777" w:rsidTr="00464F9A">
        <w:trPr>
          <w:trHeight w:val="360"/>
        </w:trPr>
        <w:tc>
          <w:tcPr>
            <w:tcW w:w="3489" w:type="pct"/>
            <w:shd w:val="clear" w:color="auto" w:fill="auto"/>
            <w:noWrap/>
            <w:vAlign w:val="center"/>
            <w:hideMark/>
          </w:tcPr>
          <w:p w14:paraId="0DF00FE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Power-Driven Handtool Manufacturing</w:t>
            </w:r>
          </w:p>
        </w:tc>
        <w:tc>
          <w:tcPr>
            <w:tcW w:w="1511" w:type="pct"/>
            <w:shd w:val="clear" w:color="auto" w:fill="auto"/>
            <w:noWrap/>
            <w:vAlign w:val="center"/>
            <w:hideMark/>
          </w:tcPr>
          <w:p w14:paraId="4D9F4BA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532B8CEF" w14:textId="77777777" w:rsidTr="00464F9A">
        <w:trPr>
          <w:trHeight w:val="360"/>
        </w:trPr>
        <w:tc>
          <w:tcPr>
            <w:tcW w:w="3489" w:type="pct"/>
            <w:shd w:val="clear" w:color="auto" w:fill="auto"/>
            <w:noWrap/>
            <w:vAlign w:val="center"/>
            <w:hideMark/>
          </w:tcPr>
          <w:p w14:paraId="054EEDD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Welding and Soldering Equipment Manufacturing</w:t>
            </w:r>
          </w:p>
        </w:tc>
        <w:tc>
          <w:tcPr>
            <w:tcW w:w="1511" w:type="pct"/>
            <w:shd w:val="clear" w:color="auto" w:fill="auto"/>
            <w:noWrap/>
            <w:vAlign w:val="center"/>
            <w:hideMark/>
          </w:tcPr>
          <w:p w14:paraId="400677B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Metalworking Technology</w:t>
            </w:r>
          </w:p>
        </w:tc>
      </w:tr>
      <w:tr w:rsidR="00DB3F52" w:rsidRPr="00C75EE8" w14:paraId="60D961A1" w14:textId="77777777" w:rsidTr="00464F9A">
        <w:trPr>
          <w:trHeight w:val="360"/>
        </w:trPr>
        <w:tc>
          <w:tcPr>
            <w:tcW w:w="3489" w:type="pct"/>
            <w:shd w:val="clear" w:color="auto" w:fill="auto"/>
            <w:noWrap/>
            <w:vAlign w:val="center"/>
            <w:hideMark/>
          </w:tcPr>
          <w:p w14:paraId="48CA846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Music Publishers</w:t>
            </w:r>
          </w:p>
        </w:tc>
        <w:tc>
          <w:tcPr>
            <w:tcW w:w="1511" w:type="pct"/>
            <w:shd w:val="clear" w:color="auto" w:fill="auto"/>
            <w:noWrap/>
            <w:vAlign w:val="center"/>
            <w:hideMark/>
          </w:tcPr>
          <w:p w14:paraId="1C46BD5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Music and Sound Recording</w:t>
            </w:r>
          </w:p>
        </w:tc>
      </w:tr>
      <w:tr w:rsidR="00DB3F52" w:rsidRPr="00C75EE8" w14:paraId="314FA132" w14:textId="77777777" w:rsidTr="00464F9A">
        <w:trPr>
          <w:trHeight w:val="360"/>
        </w:trPr>
        <w:tc>
          <w:tcPr>
            <w:tcW w:w="3489" w:type="pct"/>
            <w:shd w:val="clear" w:color="auto" w:fill="auto"/>
            <w:noWrap/>
            <w:vAlign w:val="center"/>
            <w:hideMark/>
          </w:tcPr>
          <w:p w14:paraId="0E8346D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Sound Recording Studios</w:t>
            </w:r>
          </w:p>
        </w:tc>
        <w:tc>
          <w:tcPr>
            <w:tcW w:w="1511" w:type="pct"/>
            <w:shd w:val="clear" w:color="auto" w:fill="auto"/>
            <w:noWrap/>
            <w:vAlign w:val="center"/>
            <w:hideMark/>
          </w:tcPr>
          <w:p w14:paraId="5D41686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Music and Sound Recording</w:t>
            </w:r>
          </w:p>
        </w:tc>
      </w:tr>
      <w:tr w:rsidR="00DB3F52" w:rsidRPr="00C75EE8" w14:paraId="233FF768" w14:textId="77777777" w:rsidTr="00464F9A">
        <w:trPr>
          <w:trHeight w:val="360"/>
        </w:trPr>
        <w:tc>
          <w:tcPr>
            <w:tcW w:w="3489" w:type="pct"/>
            <w:shd w:val="clear" w:color="auto" w:fill="auto"/>
            <w:noWrap/>
            <w:vAlign w:val="center"/>
            <w:hideMark/>
          </w:tcPr>
          <w:p w14:paraId="56E7CA3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Record Production and Distribution</w:t>
            </w:r>
          </w:p>
        </w:tc>
        <w:tc>
          <w:tcPr>
            <w:tcW w:w="1511" w:type="pct"/>
            <w:shd w:val="clear" w:color="auto" w:fill="auto"/>
            <w:noWrap/>
            <w:vAlign w:val="center"/>
            <w:hideMark/>
          </w:tcPr>
          <w:p w14:paraId="15456BA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Music and Sound Recording</w:t>
            </w:r>
          </w:p>
        </w:tc>
      </w:tr>
      <w:tr w:rsidR="00DB3F52" w:rsidRPr="00C75EE8" w14:paraId="60914067" w14:textId="77777777" w:rsidTr="00464F9A">
        <w:trPr>
          <w:trHeight w:val="360"/>
        </w:trPr>
        <w:tc>
          <w:tcPr>
            <w:tcW w:w="3489" w:type="pct"/>
            <w:shd w:val="clear" w:color="auto" w:fill="auto"/>
            <w:noWrap/>
            <w:vAlign w:val="center"/>
            <w:hideMark/>
          </w:tcPr>
          <w:p w14:paraId="68030F6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Sound Recording Industries</w:t>
            </w:r>
          </w:p>
        </w:tc>
        <w:tc>
          <w:tcPr>
            <w:tcW w:w="1511" w:type="pct"/>
            <w:shd w:val="clear" w:color="auto" w:fill="auto"/>
            <w:noWrap/>
            <w:vAlign w:val="center"/>
            <w:hideMark/>
          </w:tcPr>
          <w:p w14:paraId="5873766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Music and Sound Recording</w:t>
            </w:r>
          </w:p>
        </w:tc>
      </w:tr>
      <w:tr w:rsidR="00DB3F52" w:rsidRPr="00C75EE8" w14:paraId="29A84F2B" w14:textId="77777777" w:rsidTr="00464F9A">
        <w:trPr>
          <w:trHeight w:val="360"/>
        </w:trPr>
        <w:tc>
          <w:tcPr>
            <w:tcW w:w="3489" w:type="pct"/>
            <w:shd w:val="clear" w:color="auto" w:fill="auto"/>
            <w:noWrap/>
            <w:vAlign w:val="center"/>
            <w:hideMark/>
          </w:tcPr>
          <w:p w14:paraId="3F608F1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Dimension Stone Mining and Quarrying</w:t>
            </w:r>
          </w:p>
        </w:tc>
        <w:tc>
          <w:tcPr>
            <w:tcW w:w="1511" w:type="pct"/>
            <w:shd w:val="clear" w:color="auto" w:fill="auto"/>
            <w:noWrap/>
            <w:vAlign w:val="center"/>
            <w:hideMark/>
          </w:tcPr>
          <w:p w14:paraId="765EB08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78D24BB2" w14:textId="77777777" w:rsidTr="00464F9A">
        <w:trPr>
          <w:trHeight w:val="360"/>
        </w:trPr>
        <w:tc>
          <w:tcPr>
            <w:tcW w:w="3489" w:type="pct"/>
            <w:shd w:val="clear" w:color="auto" w:fill="auto"/>
            <w:noWrap/>
            <w:vAlign w:val="center"/>
            <w:hideMark/>
          </w:tcPr>
          <w:p w14:paraId="38F1E9C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Crushed and Broken Limestone Mining and Quarrying</w:t>
            </w:r>
          </w:p>
        </w:tc>
        <w:tc>
          <w:tcPr>
            <w:tcW w:w="1511" w:type="pct"/>
            <w:shd w:val="clear" w:color="auto" w:fill="auto"/>
            <w:noWrap/>
            <w:vAlign w:val="center"/>
            <w:hideMark/>
          </w:tcPr>
          <w:p w14:paraId="33A26A3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28370E12" w14:textId="77777777" w:rsidTr="00464F9A">
        <w:trPr>
          <w:trHeight w:val="360"/>
        </w:trPr>
        <w:tc>
          <w:tcPr>
            <w:tcW w:w="3489" w:type="pct"/>
            <w:shd w:val="clear" w:color="auto" w:fill="auto"/>
            <w:noWrap/>
            <w:vAlign w:val="center"/>
            <w:hideMark/>
          </w:tcPr>
          <w:p w14:paraId="36AEEBF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Crushed and Broken Granite Mining and Quarrying</w:t>
            </w:r>
          </w:p>
        </w:tc>
        <w:tc>
          <w:tcPr>
            <w:tcW w:w="1511" w:type="pct"/>
            <w:shd w:val="clear" w:color="auto" w:fill="auto"/>
            <w:noWrap/>
            <w:vAlign w:val="center"/>
            <w:hideMark/>
          </w:tcPr>
          <w:p w14:paraId="6F9E553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465A7037" w14:textId="77777777" w:rsidTr="00464F9A">
        <w:trPr>
          <w:trHeight w:val="360"/>
        </w:trPr>
        <w:tc>
          <w:tcPr>
            <w:tcW w:w="3489" w:type="pct"/>
            <w:shd w:val="clear" w:color="auto" w:fill="auto"/>
            <w:noWrap/>
            <w:vAlign w:val="center"/>
            <w:hideMark/>
          </w:tcPr>
          <w:p w14:paraId="6323974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Crushed and Broken Stone Mining and Quarrying</w:t>
            </w:r>
          </w:p>
        </w:tc>
        <w:tc>
          <w:tcPr>
            <w:tcW w:w="1511" w:type="pct"/>
            <w:shd w:val="clear" w:color="auto" w:fill="auto"/>
            <w:noWrap/>
            <w:vAlign w:val="center"/>
            <w:hideMark/>
          </w:tcPr>
          <w:p w14:paraId="676FC80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7467D6A6" w14:textId="77777777" w:rsidTr="00464F9A">
        <w:trPr>
          <w:trHeight w:val="360"/>
        </w:trPr>
        <w:tc>
          <w:tcPr>
            <w:tcW w:w="3489" w:type="pct"/>
            <w:shd w:val="clear" w:color="auto" w:fill="auto"/>
            <w:noWrap/>
            <w:vAlign w:val="center"/>
            <w:hideMark/>
          </w:tcPr>
          <w:p w14:paraId="168FD17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Construction Sand and Gravel Mining</w:t>
            </w:r>
          </w:p>
        </w:tc>
        <w:tc>
          <w:tcPr>
            <w:tcW w:w="1511" w:type="pct"/>
            <w:shd w:val="clear" w:color="auto" w:fill="auto"/>
            <w:noWrap/>
            <w:vAlign w:val="center"/>
            <w:hideMark/>
          </w:tcPr>
          <w:p w14:paraId="2664644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757CC138" w14:textId="77777777" w:rsidTr="00464F9A">
        <w:trPr>
          <w:trHeight w:val="360"/>
        </w:trPr>
        <w:tc>
          <w:tcPr>
            <w:tcW w:w="3489" w:type="pct"/>
            <w:shd w:val="clear" w:color="auto" w:fill="auto"/>
            <w:noWrap/>
            <w:vAlign w:val="center"/>
            <w:hideMark/>
          </w:tcPr>
          <w:p w14:paraId="4EA29CD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Sand Mining</w:t>
            </w:r>
          </w:p>
        </w:tc>
        <w:tc>
          <w:tcPr>
            <w:tcW w:w="1511" w:type="pct"/>
            <w:shd w:val="clear" w:color="auto" w:fill="auto"/>
            <w:noWrap/>
            <w:vAlign w:val="center"/>
            <w:hideMark/>
          </w:tcPr>
          <w:p w14:paraId="4F6875D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228622A8" w14:textId="77777777" w:rsidTr="00464F9A">
        <w:trPr>
          <w:trHeight w:val="360"/>
        </w:trPr>
        <w:tc>
          <w:tcPr>
            <w:tcW w:w="3489" w:type="pct"/>
            <w:shd w:val="clear" w:color="auto" w:fill="auto"/>
            <w:noWrap/>
            <w:vAlign w:val="center"/>
            <w:hideMark/>
          </w:tcPr>
          <w:p w14:paraId="4E0D699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Kaolin and Ball Clay Mining</w:t>
            </w:r>
          </w:p>
        </w:tc>
        <w:tc>
          <w:tcPr>
            <w:tcW w:w="1511" w:type="pct"/>
            <w:shd w:val="clear" w:color="auto" w:fill="auto"/>
            <w:noWrap/>
            <w:vAlign w:val="center"/>
            <w:hideMark/>
          </w:tcPr>
          <w:p w14:paraId="7397D2F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0781BCB5" w14:textId="77777777" w:rsidTr="00464F9A">
        <w:trPr>
          <w:trHeight w:val="360"/>
        </w:trPr>
        <w:tc>
          <w:tcPr>
            <w:tcW w:w="3489" w:type="pct"/>
            <w:shd w:val="clear" w:color="auto" w:fill="auto"/>
            <w:noWrap/>
            <w:vAlign w:val="center"/>
            <w:hideMark/>
          </w:tcPr>
          <w:p w14:paraId="0EEC4C7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Clay and Ceramic and Refractory Minerals Mining</w:t>
            </w:r>
          </w:p>
        </w:tc>
        <w:tc>
          <w:tcPr>
            <w:tcW w:w="1511" w:type="pct"/>
            <w:shd w:val="clear" w:color="auto" w:fill="auto"/>
            <w:noWrap/>
            <w:vAlign w:val="center"/>
            <w:hideMark/>
          </w:tcPr>
          <w:p w14:paraId="1A3F3FD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4F4050E7" w14:textId="77777777" w:rsidTr="00464F9A">
        <w:trPr>
          <w:trHeight w:val="360"/>
        </w:trPr>
        <w:tc>
          <w:tcPr>
            <w:tcW w:w="3489" w:type="pct"/>
            <w:shd w:val="clear" w:color="auto" w:fill="auto"/>
            <w:noWrap/>
            <w:vAlign w:val="center"/>
            <w:hideMark/>
          </w:tcPr>
          <w:p w14:paraId="173120C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Potash, Soda, and Borate Mineral Mining</w:t>
            </w:r>
          </w:p>
        </w:tc>
        <w:tc>
          <w:tcPr>
            <w:tcW w:w="1511" w:type="pct"/>
            <w:shd w:val="clear" w:color="auto" w:fill="auto"/>
            <w:noWrap/>
            <w:vAlign w:val="center"/>
            <w:hideMark/>
          </w:tcPr>
          <w:p w14:paraId="52C4496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0E42AFAA" w14:textId="77777777" w:rsidTr="00464F9A">
        <w:trPr>
          <w:trHeight w:val="360"/>
        </w:trPr>
        <w:tc>
          <w:tcPr>
            <w:tcW w:w="3489" w:type="pct"/>
            <w:shd w:val="clear" w:color="auto" w:fill="auto"/>
            <w:noWrap/>
            <w:vAlign w:val="center"/>
            <w:hideMark/>
          </w:tcPr>
          <w:p w14:paraId="716C840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Phosphate Rock Mining</w:t>
            </w:r>
          </w:p>
        </w:tc>
        <w:tc>
          <w:tcPr>
            <w:tcW w:w="1511" w:type="pct"/>
            <w:shd w:val="clear" w:color="auto" w:fill="auto"/>
            <w:noWrap/>
            <w:vAlign w:val="center"/>
            <w:hideMark/>
          </w:tcPr>
          <w:p w14:paraId="6B11359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64B1742C" w14:textId="77777777" w:rsidTr="00464F9A">
        <w:trPr>
          <w:trHeight w:val="360"/>
        </w:trPr>
        <w:tc>
          <w:tcPr>
            <w:tcW w:w="3489" w:type="pct"/>
            <w:shd w:val="clear" w:color="auto" w:fill="auto"/>
            <w:noWrap/>
            <w:vAlign w:val="center"/>
            <w:hideMark/>
          </w:tcPr>
          <w:p w14:paraId="2F59C85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Chemical and Fertilizer Mineral Mining</w:t>
            </w:r>
          </w:p>
        </w:tc>
        <w:tc>
          <w:tcPr>
            <w:tcW w:w="1511" w:type="pct"/>
            <w:shd w:val="clear" w:color="auto" w:fill="auto"/>
            <w:noWrap/>
            <w:vAlign w:val="center"/>
            <w:hideMark/>
          </w:tcPr>
          <w:p w14:paraId="2267018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0C8B3673" w14:textId="77777777" w:rsidTr="00464F9A">
        <w:trPr>
          <w:trHeight w:val="360"/>
        </w:trPr>
        <w:tc>
          <w:tcPr>
            <w:tcW w:w="3489" w:type="pct"/>
            <w:shd w:val="clear" w:color="auto" w:fill="auto"/>
            <w:noWrap/>
            <w:vAlign w:val="center"/>
            <w:hideMark/>
          </w:tcPr>
          <w:p w14:paraId="06C2B2A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Nonmetallic Mineral Mining</w:t>
            </w:r>
          </w:p>
        </w:tc>
        <w:tc>
          <w:tcPr>
            <w:tcW w:w="1511" w:type="pct"/>
            <w:shd w:val="clear" w:color="auto" w:fill="auto"/>
            <w:noWrap/>
            <w:vAlign w:val="center"/>
            <w:hideMark/>
          </w:tcPr>
          <w:p w14:paraId="764D3F8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2C49101B" w14:textId="77777777" w:rsidTr="00464F9A">
        <w:trPr>
          <w:trHeight w:val="360"/>
        </w:trPr>
        <w:tc>
          <w:tcPr>
            <w:tcW w:w="3489" w:type="pct"/>
            <w:shd w:val="clear" w:color="auto" w:fill="auto"/>
            <w:noWrap/>
            <w:vAlign w:val="center"/>
            <w:hideMark/>
          </w:tcPr>
          <w:p w14:paraId="53B49EE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Support Activities for Nonmetallic Minerals (except Fuels) Mining</w:t>
            </w:r>
          </w:p>
        </w:tc>
        <w:tc>
          <w:tcPr>
            <w:tcW w:w="1511" w:type="pct"/>
            <w:shd w:val="clear" w:color="auto" w:fill="auto"/>
            <w:noWrap/>
            <w:vAlign w:val="center"/>
            <w:hideMark/>
          </w:tcPr>
          <w:p w14:paraId="534229C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Nonmetal Mining</w:t>
            </w:r>
          </w:p>
        </w:tc>
      </w:tr>
      <w:tr w:rsidR="00DB3F52" w:rsidRPr="00C75EE8" w14:paraId="34B2241A" w14:textId="77777777" w:rsidTr="00464F9A">
        <w:trPr>
          <w:trHeight w:val="360"/>
        </w:trPr>
        <w:tc>
          <w:tcPr>
            <w:tcW w:w="3489" w:type="pct"/>
            <w:shd w:val="clear" w:color="auto" w:fill="auto"/>
            <w:noWrap/>
            <w:vAlign w:val="center"/>
            <w:hideMark/>
          </w:tcPr>
          <w:p w14:paraId="09FBB5B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Crude Petroleum Extraction</w:t>
            </w:r>
          </w:p>
        </w:tc>
        <w:tc>
          <w:tcPr>
            <w:tcW w:w="1511" w:type="pct"/>
            <w:shd w:val="clear" w:color="auto" w:fill="auto"/>
            <w:noWrap/>
            <w:vAlign w:val="center"/>
            <w:hideMark/>
          </w:tcPr>
          <w:p w14:paraId="187752D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5A034A97" w14:textId="77777777" w:rsidTr="00464F9A">
        <w:trPr>
          <w:trHeight w:val="360"/>
        </w:trPr>
        <w:tc>
          <w:tcPr>
            <w:tcW w:w="3489" w:type="pct"/>
            <w:shd w:val="clear" w:color="auto" w:fill="auto"/>
            <w:noWrap/>
            <w:vAlign w:val="center"/>
            <w:hideMark/>
          </w:tcPr>
          <w:p w14:paraId="311FC80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Natural Gas Extraction</w:t>
            </w:r>
          </w:p>
        </w:tc>
        <w:tc>
          <w:tcPr>
            <w:tcW w:w="1511" w:type="pct"/>
            <w:shd w:val="clear" w:color="auto" w:fill="auto"/>
            <w:noWrap/>
            <w:vAlign w:val="center"/>
            <w:hideMark/>
          </w:tcPr>
          <w:p w14:paraId="2B4A3C9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6FAEF79E" w14:textId="77777777" w:rsidTr="00464F9A">
        <w:trPr>
          <w:trHeight w:val="360"/>
        </w:trPr>
        <w:tc>
          <w:tcPr>
            <w:tcW w:w="3489" w:type="pct"/>
            <w:shd w:val="clear" w:color="auto" w:fill="auto"/>
            <w:noWrap/>
            <w:vAlign w:val="center"/>
            <w:hideMark/>
          </w:tcPr>
          <w:p w14:paraId="4B51659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Drilling Oil and Gas Wells</w:t>
            </w:r>
          </w:p>
        </w:tc>
        <w:tc>
          <w:tcPr>
            <w:tcW w:w="1511" w:type="pct"/>
            <w:shd w:val="clear" w:color="auto" w:fill="auto"/>
            <w:noWrap/>
            <w:vAlign w:val="center"/>
            <w:hideMark/>
          </w:tcPr>
          <w:p w14:paraId="0CB3FAF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32497788" w14:textId="77777777" w:rsidTr="00464F9A">
        <w:trPr>
          <w:trHeight w:val="360"/>
        </w:trPr>
        <w:tc>
          <w:tcPr>
            <w:tcW w:w="3489" w:type="pct"/>
            <w:shd w:val="clear" w:color="auto" w:fill="auto"/>
            <w:noWrap/>
            <w:vAlign w:val="center"/>
            <w:hideMark/>
          </w:tcPr>
          <w:p w14:paraId="265E633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Support Activities for Oil and Gas Operations</w:t>
            </w:r>
          </w:p>
        </w:tc>
        <w:tc>
          <w:tcPr>
            <w:tcW w:w="1511" w:type="pct"/>
            <w:shd w:val="clear" w:color="auto" w:fill="auto"/>
            <w:noWrap/>
            <w:vAlign w:val="center"/>
            <w:hideMark/>
          </w:tcPr>
          <w:p w14:paraId="0E10B70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141DE9AF" w14:textId="77777777" w:rsidTr="00464F9A">
        <w:trPr>
          <w:trHeight w:val="360"/>
        </w:trPr>
        <w:tc>
          <w:tcPr>
            <w:tcW w:w="3489" w:type="pct"/>
            <w:shd w:val="clear" w:color="auto" w:fill="auto"/>
            <w:noWrap/>
            <w:vAlign w:val="center"/>
            <w:hideMark/>
          </w:tcPr>
          <w:p w14:paraId="477B71E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Petroleum Refineries</w:t>
            </w:r>
          </w:p>
        </w:tc>
        <w:tc>
          <w:tcPr>
            <w:tcW w:w="1511" w:type="pct"/>
            <w:shd w:val="clear" w:color="auto" w:fill="auto"/>
            <w:noWrap/>
            <w:vAlign w:val="center"/>
            <w:hideMark/>
          </w:tcPr>
          <w:p w14:paraId="65CD680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2C2588C2" w14:textId="77777777" w:rsidTr="00464F9A">
        <w:trPr>
          <w:trHeight w:val="360"/>
        </w:trPr>
        <w:tc>
          <w:tcPr>
            <w:tcW w:w="3489" w:type="pct"/>
            <w:shd w:val="clear" w:color="auto" w:fill="auto"/>
            <w:noWrap/>
            <w:vAlign w:val="center"/>
            <w:hideMark/>
          </w:tcPr>
          <w:p w14:paraId="5A9A971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Petroleum and Coal Products Manufacturing</w:t>
            </w:r>
          </w:p>
        </w:tc>
        <w:tc>
          <w:tcPr>
            <w:tcW w:w="1511" w:type="pct"/>
            <w:shd w:val="clear" w:color="auto" w:fill="auto"/>
            <w:noWrap/>
            <w:vAlign w:val="center"/>
            <w:hideMark/>
          </w:tcPr>
          <w:p w14:paraId="77A265B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465039C5" w14:textId="77777777" w:rsidTr="00464F9A">
        <w:trPr>
          <w:trHeight w:val="360"/>
        </w:trPr>
        <w:tc>
          <w:tcPr>
            <w:tcW w:w="3489" w:type="pct"/>
            <w:shd w:val="clear" w:color="auto" w:fill="auto"/>
            <w:noWrap/>
            <w:vAlign w:val="center"/>
            <w:hideMark/>
          </w:tcPr>
          <w:p w14:paraId="36FC3B7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Oil and Gas Field Machinery and Equipment Manufacturing</w:t>
            </w:r>
          </w:p>
        </w:tc>
        <w:tc>
          <w:tcPr>
            <w:tcW w:w="1511" w:type="pct"/>
            <w:shd w:val="clear" w:color="auto" w:fill="auto"/>
            <w:noWrap/>
            <w:vAlign w:val="center"/>
            <w:hideMark/>
          </w:tcPr>
          <w:p w14:paraId="0581240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0E50BB0F" w14:textId="77777777" w:rsidTr="00464F9A">
        <w:trPr>
          <w:trHeight w:val="360"/>
        </w:trPr>
        <w:tc>
          <w:tcPr>
            <w:tcW w:w="3489" w:type="pct"/>
            <w:shd w:val="clear" w:color="auto" w:fill="auto"/>
            <w:noWrap/>
            <w:vAlign w:val="center"/>
            <w:hideMark/>
          </w:tcPr>
          <w:p w14:paraId="0EC525D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Pipeline Transportation of Crude Oil</w:t>
            </w:r>
          </w:p>
        </w:tc>
        <w:tc>
          <w:tcPr>
            <w:tcW w:w="1511" w:type="pct"/>
            <w:shd w:val="clear" w:color="auto" w:fill="auto"/>
            <w:noWrap/>
            <w:vAlign w:val="center"/>
            <w:hideMark/>
          </w:tcPr>
          <w:p w14:paraId="3C4A6D5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708F1E7C" w14:textId="77777777" w:rsidTr="00464F9A">
        <w:trPr>
          <w:trHeight w:val="360"/>
        </w:trPr>
        <w:tc>
          <w:tcPr>
            <w:tcW w:w="3489" w:type="pct"/>
            <w:shd w:val="clear" w:color="auto" w:fill="auto"/>
            <w:noWrap/>
            <w:vAlign w:val="center"/>
            <w:hideMark/>
          </w:tcPr>
          <w:p w14:paraId="4A24E0E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Pipeline Transportation of Natural Gas</w:t>
            </w:r>
          </w:p>
        </w:tc>
        <w:tc>
          <w:tcPr>
            <w:tcW w:w="1511" w:type="pct"/>
            <w:shd w:val="clear" w:color="auto" w:fill="auto"/>
            <w:noWrap/>
            <w:vAlign w:val="center"/>
            <w:hideMark/>
          </w:tcPr>
          <w:p w14:paraId="03D3D49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5DEF4077" w14:textId="77777777" w:rsidTr="00464F9A">
        <w:trPr>
          <w:trHeight w:val="360"/>
        </w:trPr>
        <w:tc>
          <w:tcPr>
            <w:tcW w:w="3489" w:type="pct"/>
            <w:shd w:val="clear" w:color="auto" w:fill="auto"/>
            <w:noWrap/>
            <w:vAlign w:val="center"/>
            <w:hideMark/>
          </w:tcPr>
          <w:p w14:paraId="3D916A6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Pipeline Transportation of Refined Petroleum Products</w:t>
            </w:r>
          </w:p>
        </w:tc>
        <w:tc>
          <w:tcPr>
            <w:tcW w:w="1511" w:type="pct"/>
            <w:shd w:val="clear" w:color="auto" w:fill="auto"/>
            <w:noWrap/>
            <w:vAlign w:val="center"/>
            <w:hideMark/>
          </w:tcPr>
          <w:p w14:paraId="0EAB552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246EF00C" w14:textId="77777777" w:rsidTr="00464F9A">
        <w:trPr>
          <w:trHeight w:val="360"/>
        </w:trPr>
        <w:tc>
          <w:tcPr>
            <w:tcW w:w="3489" w:type="pct"/>
            <w:shd w:val="clear" w:color="auto" w:fill="auto"/>
            <w:noWrap/>
            <w:vAlign w:val="center"/>
            <w:hideMark/>
          </w:tcPr>
          <w:p w14:paraId="3E88FA0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Pipeline Transportation</w:t>
            </w:r>
          </w:p>
        </w:tc>
        <w:tc>
          <w:tcPr>
            <w:tcW w:w="1511" w:type="pct"/>
            <w:shd w:val="clear" w:color="auto" w:fill="auto"/>
            <w:noWrap/>
            <w:vAlign w:val="center"/>
            <w:hideMark/>
          </w:tcPr>
          <w:p w14:paraId="27EC045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2C40A903" w14:textId="77777777" w:rsidTr="00464F9A">
        <w:trPr>
          <w:trHeight w:val="360"/>
        </w:trPr>
        <w:tc>
          <w:tcPr>
            <w:tcW w:w="3489" w:type="pct"/>
            <w:shd w:val="clear" w:color="auto" w:fill="auto"/>
            <w:noWrap/>
            <w:vAlign w:val="center"/>
            <w:hideMark/>
          </w:tcPr>
          <w:p w14:paraId="4EFBB48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Geophysical Surveying and Mapping Services</w:t>
            </w:r>
          </w:p>
        </w:tc>
        <w:tc>
          <w:tcPr>
            <w:tcW w:w="1511" w:type="pct"/>
            <w:shd w:val="clear" w:color="auto" w:fill="auto"/>
            <w:noWrap/>
            <w:vAlign w:val="center"/>
            <w:hideMark/>
          </w:tcPr>
          <w:p w14:paraId="294A8E4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Oil and Gas Production and Transportation</w:t>
            </w:r>
          </w:p>
        </w:tc>
      </w:tr>
      <w:tr w:rsidR="00DB3F52" w:rsidRPr="00C75EE8" w14:paraId="7C1D5D39" w14:textId="77777777" w:rsidTr="00464F9A">
        <w:trPr>
          <w:trHeight w:val="360"/>
        </w:trPr>
        <w:tc>
          <w:tcPr>
            <w:tcW w:w="3489" w:type="pct"/>
            <w:shd w:val="clear" w:color="auto" w:fill="auto"/>
            <w:noWrap/>
            <w:vAlign w:val="center"/>
            <w:hideMark/>
          </w:tcPr>
          <w:p w14:paraId="47A0978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Pulp Mills</w:t>
            </w:r>
          </w:p>
        </w:tc>
        <w:tc>
          <w:tcPr>
            <w:tcW w:w="1511" w:type="pct"/>
            <w:shd w:val="clear" w:color="auto" w:fill="auto"/>
            <w:noWrap/>
            <w:vAlign w:val="center"/>
            <w:hideMark/>
          </w:tcPr>
          <w:p w14:paraId="76E2F6A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6F3CC108" w14:textId="77777777" w:rsidTr="00464F9A">
        <w:trPr>
          <w:trHeight w:val="360"/>
        </w:trPr>
        <w:tc>
          <w:tcPr>
            <w:tcW w:w="3489" w:type="pct"/>
            <w:shd w:val="clear" w:color="auto" w:fill="auto"/>
            <w:noWrap/>
            <w:vAlign w:val="center"/>
            <w:hideMark/>
          </w:tcPr>
          <w:p w14:paraId="0D8E5DF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Paper (except Newsprint) Mills</w:t>
            </w:r>
          </w:p>
        </w:tc>
        <w:tc>
          <w:tcPr>
            <w:tcW w:w="1511" w:type="pct"/>
            <w:shd w:val="clear" w:color="auto" w:fill="auto"/>
            <w:noWrap/>
            <w:vAlign w:val="center"/>
            <w:hideMark/>
          </w:tcPr>
          <w:p w14:paraId="29B7121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0D477C6B" w14:textId="77777777" w:rsidTr="00464F9A">
        <w:trPr>
          <w:trHeight w:val="360"/>
        </w:trPr>
        <w:tc>
          <w:tcPr>
            <w:tcW w:w="3489" w:type="pct"/>
            <w:shd w:val="clear" w:color="auto" w:fill="auto"/>
            <w:noWrap/>
            <w:vAlign w:val="center"/>
            <w:hideMark/>
          </w:tcPr>
          <w:p w14:paraId="08C64C3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Newsprint Mills</w:t>
            </w:r>
          </w:p>
        </w:tc>
        <w:tc>
          <w:tcPr>
            <w:tcW w:w="1511" w:type="pct"/>
            <w:shd w:val="clear" w:color="auto" w:fill="auto"/>
            <w:noWrap/>
            <w:vAlign w:val="center"/>
            <w:hideMark/>
          </w:tcPr>
          <w:p w14:paraId="3A669AA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00ABEF2A" w14:textId="77777777" w:rsidTr="00464F9A">
        <w:trPr>
          <w:trHeight w:val="360"/>
        </w:trPr>
        <w:tc>
          <w:tcPr>
            <w:tcW w:w="3489" w:type="pct"/>
            <w:shd w:val="clear" w:color="auto" w:fill="auto"/>
            <w:noWrap/>
            <w:vAlign w:val="center"/>
            <w:hideMark/>
          </w:tcPr>
          <w:p w14:paraId="0A7CCB7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Paperboard Mills</w:t>
            </w:r>
          </w:p>
        </w:tc>
        <w:tc>
          <w:tcPr>
            <w:tcW w:w="1511" w:type="pct"/>
            <w:shd w:val="clear" w:color="auto" w:fill="auto"/>
            <w:noWrap/>
            <w:vAlign w:val="center"/>
            <w:hideMark/>
          </w:tcPr>
          <w:p w14:paraId="70978A9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4A8E3AD3" w14:textId="77777777" w:rsidTr="00464F9A">
        <w:trPr>
          <w:trHeight w:val="360"/>
        </w:trPr>
        <w:tc>
          <w:tcPr>
            <w:tcW w:w="3489" w:type="pct"/>
            <w:shd w:val="clear" w:color="auto" w:fill="auto"/>
            <w:noWrap/>
            <w:vAlign w:val="center"/>
            <w:hideMark/>
          </w:tcPr>
          <w:p w14:paraId="5F02D5E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Corrugated and Solid Fiber Box Manufacturing</w:t>
            </w:r>
          </w:p>
        </w:tc>
        <w:tc>
          <w:tcPr>
            <w:tcW w:w="1511" w:type="pct"/>
            <w:shd w:val="clear" w:color="auto" w:fill="auto"/>
            <w:noWrap/>
            <w:vAlign w:val="center"/>
            <w:hideMark/>
          </w:tcPr>
          <w:p w14:paraId="0AD5E3B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7DC0C1D5" w14:textId="77777777" w:rsidTr="00464F9A">
        <w:trPr>
          <w:trHeight w:val="360"/>
        </w:trPr>
        <w:tc>
          <w:tcPr>
            <w:tcW w:w="3489" w:type="pct"/>
            <w:shd w:val="clear" w:color="auto" w:fill="auto"/>
            <w:noWrap/>
            <w:vAlign w:val="center"/>
            <w:hideMark/>
          </w:tcPr>
          <w:p w14:paraId="4D738BD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Folding Paperboard Box Manufacturing</w:t>
            </w:r>
          </w:p>
        </w:tc>
        <w:tc>
          <w:tcPr>
            <w:tcW w:w="1511" w:type="pct"/>
            <w:shd w:val="clear" w:color="auto" w:fill="auto"/>
            <w:noWrap/>
            <w:vAlign w:val="center"/>
            <w:hideMark/>
          </w:tcPr>
          <w:p w14:paraId="64C8931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21E227B6" w14:textId="77777777" w:rsidTr="00464F9A">
        <w:trPr>
          <w:trHeight w:val="360"/>
        </w:trPr>
        <w:tc>
          <w:tcPr>
            <w:tcW w:w="3489" w:type="pct"/>
            <w:shd w:val="clear" w:color="auto" w:fill="auto"/>
            <w:noWrap/>
            <w:vAlign w:val="center"/>
            <w:hideMark/>
          </w:tcPr>
          <w:p w14:paraId="66D903B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Paperboard Container Manufacturing</w:t>
            </w:r>
          </w:p>
        </w:tc>
        <w:tc>
          <w:tcPr>
            <w:tcW w:w="1511" w:type="pct"/>
            <w:shd w:val="clear" w:color="auto" w:fill="auto"/>
            <w:noWrap/>
            <w:vAlign w:val="center"/>
            <w:hideMark/>
          </w:tcPr>
          <w:p w14:paraId="2E70365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4C2704C4" w14:textId="77777777" w:rsidTr="00464F9A">
        <w:trPr>
          <w:trHeight w:val="360"/>
        </w:trPr>
        <w:tc>
          <w:tcPr>
            <w:tcW w:w="3489" w:type="pct"/>
            <w:shd w:val="clear" w:color="auto" w:fill="auto"/>
            <w:noWrap/>
            <w:vAlign w:val="center"/>
            <w:hideMark/>
          </w:tcPr>
          <w:p w14:paraId="7C1A451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Paper Bag and Coated and Treated Paper Manufacturing</w:t>
            </w:r>
          </w:p>
        </w:tc>
        <w:tc>
          <w:tcPr>
            <w:tcW w:w="1511" w:type="pct"/>
            <w:shd w:val="clear" w:color="auto" w:fill="auto"/>
            <w:noWrap/>
            <w:vAlign w:val="center"/>
            <w:hideMark/>
          </w:tcPr>
          <w:p w14:paraId="16DA34C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291CE31F" w14:textId="77777777" w:rsidTr="00464F9A">
        <w:trPr>
          <w:trHeight w:val="360"/>
        </w:trPr>
        <w:tc>
          <w:tcPr>
            <w:tcW w:w="3489" w:type="pct"/>
            <w:shd w:val="clear" w:color="auto" w:fill="auto"/>
            <w:noWrap/>
            <w:vAlign w:val="center"/>
            <w:hideMark/>
          </w:tcPr>
          <w:p w14:paraId="0FEEAA9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Stationery Product Manufacturing</w:t>
            </w:r>
          </w:p>
        </w:tc>
        <w:tc>
          <w:tcPr>
            <w:tcW w:w="1511" w:type="pct"/>
            <w:shd w:val="clear" w:color="auto" w:fill="auto"/>
            <w:noWrap/>
            <w:vAlign w:val="center"/>
            <w:hideMark/>
          </w:tcPr>
          <w:p w14:paraId="521274E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77B19C46" w14:textId="77777777" w:rsidTr="00464F9A">
        <w:trPr>
          <w:trHeight w:val="360"/>
        </w:trPr>
        <w:tc>
          <w:tcPr>
            <w:tcW w:w="3489" w:type="pct"/>
            <w:shd w:val="clear" w:color="auto" w:fill="auto"/>
            <w:noWrap/>
            <w:vAlign w:val="center"/>
            <w:hideMark/>
          </w:tcPr>
          <w:p w14:paraId="5441DE1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Sanitary Paper Product Manufacturing</w:t>
            </w:r>
          </w:p>
        </w:tc>
        <w:tc>
          <w:tcPr>
            <w:tcW w:w="1511" w:type="pct"/>
            <w:shd w:val="clear" w:color="auto" w:fill="auto"/>
            <w:noWrap/>
            <w:vAlign w:val="center"/>
            <w:hideMark/>
          </w:tcPr>
          <w:p w14:paraId="7DF33E7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1D498ADA" w14:textId="77777777" w:rsidTr="00464F9A">
        <w:trPr>
          <w:trHeight w:val="360"/>
        </w:trPr>
        <w:tc>
          <w:tcPr>
            <w:tcW w:w="3489" w:type="pct"/>
            <w:shd w:val="clear" w:color="auto" w:fill="auto"/>
            <w:noWrap/>
            <w:vAlign w:val="center"/>
            <w:hideMark/>
          </w:tcPr>
          <w:p w14:paraId="73C5194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Converted Paper Product Manufacturing</w:t>
            </w:r>
          </w:p>
        </w:tc>
        <w:tc>
          <w:tcPr>
            <w:tcW w:w="1511" w:type="pct"/>
            <w:shd w:val="clear" w:color="auto" w:fill="auto"/>
            <w:noWrap/>
            <w:vAlign w:val="center"/>
            <w:hideMark/>
          </w:tcPr>
          <w:p w14:paraId="6B6859C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Paper and Packaging</w:t>
            </w:r>
          </w:p>
        </w:tc>
      </w:tr>
      <w:tr w:rsidR="00DB3F52" w:rsidRPr="00C75EE8" w14:paraId="14B10FD8" w14:textId="77777777" w:rsidTr="00464F9A">
        <w:trPr>
          <w:trHeight w:val="360"/>
        </w:trPr>
        <w:tc>
          <w:tcPr>
            <w:tcW w:w="3489" w:type="pct"/>
            <w:shd w:val="clear" w:color="auto" w:fill="auto"/>
            <w:noWrap/>
            <w:vAlign w:val="center"/>
            <w:hideMark/>
          </w:tcPr>
          <w:p w14:paraId="2960996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Theater Companies and Dinner Theaters</w:t>
            </w:r>
          </w:p>
        </w:tc>
        <w:tc>
          <w:tcPr>
            <w:tcW w:w="1511" w:type="pct"/>
            <w:shd w:val="clear" w:color="auto" w:fill="auto"/>
            <w:noWrap/>
            <w:vAlign w:val="center"/>
            <w:hideMark/>
          </w:tcPr>
          <w:p w14:paraId="79E9AD7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Performing Arts</w:t>
            </w:r>
          </w:p>
        </w:tc>
      </w:tr>
      <w:tr w:rsidR="00DB3F52" w:rsidRPr="00C75EE8" w14:paraId="6D320D41" w14:textId="77777777" w:rsidTr="00464F9A">
        <w:trPr>
          <w:trHeight w:val="360"/>
        </w:trPr>
        <w:tc>
          <w:tcPr>
            <w:tcW w:w="3489" w:type="pct"/>
            <w:shd w:val="clear" w:color="auto" w:fill="auto"/>
            <w:noWrap/>
            <w:vAlign w:val="center"/>
            <w:hideMark/>
          </w:tcPr>
          <w:p w14:paraId="67B981F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Dance Companies</w:t>
            </w:r>
          </w:p>
        </w:tc>
        <w:tc>
          <w:tcPr>
            <w:tcW w:w="1511" w:type="pct"/>
            <w:shd w:val="clear" w:color="auto" w:fill="auto"/>
            <w:noWrap/>
            <w:vAlign w:val="center"/>
            <w:hideMark/>
          </w:tcPr>
          <w:p w14:paraId="52BB0EC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Performing Arts</w:t>
            </w:r>
          </w:p>
        </w:tc>
      </w:tr>
      <w:tr w:rsidR="00DB3F52" w:rsidRPr="00C75EE8" w14:paraId="203F4CCA" w14:textId="77777777" w:rsidTr="00464F9A">
        <w:trPr>
          <w:trHeight w:val="360"/>
        </w:trPr>
        <w:tc>
          <w:tcPr>
            <w:tcW w:w="3489" w:type="pct"/>
            <w:shd w:val="clear" w:color="auto" w:fill="auto"/>
            <w:noWrap/>
            <w:vAlign w:val="center"/>
            <w:hideMark/>
          </w:tcPr>
          <w:p w14:paraId="34335C3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Musical Groups and Artists</w:t>
            </w:r>
          </w:p>
        </w:tc>
        <w:tc>
          <w:tcPr>
            <w:tcW w:w="1511" w:type="pct"/>
            <w:shd w:val="clear" w:color="auto" w:fill="auto"/>
            <w:noWrap/>
            <w:vAlign w:val="center"/>
            <w:hideMark/>
          </w:tcPr>
          <w:p w14:paraId="31658F8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Performing Arts</w:t>
            </w:r>
          </w:p>
        </w:tc>
      </w:tr>
      <w:tr w:rsidR="00DB3F52" w:rsidRPr="00C75EE8" w14:paraId="6981A8B4" w14:textId="77777777" w:rsidTr="00464F9A">
        <w:trPr>
          <w:trHeight w:val="360"/>
        </w:trPr>
        <w:tc>
          <w:tcPr>
            <w:tcW w:w="3489" w:type="pct"/>
            <w:shd w:val="clear" w:color="auto" w:fill="auto"/>
            <w:noWrap/>
            <w:vAlign w:val="center"/>
            <w:hideMark/>
          </w:tcPr>
          <w:p w14:paraId="37719DB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Performing Arts Companies</w:t>
            </w:r>
          </w:p>
        </w:tc>
        <w:tc>
          <w:tcPr>
            <w:tcW w:w="1511" w:type="pct"/>
            <w:shd w:val="clear" w:color="auto" w:fill="auto"/>
            <w:noWrap/>
            <w:vAlign w:val="center"/>
            <w:hideMark/>
          </w:tcPr>
          <w:p w14:paraId="1CBBBE5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Performing Arts</w:t>
            </w:r>
          </w:p>
        </w:tc>
      </w:tr>
      <w:tr w:rsidR="00DB3F52" w:rsidRPr="00C75EE8" w14:paraId="037F2BA4" w14:textId="77777777" w:rsidTr="00464F9A">
        <w:trPr>
          <w:trHeight w:val="360"/>
        </w:trPr>
        <w:tc>
          <w:tcPr>
            <w:tcW w:w="3489" w:type="pct"/>
            <w:shd w:val="clear" w:color="auto" w:fill="auto"/>
            <w:noWrap/>
            <w:vAlign w:val="center"/>
            <w:hideMark/>
          </w:tcPr>
          <w:p w14:paraId="2E31FBD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Promoters of Performing Arts, Sports, and Similar Events with Facilities</w:t>
            </w:r>
          </w:p>
        </w:tc>
        <w:tc>
          <w:tcPr>
            <w:tcW w:w="1511" w:type="pct"/>
            <w:shd w:val="clear" w:color="auto" w:fill="auto"/>
            <w:noWrap/>
            <w:vAlign w:val="center"/>
            <w:hideMark/>
          </w:tcPr>
          <w:p w14:paraId="4E969FD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Performing Arts</w:t>
            </w:r>
          </w:p>
        </w:tc>
      </w:tr>
      <w:tr w:rsidR="00DB3F52" w:rsidRPr="00C75EE8" w14:paraId="4160EEED" w14:textId="77777777" w:rsidTr="00464F9A">
        <w:trPr>
          <w:trHeight w:val="360"/>
        </w:trPr>
        <w:tc>
          <w:tcPr>
            <w:tcW w:w="3489" w:type="pct"/>
            <w:shd w:val="clear" w:color="auto" w:fill="auto"/>
            <w:noWrap/>
            <w:vAlign w:val="center"/>
            <w:hideMark/>
          </w:tcPr>
          <w:p w14:paraId="40B9E3F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Promoters of Performing Arts, Sports, and Similar Events without Facilities</w:t>
            </w:r>
          </w:p>
        </w:tc>
        <w:tc>
          <w:tcPr>
            <w:tcW w:w="1511" w:type="pct"/>
            <w:shd w:val="clear" w:color="auto" w:fill="auto"/>
            <w:noWrap/>
            <w:vAlign w:val="center"/>
            <w:hideMark/>
          </w:tcPr>
          <w:p w14:paraId="366AFC6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Performing Arts</w:t>
            </w:r>
          </w:p>
        </w:tc>
      </w:tr>
      <w:tr w:rsidR="00DB3F52" w:rsidRPr="00C75EE8" w14:paraId="4EBCE696" w14:textId="77777777" w:rsidTr="00464F9A">
        <w:trPr>
          <w:trHeight w:val="360"/>
        </w:trPr>
        <w:tc>
          <w:tcPr>
            <w:tcW w:w="3489" w:type="pct"/>
            <w:shd w:val="clear" w:color="auto" w:fill="auto"/>
            <w:noWrap/>
            <w:vAlign w:val="center"/>
            <w:hideMark/>
          </w:tcPr>
          <w:p w14:paraId="3EBAE43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Agents and Managers for Artists, Athletes, Entertainers, and Other Public Figures</w:t>
            </w:r>
          </w:p>
        </w:tc>
        <w:tc>
          <w:tcPr>
            <w:tcW w:w="1511" w:type="pct"/>
            <w:shd w:val="clear" w:color="auto" w:fill="auto"/>
            <w:noWrap/>
            <w:vAlign w:val="center"/>
            <w:hideMark/>
          </w:tcPr>
          <w:p w14:paraId="22D133C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Performing Arts</w:t>
            </w:r>
          </w:p>
        </w:tc>
      </w:tr>
      <w:tr w:rsidR="00DB3F52" w:rsidRPr="00C75EE8" w14:paraId="7FC520E3" w14:textId="77777777" w:rsidTr="00464F9A">
        <w:trPr>
          <w:trHeight w:val="360"/>
        </w:trPr>
        <w:tc>
          <w:tcPr>
            <w:tcW w:w="3489" w:type="pct"/>
            <w:shd w:val="clear" w:color="auto" w:fill="auto"/>
            <w:noWrap/>
            <w:vAlign w:val="center"/>
            <w:hideMark/>
          </w:tcPr>
          <w:p w14:paraId="3FE6DB4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Independent Artists, Writers, and Performers</w:t>
            </w:r>
          </w:p>
        </w:tc>
        <w:tc>
          <w:tcPr>
            <w:tcW w:w="1511" w:type="pct"/>
            <w:shd w:val="clear" w:color="auto" w:fill="auto"/>
            <w:noWrap/>
            <w:vAlign w:val="center"/>
            <w:hideMark/>
          </w:tcPr>
          <w:p w14:paraId="167774B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Performing Arts</w:t>
            </w:r>
          </w:p>
        </w:tc>
      </w:tr>
      <w:tr w:rsidR="00DB3F52" w:rsidRPr="00C75EE8" w14:paraId="6991183B" w14:textId="77777777" w:rsidTr="00464F9A">
        <w:trPr>
          <w:trHeight w:val="360"/>
        </w:trPr>
        <w:tc>
          <w:tcPr>
            <w:tcW w:w="3489" w:type="pct"/>
            <w:shd w:val="clear" w:color="auto" w:fill="auto"/>
            <w:noWrap/>
            <w:vAlign w:val="center"/>
            <w:hideMark/>
          </w:tcPr>
          <w:p w14:paraId="488B9C3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Plastics Material and Resin Manufacturing</w:t>
            </w:r>
          </w:p>
        </w:tc>
        <w:tc>
          <w:tcPr>
            <w:tcW w:w="1511" w:type="pct"/>
            <w:shd w:val="clear" w:color="auto" w:fill="auto"/>
            <w:noWrap/>
            <w:vAlign w:val="center"/>
            <w:hideMark/>
          </w:tcPr>
          <w:p w14:paraId="2EF4348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02E921A1" w14:textId="77777777" w:rsidTr="00464F9A">
        <w:trPr>
          <w:trHeight w:val="360"/>
        </w:trPr>
        <w:tc>
          <w:tcPr>
            <w:tcW w:w="3489" w:type="pct"/>
            <w:shd w:val="clear" w:color="auto" w:fill="auto"/>
            <w:noWrap/>
            <w:vAlign w:val="center"/>
            <w:hideMark/>
          </w:tcPr>
          <w:p w14:paraId="7E5B77C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Plastics Bag and Pouch Manufacturing</w:t>
            </w:r>
          </w:p>
        </w:tc>
        <w:tc>
          <w:tcPr>
            <w:tcW w:w="1511" w:type="pct"/>
            <w:shd w:val="clear" w:color="auto" w:fill="auto"/>
            <w:noWrap/>
            <w:vAlign w:val="center"/>
            <w:hideMark/>
          </w:tcPr>
          <w:p w14:paraId="16101B0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2A5E9DAA" w14:textId="77777777" w:rsidTr="00464F9A">
        <w:trPr>
          <w:trHeight w:val="360"/>
        </w:trPr>
        <w:tc>
          <w:tcPr>
            <w:tcW w:w="3489" w:type="pct"/>
            <w:shd w:val="clear" w:color="auto" w:fill="auto"/>
            <w:noWrap/>
            <w:vAlign w:val="center"/>
            <w:hideMark/>
          </w:tcPr>
          <w:p w14:paraId="44BBC14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Plastics Packaging Film and Sheet (including Laminated) Manufacturing</w:t>
            </w:r>
          </w:p>
        </w:tc>
        <w:tc>
          <w:tcPr>
            <w:tcW w:w="1511" w:type="pct"/>
            <w:shd w:val="clear" w:color="auto" w:fill="auto"/>
            <w:noWrap/>
            <w:vAlign w:val="center"/>
            <w:hideMark/>
          </w:tcPr>
          <w:p w14:paraId="71F3A06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72E1C65D" w14:textId="77777777" w:rsidTr="00464F9A">
        <w:trPr>
          <w:trHeight w:val="360"/>
        </w:trPr>
        <w:tc>
          <w:tcPr>
            <w:tcW w:w="3489" w:type="pct"/>
            <w:shd w:val="clear" w:color="auto" w:fill="auto"/>
            <w:noWrap/>
            <w:vAlign w:val="center"/>
            <w:hideMark/>
          </w:tcPr>
          <w:p w14:paraId="0AD3466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Unlaminated Plastics Film and Sheet (except Packaging) Manufacturing</w:t>
            </w:r>
          </w:p>
        </w:tc>
        <w:tc>
          <w:tcPr>
            <w:tcW w:w="1511" w:type="pct"/>
            <w:shd w:val="clear" w:color="auto" w:fill="auto"/>
            <w:noWrap/>
            <w:vAlign w:val="center"/>
            <w:hideMark/>
          </w:tcPr>
          <w:p w14:paraId="6641518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2DC9AE58" w14:textId="77777777" w:rsidTr="00464F9A">
        <w:trPr>
          <w:trHeight w:val="360"/>
        </w:trPr>
        <w:tc>
          <w:tcPr>
            <w:tcW w:w="3489" w:type="pct"/>
            <w:shd w:val="clear" w:color="auto" w:fill="auto"/>
            <w:noWrap/>
            <w:vAlign w:val="center"/>
            <w:hideMark/>
          </w:tcPr>
          <w:p w14:paraId="5A83D69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Unlaminated Plastics Profile Shape Manufacturing</w:t>
            </w:r>
          </w:p>
        </w:tc>
        <w:tc>
          <w:tcPr>
            <w:tcW w:w="1511" w:type="pct"/>
            <w:shd w:val="clear" w:color="auto" w:fill="auto"/>
            <w:noWrap/>
            <w:vAlign w:val="center"/>
            <w:hideMark/>
          </w:tcPr>
          <w:p w14:paraId="0ECB716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1FE0647E" w14:textId="77777777" w:rsidTr="00464F9A">
        <w:trPr>
          <w:trHeight w:val="360"/>
        </w:trPr>
        <w:tc>
          <w:tcPr>
            <w:tcW w:w="3489" w:type="pct"/>
            <w:shd w:val="clear" w:color="auto" w:fill="auto"/>
            <w:noWrap/>
            <w:vAlign w:val="center"/>
            <w:hideMark/>
          </w:tcPr>
          <w:p w14:paraId="2D32357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Plastics Pipe and Pipe Fitting Manufacturing</w:t>
            </w:r>
          </w:p>
        </w:tc>
        <w:tc>
          <w:tcPr>
            <w:tcW w:w="1511" w:type="pct"/>
            <w:shd w:val="clear" w:color="auto" w:fill="auto"/>
            <w:noWrap/>
            <w:vAlign w:val="center"/>
            <w:hideMark/>
          </w:tcPr>
          <w:p w14:paraId="7A3A0BB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70956497" w14:textId="77777777" w:rsidTr="00464F9A">
        <w:trPr>
          <w:trHeight w:val="360"/>
        </w:trPr>
        <w:tc>
          <w:tcPr>
            <w:tcW w:w="3489" w:type="pct"/>
            <w:shd w:val="clear" w:color="auto" w:fill="auto"/>
            <w:noWrap/>
            <w:vAlign w:val="center"/>
            <w:hideMark/>
          </w:tcPr>
          <w:p w14:paraId="7E7BF6B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Laminated Plastics Plate, Sheet (except Packaging), and Shape Manufacturing</w:t>
            </w:r>
          </w:p>
        </w:tc>
        <w:tc>
          <w:tcPr>
            <w:tcW w:w="1511" w:type="pct"/>
            <w:shd w:val="clear" w:color="auto" w:fill="auto"/>
            <w:noWrap/>
            <w:vAlign w:val="center"/>
            <w:hideMark/>
          </w:tcPr>
          <w:p w14:paraId="74B576A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1BA6DA95" w14:textId="77777777" w:rsidTr="00464F9A">
        <w:trPr>
          <w:trHeight w:val="360"/>
        </w:trPr>
        <w:tc>
          <w:tcPr>
            <w:tcW w:w="3489" w:type="pct"/>
            <w:shd w:val="clear" w:color="auto" w:fill="auto"/>
            <w:noWrap/>
            <w:vAlign w:val="center"/>
            <w:hideMark/>
          </w:tcPr>
          <w:p w14:paraId="2E40EE2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Polystyrene Foam Product Manufacturing</w:t>
            </w:r>
          </w:p>
        </w:tc>
        <w:tc>
          <w:tcPr>
            <w:tcW w:w="1511" w:type="pct"/>
            <w:shd w:val="clear" w:color="auto" w:fill="auto"/>
            <w:noWrap/>
            <w:vAlign w:val="center"/>
            <w:hideMark/>
          </w:tcPr>
          <w:p w14:paraId="0BFD9E1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4488A3DE" w14:textId="77777777" w:rsidTr="00464F9A">
        <w:trPr>
          <w:trHeight w:val="360"/>
        </w:trPr>
        <w:tc>
          <w:tcPr>
            <w:tcW w:w="3489" w:type="pct"/>
            <w:shd w:val="clear" w:color="auto" w:fill="auto"/>
            <w:noWrap/>
            <w:vAlign w:val="center"/>
            <w:hideMark/>
          </w:tcPr>
          <w:p w14:paraId="6B1C542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Urethane and Other Foam Product (except Polystyrene) Manufacturing</w:t>
            </w:r>
          </w:p>
        </w:tc>
        <w:tc>
          <w:tcPr>
            <w:tcW w:w="1511" w:type="pct"/>
            <w:shd w:val="clear" w:color="auto" w:fill="auto"/>
            <w:noWrap/>
            <w:vAlign w:val="center"/>
            <w:hideMark/>
          </w:tcPr>
          <w:p w14:paraId="38D4533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608DA261" w14:textId="77777777" w:rsidTr="00464F9A">
        <w:trPr>
          <w:trHeight w:val="360"/>
        </w:trPr>
        <w:tc>
          <w:tcPr>
            <w:tcW w:w="3489" w:type="pct"/>
            <w:shd w:val="clear" w:color="auto" w:fill="auto"/>
            <w:noWrap/>
            <w:vAlign w:val="center"/>
            <w:hideMark/>
          </w:tcPr>
          <w:p w14:paraId="49035B6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Plastics Bottle Manufacturing</w:t>
            </w:r>
          </w:p>
        </w:tc>
        <w:tc>
          <w:tcPr>
            <w:tcW w:w="1511" w:type="pct"/>
            <w:shd w:val="clear" w:color="auto" w:fill="auto"/>
            <w:noWrap/>
            <w:vAlign w:val="center"/>
            <w:hideMark/>
          </w:tcPr>
          <w:p w14:paraId="20D683D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17BE8B57" w14:textId="77777777" w:rsidTr="00464F9A">
        <w:trPr>
          <w:trHeight w:val="360"/>
        </w:trPr>
        <w:tc>
          <w:tcPr>
            <w:tcW w:w="3489" w:type="pct"/>
            <w:shd w:val="clear" w:color="auto" w:fill="auto"/>
            <w:noWrap/>
            <w:vAlign w:val="center"/>
            <w:hideMark/>
          </w:tcPr>
          <w:p w14:paraId="349B4F1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Plastics Plumbing Fixture Manufacturing</w:t>
            </w:r>
          </w:p>
        </w:tc>
        <w:tc>
          <w:tcPr>
            <w:tcW w:w="1511" w:type="pct"/>
            <w:shd w:val="clear" w:color="auto" w:fill="auto"/>
            <w:noWrap/>
            <w:vAlign w:val="center"/>
            <w:hideMark/>
          </w:tcPr>
          <w:p w14:paraId="4534DAE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0964EA12" w14:textId="77777777" w:rsidTr="00464F9A">
        <w:trPr>
          <w:trHeight w:val="360"/>
        </w:trPr>
        <w:tc>
          <w:tcPr>
            <w:tcW w:w="3489" w:type="pct"/>
            <w:shd w:val="clear" w:color="auto" w:fill="auto"/>
            <w:noWrap/>
            <w:vAlign w:val="center"/>
            <w:hideMark/>
          </w:tcPr>
          <w:p w14:paraId="03F43DA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All Other Plastics Product Manufacturing</w:t>
            </w:r>
          </w:p>
        </w:tc>
        <w:tc>
          <w:tcPr>
            <w:tcW w:w="1511" w:type="pct"/>
            <w:shd w:val="clear" w:color="auto" w:fill="auto"/>
            <w:noWrap/>
            <w:vAlign w:val="center"/>
            <w:hideMark/>
          </w:tcPr>
          <w:p w14:paraId="4BEE209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7E407D7A" w14:textId="77777777" w:rsidTr="00464F9A">
        <w:trPr>
          <w:trHeight w:val="360"/>
        </w:trPr>
        <w:tc>
          <w:tcPr>
            <w:tcW w:w="3489" w:type="pct"/>
            <w:shd w:val="clear" w:color="auto" w:fill="auto"/>
            <w:noWrap/>
            <w:vAlign w:val="center"/>
            <w:hideMark/>
          </w:tcPr>
          <w:p w14:paraId="7F74644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Broom, Brush, and Mop Manufacturing</w:t>
            </w:r>
          </w:p>
        </w:tc>
        <w:tc>
          <w:tcPr>
            <w:tcW w:w="1511" w:type="pct"/>
            <w:shd w:val="clear" w:color="auto" w:fill="auto"/>
            <w:noWrap/>
            <w:vAlign w:val="center"/>
            <w:hideMark/>
          </w:tcPr>
          <w:p w14:paraId="2F37799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Plastics</w:t>
            </w:r>
          </w:p>
        </w:tc>
      </w:tr>
      <w:tr w:rsidR="00DB3F52" w:rsidRPr="00C75EE8" w14:paraId="6B47DF20" w14:textId="77777777" w:rsidTr="00464F9A">
        <w:trPr>
          <w:trHeight w:val="360"/>
        </w:trPr>
        <w:tc>
          <w:tcPr>
            <w:tcW w:w="3489" w:type="pct"/>
            <w:shd w:val="clear" w:color="auto" w:fill="auto"/>
            <w:noWrap/>
            <w:vAlign w:val="center"/>
            <w:hideMark/>
          </w:tcPr>
          <w:p w14:paraId="0B1AB98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Commercial Printing (except Screen and Books)</w:t>
            </w:r>
          </w:p>
        </w:tc>
        <w:tc>
          <w:tcPr>
            <w:tcW w:w="1511" w:type="pct"/>
            <w:shd w:val="clear" w:color="auto" w:fill="auto"/>
            <w:noWrap/>
            <w:vAlign w:val="center"/>
            <w:hideMark/>
          </w:tcPr>
          <w:p w14:paraId="1B4CC5A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Printing Services</w:t>
            </w:r>
          </w:p>
        </w:tc>
      </w:tr>
      <w:tr w:rsidR="00DB3F52" w:rsidRPr="00C75EE8" w14:paraId="3E873BA8" w14:textId="77777777" w:rsidTr="00464F9A">
        <w:trPr>
          <w:trHeight w:val="360"/>
        </w:trPr>
        <w:tc>
          <w:tcPr>
            <w:tcW w:w="3489" w:type="pct"/>
            <w:shd w:val="clear" w:color="auto" w:fill="auto"/>
            <w:noWrap/>
            <w:vAlign w:val="center"/>
            <w:hideMark/>
          </w:tcPr>
          <w:p w14:paraId="3F47BCB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Commercial Screen Printing</w:t>
            </w:r>
          </w:p>
        </w:tc>
        <w:tc>
          <w:tcPr>
            <w:tcW w:w="1511" w:type="pct"/>
            <w:shd w:val="clear" w:color="auto" w:fill="auto"/>
            <w:noWrap/>
            <w:vAlign w:val="center"/>
            <w:hideMark/>
          </w:tcPr>
          <w:p w14:paraId="3E1ECC0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Printing Services</w:t>
            </w:r>
          </w:p>
        </w:tc>
      </w:tr>
      <w:tr w:rsidR="00DB3F52" w:rsidRPr="00C75EE8" w14:paraId="2CC7B748" w14:textId="77777777" w:rsidTr="00464F9A">
        <w:trPr>
          <w:trHeight w:val="360"/>
        </w:trPr>
        <w:tc>
          <w:tcPr>
            <w:tcW w:w="3489" w:type="pct"/>
            <w:shd w:val="clear" w:color="auto" w:fill="auto"/>
            <w:noWrap/>
            <w:vAlign w:val="center"/>
            <w:hideMark/>
          </w:tcPr>
          <w:p w14:paraId="65087E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Books Printing</w:t>
            </w:r>
          </w:p>
        </w:tc>
        <w:tc>
          <w:tcPr>
            <w:tcW w:w="1511" w:type="pct"/>
            <w:shd w:val="clear" w:color="auto" w:fill="auto"/>
            <w:noWrap/>
            <w:vAlign w:val="center"/>
            <w:hideMark/>
          </w:tcPr>
          <w:p w14:paraId="11EC2EA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Printing Services</w:t>
            </w:r>
          </w:p>
        </w:tc>
      </w:tr>
      <w:tr w:rsidR="00DB3F52" w:rsidRPr="00C75EE8" w14:paraId="27A9299A" w14:textId="77777777" w:rsidTr="00464F9A">
        <w:trPr>
          <w:trHeight w:val="360"/>
        </w:trPr>
        <w:tc>
          <w:tcPr>
            <w:tcW w:w="3489" w:type="pct"/>
            <w:shd w:val="clear" w:color="auto" w:fill="auto"/>
            <w:noWrap/>
            <w:vAlign w:val="center"/>
            <w:hideMark/>
          </w:tcPr>
          <w:p w14:paraId="04CF187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Support Activities for Printing</w:t>
            </w:r>
          </w:p>
        </w:tc>
        <w:tc>
          <w:tcPr>
            <w:tcW w:w="1511" w:type="pct"/>
            <w:shd w:val="clear" w:color="auto" w:fill="auto"/>
            <w:noWrap/>
            <w:vAlign w:val="center"/>
            <w:hideMark/>
          </w:tcPr>
          <w:p w14:paraId="17EAD99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Printing Services</w:t>
            </w:r>
          </w:p>
        </w:tc>
      </w:tr>
      <w:tr w:rsidR="00DB3F52" w:rsidRPr="00C75EE8" w14:paraId="21702E38" w14:textId="77777777" w:rsidTr="00464F9A">
        <w:trPr>
          <w:trHeight w:val="360"/>
        </w:trPr>
        <w:tc>
          <w:tcPr>
            <w:tcW w:w="3489" w:type="pct"/>
            <w:shd w:val="clear" w:color="auto" w:fill="auto"/>
            <w:noWrap/>
            <w:vAlign w:val="center"/>
            <w:hideMark/>
          </w:tcPr>
          <w:p w14:paraId="1FADCCF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Printing Ink Manufacturing</w:t>
            </w:r>
          </w:p>
        </w:tc>
        <w:tc>
          <w:tcPr>
            <w:tcW w:w="1511" w:type="pct"/>
            <w:shd w:val="clear" w:color="auto" w:fill="auto"/>
            <w:noWrap/>
            <w:vAlign w:val="center"/>
            <w:hideMark/>
          </w:tcPr>
          <w:p w14:paraId="699C04C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Printing Services</w:t>
            </w:r>
          </w:p>
        </w:tc>
      </w:tr>
      <w:tr w:rsidR="00DB3F52" w:rsidRPr="00C75EE8" w14:paraId="16895263" w14:textId="77777777" w:rsidTr="00464F9A">
        <w:trPr>
          <w:trHeight w:val="360"/>
        </w:trPr>
        <w:tc>
          <w:tcPr>
            <w:tcW w:w="3489" w:type="pct"/>
            <w:shd w:val="clear" w:color="auto" w:fill="auto"/>
            <w:noWrap/>
            <w:vAlign w:val="center"/>
            <w:hideMark/>
          </w:tcPr>
          <w:p w14:paraId="67A9F1B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Greeting Card Publishers</w:t>
            </w:r>
          </w:p>
        </w:tc>
        <w:tc>
          <w:tcPr>
            <w:tcW w:w="1511" w:type="pct"/>
            <w:shd w:val="clear" w:color="auto" w:fill="auto"/>
            <w:noWrap/>
            <w:vAlign w:val="center"/>
            <w:hideMark/>
          </w:tcPr>
          <w:p w14:paraId="7DAAA50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Printing Services</w:t>
            </w:r>
          </w:p>
        </w:tc>
      </w:tr>
      <w:tr w:rsidR="00DB3F52" w:rsidRPr="00C75EE8" w14:paraId="36C8E89B" w14:textId="77777777" w:rsidTr="00464F9A">
        <w:trPr>
          <w:trHeight w:val="360"/>
        </w:trPr>
        <w:tc>
          <w:tcPr>
            <w:tcW w:w="3489" w:type="pct"/>
            <w:shd w:val="clear" w:color="auto" w:fill="auto"/>
            <w:noWrap/>
            <w:vAlign w:val="center"/>
            <w:hideMark/>
          </w:tcPr>
          <w:p w14:paraId="2D2A61D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Valve Manufacturing</w:t>
            </w:r>
          </w:p>
        </w:tc>
        <w:tc>
          <w:tcPr>
            <w:tcW w:w="1511" w:type="pct"/>
            <w:shd w:val="clear" w:color="auto" w:fill="auto"/>
            <w:noWrap/>
            <w:vAlign w:val="center"/>
            <w:hideMark/>
          </w:tcPr>
          <w:p w14:paraId="4DF7CEE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77525EA7" w14:textId="77777777" w:rsidTr="00464F9A">
        <w:trPr>
          <w:trHeight w:val="360"/>
        </w:trPr>
        <w:tc>
          <w:tcPr>
            <w:tcW w:w="3489" w:type="pct"/>
            <w:shd w:val="clear" w:color="auto" w:fill="auto"/>
            <w:noWrap/>
            <w:vAlign w:val="center"/>
            <w:hideMark/>
          </w:tcPr>
          <w:p w14:paraId="54904BB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Fluid Power Valve and Hose Fitting Manufacturing</w:t>
            </w:r>
          </w:p>
        </w:tc>
        <w:tc>
          <w:tcPr>
            <w:tcW w:w="1511" w:type="pct"/>
            <w:shd w:val="clear" w:color="auto" w:fill="auto"/>
            <w:noWrap/>
            <w:vAlign w:val="center"/>
            <w:hideMark/>
          </w:tcPr>
          <w:p w14:paraId="3EB66BC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0308CF8C" w14:textId="77777777" w:rsidTr="00464F9A">
        <w:trPr>
          <w:trHeight w:val="360"/>
        </w:trPr>
        <w:tc>
          <w:tcPr>
            <w:tcW w:w="3489" w:type="pct"/>
            <w:shd w:val="clear" w:color="auto" w:fill="auto"/>
            <w:noWrap/>
            <w:vAlign w:val="center"/>
            <w:hideMark/>
          </w:tcPr>
          <w:p w14:paraId="2E061BF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Metal Valve and Pipe Fitting Manufacturing</w:t>
            </w:r>
          </w:p>
        </w:tc>
        <w:tc>
          <w:tcPr>
            <w:tcW w:w="1511" w:type="pct"/>
            <w:shd w:val="clear" w:color="auto" w:fill="auto"/>
            <w:noWrap/>
            <w:vAlign w:val="center"/>
            <w:hideMark/>
          </w:tcPr>
          <w:p w14:paraId="3B6A95F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3CF320F6" w14:textId="77777777" w:rsidTr="00464F9A">
        <w:trPr>
          <w:trHeight w:val="360"/>
        </w:trPr>
        <w:tc>
          <w:tcPr>
            <w:tcW w:w="3489" w:type="pct"/>
            <w:shd w:val="clear" w:color="auto" w:fill="auto"/>
            <w:noWrap/>
            <w:vAlign w:val="center"/>
            <w:hideMark/>
          </w:tcPr>
          <w:p w14:paraId="040EF00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Ball and Roller Bearing Manufacturing</w:t>
            </w:r>
          </w:p>
        </w:tc>
        <w:tc>
          <w:tcPr>
            <w:tcW w:w="1511" w:type="pct"/>
            <w:shd w:val="clear" w:color="auto" w:fill="auto"/>
            <w:noWrap/>
            <w:vAlign w:val="center"/>
            <w:hideMark/>
          </w:tcPr>
          <w:p w14:paraId="4C1AD89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741D2FCC" w14:textId="77777777" w:rsidTr="00464F9A">
        <w:trPr>
          <w:trHeight w:val="360"/>
        </w:trPr>
        <w:tc>
          <w:tcPr>
            <w:tcW w:w="3489" w:type="pct"/>
            <w:shd w:val="clear" w:color="auto" w:fill="auto"/>
            <w:noWrap/>
            <w:vAlign w:val="center"/>
            <w:hideMark/>
          </w:tcPr>
          <w:p w14:paraId="5644564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Farm Machinery and Equipment Manufacturing</w:t>
            </w:r>
          </w:p>
        </w:tc>
        <w:tc>
          <w:tcPr>
            <w:tcW w:w="1511" w:type="pct"/>
            <w:shd w:val="clear" w:color="auto" w:fill="auto"/>
            <w:noWrap/>
            <w:vAlign w:val="center"/>
            <w:hideMark/>
          </w:tcPr>
          <w:p w14:paraId="16AFDF7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40E67A32" w14:textId="77777777" w:rsidTr="00464F9A">
        <w:trPr>
          <w:trHeight w:val="360"/>
        </w:trPr>
        <w:tc>
          <w:tcPr>
            <w:tcW w:w="3489" w:type="pct"/>
            <w:shd w:val="clear" w:color="auto" w:fill="auto"/>
            <w:noWrap/>
            <w:vAlign w:val="center"/>
            <w:hideMark/>
          </w:tcPr>
          <w:p w14:paraId="1EBF953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Lawn and Garden Tractor and Home Lawn and Garden Equipment Manufacturing</w:t>
            </w:r>
          </w:p>
        </w:tc>
        <w:tc>
          <w:tcPr>
            <w:tcW w:w="1511" w:type="pct"/>
            <w:shd w:val="clear" w:color="auto" w:fill="auto"/>
            <w:noWrap/>
            <w:vAlign w:val="center"/>
            <w:hideMark/>
          </w:tcPr>
          <w:p w14:paraId="36CBBB8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70AC8F2E" w14:textId="77777777" w:rsidTr="00464F9A">
        <w:trPr>
          <w:trHeight w:val="360"/>
        </w:trPr>
        <w:tc>
          <w:tcPr>
            <w:tcW w:w="3489" w:type="pct"/>
            <w:shd w:val="clear" w:color="auto" w:fill="auto"/>
            <w:noWrap/>
            <w:vAlign w:val="center"/>
            <w:hideMark/>
          </w:tcPr>
          <w:p w14:paraId="64EA9A9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Construction Machinery Manufacturing</w:t>
            </w:r>
          </w:p>
        </w:tc>
        <w:tc>
          <w:tcPr>
            <w:tcW w:w="1511" w:type="pct"/>
            <w:shd w:val="clear" w:color="auto" w:fill="auto"/>
            <w:noWrap/>
            <w:vAlign w:val="center"/>
            <w:hideMark/>
          </w:tcPr>
          <w:p w14:paraId="173894A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2ADDFCF2" w14:textId="77777777" w:rsidTr="00464F9A">
        <w:trPr>
          <w:trHeight w:val="360"/>
        </w:trPr>
        <w:tc>
          <w:tcPr>
            <w:tcW w:w="3489" w:type="pct"/>
            <w:shd w:val="clear" w:color="auto" w:fill="auto"/>
            <w:noWrap/>
            <w:vAlign w:val="center"/>
            <w:hideMark/>
          </w:tcPr>
          <w:p w14:paraId="26FDCBD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Mining Machinery and Equipment Manufacturing</w:t>
            </w:r>
          </w:p>
        </w:tc>
        <w:tc>
          <w:tcPr>
            <w:tcW w:w="1511" w:type="pct"/>
            <w:shd w:val="clear" w:color="auto" w:fill="auto"/>
            <w:noWrap/>
            <w:vAlign w:val="center"/>
            <w:hideMark/>
          </w:tcPr>
          <w:p w14:paraId="718232A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6D771F38" w14:textId="77777777" w:rsidTr="00464F9A">
        <w:trPr>
          <w:trHeight w:val="360"/>
        </w:trPr>
        <w:tc>
          <w:tcPr>
            <w:tcW w:w="3489" w:type="pct"/>
            <w:shd w:val="clear" w:color="auto" w:fill="auto"/>
            <w:noWrap/>
            <w:vAlign w:val="center"/>
            <w:hideMark/>
          </w:tcPr>
          <w:p w14:paraId="213DA67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Food Product Machinery Manufacturing</w:t>
            </w:r>
          </w:p>
        </w:tc>
        <w:tc>
          <w:tcPr>
            <w:tcW w:w="1511" w:type="pct"/>
            <w:shd w:val="clear" w:color="auto" w:fill="auto"/>
            <w:noWrap/>
            <w:vAlign w:val="center"/>
            <w:hideMark/>
          </w:tcPr>
          <w:p w14:paraId="5527A87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5CB658CC" w14:textId="77777777" w:rsidTr="00464F9A">
        <w:trPr>
          <w:trHeight w:val="360"/>
        </w:trPr>
        <w:tc>
          <w:tcPr>
            <w:tcW w:w="3489" w:type="pct"/>
            <w:shd w:val="clear" w:color="auto" w:fill="auto"/>
            <w:noWrap/>
            <w:vAlign w:val="center"/>
            <w:hideMark/>
          </w:tcPr>
          <w:p w14:paraId="0DF58B7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Sawmill, Woodworking, and Paper Machinery Manufacturing</w:t>
            </w:r>
          </w:p>
        </w:tc>
        <w:tc>
          <w:tcPr>
            <w:tcW w:w="1511" w:type="pct"/>
            <w:shd w:val="clear" w:color="auto" w:fill="auto"/>
            <w:noWrap/>
            <w:vAlign w:val="center"/>
            <w:hideMark/>
          </w:tcPr>
          <w:p w14:paraId="1FF3880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102EDFB4" w14:textId="77777777" w:rsidTr="00464F9A">
        <w:trPr>
          <w:trHeight w:val="360"/>
        </w:trPr>
        <w:tc>
          <w:tcPr>
            <w:tcW w:w="3489" w:type="pct"/>
            <w:shd w:val="clear" w:color="auto" w:fill="auto"/>
            <w:noWrap/>
            <w:vAlign w:val="center"/>
            <w:hideMark/>
          </w:tcPr>
          <w:p w14:paraId="5A79654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Printing Machinery and Equipment Manufacturing</w:t>
            </w:r>
          </w:p>
        </w:tc>
        <w:tc>
          <w:tcPr>
            <w:tcW w:w="1511" w:type="pct"/>
            <w:shd w:val="clear" w:color="auto" w:fill="auto"/>
            <w:noWrap/>
            <w:vAlign w:val="center"/>
            <w:hideMark/>
          </w:tcPr>
          <w:p w14:paraId="7E2FF09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6CC50F53" w14:textId="77777777" w:rsidTr="00464F9A">
        <w:trPr>
          <w:trHeight w:val="360"/>
        </w:trPr>
        <w:tc>
          <w:tcPr>
            <w:tcW w:w="3489" w:type="pct"/>
            <w:shd w:val="clear" w:color="auto" w:fill="auto"/>
            <w:noWrap/>
            <w:vAlign w:val="center"/>
            <w:hideMark/>
          </w:tcPr>
          <w:p w14:paraId="7148AB1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Industrial Machinery Manufacturing</w:t>
            </w:r>
          </w:p>
        </w:tc>
        <w:tc>
          <w:tcPr>
            <w:tcW w:w="1511" w:type="pct"/>
            <w:shd w:val="clear" w:color="auto" w:fill="auto"/>
            <w:noWrap/>
            <w:vAlign w:val="center"/>
            <w:hideMark/>
          </w:tcPr>
          <w:p w14:paraId="0BD7B19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72BF73A9" w14:textId="77777777" w:rsidTr="00464F9A">
        <w:trPr>
          <w:trHeight w:val="360"/>
        </w:trPr>
        <w:tc>
          <w:tcPr>
            <w:tcW w:w="3489" w:type="pct"/>
            <w:shd w:val="clear" w:color="auto" w:fill="auto"/>
            <w:noWrap/>
            <w:vAlign w:val="center"/>
            <w:hideMark/>
          </w:tcPr>
          <w:p w14:paraId="5EE9CDB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Other Commercial and Service Industry Machinery Manufacturing</w:t>
            </w:r>
          </w:p>
        </w:tc>
        <w:tc>
          <w:tcPr>
            <w:tcW w:w="1511" w:type="pct"/>
            <w:shd w:val="clear" w:color="auto" w:fill="auto"/>
            <w:noWrap/>
            <w:vAlign w:val="center"/>
            <w:hideMark/>
          </w:tcPr>
          <w:p w14:paraId="4A85314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73874AE5" w14:textId="77777777" w:rsidTr="00464F9A">
        <w:trPr>
          <w:trHeight w:val="360"/>
        </w:trPr>
        <w:tc>
          <w:tcPr>
            <w:tcW w:w="3489" w:type="pct"/>
            <w:shd w:val="clear" w:color="auto" w:fill="auto"/>
            <w:noWrap/>
            <w:vAlign w:val="center"/>
            <w:hideMark/>
          </w:tcPr>
          <w:p w14:paraId="35C50D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and Commercial Fan and Blower and Air Purification Equipment Manufacturing</w:t>
            </w:r>
          </w:p>
        </w:tc>
        <w:tc>
          <w:tcPr>
            <w:tcW w:w="1511" w:type="pct"/>
            <w:shd w:val="clear" w:color="auto" w:fill="auto"/>
            <w:noWrap/>
            <w:vAlign w:val="center"/>
            <w:hideMark/>
          </w:tcPr>
          <w:p w14:paraId="63A607D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227E2E2C" w14:textId="77777777" w:rsidTr="00464F9A">
        <w:trPr>
          <w:trHeight w:val="360"/>
        </w:trPr>
        <w:tc>
          <w:tcPr>
            <w:tcW w:w="3489" w:type="pct"/>
            <w:shd w:val="clear" w:color="auto" w:fill="auto"/>
            <w:noWrap/>
            <w:vAlign w:val="center"/>
            <w:hideMark/>
          </w:tcPr>
          <w:p w14:paraId="28512F3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Heating Equipment (except Warm Air Furnaces) Manufacturing</w:t>
            </w:r>
          </w:p>
        </w:tc>
        <w:tc>
          <w:tcPr>
            <w:tcW w:w="1511" w:type="pct"/>
            <w:shd w:val="clear" w:color="auto" w:fill="auto"/>
            <w:noWrap/>
            <w:vAlign w:val="center"/>
            <w:hideMark/>
          </w:tcPr>
          <w:p w14:paraId="4D8C82A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162EEA1F" w14:textId="77777777" w:rsidTr="00464F9A">
        <w:trPr>
          <w:trHeight w:val="360"/>
        </w:trPr>
        <w:tc>
          <w:tcPr>
            <w:tcW w:w="3489" w:type="pct"/>
            <w:shd w:val="clear" w:color="auto" w:fill="auto"/>
            <w:noWrap/>
            <w:vAlign w:val="center"/>
            <w:hideMark/>
          </w:tcPr>
          <w:p w14:paraId="5DBE031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Air-Conditioning and Warm Air Heating Equipment and Commercial and Industrial Refrigeration Equipment Manufacturing</w:t>
            </w:r>
          </w:p>
        </w:tc>
        <w:tc>
          <w:tcPr>
            <w:tcW w:w="1511" w:type="pct"/>
            <w:shd w:val="clear" w:color="auto" w:fill="auto"/>
            <w:noWrap/>
            <w:vAlign w:val="center"/>
            <w:hideMark/>
          </w:tcPr>
          <w:p w14:paraId="5D8A1AB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5C53B730" w14:textId="77777777" w:rsidTr="00464F9A">
        <w:trPr>
          <w:trHeight w:val="360"/>
        </w:trPr>
        <w:tc>
          <w:tcPr>
            <w:tcW w:w="3489" w:type="pct"/>
            <w:shd w:val="clear" w:color="auto" w:fill="auto"/>
            <w:noWrap/>
            <w:vAlign w:val="center"/>
            <w:hideMark/>
          </w:tcPr>
          <w:p w14:paraId="20D8575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Turbine and Turbine Generator Set Units Manufacturing</w:t>
            </w:r>
          </w:p>
        </w:tc>
        <w:tc>
          <w:tcPr>
            <w:tcW w:w="1511" w:type="pct"/>
            <w:shd w:val="clear" w:color="auto" w:fill="auto"/>
            <w:noWrap/>
            <w:vAlign w:val="center"/>
            <w:hideMark/>
          </w:tcPr>
          <w:p w14:paraId="269C7C2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17C6FF31" w14:textId="77777777" w:rsidTr="00464F9A">
        <w:trPr>
          <w:trHeight w:val="360"/>
        </w:trPr>
        <w:tc>
          <w:tcPr>
            <w:tcW w:w="3489" w:type="pct"/>
            <w:shd w:val="clear" w:color="auto" w:fill="auto"/>
            <w:noWrap/>
            <w:vAlign w:val="center"/>
            <w:hideMark/>
          </w:tcPr>
          <w:p w14:paraId="12A7902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Speed Changer, Industrial High-Speed Drive, and Gear Manufacturing</w:t>
            </w:r>
          </w:p>
        </w:tc>
        <w:tc>
          <w:tcPr>
            <w:tcW w:w="1511" w:type="pct"/>
            <w:shd w:val="clear" w:color="auto" w:fill="auto"/>
            <w:noWrap/>
            <w:vAlign w:val="center"/>
            <w:hideMark/>
          </w:tcPr>
          <w:p w14:paraId="4152926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490BE863" w14:textId="77777777" w:rsidTr="00464F9A">
        <w:trPr>
          <w:trHeight w:val="360"/>
        </w:trPr>
        <w:tc>
          <w:tcPr>
            <w:tcW w:w="3489" w:type="pct"/>
            <w:shd w:val="clear" w:color="auto" w:fill="auto"/>
            <w:noWrap/>
            <w:vAlign w:val="center"/>
            <w:hideMark/>
          </w:tcPr>
          <w:p w14:paraId="4838ADC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Mechanical Power Transmission Equipment Manufacturing</w:t>
            </w:r>
          </w:p>
        </w:tc>
        <w:tc>
          <w:tcPr>
            <w:tcW w:w="1511" w:type="pct"/>
            <w:shd w:val="clear" w:color="auto" w:fill="auto"/>
            <w:noWrap/>
            <w:vAlign w:val="center"/>
            <w:hideMark/>
          </w:tcPr>
          <w:p w14:paraId="416E8C5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5A479C64" w14:textId="77777777" w:rsidTr="00464F9A">
        <w:trPr>
          <w:trHeight w:val="360"/>
        </w:trPr>
        <w:tc>
          <w:tcPr>
            <w:tcW w:w="3489" w:type="pct"/>
            <w:shd w:val="clear" w:color="auto" w:fill="auto"/>
            <w:noWrap/>
            <w:vAlign w:val="center"/>
            <w:hideMark/>
          </w:tcPr>
          <w:p w14:paraId="68DEE99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Engine Equipment Manufacturing</w:t>
            </w:r>
          </w:p>
        </w:tc>
        <w:tc>
          <w:tcPr>
            <w:tcW w:w="1511" w:type="pct"/>
            <w:shd w:val="clear" w:color="auto" w:fill="auto"/>
            <w:noWrap/>
            <w:vAlign w:val="center"/>
            <w:hideMark/>
          </w:tcPr>
          <w:p w14:paraId="4AB3441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31E0FE7E" w14:textId="77777777" w:rsidTr="00464F9A">
        <w:trPr>
          <w:trHeight w:val="360"/>
        </w:trPr>
        <w:tc>
          <w:tcPr>
            <w:tcW w:w="3489" w:type="pct"/>
            <w:shd w:val="clear" w:color="auto" w:fill="auto"/>
            <w:noWrap/>
            <w:vAlign w:val="center"/>
            <w:hideMark/>
          </w:tcPr>
          <w:p w14:paraId="08477C1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Air and Gas Compressor Manufacturing</w:t>
            </w:r>
          </w:p>
        </w:tc>
        <w:tc>
          <w:tcPr>
            <w:tcW w:w="1511" w:type="pct"/>
            <w:shd w:val="clear" w:color="auto" w:fill="auto"/>
            <w:noWrap/>
            <w:vAlign w:val="center"/>
            <w:hideMark/>
          </w:tcPr>
          <w:p w14:paraId="3970A7C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0705DF65" w14:textId="77777777" w:rsidTr="00464F9A">
        <w:trPr>
          <w:trHeight w:val="360"/>
        </w:trPr>
        <w:tc>
          <w:tcPr>
            <w:tcW w:w="3489" w:type="pct"/>
            <w:shd w:val="clear" w:color="auto" w:fill="auto"/>
            <w:noWrap/>
            <w:vAlign w:val="center"/>
            <w:hideMark/>
          </w:tcPr>
          <w:p w14:paraId="1F8FFE0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Measuring, Dispensing, and Other Pumping Equipment Manufacturing</w:t>
            </w:r>
          </w:p>
        </w:tc>
        <w:tc>
          <w:tcPr>
            <w:tcW w:w="1511" w:type="pct"/>
            <w:shd w:val="clear" w:color="auto" w:fill="auto"/>
            <w:noWrap/>
            <w:vAlign w:val="center"/>
            <w:hideMark/>
          </w:tcPr>
          <w:p w14:paraId="7210BBE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27AC9DBC" w14:textId="77777777" w:rsidTr="00464F9A">
        <w:trPr>
          <w:trHeight w:val="360"/>
        </w:trPr>
        <w:tc>
          <w:tcPr>
            <w:tcW w:w="3489" w:type="pct"/>
            <w:shd w:val="clear" w:color="auto" w:fill="auto"/>
            <w:noWrap/>
            <w:vAlign w:val="center"/>
            <w:hideMark/>
          </w:tcPr>
          <w:p w14:paraId="0757E20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Elevator and Moving Stairway Manufacturing</w:t>
            </w:r>
          </w:p>
        </w:tc>
        <w:tc>
          <w:tcPr>
            <w:tcW w:w="1511" w:type="pct"/>
            <w:shd w:val="clear" w:color="auto" w:fill="auto"/>
            <w:noWrap/>
            <w:vAlign w:val="center"/>
            <w:hideMark/>
          </w:tcPr>
          <w:p w14:paraId="5186490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12886CC7" w14:textId="77777777" w:rsidTr="00464F9A">
        <w:trPr>
          <w:trHeight w:val="360"/>
        </w:trPr>
        <w:tc>
          <w:tcPr>
            <w:tcW w:w="3489" w:type="pct"/>
            <w:shd w:val="clear" w:color="auto" w:fill="auto"/>
            <w:noWrap/>
            <w:vAlign w:val="center"/>
            <w:hideMark/>
          </w:tcPr>
          <w:p w14:paraId="242C095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Conveyor and Conveying Equipment Manufacturing</w:t>
            </w:r>
          </w:p>
        </w:tc>
        <w:tc>
          <w:tcPr>
            <w:tcW w:w="1511" w:type="pct"/>
            <w:shd w:val="clear" w:color="auto" w:fill="auto"/>
            <w:noWrap/>
            <w:vAlign w:val="center"/>
            <w:hideMark/>
          </w:tcPr>
          <w:p w14:paraId="48702D5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1B4B8C9D" w14:textId="77777777" w:rsidTr="00464F9A">
        <w:trPr>
          <w:trHeight w:val="360"/>
        </w:trPr>
        <w:tc>
          <w:tcPr>
            <w:tcW w:w="3489" w:type="pct"/>
            <w:shd w:val="clear" w:color="auto" w:fill="auto"/>
            <w:noWrap/>
            <w:vAlign w:val="center"/>
            <w:hideMark/>
          </w:tcPr>
          <w:p w14:paraId="16C1BFA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Overhead Traveling Crane, Hoist, and Monorail System Manufacturing</w:t>
            </w:r>
          </w:p>
        </w:tc>
        <w:tc>
          <w:tcPr>
            <w:tcW w:w="1511" w:type="pct"/>
            <w:shd w:val="clear" w:color="auto" w:fill="auto"/>
            <w:noWrap/>
            <w:vAlign w:val="center"/>
            <w:hideMark/>
          </w:tcPr>
          <w:p w14:paraId="21E2F7D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06BFB302" w14:textId="77777777" w:rsidTr="00464F9A">
        <w:trPr>
          <w:trHeight w:val="360"/>
        </w:trPr>
        <w:tc>
          <w:tcPr>
            <w:tcW w:w="3489" w:type="pct"/>
            <w:shd w:val="clear" w:color="auto" w:fill="auto"/>
            <w:noWrap/>
            <w:vAlign w:val="center"/>
            <w:hideMark/>
          </w:tcPr>
          <w:p w14:paraId="3C5E26C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Truck, Tractor, Trailer, and Stacker Machinery Manufacturing</w:t>
            </w:r>
          </w:p>
        </w:tc>
        <w:tc>
          <w:tcPr>
            <w:tcW w:w="1511" w:type="pct"/>
            <w:shd w:val="clear" w:color="auto" w:fill="auto"/>
            <w:noWrap/>
            <w:vAlign w:val="center"/>
            <w:hideMark/>
          </w:tcPr>
          <w:p w14:paraId="0302353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4B29D34B" w14:textId="77777777" w:rsidTr="00464F9A">
        <w:trPr>
          <w:trHeight w:val="360"/>
        </w:trPr>
        <w:tc>
          <w:tcPr>
            <w:tcW w:w="3489" w:type="pct"/>
            <w:shd w:val="clear" w:color="auto" w:fill="auto"/>
            <w:noWrap/>
            <w:vAlign w:val="center"/>
            <w:hideMark/>
          </w:tcPr>
          <w:p w14:paraId="0343002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Packaging Machinery Manufacturing</w:t>
            </w:r>
          </w:p>
        </w:tc>
        <w:tc>
          <w:tcPr>
            <w:tcW w:w="1511" w:type="pct"/>
            <w:shd w:val="clear" w:color="auto" w:fill="auto"/>
            <w:noWrap/>
            <w:vAlign w:val="center"/>
            <w:hideMark/>
          </w:tcPr>
          <w:p w14:paraId="3C6A0AB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7DC733F8" w14:textId="77777777" w:rsidTr="00464F9A">
        <w:trPr>
          <w:trHeight w:val="360"/>
        </w:trPr>
        <w:tc>
          <w:tcPr>
            <w:tcW w:w="3489" w:type="pct"/>
            <w:shd w:val="clear" w:color="auto" w:fill="auto"/>
            <w:noWrap/>
            <w:vAlign w:val="center"/>
            <w:hideMark/>
          </w:tcPr>
          <w:p w14:paraId="1E9BD2C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Process Furnace and Oven Manufacturing</w:t>
            </w:r>
          </w:p>
        </w:tc>
        <w:tc>
          <w:tcPr>
            <w:tcW w:w="1511" w:type="pct"/>
            <w:shd w:val="clear" w:color="auto" w:fill="auto"/>
            <w:noWrap/>
            <w:vAlign w:val="center"/>
            <w:hideMark/>
          </w:tcPr>
          <w:p w14:paraId="5AF17FF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6A57398C" w14:textId="77777777" w:rsidTr="00464F9A">
        <w:trPr>
          <w:trHeight w:val="360"/>
        </w:trPr>
        <w:tc>
          <w:tcPr>
            <w:tcW w:w="3489" w:type="pct"/>
            <w:shd w:val="clear" w:color="auto" w:fill="auto"/>
            <w:noWrap/>
            <w:vAlign w:val="center"/>
            <w:hideMark/>
          </w:tcPr>
          <w:p w14:paraId="5E2199F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Fluid Power Cylinder and Actuator Manufacturing</w:t>
            </w:r>
          </w:p>
        </w:tc>
        <w:tc>
          <w:tcPr>
            <w:tcW w:w="1511" w:type="pct"/>
            <w:shd w:val="clear" w:color="auto" w:fill="auto"/>
            <w:noWrap/>
            <w:vAlign w:val="center"/>
            <w:hideMark/>
          </w:tcPr>
          <w:p w14:paraId="4A1D8A8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1A2DA077" w14:textId="77777777" w:rsidTr="00464F9A">
        <w:trPr>
          <w:trHeight w:val="360"/>
        </w:trPr>
        <w:tc>
          <w:tcPr>
            <w:tcW w:w="3489" w:type="pct"/>
            <w:shd w:val="clear" w:color="auto" w:fill="auto"/>
            <w:noWrap/>
            <w:vAlign w:val="center"/>
            <w:hideMark/>
          </w:tcPr>
          <w:p w14:paraId="2F47A30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Fluid Power Pump and Motor Manufacturing</w:t>
            </w:r>
          </w:p>
        </w:tc>
        <w:tc>
          <w:tcPr>
            <w:tcW w:w="1511" w:type="pct"/>
            <w:shd w:val="clear" w:color="auto" w:fill="auto"/>
            <w:noWrap/>
            <w:vAlign w:val="center"/>
            <w:hideMark/>
          </w:tcPr>
          <w:p w14:paraId="6A45FDF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4D643A19" w14:textId="77777777" w:rsidTr="00464F9A">
        <w:trPr>
          <w:trHeight w:val="360"/>
        </w:trPr>
        <w:tc>
          <w:tcPr>
            <w:tcW w:w="3489" w:type="pct"/>
            <w:shd w:val="clear" w:color="auto" w:fill="auto"/>
            <w:noWrap/>
            <w:vAlign w:val="center"/>
            <w:hideMark/>
          </w:tcPr>
          <w:p w14:paraId="6371A8A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Scale and Balance Manufacturing</w:t>
            </w:r>
          </w:p>
        </w:tc>
        <w:tc>
          <w:tcPr>
            <w:tcW w:w="1511" w:type="pct"/>
            <w:shd w:val="clear" w:color="auto" w:fill="auto"/>
            <w:noWrap/>
            <w:vAlign w:val="center"/>
            <w:hideMark/>
          </w:tcPr>
          <w:p w14:paraId="1A5F198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3D19CDAA" w14:textId="77777777" w:rsidTr="00464F9A">
        <w:trPr>
          <w:trHeight w:val="360"/>
        </w:trPr>
        <w:tc>
          <w:tcPr>
            <w:tcW w:w="3489" w:type="pct"/>
            <w:shd w:val="clear" w:color="auto" w:fill="auto"/>
            <w:noWrap/>
            <w:vAlign w:val="center"/>
            <w:hideMark/>
          </w:tcPr>
          <w:p w14:paraId="19159EE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General Purpose Machinery Manufacturing</w:t>
            </w:r>
          </w:p>
        </w:tc>
        <w:tc>
          <w:tcPr>
            <w:tcW w:w="1511" w:type="pct"/>
            <w:shd w:val="clear" w:color="auto" w:fill="auto"/>
            <w:noWrap/>
            <w:vAlign w:val="center"/>
            <w:hideMark/>
          </w:tcPr>
          <w:p w14:paraId="6D7F061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46B51A59" w14:textId="77777777" w:rsidTr="00464F9A">
        <w:trPr>
          <w:trHeight w:val="360"/>
        </w:trPr>
        <w:tc>
          <w:tcPr>
            <w:tcW w:w="3489" w:type="pct"/>
            <w:shd w:val="clear" w:color="auto" w:fill="auto"/>
            <w:noWrap/>
            <w:vAlign w:val="center"/>
            <w:hideMark/>
          </w:tcPr>
          <w:p w14:paraId="21F3D1D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Railroad Rolling Stock Manufacturing</w:t>
            </w:r>
          </w:p>
        </w:tc>
        <w:tc>
          <w:tcPr>
            <w:tcW w:w="1511" w:type="pct"/>
            <w:shd w:val="clear" w:color="auto" w:fill="auto"/>
            <w:noWrap/>
            <w:vAlign w:val="center"/>
            <w:hideMark/>
          </w:tcPr>
          <w:p w14:paraId="21C6123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0B45061B" w14:textId="77777777" w:rsidTr="00464F9A">
        <w:trPr>
          <w:trHeight w:val="360"/>
        </w:trPr>
        <w:tc>
          <w:tcPr>
            <w:tcW w:w="3489" w:type="pct"/>
            <w:shd w:val="clear" w:color="auto" w:fill="auto"/>
            <w:noWrap/>
            <w:vAlign w:val="center"/>
            <w:hideMark/>
          </w:tcPr>
          <w:p w14:paraId="2CC0B0C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Gasket, Packing, and Sealing Device Manufacturing</w:t>
            </w:r>
          </w:p>
        </w:tc>
        <w:tc>
          <w:tcPr>
            <w:tcW w:w="1511" w:type="pct"/>
            <w:shd w:val="clear" w:color="auto" w:fill="auto"/>
            <w:noWrap/>
            <w:vAlign w:val="center"/>
            <w:hideMark/>
          </w:tcPr>
          <w:p w14:paraId="774ACA6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Production Technology and Heavy Machinery</w:t>
            </w:r>
          </w:p>
        </w:tc>
      </w:tr>
      <w:tr w:rsidR="00DB3F52" w:rsidRPr="00C75EE8" w14:paraId="4E975EA5" w14:textId="77777777" w:rsidTr="00464F9A">
        <w:trPr>
          <w:trHeight w:val="360"/>
        </w:trPr>
        <w:tc>
          <w:tcPr>
            <w:tcW w:w="3489" w:type="pct"/>
            <w:shd w:val="clear" w:color="auto" w:fill="auto"/>
            <w:noWrap/>
            <w:vAlign w:val="center"/>
            <w:hideMark/>
          </w:tcPr>
          <w:p w14:paraId="7207DDF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Small Electrical Appliance Manufacturing</w:t>
            </w:r>
          </w:p>
        </w:tc>
        <w:tc>
          <w:tcPr>
            <w:tcW w:w="1511" w:type="pct"/>
            <w:shd w:val="clear" w:color="auto" w:fill="auto"/>
            <w:noWrap/>
            <w:vAlign w:val="center"/>
            <w:hideMark/>
          </w:tcPr>
          <w:p w14:paraId="32DC759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Recreational and Small Electric Goods</w:t>
            </w:r>
          </w:p>
        </w:tc>
      </w:tr>
      <w:tr w:rsidR="00DB3F52" w:rsidRPr="00C75EE8" w14:paraId="66AD8D14" w14:textId="77777777" w:rsidTr="00464F9A">
        <w:trPr>
          <w:trHeight w:val="360"/>
        </w:trPr>
        <w:tc>
          <w:tcPr>
            <w:tcW w:w="3489" w:type="pct"/>
            <w:shd w:val="clear" w:color="auto" w:fill="auto"/>
            <w:noWrap/>
            <w:vAlign w:val="center"/>
            <w:hideMark/>
          </w:tcPr>
          <w:p w14:paraId="2016BC6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Motorcycle, Bicycle, and Parts Manufacturing</w:t>
            </w:r>
          </w:p>
        </w:tc>
        <w:tc>
          <w:tcPr>
            <w:tcW w:w="1511" w:type="pct"/>
            <w:shd w:val="clear" w:color="auto" w:fill="auto"/>
            <w:noWrap/>
            <w:vAlign w:val="center"/>
            <w:hideMark/>
          </w:tcPr>
          <w:p w14:paraId="23469AC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Recreational and Small Electric Goods</w:t>
            </w:r>
          </w:p>
        </w:tc>
      </w:tr>
      <w:tr w:rsidR="00DB3F52" w:rsidRPr="00C75EE8" w14:paraId="36BFF8E3" w14:textId="77777777" w:rsidTr="00464F9A">
        <w:trPr>
          <w:trHeight w:val="360"/>
        </w:trPr>
        <w:tc>
          <w:tcPr>
            <w:tcW w:w="3489" w:type="pct"/>
            <w:shd w:val="clear" w:color="auto" w:fill="auto"/>
            <w:noWrap/>
            <w:vAlign w:val="center"/>
            <w:hideMark/>
          </w:tcPr>
          <w:p w14:paraId="2B0A139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Blind and Shade Manufacturing</w:t>
            </w:r>
          </w:p>
        </w:tc>
        <w:tc>
          <w:tcPr>
            <w:tcW w:w="1511" w:type="pct"/>
            <w:shd w:val="clear" w:color="auto" w:fill="auto"/>
            <w:noWrap/>
            <w:vAlign w:val="center"/>
            <w:hideMark/>
          </w:tcPr>
          <w:p w14:paraId="3C9EE4E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Recreational and Small Electric Goods</w:t>
            </w:r>
          </w:p>
        </w:tc>
      </w:tr>
      <w:tr w:rsidR="00DB3F52" w:rsidRPr="00C75EE8" w14:paraId="6C51C634" w14:textId="77777777" w:rsidTr="00464F9A">
        <w:trPr>
          <w:trHeight w:val="360"/>
        </w:trPr>
        <w:tc>
          <w:tcPr>
            <w:tcW w:w="3489" w:type="pct"/>
            <w:shd w:val="clear" w:color="auto" w:fill="auto"/>
            <w:noWrap/>
            <w:vAlign w:val="center"/>
            <w:hideMark/>
          </w:tcPr>
          <w:p w14:paraId="7DBBF22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Sporting and Athletic Goods Manufacturing</w:t>
            </w:r>
          </w:p>
        </w:tc>
        <w:tc>
          <w:tcPr>
            <w:tcW w:w="1511" w:type="pct"/>
            <w:shd w:val="clear" w:color="auto" w:fill="auto"/>
            <w:noWrap/>
            <w:vAlign w:val="center"/>
            <w:hideMark/>
          </w:tcPr>
          <w:p w14:paraId="2E46C71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Recreational and Small Electric Goods</w:t>
            </w:r>
          </w:p>
        </w:tc>
      </w:tr>
      <w:tr w:rsidR="00DB3F52" w:rsidRPr="00C75EE8" w14:paraId="799DF34D" w14:textId="77777777" w:rsidTr="00464F9A">
        <w:trPr>
          <w:trHeight w:val="360"/>
        </w:trPr>
        <w:tc>
          <w:tcPr>
            <w:tcW w:w="3489" w:type="pct"/>
            <w:shd w:val="clear" w:color="auto" w:fill="auto"/>
            <w:noWrap/>
            <w:vAlign w:val="center"/>
            <w:hideMark/>
          </w:tcPr>
          <w:p w14:paraId="182D9FD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Doll, Toy, and Game Manufacturing</w:t>
            </w:r>
          </w:p>
        </w:tc>
        <w:tc>
          <w:tcPr>
            <w:tcW w:w="1511" w:type="pct"/>
            <w:shd w:val="clear" w:color="auto" w:fill="auto"/>
            <w:noWrap/>
            <w:vAlign w:val="center"/>
            <w:hideMark/>
          </w:tcPr>
          <w:p w14:paraId="2959EB2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Recreational and Small Electric Goods</w:t>
            </w:r>
          </w:p>
        </w:tc>
      </w:tr>
      <w:tr w:rsidR="00DB3F52" w:rsidRPr="00C75EE8" w14:paraId="78946B5C" w14:textId="77777777" w:rsidTr="00464F9A">
        <w:trPr>
          <w:trHeight w:val="360"/>
        </w:trPr>
        <w:tc>
          <w:tcPr>
            <w:tcW w:w="3489" w:type="pct"/>
            <w:shd w:val="clear" w:color="auto" w:fill="auto"/>
            <w:noWrap/>
            <w:vAlign w:val="center"/>
            <w:hideMark/>
          </w:tcPr>
          <w:p w14:paraId="3B8BD88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Office Supplies (except Paper) Manufacturing</w:t>
            </w:r>
          </w:p>
        </w:tc>
        <w:tc>
          <w:tcPr>
            <w:tcW w:w="1511" w:type="pct"/>
            <w:shd w:val="clear" w:color="auto" w:fill="auto"/>
            <w:noWrap/>
            <w:vAlign w:val="center"/>
            <w:hideMark/>
          </w:tcPr>
          <w:p w14:paraId="7EFE306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Recreational and Small Electric Goods</w:t>
            </w:r>
          </w:p>
        </w:tc>
      </w:tr>
      <w:tr w:rsidR="00DB3F52" w:rsidRPr="00C75EE8" w14:paraId="02C8FBD1" w14:textId="77777777" w:rsidTr="00464F9A">
        <w:trPr>
          <w:trHeight w:val="360"/>
        </w:trPr>
        <w:tc>
          <w:tcPr>
            <w:tcW w:w="3489" w:type="pct"/>
            <w:shd w:val="clear" w:color="auto" w:fill="auto"/>
            <w:noWrap/>
            <w:vAlign w:val="center"/>
            <w:hideMark/>
          </w:tcPr>
          <w:p w14:paraId="70E7973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Musical Instrument Manufacturing</w:t>
            </w:r>
          </w:p>
        </w:tc>
        <w:tc>
          <w:tcPr>
            <w:tcW w:w="1511" w:type="pct"/>
            <w:shd w:val="clear" w:color="auto" w:fill="auto"/>
            <w:noWrap/>
            <w:vAlign w:val="center"/>
            <w:hideMark/>
          </w:tcPr>
          <w:p w14:paraId="7FA1F1D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Recreational and Small Electric Goods</w:t>
            </w:r>
          </w:p>
        </w:tc>
      </w:tr>
      <w:tr w:rsidR="00DB3F52" w:rsidRPr="00C75EE8" w14:paraId="1BEF9761" w14:textId="77777777" w:rsidTr="00464F9A">
        <w:trPr>
          <w:trHeight w:val="360"/>
        </w:trPr>
        <w:tc>
          <w:tcPr>
            <w:tcW w:w="3489" w:type="pct"/>
            <w:shd w:val="clear" w:color="auto" w:fill="auto"/>
            <w:noWrap/>
            <w:vAlign w:val="center"/>
            <w:hideMark/>
          </w:tcPr>
          <w:p w14:paraId="7371218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Fastener, Button, Needle, and Pin Manufacturing</w:t>
            </w:r>
          </w:p>
        </w:tc>
        <w:tc>
          <w:tcPr>
            <w:tcW w:w="1511" w:type="pct"/>
            <w:shd w:val="clear" w:color="auto" w:fill="auto"/>
            <w:noWrap/>
            <w:vAlign w:val="center"/>
            <w:hideMark/>
          </w:tcPr>
          <w:p w14:paraId="561FC5A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Recreational and Small Electric Goods</w:t>
            </w:r>
          </w:p>
        </w:tc>
      </w:tr>
      <w:tr w:rsidR="00DB3F52" w:rsidRPr="00C75EE8" w14:paraId="57CDBE63" w14:textId="77777777" w:rsidTr="00464F9A">
        <w:trPr>
          <w:trHeight w:val="360"/>
        </w:trPr>
        <w:tc>
          <w:tcPr>
            <w:tcW w:w="3489" w:type="pct"/>
            <w:shd w:val="clear" w:color="auto" w:fill="auto"/>
            <w:noWrap/>
            <w:vAlign w:val="center"/>
            <w:hideMark/>
          </w:tcPr>
          <w:p w14:paraId="518F1EA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Manufacturing</w:t>
            </w:r>
          </w:p>
        </w:tc>
        <w:tc>
          <w:tcPr>
            <w:tcW w:w="1511" w:type="pct"/>
            <w:shd w:val="clear" w:color="auto" w:fill="auto"/>
            <w:noWrap/>
            <w:vAlign w:val="center"/>
            <w:hideMark/>
          </w:tcPr>
          <w:p w14:paraId="7A98ED1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Recreational and Small Electric Goods</w:t>
            </w:r>
          </w:p>
        </w:tc>
      </w:tr>
      <w:tr w:rsidR="00DB3F52" w:rsidRPr="00C75EE8" w14:paraId="33546F81" w14:textId="77777777" w:rsidTr="00464F9A">
        <w:trPr>
          <w:trHeight w:val="360"/>
        </w:trPr>
        <w:tc>
          <w:tcPr>
            <w:tcW w:w="3489" w:type="pct"/>
            <w:shd w:val="clear" w:color="auto" w:fill="auto"/>
            <w:noWrap/>
            <w:vAlign w:val="center"/>
            <w:hideMark/>
          </w:tcPr>
          <w:p w14:paraId="0B0DCD2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State Government, Excluding Education and Hospitals</w:t>
            </w:r>
          </w:p>
        </w:tc>
        <w:tc>
          <w:tcPr>
            <w:tcW w:w="1511" w:type="pct"/>
            <w:shd w:val="clear" w:color="auto" w:fill="auto"/>
            <w:noWrap/>
            <w:vAlign w:val="center"/>
            <w:hideMark/>
          </w:tcPr>
          <w:p w14:paraId="2B85492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State Government Services</w:t>
            </w:r>
          </w:p>
        </w:tc>
      </w:tr>
      <w:tr w:rsidR="00DB3F52" w:rsidRPr="00C75EE8" w14:paraId="47361786" w14:textId="77777777" w:rsidTr="00464F9A">
        <w:trPr>
          <w:trHeight w:val="360"/>
        </w:trPr>
        <w:tc>
          <w:tcPr>
            <w:tcW w:w="3489" w:type="pct"/>
            <w:shd w:val="clear" w:color="auto" w:fill="auto"/>
            <w:noWrap/>
            <w:vAlign w:val="center"/>
            <w:hideMark/>
          </w:tcPr>
          <w:p w14:paraId="494677E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Fiber, Yarn, and Thread Mills</w:t>
            </w:r>
          </w:p>
        </w:tc>
        <w:tc>
          <w:tcPr>
            <w:tcW w:w="1511" w:type="pct"/>
            <w:shd w:val="clear" w:color="auto" w:fill="auto"/>
            <w:noWrap/>
            <w:vAlign w:val="center"/>
            <w:hideMark/>
          </w:tcPr>
          <w:p w14:paraId="2F72190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4AE5FBE7" w14:textId="77777777" w:rsidTr="00464F9A">
        <w:trPr>
          <w:trHeight w:val="360"/>
        </w:trPr>
        <w:tc>
          <w:tcPr>
            <w:tcW w:w="3489" w:type="pct"/>
            <w:shd w:val="clear" w:color="auto" w:fill="auto"/>
            <w:noWrap/>
            <w:vAlign w:val="center"/>
            <w:hideMark/>
          </w:tcPr>
          <w:p w14:paraId="0131598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Broadwoven Fabric Mills</w:t>
            </w:r>
          </w:p>
        </w:tc>
        <w:tc>
          <w:tcPr>
            <w:tcW w:w="1511" w:type="pct"/>
            <w:shd w:val="clear" w:color="auto" w:fill="auto"/>
            <w:noWrap/>
            <w:vAlign w:val="center"/>
            <w:hideMark/>
          </w:tcPr>
          <w:p w14:paraId="5D45695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54F1E888" w14:textId="77777777" w:rsidTr="00464F9A">
        <w:trPr>
          <w:trHeight w:val="360"/>
        </w:trPr>
        <w:tc>
          <w:tcPr>
            <w:tcW w:w="3489" w:type="pct"/>
            <w:shd w:val="clear" w:color="auto" w:fill="auto"/>
            <w:noWrap/>
            <w:vAlign w:val="center"/>
            <w:hideMark/>
          </w:tcPr>
          <w:p w14:paraId="73FDAA0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Narrow Fabric Mills and Schiffli Machine Embroidery</w:t>
            </w:r>
          </w:p>
        </w:tc>
        <w:tc>
          <w:tcPr>
            <w:tcW w:w="1511" w:type="pct"/>
            <w:shd w:val="clear" w:color="auto" w:fill="auto"/>
            <w:noWrap/>
            <w:vAlign w:val="center"/>
            <w:hideMark/>
          </w:tcPr>
          <w:p w14:paraId="6571AC7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17ADEEE6" w14:textId="77777777" w:rsidTr="00464F9A">
        <w:trPr>
          <w:trHeight w:val="360"/>
        </w:trPr>
        <w:tc>
          <w:tcPr>
            <w:tcW w:w="3489" w:type="pct"/>
            <w:shd w:val="clear" w:color="auto" w:fill="auto"/>
            <w:noWrap/>
            <w:vAlign w:val="center"/>
            <w:hideMark/>
          </w:tcPr>
          <w:p w14:paraId="5F72960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Nonwoven Fabric Mills</w:t>
            </w:r>
          </w:p>
        </w:tc>
        <w:tc>
          <w:tcPr>
            <w:tcW w:w="1511" w:type="pct"/>
            <w:shd w:val="clear" w:color="auto" w:fill="auto"/>
            <w:noWrap/>
            <w:vAlign w:val="center"/>
            <w:hideMark/>
          </w:tcPr>
          <w:p w14:paraId="49F3591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02D753D9" w14:textId="77777777" w:rsidTr="00464F9A">
        <w:trPr>
          <w:trHeight w:val="360"/>
        </w:trPr>
        <w:tc>
          <w:tcPr>
            <w:tcW w:w="3489" w:type="pct"/>
            <w:shd w:val="clear" w:color="auto" w:fill="auto"/>
            <w:noWrap/>
            <w:vAlign w:val="center"/>
            <w:hideMark/>
          </w:tcPr>
          <w:p w14:paraId="06B2A6B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Knit Fabric Mills</w:t>
            </w:r>
          </w:p>
        </w:tc>
        <w:tc>
          <w:tcPr>
            <w:tcW w:w="1511" w:type="pct"/>
            <w:shd w:val="clear" w:color="auto" w:fill="auto"/>
            <w:noWrap/>
            <w:vAlign w:val="center"/>
            <w:hideMark/>
          </w:tcPr>
          <w:p w14:paraId="0EB2F7C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38C8DD4E" w14:textId="77777777" w:rsidTr="00464F9A">
        <w:trPr>
          <w:trHeight w:val="360"/>
        </w:trPr>
        <w:tc>
          <w:tcPr>
            <w:tcW w:w="3489" w:type="pct"/>
            <w:shd w:val="clear" w:color="auto" w:fill="auto"/>
            <w:noWrap/>
            <w:vAlign w:val="center"/>
            <w:hideMark/>
          </w:tcPr>
          <w:p w14:paraId="19B8702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Textile and Fabric Finishing Mills</w:t>
            </w:r>
          </w:p>
        </w:tc>
        <w:tc>
          <w:tcPr>
            <w:tcW w:w="1511" w:type="pct"/>
            <w:shd w:val="clear" w:color="auto" w:fill="auto"/>
            <w:noWrap/>
            <w:vAlign w:val="center"/>
            <w:hideMark/>
          </w:tcPr>
          <w:p w14:paraId="53B3EE4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00213158" w14:textId="77777777" w:rsidTr="00464F9A">
        <w:trPr>
          <w:trHeight w:val="360"/>
        </w:trPr>
        <w:tc>
          <w:tcPr>
            <w:tcW w:w="3489" w:type="pct"/>
            <w:shd w:val="clear" w:color="auto" w:fill="auto"/>
            <w:noWrap/>
            <w:vAlign w:val="center"/>
            <w:hideMark/>
          </w:tcPr>
          <w:p w14:paraId="0CDEC61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Fabric Coating Mills</w:t>
            </w:r>
          </w:p>
        </w:tc>
        <w:tc>
          <w:tcPr>
            <w:tcW w:w="1511" w:type="pct"/>
            <w:shd w:val="clear" w:color="auto" w:fill="auto"/>
            <w:noWrap/>
            <w:vAlign w:val="center"/>
            <w:hideMark/>
          </w:tcPr>
          <w:p w14:paraId="59612DA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6268D367" w14:textId="77777777" w:rsidTr="00464F9A">
        <w:trPr>
          <w:trHeight w:val="360"/>
        </w:trPr>
        <w:tc>
          <w:tcPr>
            <w:tcW w:w="3489" w:type="pct"/>
            <w:shd w:val="clear" w:color="auto" w:fill="auto"/>
            <w:noWrap/>
            <w:vAlign w:val="center"/>
            <w:hideMark/>
          </w:tcPr>
          <w:p w14:paraId="146EAFF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Carpet and Rug Mills</w:t>
            </w:r>
          </w:p>
        </w:tc>
        <w:tc>
          <w:tcPr>
            <w:tcW w:w="1511" w:type="pct"/>
            <w:shd w:val="clear" w:color="auto" w:fill="auto"/>
            <w:noWrap/>
            <w:vAlign w:val="center"/>
            <w:hideMark/>
          </w:tcPr>
          <w:p w14:paraId="756297D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327A2276" w14:textId="77777777" w:rsidTr="00464F9A">
        <w:trPr>
          <w:trHeight w:val="360"/>
        </w:trPr>
        <w:tc>
          <w:tcPr>
            <w:tcW w:w="3489" w:type="pct"/>
            <w:shd w:val="clear" w:color="auto" w:fill="auto"/>
            <w:noWrap/>
            <w:vAlign w:val="center"/>
            <w:hideMark/>
          </w:tcPr>
          <w:p w14:paraId="6A830BD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Curtain and Linen Mills</w:t>
            </w:r>
          </w:p>
        </w:tc>
        <w:tc>
          <w:tcPr>
            <w:tcW w:w="1511" w:type="pct"/>
            <w:shd w:val="clear" w:color="auto" w:fill="auto"/>
            <w:noWrap/>
            <w:vAlign w:val="center"/>
            <w:hideMark/>
          </w:tcPr>
          <w:p w14:paraId="4069B60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42E107AD" w14:textId="77777777" w:rsidTr="00464F9A">
        <w:trPr>
          <w:trHeight w:val="360"/>
        </w:trPr>
        <w:tc>
          <w:tcPr>
            <w:tcW w:w="3489" w:type="pct"/>
            <w:shd w:val="clear" w:color="auto" w:fill="auto"/>
            <w:noWrap/>
            <w:vAlign w:val="center"/>
            <w:hideMark/>
          </w:tcPr>
          <w:p w14:paraId="1288C78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Rope, Cordage, Twine, Tire Cord, and Tire Fabric Mills</w:t>
            </w:r>
          </w:p>
        </w:tc>
        <w:tc>
          <w:tcPr>
            <w:tcW w:w="1511" w:type="pct"/>
            <w:shd w:val="clear" w:color="auto" w:fill="auto"/>
            <w:noWrap/>
            <w:vAlign w:val="center"/>
            <w:hideMark/>
          </w:tcPr>
          <w:p w14:paraId="245A9A6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6F97E388" w14:textId="77777777" w:rsidTr="00464F9A">
        <w:trPr>
          <w:trHeight w:val="360"/>
        </w:trPr>
        <w:tc>
          <w:tcPr>
            <w:tcW w:w="3489" w:type="pct"/>
            <w:shd w:val="clear" w:color="auto" w:fill="auto"/>
            <w:noWrap/>
            <w:vAlign w:val="center"/>
            <w:hideMark/>
          </w:tcPr>
          <w:p w14:paraId="4DF0578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Hosiery and Sock Mills</w:t>
            </w:r>
          </w:p>
        </w:tc>
        <w:tc>
          <w:tcPr>
            <w:tcW w:w="1511" w:type="pct"/>
            <w:shd w:val="clear" w:color="auto" w:fill="auto"/>
            <w:noWrap/>
            <w:vAlign w:val="center"/>
            <w:hideMark/>
          </w:tcPr>
          <w:p w14:paraId="185AD48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45A2F763" w14:textId="77777777" w:rsidTr="00464F9A">
        <w:trPr>
          <w:trHeight w:val="360"/>
        </w:trPr>
        <w:tc>
          <w:tcPr>
            <w:tcW w:w="3489" w:type="pct"/>
            <w:shd w:val="clear" w:color="auto" w:fill="auto"/>
            <w:noWrap/>
            <w:vAlign w:val="center"/>
            <w:hideMark/>
          </w:tcPr>
          <w:p w14:paraId="3100C3D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Apparel Knitting Mills</w:t>
            </w:r>
          </w:p>
        </w:tc>
        <w:tc>
          <w:tcPr>
            <w:tcW w:w="1511" w:type="pct"/>
            <w:shd w:val="clear" w:color="auto" w:fill="auto"/>
            <w:noWrap/>
            <w:vAlign w:val="center"/>
            <w:hideMark/>
          </w:tcPr>
          <w:p w14:paraId="05666E5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66DA5714" w14:textId="77777777" w:rsidTr="00464F9A">
        <w:trPr>
          <w:trHeight w:val="360"/>
        </w:trPr>
        <w:tc>
          <w:tcPr>
            <w:tcW w:w="3489" w:type="pct"/>
            <w:shd w:val="clear" w:color="auto" w:fill="auto"/>
            <w:noWrap/>
            <w:vAlign w:val="center"/>
            <w:hideMark/>
          </w:tcPr>
          <w:p w14:paraId="17F9624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Artificial and Synthetic Fibers and Filaments Manufacturing</w:t>
            </w:r>
          </w:p>
        </w:tc>
        <w:tc>
          <w:tcPr>
            <w:tcW w:w="1511" w:type="pct"/>
            <w:shd w:val="clear" w:color="auto" w:fill="auto"/>
            <w:noWrap/>
            <w:vAlign w:val="center"/>
            <w:hideMark/>
          </w:tcPr>
          <w:p w14:paraId="553B814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Textile Manufacturing</w:t>
            </w:r>
          </w:p>
        </w:tc>
      </w:tr>
      <w:tr w:rsidR="00DB3F52" w:rsidRPr="00C75EE8" w14:paraId="622D5261" w14:textId="77777777" w:rsidTr="00464F9A">
        <w:trPr>
          <w:trHeight w:val="360"/>
        </w:trPr>
        <w:tc>
          <w:tcPr>
            <w:tcW w:w="3489" w:type="pct"/>
            <w:shd w:val="clear" w:color="auto" w:fill="auto"/>
            <w:noWrap/>
            <w:vAlign w:val="center"/>
            <w:hideMark/>
          </w:tcPr>
          <w:p w14:paraId="614B8A8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Tobacco Manufacturing</w:t>
            </w:r>
          </w:p>
        </w:tc>
        <w:tc>
          <w:tcPr>
            <w:tcW w:w="1511" w:type="pct"/>
            <w:shd w:val="clear" w:color="auto" w:fill="auto"/>
            <w:noWrap/>
            <w:vAlign w:val="center"/>
            <w:hideMark/>
          </w:tcPr>
          <w:p w14:paraId="2A0D7AD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Tobacco</w:t>
            </w:r>
          </w:p>
        </w:tc>
      </w:tr>
      <w:tr w:rsidR="00DB3F52" w:rsidRPr="00C75EE8" w14:paraId="2E446B2E" w14:textId="77777777" w:rsidTr="00464F9A">
        <w:trPr>
          <w:trHeight w:val="360"/>
        </w:trPr>
        <w:tc>
          <w:tcPr>
            <w:tcW w:w="3489" w:type="pct"/>
            <w:shd w:val="clear" w:color="auto" w:fill="auto"/>
            <w:noWrap/>
            <w:vAlign w:val="center"/>
            <w:hideMark/>
          </w:tcPr>
          <w:p w14:paraId="7FBE44C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Major Household Appliance Manufacturing</w:t>
            </w:r>
          </w:p>
        </w:tc>
        <w:tc>
          <w:tcPr>
            <w:tcW w:w="1511" w:type="pct"/>
            <w:shd w:val="clear" w:color="auto" w:fill="auto"/>
            <w:noWrap/>
            <w:vAlign w:val="center"/>
            <w:hideMark/>
          </w:tcPr>
          <w:p w14:paraId="4160811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Trailers, Motor Homes, and Appliances</w:t>
            </w:r>
          </w:p>
        </w:tc>
      </w:tr>
      <w:tr w:rsidR="00DB3F52" w:rsidRPr="00C75EE8" w14:paraId="65F1975C" w14:textId="77777777" w:rsidTr="00464F9A">
        <w:trPr>
          <w:trHeight w:val="360"/>
        </w:trPr>
        <w:tc>
          <w:tcPr>
            <w:tcW w:w="3489" w:type="pct"/>
            <w:shd w:val="clear" w:color="auto" w:fill="auto"/>
            <w:noWrap/>
            <w:vAlign w:val="center"/>
            <w:hideMark/>
          </w:tcPr>
          <w:p w14:paraId="11D07CC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Truck Trailer Manufacturing</w:t>
            </w:r>
          </w:p>
        </w:tc>
        <w:tc>
          <w:tcPr>
            <w:tcW w:w="1511" w:type="pct"/>
            <w:shd w:val="clear" w:color="auto" w:fill="auto"/>
            <w:noWrap/>
            <w:vAlign w:val="center"/>
            <w:hideMark/>
          </w:tcPr>
          <w:p w14:paraId="0650D46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Trailers, Motor Homes, and Appliances</w:t>
            </w:r>
          </w:p>
        </w:tc>
      </w:tr>
      <w:tr w:rsidR="00DB3F52" w:rsidRPr="00C75EE8" w14:paraId="5B77266D" w14:textId="77777777" w:rsidTr="00464F9A">
        <w:trPr>
          <w:trHeight w:val="360"/>
        </w:trPr>
        <w:tc>
          <w:tcPr>
            <w:tcW w:w="3489" w:type="pct"/>
            <w:shd w:val="clear" w:color="auto" w:fill="auto"/>
            <w:noWrap/>
            <w:vAlign w:val="center"/>
            <w:hideMark/>
          </w:tcPr>
          <w:p w14:paraId="00488EC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Motor Home Manufacturing</w:t>
            </w:r>
          </w:p>
        </w:tc>
        <w:tc>
          <w:tcPr>
            <w:tcW w:w="1511" w:type="pct"/>
            <w:shd w:val="clear" w:color="auto" w:fill="auto"/>
            <w:noWrap/>
            <w:vAlign w:val="center"/>
            <w:hideMark/>
          </w:tcPr>
          <w:p w14:paraId="7A99058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Trailers, Motor Homes, and Appliances</w:t>
            </w:r>
          </w:p>
        </w:tc>
      </w:tr>
      <w:tr w:rsidR="00DB3F52" w:rsidRPr="00C75EE8" w14:paraId="0CB3615A" w14:textId="77777777" w:rsidTr="00464F9A">
        <w:trPr>
          <w:trHeight w:val="360"/>
        </w:trPr>
        <w:tc>
          <w:tcPr>
            <w:tcW w:w="3489" w:type="pct"/>
            <w:shd w:val="clear" w:color="auto" w:fill="auto"/>
            <w:noWrap/>
            <w:vAlign w:val="center"/>
            <w:hideMark/>
          </w:tcPr>
          <w:p w14:paraId="050A05F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Travel Trailer and Camper Manufacturing</w:t>
            </w:r>
          </w:p>
        </w:tc>
        <w:tc>
          <w:tcPr>
            <w:tcW w:w="1511" w:type="pct"/>
            <w:shd w:val="clear" w:color="auto" w:fill="auto"/>
            <w:noWrap/>
            <w:vAlign w:val="center"/>
            <w:hideMark/>
          </w:tcPr>
          <w:p w14:paraId="6C94349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Trailers, Motor Homes, and Appliances</w:t>
            </w:r>
          </w:p>
        </w:tc>
      </w:tr>
      <w:tr w:rsidR="00DB3F52" w:rsidRPr="00C75EE8" w14:paraId="3BAA0AEB" w14:textId="77777777" w:rsidTr="00464F9A">
        <w:trPr>
          <w:trHeight w:val="360"/>
        </w:trPr>
        <w:tc>
          <w:tcPr>
            <w:tcW w:w="3489" w:type="pct"/>
            <w:shd w:val="clear" w:color="auto" w:fill="auto"/>
            <w:noWrap/>
            <w:vAlign w:val="center"/>
            <w:hideMark/>
          </w:tcPr>
          <w:p w14:paraId="58AA65F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Burial Casket Manufacturing</w:t>
            </w:r>
          </w:p>
        </w:tc>
        <w:tc>
          <w:tcPr>
            <w:tcW w:w="1511" w:type="pct"/>
            <w:shd w:val="clear" w:color="auto" w:fill="auto"/>
            <w:noWrap/>
            <w:vAlign w:val="center"/>
            <w:hideMark/>
          </w:tcPr>
          <w:p w14:paraId="1C170F1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Trailers, Motor Homes, and Appliances</w:t>
            </w:r>
          </w:p>
        </w:tc>
      </w:tr>
      <w:tr w:rsidR="00DB3F52" w:rsidRPr="00C75EE8" w14:paraId="54DE3FB8" w14:textId="77777777" w:rsidTr="00464F9A">
        <w:trPr>
          <w:trHeight w:val="360"/>
        </w:trPr>
        <w:tc>
          <w:tcPr>
            <w:tcW w:w="3489" w:type="pct"/>
            <w:shd w:val="clear" w:color="auto" w:fill="auto"/>
            <w:noWrap/>
            <w:vAlign w:val="center"/>
            <w:hideMark/>
          </w:tcPr>
          <w:p w14:paraId="0571A9F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Scheduled Passenger Air Transportation</w:t>
            </w:r>
          </w:p>
        </w:tc>
        <w:tc>
          <w:tcPr>
            <w:tcW w:w="1511" w:type="pct"/>
            <w:shd w:val="clear" w:color="auto" w:fill="auto"/>
            <w:noWrap/>
            <w:vAlign w:val="center"/>
            <w:hideMark/>
          </w:tcPr>
          <w:p w14:paraId="7493603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7F59346F" w14:textId="77777777" w:rsidTr="00464F9A">
        <w:trPr>
          <w:trHeight w:val="360"/>
        </w:trPr>
        <w:tc>
          <w:tcPr>
            <w:tcW w:w="3489" w:type="pct"/>
            <w:shd w:val="clear" w:color="auto" w:fill="auto"/>
            <w:noWrap/>
            <w:vAlign w:val="center"/>
            <w:hideMark/>
          </w:tcPr>
          <w:p w14:paraId="6D3F62D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Scheduled Freight Air Transportation</w:t>
            </w:r>
          </w:p>
        </w:tc>
        <w:tc>
          <w:tcPr>
            <w:tcW w:w="1511" w:type="pct"/>
            <w:shd w:val="clear" w:color="auto" w:fill="auto"/>
            <w:noWrap/>
            <w:vAlign w:val="center"/>
            <w:hideMark/>
          </w:tcPr>
          <w:p w14:paraId="33C09D2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04508637" w14:textId="77777777" w:rsidTr="00464F9A">
        <w:trPr>
          <w:trHeight w:val="360"/>
        </w:trPr>
        <w:tc>
          <w:tcPr>
            <w:tcW w:w="3489" w:type="pct"/>
            <w:shd w:val="clear" w:color="auto" w:fill="auto"/>
            <w:noWrap/>
            <w:vAlign w:val="center"/>
            <w:hideMark/>
          </w:tcPr>
          <w:p w14:paraId="1C3D75A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Nonscheduled Chartered Passenger Air Transportation</w:t>
            </w:r>
          </w:p>
        </w:tc>
        <w:tc>
          <w:tcPr>
            <w:tcW w:w="1511" w:type="pct"/>
            <w:shd w:val="clear" w:color="auto" w:fill="auto"/>
            <w:noWrap/>
            <w:vAlign w:val="center"/>
            <w:hideMark/>
          </w:tcPr>
          <w:p w14:paraId="7CD7F7F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2FCC588E" w14:textId="77777777" w:rsidTr="00464F9A">
        <w:trPr>
          <w:trHeight w:val="360"/>
        </w:trPr>
        <w:tc>
          <w:tcPr>
            <w:tcW w:w="3489" w:type="pct"/>
            <w:shd w:val="clear" w:color="auto" w:fill="auto"/>
            <w:noWrap/>
            <w:vAlign w:val="center"/>
            <w:hideMark/>
          </w:tcPr>
          <w:p w14:paraId="2039AA8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Nonscheduled Chartered Freight Air Transportation</w:t>
            </w:r>
          </w:p>
        </w:tc>
        <w:tc>
          <w:tcPr>
            <w:tcW w:w="1511" w:type="pct"/>
            <w:shd w:val="clear" w:color="auto" w:fill="auto"/>
            <w:noWrap/>
            <w:vAlign w:val="center"/>
            <w:hideMark/>
          </w:tcPr>
          <w:p w14:paraId="5F508A0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75732E79" w14:textId="77777777" w:rsidTr="00464F9A">
        <w:trPr>
          <w:trHeight w:val="360"/>
        </w:trPr>
        <w:tc>
          <w:tcPr>
            <w:tcW w:w="3489" w:type="pct"/>
            <w:shd w:val="clear" w:color="auto" w:fill="auto"/>
            <w:noWrap/>
            <w:vAlign w:val="center"/>
            <w:hideMark/>
          </w:tcPr>
          <w:p w14:paraId="4D6E1EE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Nonscheduled Air Transportation</w:t>
            </w:r>
          </w:p>
        </w:tc>
        <w:tc>
          <w:tcPr>
            <w:tcW w:w="1511" w:type="pct"/>
            <w:shd w:val="clear" w:color="auto" w:fill="auto"/>
            <w:noWrap/>
            <w:vAlign w:val="center"/>
            <w:hideMark/>
          </w:tcPr>
          <w:p w14:paraId="14A412D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01377EF6" w14:textId="77777777" w:rsidTr="00464F9A">
        <w:trPr>
          <w:trHeight w:val="360"/>
        </w:trPr>
        <w:tc>
          <w:tcPr>
            <w:tcW w:w="3489" w:type="pct"/>
            <w:shd w:val="clear" w:color="auto" w:fill="auto"/>
            <w:noWrap/>
            <w:vAlign w:val="center"/>
            <w:hideMark/>
          </w:tcPr>
          <w:p w14:paraId="5ECAC18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Rail transportation</w:t>
            </w:r>
          </w:p>
        </w:tc>
        <w:tc>
          <w:tcPr>
            <w:tcW w:w="1511" w:type="pct"/>
            <w:shd w:val="clear" w:color="auto" w:fill="auto"/>
            <w:noWrap/>
            <w:vAlign w:val="center"/>
            <w:hideMark/>
          </w:tcPr>
          <w:p w14:paraId="236F55B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08C0240E" w14:textId="77777777" w:rsidTr="00464F9A">
        <w:trPr>
          <w:trHeight w:val="360"/>
        </w:trPr>
        <w:tc>
          <w:tcPr>
            <w:tcW w:w="3489" w:type="pct"/>
            <w:shd w:val="clear" w:color="auto" w:fill="auto"/>
            <w:noWrap/>
            <w:vAlign w:val="center"/>
            <w:hideMark/>
          </w:tcPr>
          <w:p w14:paraId="490E490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General Freight Trucking, Long-Distance, Truckload</w:t>
            </w:r>
          </w:p>
        </w:tc>
        <w:tc>
          <w:tcPr>
            <w:tcW w:w="1511" w:type="pct"/>
            <w:shd w:val="clear" w:color="auto" w:fill="auto"/>
            <w:noWrap/>
            <w:vAlign w:val="center"/>
            <w:hideMark/>
          </w:tcPr>
          <w:p w14:paraId="441585F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5554D336" w14:textId="77777777" w:rsidTr="00464F9A">
        <w:trPr>
          <w:trHeight w:val="360"/>
        </w:trPr>
        <w:tc>
          <w:tcPr>
            <w:tcW w:w="3489" w:type="pct"/>
            <w:shd w:val="clear" w:color="auto" w:fill="auto"/>
            <w:noWrap/>
            <w:vAlign w:val="center"/>
            <w:hideMark/>
          </w:tcPr>
          <w:p w14:paraId="4E33D4B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General Freight Trucking, Long-Distance, Less Than Truckload</w:t>
            </w:r>
          </w:p>
        </w:tc>
        <w:tc>
          <w:tcPr>
            <w:tcW w:w="1511" w:type="pct"/>
            <w:shd w:val="clear" w:color="auto" w:fill="auto"/>
            <w:noWrap/>
            <w:vAlign w:val="center"/>
            <w:hideMark/>
          </w:tcPr>
          <w:p w14:paraId="35749A6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5F0F4F19" w14:textId="77777777" w:rsidTr="00464F9A">
        <w:trPr>
          <w:trHeight w:val="360"/>
        </w:trPr>
        <w:tc>
          <w:tcPr>
            <w:tcW w:w="3489" w:type="pct"/>
            <w:shd w:val="clear" w:color="auto" w:fill="auto"/>
            <w:noWrap/>
            <w:vAlign w:val="center"/>
            <w:hideMark/>
          </w:tcPr>
          <w:p w14:paraId="32379E6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Specialized Freight (except Used Goods) Trucking, Long-Distance</w:t>
            </w:r>
          </w:p>
        </w:tc>
        <w:tc>
          <w:tcPr>
            <w:tcW w:w="1511" w:type="pct"/>
            <w:shd w:val="clear" w:color="auto" w:fill="auto"/>
            <w:noWrap/>
            <w:vAlign w:val="center"/>
            <w:hideMark/>
          </w:tcPr>
          <w:p w14:paraId="1AC3A7F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5ADEAAEE" w14:textId="77777777" w:rsidTr="00464F9A">
        <w:trPr>
          <w:trHeight w:val="360"/>
        </w:trPr>
        <w:tc>
          <w:tcPr>
            <w:tcW w:w="3489" w:type="pct"/>
            <w:shd w:val="clear" w:color="auto" w:fill="auto"/>
            <w:noWrap/>
            <w:vAlign w:val="center"/>
            <w:hideMark/>
          </w:tcPr>
          <w:p w14:paraId="695A5DE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Interurban and Rural Bus Transportation</w:t>
            </w:r>
          </w:p>
        </w:tc>
        <w:tc>
          <w:tcPr>
            <w:tcW w:w="1511" w:type="pct"/>
            <w:shd w:val="clear" w:color="auto" w:fill="auto"/>
            <w:noWrap/>
            <w:vAlign w:val="center"/>
            <w:hideMark/>
          </w:tcPr>
          <w:p w14:paraId="4AD14F5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1BFC480A" w14:textId="77777777" w:rsidTr="00464F9A">
        <w:trPr>
          <w:trHeight w:val="360"/>
        </w:trPr>
        <w:tc>
          <w:tcPr>
            <w:tcW w:w="3489" w:type="pct"/>
            <w:shd w:val="clear" w:color="auto" w:fill="auto"/>
            <w:noWrap/>
            <w:vAlign w:val="center"/>
            <w:hideMark/>
          </w:tcPr>
          <w:p w14:paraId="2B5047E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Charter Bus Industry</w:t>
            </w:r>
          </w:p>
        </w:tc>
        <w:tc>
          <w:tcPr>
            <w:tcW w:w="1511" w:type="pct"/>
            <w:shd w:val="clear" w:color="auto" w:fill="auto"/>
            <w:noWrap/>
            <w:vAlign w:val="center"/>
            <w:hideMark/>
          </w:tcPr>
          <w:p w14:paraId="41E226E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30071354" w14:textId="77777777" w:rsidTr="00464F9A">
        <w:trPr>
          <w:trHeight w:val="360"/>
        </w:trPr>
        <w:tc>
          <w:tcPr>
            <w:tcW w:w="3489" w:type="pct"/>
            <w:shd w:val="clear" w:color="auto" w:fill="auto"/>
            <w:noWrap/>
            <w:vAlign w:val="center"/>
            <w:hideMark/>
          </w:tcPr>
          <w:p w14:paraId="3864575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Air Traffic Control</w:t>
            </w:r>
          </w:p>
        </w:tc>
        <w:tc>
          <w:tcPr>
            <w:tcW w:w="1511" w:type="pct"/>
            <w:shd w:val="clear" w:color="auto" w:fill="auto"/>
            <w:noWrap/>
            <w:vAlign w:val="center"/>
            <w:hideMark/>
          </w:tcPr>
          <w:p w14:paraId="7C78594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1882367F" w14:textId="77777777" w:rsidTr="00464F9A">
        <w:trPr>
          <w:trHeight w:val="360"/>
        </w:trPr>
        <w:tc>
          <w:tcPr>
            <w:tcW w:w="3489" w:type="pct"/>
            <w:shd w:val="clear" w:color="auto" w:fill="auto"/>
            <w:noWrap/>
            <w:vAlign w:val="center"/>
            <w:hideMark/>
          </w:tcPr>
          <w:p w14:paraId="1A7D391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Airport Operations</w:t>
            </w:r>
          </w:p>
        </w:tc>
        <w:tc>
          <w:tcPr>
            <w:tcW w:w="1511" w:type="pct"/>
            <w:shd w:val="clear" w:color="auto" w:fill="auto"/>
            <w:noWrap/>
            <w:vAlign w:val="center"/>
            <w:hideMark/>
          </w:tcPr>
          <w:p w14:paraId="5103C3F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2905120D" w14:textId="77777777" w:rsidTr="00464F9A">
        <w:trPr>
          <w:trHeight w:val="360"/>
        </w:trPr>
        <w:tc>
          <w:tcPr>
            <w:tcW w:w="3489" w:type="pct"/>
            <w:shd w:val="clear" w:color="auto" w:fill="auto"/>
            <w:noWrap/>
            <w:vAlign w:val="center"/>
            <w:hideMark/>
          </w:tcPr>
          <w:p w14:paraId="5671767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Support Activities for Air Transportation</w:t>
            </w:r>
          </w:p>
        </w:tc>
        <w:tc>
          <w:tcPr>
            <w:tcW w:w="1511" w:type="pct"/>
            <w:shd w:val="clear" w:color="auto" w:fill="auto"/>
            <w:noWrap/>
            <w:vAlign w:val="center"/>
            <w:hideMark/>
          </w:tcPr>
          <w:p w14:paraId="59DA5BE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499BD655" w14:textId="77777777" w:rsidTr="00464F9A">
        <w:trPr>
          <w:trHeight w:val="360"/>
        </w:trPr>
        <w:tc>
          <w:tcPr>
            <w:tcW w:w="3489" w:type="pct"/>
            <w:shd w:val="clear" w:color="auto" w:fill="auto"/>
            <w:noWrap/>
            <w:vAlign w:val="center"/>
            <w:hideMark/>
          </w:tcPr>
          <w:p w14:paraId="429241B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Support Activities for Rail Transportation</w:t>
            </w:r>
          </w:p>
        </w:tc>
        <w:tc>
          <w:tcPr>
            <w:tcW w:w="1511" w:type="pct"/>
            <w:shd w:val="clear" w:color="auto" w:fill="auto"/>
            <w:noWrap/>
            <w:vAlign w:val="center"/>
            <w:hideMark/>
          </w:tcPr>
          <w:p w14:paraId="7FF087E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2B819A5E" w14:textId="77777777" w:rsidTr="00464F9A">
        <w:trPr>
          <w:trHeight w:val="360"/>
        </w:trPr>
        <w:tc>
          <w:tcPr>
            <w:tcW w:w="3489" w:type="pct"/>
            <w:shd w:val="clear" w:color="auto" w:fill="auto"/>
            <w:noWrap/>
            <w:vAlign w:val="center"/>
            <w:hideMark/>
          </w:tcPr>
          <w:p w14:paraId="7A7A541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Support Activities for Road Transportation</w:t>
            </w:r>
          </w:p>
        </w:tc>
        <w:tc>
          <w:tcPr>
            <w:tcW w:w="1511" w:type="pct"/>
            <w:shd w:val="clear" w:color="auto" w:fill="auto"/>
            <w:noWrap/>
            <w:vAlign w:val="center"/>
            <w:hideMark/>
          </w:tcPr>
          <w:p w14:paraId="41F9E98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274A0C81" w14:textId="77777777" w:rsidTr="00464F9A">
        <w:trPr>
          <w:trHeight w:val="360"/>
        </w:trPr>
        <w:tc>
          <w:tcPr>
            <w:tcW w:w="3489" w:type="pct"/>
            <w:shd w:val="clear" w:color="auto" w:fill="auto"/>
            <w:noWrap/>
            <w:vAlign w:val="center"/>
            <w:hideMark/>
          </w:tcPr>
          <w:p w14:paraId="260BE15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Freight Transportation Arrangement</w:t>
            </w:r>
          </w:p>
        </w:tc>
        <w:tc>
          <w:tcPr>
            <w:tcW w:w="1511" w:type="pct"/>
            <w:shd w:val="clear" w:color="auto" w:fill="auto"/>
            <w:noWrap/>
            <w:vAlign w:val="center"/>
            <w:hideMark/>
          </w:tcPr>
          <w:p w14:paraId="30CF99B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1BAF9E12" w14:textId="77777777" w:rsidTr="00464F9A">
        <w:trPr>
          <w:trHeight w:val="360"/>
        </w:trPr>
        <w:tc>
          <w:tcPr>
            <w:tcW w:w="3489" w:type="pct"/>
            <w:shd w:val="clear" w:color="auto" w:fill="auto"/>
            <w:noWrap/>
            <w:vAlign w:val="center"/>
            <w:hideMark/>
          </w:tcPr>
          <w:p w14:paraId="5ECE7BB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Packing and Crating</w:t>
            </w:r>
          </w:p>
        </w:tc>
        <w:tc>
          <w:tcPr>
            <w:tcW w:w="1511" w:type="pct"/>
            <w:shd w:val="clear" w:color="auto" w:fill="auto"/>
            <w:noWrap/>
            <w:vAlign w:val="center"/>
            <w:hideMark/>
          </w:tcPr>
          <w:p w14:paraId="326D06E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3AE2485C" w14:textId="77777777" w:rsidTr="00464F9A">
        <w:trPr>
          <w:trHeight w:val="360"/>
        </w:trPr>
        <w:tc>
          <w:tcPr>
            <w:tcW w:w="3489" w:type="pct"/>
            <w:shd w:val="clear" w:color="auto" w:fill="auto"/>
            <w:noWrap/>
            <w:vAlign w:val="center"/>
            <w:hideMark/>
          </w:tcPr>
          <w:p w14:paraId="3B4FE89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Support Activities for Transportation</w:t>
            </w:r>
          </w:p>
        </w:tc>
        <w:tc>
          <w:tcPr>
            <w:tcW w:w="1511" w:type="pct"/>
            <w:shd w:val="clear" w:color="auto" w:fill="auto"/>
            <w:noWrap/>
            <w:vAlign w:val="center"/>
            <w:hideMark/>
          </w:tcPr>
          <w:p w14:paraId="0399B5D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4EF85810" w14:textId="77777777" w:rsidTr="00464F9A">
        <w:trPr>
          <w:trHeight w:val="360"/>
        </w:trPr>
        <w:tc>
          <w:tcPr>
            <w:tcW w:w="3489" w:type="pct"/>
            <w:shd w:val="clear" w:color="auto" w:fill="auto"/>
            <w:noWrap/>
            <w:vAlign w:val="center"/>
            <w:hideMark/>
          </w:tcPr>
          <w:p w14:paraId="15FEB4E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Postal Service</w:t>
            </w:r>
          </w:p>
        </w:tc>
        <w:tc>
          <w:tcPr>
            <w:tcW w:w="1511" w:type="pct"/>
            <w:shd w:val="clear" w:color="auto" w:fill="auto"/>
            <w:noWrap/>
            <w:vAlign w:val="center"/>
            <w:hideMark/>
          </w:tcPr>
          <w:p w14:paraId="6770018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Transportation and Logistics</w:t>
            </w:r>
          </w:p>
        </w:tc>
      </w:tr>
      <w:tr w:rsidR="00DB3F52" w:rsidRPr="00C75EE8" w14:paraId="3B0373EA" w14:textId="77777777" w:rsidTr="00464F9A">
        <w:trPr>
          <w:trHeight w:val="360"/>
        </w:trPr>
        <w:tc>
          <w:tcPr>
            <w:tcW w:w="3489" w:type="pct"/>
            <w:shd w:val="clear" w:color="auto" w:fill="auto"/>
            <w:noWrap/>
            <w:vAlign w:val="center"/>
            <w:hideMark/>
          </w:tcPr>
          <w:p w14:paraId="28572F7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Petrochemical Manufacturing</w:t>
            </w:r>
          </w:p>
        </w:tc>
        <w:tc>
          <w:tcPr>
            <w:tcW w:w="1511" w:type="pct"/>
            <w:shd w:val="clear" w:color="auto" w:fill="auto"/>
            <w:noWrap/>
            <w:vAlign w:val="center"/>
            <w:hideMark/>
          </w:tcPr>
          <w:p w14:paraId="33C5817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Chemical Products</w:t>
            </w:r>
          </w:p>
        </w:tc>
      </w:tr>
      <w:tr w:rsidR="00DB3F52" w:rsidRPr="00C75EE8" w14:paraId="29F0A1CF" w14:textId="77777777" w:rsidTr="00464F9A">
        <w:trPr>
          <w:trHeight w:val="360"/>
        </w:trPr>
        <w:tc>
          <w:tcPr>
            <w:tcW w:w="3489" w:type="pct"/>
            <w:shd w:val="clear" w:color="auto" w:fill="auto"/>
            <w:noWrap/>
            <w:vAlign w:val="center"/>
            <w:hideMark/>
          </w:tcPr>
          <w:p w14:paraId="0E82A3C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Industrial Gas Manufacturing</w:t>
            </w:r>
          </w:p>
        </w:tc>
        <w:tc>
          <w:tcPr>
            <w:tcW w:w="1511" w:type="pct"/>
            <w:shd w:val="clear" w:color="auto" w:fill="auto"/>
            <w:noWrap/>
            <w:vAlign w:val="center"/>
            <w:hideMark/>
          </w:tcPr>
          <w:p w14:paraId="44D13BD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Chemical Products</w:t>
            </w:r>
          </w:p>
        </w:tc>
      </w:tr>
      <w:tr w:rsidR="00DB3F52" w:rsidRPr="00C75EE8" w14:paraId="165AD47E" w14:textId="77777777" w:rsidTr="00464F9A">
        <w:trPr>
          <w:trHeight w:val="360"/>
        </w:trPr>
        <w:tc>
          <w:tcPr>
            <w:tcW w:w="3489" w:type="pct"/>
            <w:shd w:val="clear" w:color="auto" w:fill="auto"/>
            <w:noWrap/>
            <w:vAlign w:val="center"/>
            <w:hideMark/>
          </w:tcPr>
          <w:p w14:paraId="0F7C56B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Basic Inorganic Chemical Manufacturing</w:t>
            </w:r>
          </w:p>
        </w:tc>
        <w:tc>
          <w:tcPr>
            <w:tcW w:w="1511" w:type="pct"/>
            <w:shd w:val="clear" w:color="auto" w:fill="auto"/>
            <w:noWrap/>
            <w:vAlign w:val="center"/>
            <w:hideMark/>
          </w:tcPr>
          <w:p w14:paraId="3017A67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Chemical Products</w:t>
            </w:r>
          </w:p>
        </w:tc>
      </w:tr>
      <w:tr w:rsidR="00DB3F52" w:rsidRPr="00C75EE8" w14:paraId="0B83F3E9" w14:textId="77777777" w:rsidTr="00464F9A">
        <w:trPr>
          <w:trHeight w:val="360"/>
        </w:trPr>
        <w:tc>
          <w:tcPr>
            <w:tcW w:w="3489" w:type="pct"/>
            <w:shd w:val="clear" w:color="auto" w:fill="auto"/>
            <w:noWrap/>
            <w:vAlign w:val="center"/>
            <w:hideMark/>
          </w:tcPr>
          <w:p w14:paraId="3596996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Ethyl Alcohol Manufacturing</w:t>
            </w:r>
          </w:p>
        </w:tc>
        <w:tc>
          <w:tcPr>
            <w:tcW w:w="1511" w:type="pct"/>
            <w:shd w:val="clear" w:color="auto" w:fill="auto"/>
            <w:noWrap/>
            <w:vAlign w:val="center"/>
            <w:hideMark/>
          </w:tcPr>
          <w:p w14:paraId="6D87BDA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Chemical Products</w:t>
            </w:r>
          </w:p>
        </w:tc>
      </w:tr>
      <w:tr w:rsidR="00DB3F52" w:rsidRPr="00C75EE8" w14:paraId="7AE5C4F4" w14:textId="77777777" w:rsidTr="00464F9A">
        <w:trPr>
          <w:trHeight w:val="360"/>
        </w:trPr>
        <w:tc>
          <w:tcPr>
            <w:tcW w:w="3489" w:type="pct"/>
            <w:shd w:val="clear" w:color="auto" w:fill="auto"/>
            <w:noWrap/>
            <w:vAlign w:val="center"/>
            <w:hideMark/>
          </w:tcPr>
          <w:p w14:paraId="6030DA5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Cyclic Crude, Intermediate, and Gum and Wood Chemical Manufacturing</w:t>
            </w:r>
          </w:p>
        </w:tc>
        <w:tc>
          <w:tcPr>
            <w:tcW w:w="1511" w:type="pct"/>
            <w:shd w:val="clear" w:color="auto" w:fill="auto"/>
            <w:noWrap/>
            <w:vAlign w:val="center"/>
            <w:hideMark/>
          </w:tcPr>
          <w:p w14:paraId="4D34BA8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Chemical Products</w:t>
            </w:r>
          </w:p>
        </w:tc>
      </w:tr>
      <w:tr w:rsidR="00DB3F52" w:rsidRPr="00C75EE8" w14:paraId="336F342D" w14:textId="77777777" w:rsidTr="00464F9A">
        <w:trPr>
          <w:trHeight w:val="360"/>
        </w:trPr>
        <w:tc>
          <w:tcPr>
            <w:tcW w:w="3489" w:type="pct"/>
            <w:shd w:val="clear" w:color="auto" w:fill="auto"/>
            <w:noWrap/>
            <w:vAlign w:val="center"/>
            <w:hideMark/>
          </w:tcPr>
          <w:p w14:paraId="5BC1D00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Basic Organic Chemical Manufacturing</w:t>
            </w:r>
          </w:p>
        </w:tc>
        <w:tc>
          <w:tcPr>
            <w:tcW w:w="1511" w:type="pct"/>
            <w:shd w:val="clear" w:color="auto" w:fill="auto"/>
            <w:noWrap/>
            <w:vAlign w:val="center"/>
            <w:hideMark/>
          </w:tcPr>
          <w:p w14:paraId="3555B0D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Chemical Products</w:t>
            </w:r>
          </w:p>
        </w:tc>
      </w:tr>
      <w:tr w:rsidR="00DB3F52" w:rsidRPr="00C75EE8" w14:paraId="62A2C208" w14:textId="77777777" w:rsidTr="00464F9A">
        <w:trPr>
          <w:trHeight w:val="360"/>
        </w:trPr>
        <w:tc>
          <w:tcPr>
            <w:tcW w:w="3489" w:type="pct"/>
            <w:shd w:val="clear" w:color="auto" w:fill="auto"/>
            <w:noWrap/>
            <w:vAlign w:val="center"/>
            <w:hideMark/>
          </w:tcPr>
          <w:p w14:paraId="4C318208"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Synthetic Rubber Manufacturing</w:t>
            </w:r>
          </w:p>
        </w:tc>
        <w:tc>
          <w:tcPr>
            <w:tcW w:w="1511" w:type="pct"/>
            <w:shd w:val="clear" w:color="auto" w:fill="auto"/>
            <w:noWrap/>
            <w:vAlign w:val="center"/>
            <w:hideMark/>
          </w:tcPr>
          <w:p w14:paraId="2256450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Chemical Products</w:t>
            </w:r>
          </w:p>
        </w:tc>
      </w:tr>
      <w:tr w:rsidR="00DB3F52" w:rsidRPr="00C75EE8" w14:paraId="66279024" w14:textId="77777777" w:rsidTr="00464F9A">
        <w:trPr>
          <w:trHeight w:val="360"/>
        </w:trPr>
        <w:tc>
          <w:tcPr>
            <w:tcW w:w="3489" w:type="pct"/>
            <w:shd w:val="clear" w:color="auto" w:fill="auto"/>
            <w:noWrap/>
            <w:vAlign w:val="center"/>
            <w:hideMark/>
          </w:tcPr>
          <w:p w14:paraId="18FA985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Phosphatic Fertilizer Manufacturing</w:t>
            </w:r>
          </w:p>
        </w:tc>
        <w:tc>
          <w:tcPr>
            <w:tcW w:w="1511" w:type="pct"/>
            <w:shd w:val="clear" w:color="auto" w:fill="auto"/>
            <w:noWrap/>
            <w:vAlign w:val="center"/>
            <w:hideMark/>
          </w:tcPr>
          <w:p w14:paraId="60B3A0A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Chemical Products</w:t>
            </w:r>
          </w:p>
        </w:tc>
      </w:tr>
      <w:tr w:rsidR="00DB3F52" w:rsidRPr="00C75EE8" w14:paraId="02F062D9" w14:textId="77777777" w:rsidTr="00464F9A">
        <w:trPr>
          <w:trHeight w:val="360"/>
        </w:trPr>
        <w:tc>
          <w:tcPr>
            <w:tcW w:w="3489" w:type="pct"/>
            <w:shd w:val="clear" w:color="auto" w:fill="auto"/>
            <w:noWrap/>
            <w:vAlign w:val="center"/>
            <w:hideMark/>
          </w:tcPr>
          <w:p w14:paraId="16D1B4F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Pesticide and Other Agricultural Chemical Manufacturing</w:t>
            </w:r>
          </w:p>
        </w:tc>
        <w:tc>
          <w:tcPr>
            <w:tcW w:w="1511" w:type="pct"/>
            <w:shd w:val="clear" w:color="auto" w:fill="auto"/>
            <w:noWrap/>
            <w:vAlign w:val="center"/>
            <w:hideMark/>
          </w:tcPr>
          <w:p w14:paraId="0618DD5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Chemical Products</w:t>
            </w:r>
          </w:p>
        </w:tc>
      </w:tr>
      <w:tr w:rsidR="00DB3F52" w:rsidRPr="00C75EE8" w14:paraId="5BF8B409" w14:textId="77777777" w:rsidTr="00464F9A">
        <w:trPr>
          <w:trHeight w:val="360"/>
        </w:trPr>
        <w:tc>
          <w:tcPr>
            <w:tcW w:w="3489" w:type="pct"/>
            <w:shd w:val="clear" w:color="auto" w:fill="auto"/>
            <w:noWrap/>
            <w:vAlign w:val="center"/>
            <w:hideMark/>
          </w:tcPr>
          <w:p w14:paraId="5B0CC53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Iron and Steel Mills and Ferroalloy Manufacturing</w:t>
            </w:r>
          </w:p>
        </w:tc>
        <w:tc>
          <w:tcPr>
            <w:tcW w:w="1511" w:type="pct"/>
            <w:shd w:val="clear" w:color="auto" w:fill="auto"/>
            <w:noWrap/>
            <w:vAlign w:val="center"/>
            <w:hideMark/>
          </w:tcPr>
          <w:p w14:paraId="13F5E90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09FB1DD8" w14:textId="77777777" w:rsidTr="00464F9A">
        <w:trPr>
          <w:trHeight w:val="360"/>
        </w:trPr>
        <w:tc>
          <w:tcPr>
            <w:tcW w:w="3489" w:type="pct"/>
            <w:shd w:val="clear" w:color="auto" w:fill="auto"/>
            <w:noWrap/>
            <w:vAlign w:val="center"/>
            <w:hideMark/>
          </w:tcPr>
          <w:p w14:paraId="6F1FB3F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Iron and Steel Pipe and Tube Manufacturing from Purchased Steel</w:t>
            </w:r>
          </w:p>
        </w:tc>
        <w:tc>
          <w:tcPr>
            <w:tcW w:w="1511" w:type="pct"/>
            <w:shd w:val="clear" w:color="auto" w:fill="auto"/>
            <w:noWrap/>
            <w:vAlign w:val="center"/>
            <w:hideMark/>
          </w:tcPr>
          <w:p w14:paraId="2E478D0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26B2591D" w14:textId="77777777" w:rsidTr="00464F9A">
        <w:trPr>
          <w:trHeight w:val="360"/>
        </w:trPr>
        <w:tc>
          <w:tcPr>
            <w:tcW w:w="3489" w:type="pct"/>
            <w:shd w:val="clear" w:color="auto" w:fill="auto"/>
            <w:noWrap/>
            <w:vAlign w:val="center"/>
            <w:hideMark/>
          </w:tcPr>
          <w:p w14:paraId="01B48D1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Rolled Steel Shape Manufacturing</w:t>
            </w:r>
          </w:p>
        </w:tc>
        <w:tc>
          <w:tcPr>
            <w:tcW w:w="1511" w:type="pct"/>
            <w:shd w:val="clear" w:color="auto" w:fill="auto"/>
            <w:noWrap/>
            <w:vAlign w:val="center"/>
            <w:hideMark/>
          </w:tcPr>
          <w:p w14:paraId="06953F8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34975089" w14:textId="77777777" w:rsidTr="00464F9A">
        <w:trPr>
          <w:trHeight w:val="360"/>
        </w:trPr>
        <w:tc>
          <w:tcPr>
            <w:tcW w:w="3489" w:type="pct"/>
            <w:shd w:val="clear" w:color="auto" w:fill="auto"/>
            <w:noWrap/>
            <w:vAlign w:val="center"/>
            <w:hideMark/>
          </w:tcPr>
          <w:p w14:paraId="231173D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Steel Wire Drawing</w:t>
            </w:r>
          </w:p>
        </w:tc>
        <w:tc>
          <w:tcPr>
            <w:tcW w:w="1511" w:type="pct"/>
            <w:shd w:val="clear" w:color="auto" w:fill="auto"/>
            <w:noWrap/>
            <w:vAlign w:val="center"/>
            <w:hideMark/>
          </w:tcPr>
          <w:p w14:paraId="6F94A55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242F83B2" w14:textId="77777777" w:rsidTr="00464F9A">
        <w:trPr>
          <w:trHeight w:val="360"/>
        </w:trPr>
        <w:tc>
          <w:tcPr>
            <w:tcW w:w="3489" w:type="pct"/>
            <w:shd w:val="clear" w:color="auto" w:fill="auto"/>
            <w:noWrap/>
            <w:vAlign w:val="center"/>
            <w:hideMark/>
          </w:tcPr>
          <w:p w14:paraId="2BF95EE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Alumina Refining and Primary Aluminum Production</w:t>
            </w:r>
          </w:p>
        </w:tc>
        <w:tc>
          <w:tcPr>
            <w:tcW w:w="1511" w:type="pct"/>
            <w:shd w:val="clear" w:color="auto" w:fill="auto"/>
            <w:noWrap/>
            <w:vAlign w:val="center"/>
            <w:hideMark/>
          </w:tcPr>
          <w:p w14:paraId="18B99FA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62E35BD1" w14:textId="77777777" w:rsidTr="00464F9A">
        <w:trPr>
          <w:trHeight w:val="360"/>
        </w:trPr>
        <w:tc>
          <w:tcPr>
            <w:tcW w:w="3489" w:type="pct"/>
            <w:shd w:val="clear" w:color="auto" w:fill="auto"/>
            <w:noWrap/>
            <w:vAlign w:val="center"/>
            <w:hideMark/>
          </w:tcPr>
          <w:p w14:paraId="4DDC00F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Secondary Smelting and Alloying of Aluminum</w:t>
            </w:r>
          </w:p>
        </w:tc>
        <w:tc>
          <w:tcPr>
            <w:tcW w:w="1511" w:type="pct"/>
            <w:shd w:val="clear" w:color="auto" w:fill="auto"/>
            <w:noWrap/>
            <w:vAlign w:val="center"/>
            <w:hideMark/>
          </w:tcPr>
          <w:p w14:paraId="0C1D80D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264A6E14" w14:textId="77777777" w:rsidTr="00464F9A">
        <w:trPr>
          <w:trHeight w:val="360"/>
        </w:trPr>
        <w:tc>
          <w:tcPr>
            <w:tcW w:w="3489" w:type="pct"/>
            <w:shd w:val="clear" w:color="auto" w:fill="auto"/>
            <w:noWrap/>
            <w:vAlign w:val="center"/>
            <w:hideMark/>
          </w:tcPr>
          <w:p w14:paraId="474639DE"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Aluminum Sheet, Plate, and Foil Manufacturing</w:t>
            </w:r>
          </w:p>
        </w:tc>
        <w:tc>
          <w:tcPr>
            <w:tcW w:w="1511" w:type="pct"/>
            <w:shd w:val="clear" w:color="auto" w:fill="auto"/>
            <w:noWrap/>
            <w:vAlign w:val="center"/>
            <w:hideMark/>
          </w:tcPr>
          <w:p w14:paraId="6C26C46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2B3B9379" w14:textId="77777777" w:rsidTr="00464F9A">
        <w:trPr>
          <w:trHeight w:val="360"/>
        </w:trPr>
        <w:tc>
          <w:tcPr>
            <w:tcW w:w="3489" w:type="pct"/>
            <w:shd w:val="clear" w:color="auto" w:fill="auto"/>
            <w:noWrap/>
            <w:vAlign w:val="center"/>
            <w:hideMark/>
          </w:tcPr>
          <w:p w14:paraId="106DBF1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Aluminum Rolling, Drawing, and Extruding</w:t>
            </w:r>
          </w:p>
        </w:tc>
        <w:tc>
          <w:tcPr>
            <w:tcW w:w="1511" w:type="pct"/>
            <w:shd w:val="clear" w:color="auto" w:fill="auto"/>
            <w:noWrap/>
            <w:vAlign w:val="center"/>
            <w:hideMark/>
          </w:tcPr>
          <w:p w14:paraId="5D47EC2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50FA9706" w14:textId="77777777" w:rsidTr="00464F9A">
        <w:trPr>
          <w:trHeight w:val="360"/>
        </w:trPr>
        <w:tc>
          <w:tcPr>
            <w:tcW w:w="3489" w:type="pct"/>
            <w:shd w:val="clear" w:color="auto" w:fill="auto"/>
            <w:noWrap/>
            <w:vAlign w:val="center"/>
            <w:hideMark/>
          </w:tcPr>
          <w:p w14:paraId="279553B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Nonferrous Metal (except Aluminum) Smelting and Refining</w:t>
            </w:r>
          </w:p>
        </w:tc>
        <w:tc>
          <w:tcPr>
            <w:tcW w:w="1511" w:type="pct"/>
            <w:shd w:val="clear" w:color="auto" w:fill="auto"/>
            <w:noWrap/>
            <w:vAlign w:val="center"/>
            <w:hideMark/>
          </w:tcPr>
          <w:p w14:paraId="26BA37C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5193B3AB" w14:textId="77777777" w:rsidTr="00464F9A">
        <w:trPr>
          <w:trHeight w:val="360"/>
        </w:trPr>
        <w:tc>
          <w:tcPr>
            <w:tcW w:w="3489" w:type="pct"/>
            <w:shd w:val="clear" w:color="auto" w:fill="auto"/>
            <w:noWrap/>
            <w:vAlign w:val="center"/>
            <w:hideMark/>
          </w:tcPr>
          <w:p w14:paraId="388090D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Copper Rolling, Drawing, Extruding, and Alloying</w:t>
            </w:r>
          </w:p>
        </w:tc>
        <w:tc>
          <w:tcPr>
            <w:tcW w:w="1511" w:type="pct"/>
            <w:shd w:val="clear" w:color="auto" w:fill="auto"/>
            <w:noWrap/>
            <w:vAlign w:val="center"/>
            <w:hideMark/>
          </w:tcPr>
          <w:p w14:paraId="3740F21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4A55995B" w14:textId="77777777" w:rsidTr="00464F9A">
        <w:trPr>
          <w:trHeight w:val="360"/>
        </w:trPr>
        <w:tc>
          <w:tcPr>
            <w:tcW w:w="3489" w:type="pct"/>
            <w:shd w:val="clear" w:color="auto" w:fill="auto"/>
            <w:noWrap/>
            <w:vAlign w:val="center"/>
            <w:hideMark/>
          </w:tcPr>
          <w:p w14:paraId="2A608F2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Nonferrous Metal (except Copper and Aluminum) Rolling, Drawing, and Extruding</w:t>
            </w:r>
          </w:p>
        </w:tc>
        <w:tc>
          <w:tcPr>
            <w:tcW w:w="1511" w:type="pct"/>
            <w:shd w:val="clear" w:color="auto" w:fill="auto"/>
            <w:noWrap/>
            <w:vAlign w:val="center"/>
            <w:hideMark/>
          </w:tcPr>
          <w:p w14:paraId="555F769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081B6611" w14:textId="77777777" w:rsidTr="00464F9A">
        <w:trPr>
          <w:trHeight w:val="360"/>
        </w:trPr>
        <w:tc>
          <w:tcPr>
            <w:tcW w:w="3489" w:type="pct"/>
            <w:shd w:val="clear" w:color="auto" w:fill="auto"/>
            <w:noWrap/>
            <w:vAlign w:val="center"/>
            <w:hideMark/>
          </w:tcPr>
          <w:p w14:paraId="50E926B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Secondary Smelting, Refining, and Alloying of Nonferrous Metal (except Copper and Aluminum)</w:t>
            </w:r>
          </w:p>
        </w:tc>
        <w:tc>
          <w:tcPr>
            <w:tcW w:w="1511" w:type="pct"/>
            <w:shd w:val="clear" w:color="auto" w:fill="auto"/>
            <w:noWrap/>
            <w:vAlign w:val="center"/>
            <w:hideMark/>
          </w:tcPr>
          <w:p w14:paraId="1B7F924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1DA716ED" w14:textId="77777777" w:rsidTr="00464F9A">
        <w:trPr>
          <w:trHeight w:val="360"/>
        </w:trPr>
        <w:tc>
          <w:tcPr>
            <w:tcW w:w="3489" w:type="pct"/>
            <w:shd w:val="clear" w:color="auto" w:fill="auto"/>
            <w:noWrap/>
            <w:vAlign w:val="center"/>
            <w:hideMark/>
          </w:tcPr>
          <w:p w14:paraId="1E275D7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Iron and Steel Forging</w:t>
            </w:r>
          </w:p>
        </w:tc>
        <w:tc>
          <w:tcPr>
            <w:tcW w:w="1511" w:type="pct"/>
            <w:shd w:val="clear" w:color="auto" w:fill="auto"/>
            <w:noWrap/>
            <w:vAlign w:val="center"/>
            <w:hideMark/>
          </w:tcPr>
          <w:p w14:paraId="6739560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7F90A1DE" w14:textId="77777777" w:rsidTr="00464F9A">
        <w:trPr>
          <w:trHeight w:val="360"/>
        </w:trPr>
        <w:tc>
          <w:tcPr>
            <w:tcW w:w="3489" w:type="pct"/>
            <w:shd w:val="clear" w:color="auto" w:fill="auto"/>
            <w:noWrap/>
            <w:vAlign w:val="center"/>
            <w:hideMark/>
          </w:tcPr>
          <w:p w14:paraId="2E2752A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Nonferrous Forging</w:t>
            </w:r>
          </w:p>
        </w:tc>
        <w:tc>
          <w:tcPr>
            <w:tcW w:w="1511" w:type="pct"/>
            <w:shd w:val="clear" w:color="auto" w:fill="auto"/>
            <w:noWrap/>
            <w:vAlign w:val="center"/>
            <w:hideMark/>
          </w:tcPr>
          <w:p w14:paraId="359A67E6"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5AE7E9CB" w14:textId="77777777" w:rsidTr="00464F9A">
        <w:trPr>
          <w:trHeight w:val="360"/>
        </w:trPr>
        <w:tc>
          <w:tcPr>
            <w:tcW w:w="3489" w:type="pct"/>
            <w:shd w:val="clear" w:color="auto" w:fill="auto"/>
            <w:noWrap/>
            <w:vAlign w:val="center"/>
            <w:hideMark/>
          </w:tcPr>
          <w:p w14:paraId="6A9EAE2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Powder Metallurgy Part Manufacturing</w:t>
            </w:r>
          </w:p>
        </w:tc>
        <w:tc>
          <w:tcPr>
            <w:tcW w:w="1511" w:type="pct"/>
            <w:shd w:val="clear" w:color="auto" w:fill="auto"/>
            <w:noWrap/>
            <w:vAlign w:val="center"/>
            <w:hideMark/>
          </w:tcPr>
          <w:p w14:paraId="648B9BE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63CEC76E" w14:textId="77777777" w:rsidTr="00464F9A">
        <w:trPr>
          <w:trHeight w:val="360"/>
        </w:trPr>
        <w:tc>
          <w:tcPr>
            <w:tcW w:w="3489" w:type="pct"/>
            <w:shd w:val="clear" w:color="auto" w:fill="auto"/>
            <w:noWrap/>
            <w:vAlign w:val="center"/>
            <w:hideMark/>
          </w:tcPr>
          <w:p w14:paraId="0E00EF8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Metal Crown, Closure, and Other Metal Stamping (except Automotive)</w:t>
            </w:r>
          </w:p>
        </w:tc>
        <w:tc>
          <w:tcPr>
            <w:tcW w:w="1511" w:type="pct"/>
            <w:shd w:val="clear" w:color="auto" w:fill="auto"/>
            <w:noWrap/>
            <w:vAlign w:val="center"/>
            <w:hideMark/>
          </w:tcPr>
          <w:p w14:paraId="54F205A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32CC89B3" w14:textId="77777777" w:rsidTr="00464F9A">
        <w:trPr>
          <w:trHeight w:val="360"/>
        </w:trPr>
        <w:tc>
          <w:tcPr>
            <w:tcW w:w="3489" w:type="pct"/>
            <w:shd w:val="clear" w:color="auto" w:fill="auto"/>
            <w:noWrap/>
            <w:vAlign w:val="center"/>
            <w:hideMark/>
          </w:tcPr>
          <w:p w14:paraId="0EC5ADE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Spring Manufacturing</w:t>
            </w:r>
          </w:p>
        </w:tc>
        <w:tc>
          <w:tcPr>
            <w:tcW w:w="1511" w:type="pct"/>
            <w:shd w:val="clear" w:color="auto" w:fill="auto"/>
            <w:noWrap/>
            <w:vAlign w:val="center"/>
            <w:hideMark/>
          </w:tcPr>
          <w:p w14:paraId="50ADB383"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02A61B92" w14:textId="77777777" w:rsidTr="00464F9A">
        <w:trPr>
          <w:trHeight w:val="360"/>
        </w:trPr>
        <w:tc>
          <w:tcPr>
            <w:tcW w:w="3489" w:type="pct"/>
            <w:shd w:val="clear" w:color="auto" w:fill="auto"/>
            <w:noWrap/>
            <w:vAlign w:val="center"/>
            <w:hideMark/>
          </w:tcPr>
          <w:p w14:paraId="6BCB5B1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Fabricated Wire Product Manufacturing</w:t>
            </w:r>
          </w:p>
        </w:tc>
        <w:tc>
          <w:tcPr>
            <w:tcW w:w="1511" w:type="pct"/>
            <w:shd w:val="clear" w:color="auto" w:fill="auto"/>
            <w:noWrap/>
            <w:vAlign w:val="center"/>
            <w:hideMark/>
          </w:tcPr>
          <w:p w14:paraId="73724AA2"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Upstream Metal Manufacturing</w:t>
            </w:r>
          </w:p>
        </w:tc>
      </w:tr>
      <w:tr w:rsidR="00DB3F52" w:rsidRPr="00C75EE8" w14:paraId="4EA71545" w14:textId="77777777" w:rsidTr="00464F9A">
        <w:trPr>
          <w:trHeight w:val="360"/>
        </w:trPr>
        <w:tc>
          <w:tcPr>
            <w:tcW w:w="3489" w:type="pct"/>
            <w:shd w:val="clear" w:color="auto" w:fill="auto"/>
            <w:noWrap/>
            <w:vAlign w:val="center"/>
            <w:hideMark/>
          </w:tcPr>
          <w:p w14:paraId="397C671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Motion Picture and Video Production</w:t>
            </w:r>
          </w:p>
        </w:tc>
        <w:tc>
          <w:tcPr>
            <w:tcW w:w="1511" w:type="pct"/>
            <w:shd w:val="clear" w:color="auto" w:fill="auto"/>
            <w:noWrap/>
            <w:vAlign w:val="center"/>
            <w:hideMark/>
          </w:tcPr>
          <w:p w14:paraId="748C8A6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Video Production and Distribution</w:t>
            </w:r>
          </w:p>
        </w:tc>
      </w:tr>
      <w:tr w:rsidR="00DB3F52" w:rsidRPr="00C75EE8" w14:paraId="1E01C01E" w14:textId="77777777" w:rsidTr="00464F9A">
        <w:trPr>
          <w:trHeight w:val="360"/>
        </w:trPr>
        <w:tc>
          <w:tcPr>
            <w:tcW w:w="3489" w:type="pct"/>
            <w:shd w:val="clear" w:color="auto" w:fill="auto"/>
            <w:noWrap/>
            <w:vAlign w:val="center"/>
            <w:hideMark/>
          </w:tcPr>
          <w:p w14:paraId="7AE7CF3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Motion Picture and Video Distribution</w:t>
            </w:r>
          </w:p>
        </w:tc>
        <w:tc>
          <w:tcPr>
            <w:tcW w:w="1511" w:type="pct"/>
            <w:shd w:val="clear" w:color="auto" w:fill="auto"/>
            <w:noWrap/>
            <w:vAlign w:val="center"/>
            <w:hideMark/>
          </w:tcPr>
          <w:p w14:paraId="2A05079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Video Production and Distribution</w:t>
            </w:r>
          </w:p>
        </w:tc>
      </w:tr>
      <w:tr w:rsidR="00DB3F52" w:rsidRPr="00C75EE8" w14:paraId="5006E08F" w14:textId="77777777" w:rsidTr="00464F9A">
        <w:trPr>
          <w:trHeight w:val="360"/>
        </w:trPr>
        <w:tc>
          <w:tcPr>
            <w:tcW w:w="3489" w:type="pct"/>
            <w:shd w:val="clear" w:color="auto" w:fill="auto"/>
            <w:noWrap/>
            <w:vAlign w:val="center"/>
            <w:hideMark/>
          </w:tcPr>
          <w:p w14:paraId="44340D93"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Drive-In Motion Picture Theaters</w:t>
            </w:r>
          </w:p>
        </w:tc>
        <w:tc>
          <w:tcPr>
            <w:tcW w:w="1511" w:type="pct"/>
            <w:shd w:val="clear" w:color="auto" w:fill="auto"/>
            <w:noWrap/>
            <w:vAlign w:val="center"/>
            <w:hideMark/>
          </w:tcPr>
          <w:p w14:paraId="1BF98F9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Video Production and Distribution</w:t>
            </w:r>
          </w:p>
        </w:tc>
      </w:tr>
      <w:tr w:rsidR="00DB3F52" w:rsidRPr="00C75EE8" w14:paraId="6DB2B6EA" w14:textId="77777777" w:rsidTr="00464F9A">
        <w:trPr>
          <w:trHeight w:val="360"/>
        </w:trPr>
        <w:tc>
          <w:tcPr>
            <w:tcW w:w="3489" w:type="pct"/>
            <w:shd w:val="clear" w:color="auto" w:fill="auto"/>
            <w:noWrap/>
            <w:vAlign w:val="center"/>
            <w:hideMark/>
          </w:tcPr>
          <w:p w14:paraId="32E1B11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Teleproduction and Other Postproduction Services</w:t>
            </w:r>
          </w:p>
        </w:tc>
        <w:tc>
          <w:tcPr>
            <w:tcW w:w="1511" w:type="pct"/>
            <w:shd w:val="clear" w:color="auto" w:fill="auto"/>
            <w:noWrap/>
            <w:vAlign w:val="center"/>
            <w:hideMark/>
          </w:tcPr>
          <w:p w14:paraId="1753320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Video Production and Distribution</w:t>
            </w:r>
          </w:p>
        </w:tc>
      </w:tr>
      <w:tr w:rsidR="00DB3F52" w:rsidRPr="00C75EE8" w14:paraId="16510B7D" w14:textId="77777777" w:rsidTr="00464F9A">
        <w:trPr>
          <w:trHeight w:val="360"/>
        </w:trPr>
        <w:tc>
          <w:tcPr>
            <w:tcW w:w="3489" w:type="pct"/>
            <w:shd w:val="clear" w:color="auto" w:fill="auto"/>
            <w:noWrap/>
            <w:vAlign w:val="center"/>
            <w:hideMark/>
          </w:tcPr>
          <w:p w14:paraId="7C202BA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Other Motion Picture and Video Industries</w:t>
            </w:r>
          </w:p>
        </w:tc>
        <w:tc>
          <w:tcPr>
            <w:tcW w:w="1511" w:type="pct"/>
            <w:shd w:val="clear" w:color="auto" w:fill="auto"/>
            <w:noWrap/>
            <w:vAlign w:val="center"/>
            <w:hideMark/>
          </w:tcPr>
          <w:p w14:paraId="7938E25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Video Production and Distribution</w:t>
            </w:r>
          </w:p>
        </w:tc>
      </w:tr>
      <w:tr w:rsidR="00DB3F52" w:rsidRPr="00C75EE8" w14:paraId="5D53C37C" w14:textId="77777777" w:rsidTr="00464F9A">
        <w:trPr>
          <w:trHeight w:val="360"/>
        </w:trPr>
        <w:tc>
          <w:tcPr>
            <w:tcW w:w="3489" w:type="pct"/>
            <w:shd w:val="clear" w:color="auto" w:fill="auto"/>
            <w:noWrap/>
            <w:vAlign w:val="center"/>
            <w:hideMark/>
          </w:tcPr>
          <w:p w14:paraId="3E327E1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Tire Manufacturing (except Retreading)</w:t>
            </w:r>
          </w:p>
        </w:tc>
        <w:tc>
          <w:tcPr>
            <w:tcW w:w="1511" w:type="pct"/>
            <w:shd w:val="clear" w:color="auto" w:fill="auto"/>
            <w:noWrap/>
            <w:vAlign w:val="center"/>
            <w:hideMark/>
          </w:tcPr>
          <w:p w14:paraId="321B533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6450D805" w14:textId="77777777" w:rsidTr="00464F9A">
        <w:trPr>
          <w:trHeight w:val="360"/>
        </w:trPr>
        <w:tc>
          <w:tcPr>
            <w:tcW w:w="3489" w:type="pct"/>
            <w:shd w:val="clear" w:color="auto" w:fill="auto"/>
            <w:noWrap/>
            <w:vAlign w:val="center"/>
            <w:hideMark/>
          </w:tcPr>
          <w:p w14:paraId="717F64D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Tire Retreading</w:t>
            </w:r>
          </w:p>
        </w:tc>
        <w:tc>
          <w:tcPr>
            <w:tcW w:w="1511" w:type="pct"/>
            <w:shd w:val="clear" w:color="auto" w:fill="auto"/>
            <w:noWrap/>
            <w:vAlign w:val="center"/>
            <w:hideMark/>
          </w:tcPr>
          <w:p w14:paraId="3F4C11B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5B129CB8" w14:textId="77777777" w:rsidTr="00464F9A">
        <w:trPr>
          <w:trHeight w:val="360"/>
        </w:trPr>
        <w:tc>
          <w:tcPr>
            <w:tcW w:w="3489" w:type="pct"/>
            <w:shd w:val="clear" w:color="auto" w:fill="auto"/>
            <w:noWrap/>
            <w:vAlign w:val="center"/>
            <w:hideMark/>
          </w:tcPr>
          <w:p w14:paraId="0C7C34A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Rubber and Plastics Hoses and Belting Manufacturing</w:t>
            </w:r>
          </w:p>
        </w:tc>
        <w:tc>
          <w:tcPr>
            <w:tcW w:w="1511" w:type="pct"/>
            <w:shd w:val="clear" w:color="auto" w:fill="auto"/>
            <w:noWrap/>
            <w:vAlign w:val="center"/>
            <w:hideMark/>
          </w:tcPr>
          <w:p w14:paraId="13FC8F5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43EBBAFE" w14:textId="77777777" w:rsidTr="00464F9A">
        <w:trPr>
          <w:trHeight w:val="360"/>
        </w:trPr>
        <w:tc>
          <w:tcPr>
            <w:tcW w:w="3489" w:type="pct"/>
            <w:shd w:val="clear" w:color="auto" w:fill="auto"/>
            <w:noWrap/>
            <w:vAlign w:val="center"/>
            <w:hideMark/>
          </w:tcPr>
          <w:p w14:paraId="7413229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Rubber Product Manufacturing for Mechanical Use</w:t>
            </w:r>
          </w:p>
        </w:tc>
        <w:tc>
          <w:tcPr>
            <w:tcW w:w="1511" w:type="pct"/>
            <w:shd w:val="clear" w:color="auto" w:fill="auto"/>
            <w:noWrap/>
            <w:vAlign w:val="center"/>
            <w:hideMark/>
          </w:tcPr>
          <w:p w14:paraId="1D22322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6A6F7312" w14:textId="77777777" w:rsidTr="00464F9A">
        <w:trPr>
          <w:trHeight w:val="360"/>
        </w:trPr>
        <w:tc>
          <w:tcPr>
            <w:tcW w:w="3489" w:type="pct"/>
            <w:shd w:val="clear" w:color="auto" w:fill="auto"/>
            <w:noWrap/>
            <w:vAlign w:val="center"/>
            <w:hideMark/>
          </w:tcPr>
          <w:p w14:paraId="4571898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Rubber Product Manufacturing</w:t>
            </w:r>
          </w:p>
        </w:tc>
        <w:tc>
          <w:tcPr>
            <w:tcW w:w="1511" w:type="pct"/>
            <w:shd w:val="clear" w:color="auto" w:fill="auto"/>
            <w:noWrap/>
            <w:vAlign w:val="center"/>
            <w:hideMark/>
          </w:tcPr>
          <w:p w14:paraId="2FB5BF0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56C7F01B" w14:textId="77777777" w:rsidTr="00464F9A">
        <w:trPr>
          <w:trHeight w:val="360"/>
        </w:trPr>
        <w:tc>
          <w:tcPr>
            <w:tcW w:w="3489" w:type="pct"/>
            <w:shd w:val="clear" w:color="auto" w:fill="auto"/>
            <w:noWrap/>
            <w:vAlign w:val="center"/>
            <w:hideMark/>
          </w:tcPr>
          <w:p w14:paraId="509E647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Pottery, Ceramics, and Plumbing Fixture Manufacturing</w:t>
            </w:r>
          </w:p>
        </w:tc>
        <w:tc>
          <w:tcPr>
            <w:tcW w:w="1511" w:type="pct"/>
            <w:shd w:val="clear" w:color="auto" w:fill="auto"/>
            <w:noWrap/>
            <w:vAlign w:val="center"/>
            <w:hideMark/>
          </w:tcPr>
          <w:p w14:paraId="6780E46C"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0D2BF87A" w14:textId="77777777" w:rsidTr="00464F9A">
        <w:trPr>
          <w:trHeight w:val="360"/>
        </w:trPr>
        <w:tc>
          <w:tcPr>
            <w:tcW w:w="3489" w:type="pct"/>
            <w:shd w:val="clear" w:color="auto" w:fill="auto"/>
            <w:noWrap/>
            <w:vAlign w:val="center"/>
            <w:hideMark/>
          </w:tcPr>
          <w:p w14:paraId="4F5312BA"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Clay Building Material and Refractories Manufacturing</w:t>
            </w:r>
          </w:p>
        </w:tc>
        <w:tc>
          <w:tcPr>
            <w:tcW w:w="1511" w:type="pct"/>
            <w:shd w:val="clear" w:color="auto" w:fill="auto"/>
            <w:noWrap/>
            <w:vAlign w:val="center"/>
            <w:hideMark/>
          </w:tcPr>
          <w:p w14:paraId="4102380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266CB656" w14:textId="77777777" w:rsidTr="00464F9A">
        <w:trPr>
          <w:trHeight w:val="360"/>
        </w:trPr>
        <w:tc>
          <w:tcPr>
            <w:tcW w:w="3489" w:type="pct"/>
            <w:shd w:val="clear" w:color="auto" w:fill="auto"/>
            <w:noWrap/>
            <w:vAlign w:val="center"/>
            <w:hideMark/>
          </w:tcPr>
          <w:p w14:paraId="6AE81FE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Flat Glass Manufacturing</w:t>
            </w:r>
          </w:p>
        </w:tc>
        <w:tc>
          <w:tcPr>
            <w:tcW w:w="1511" w:type="pct"/>
            <w:shd w:val="clear" w:color="auto" w:fill="auto"/>
            <w:noWrap/>
            <w:vAlign w:val="center"/>
            <w:hideMark/>
          </w:tcPr>
          <w:p w14:paraId="661DF5D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561E6FB5" w14:textId="77777777" w:rsidTr="00464F9A">
        <w:trPr>
          <w:trHeight w:val="360"/>
        </w:trPr>
        <w:tc>
          <w:tcPr>
            <w:tcW w:w="3489" w:type="pct"/>
            <w:shd w:val="clear" w:color="auto" w:fill="auto"/>
            <w:noWrap/>
            <w:vAlign w:val="center"/>
            <w:hideMark/>
          </w:tcPr>
          <w:p w14:paraId="339BBF6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Pressed and Blown Glass and Glassware Manufacturing</w:t>
            </w:r>
          </w:p>
        </w:tc>
        <w:tc>
          <w:tcPr>
            <w:tcW w:w="1511" w:type="pct"/>
            <w:shd w:val="clear" w:color="auto" w:fill="auto"/>
            <w:noWrap/>
            <w:vAlign w:val="center"/>
            <w:hideMark/>
          </w:tcPr>
          <w:p w14:paraId="790BD60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7B68C2F7" w14:textId="77777777" w:rsidTr="00464F9A">
        <w:trPr>
          <w:trHeight w:val="360"/>
        </w:trPr>
        <w:tc>
          <w:tcPr>
            <w:tcW w:w="3489" w:type="pct"/>
            <w:shd w:val="clear" w:color="auto" w:fill="auto"/>
            <w:noWrap/>
            <w:vAlign w:val="center"/>
            <w:hideMark/>
          </w:tcPr>
          <w:p w14:paraId="68B0503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Glass Product Manufacturing Made of Purchased Glass</w:t>
            </w:r>
          </w:p>
        </w:tc>
        <w:tc>
          <w:tcPr>
            <w:tcW w:w="1511" w:type="pct"/>
            <w:shd w:val="clear" w:color="auto" w:fill="auto"/>
            <w:noWrap/>
            <w:vAlign w:val="center"/>
            <w:hideMark/>
          </w:tcPr>
          <w:p w14:paraId="4F012EA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7B4F094E" w14:textId="77777777" w:rsidTr="00464F9A">
        <w:trPr>
          <w:trHeight w:val="360"/>
        </w:trPr>
        <w:tc>
          <w:tcPr>
            <w:tcW w:w="3489" w:type="pct"/>
            <w:shd w:val="clear" w:color="auto" w:fill="auto"/>
            <w:noWrap/>
            <w:vAlign w:val="center"/>
            <w:hideMark/>
          </w:tcPr>
          <w:p w14:paraId="7D0C844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Ground or Treated Mineral and Earth Manufacturing</w:t>
            </w:r>
          </w:p>
        </w:tc>
        <w:tc>
          <w:tcPr>
            <w:tcW w:w="1511" w:type="pct"/>
            <w:shd w:val="clear" w:color="auto" w:fill="auto"/>
            <w:noWrap/>
            <w:vAlign w:val="center"/>
            <w:hideMark/>
          </w:tcPr>
          <w:p w14:paraId="643C608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Vulcanized and Fired Materials</w:t>
            </w:r>
          </w:p>
        </w:tc>
      </w:tr>
      <w:tr w:rsidR="00DB3F52" w:rsidRPr="00C75EE8" w14:paraId="23205643" w14:textId="77777777" w:rsidTr="00464F9A">
        <w:trPr>
          <w:trHeight w:val="360"/>
        </w:trPr>
        <w:tc>
          <w:tcPr>
            <w:tcW w:w="3489" w:type="pct"/>
            <w:shd w:val="clear" w:color="auto" w:fill="auto"/>
            <w:noWrap/>
            <w:vAlign w:val="center"/>
            <w:hideMark/>
          </w:tcPr>
          <w:p w14:paraId="2224EA60"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Ship Building and Repairing</w:t>
            </w:r>
          </w:p>
        </w:tc>
        <w:tc>
          <w:tcPr>
            <w:tcW w:w="1511" w:type="pct"/>
            <w:shd w:val="clear" w:color="auto" w:fill="auto"/>
            <w:noWrap/>
            <w:vAlign w:val="center"/>
            <w:hideMark/>
          </w:tcPr>
          <w:p w14:paraId="7D40343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51FA2F39" w14:textId="77777777" w:rsidTr="00464F9A">
        <w:trPr>
          <w:trHeight w:val="360"/>
        </w:trPr>
        <w:tc>
          <w:tcPr>
            <w:tcW w:w="3489" w:type="pct"/>
            <w:shd w:val="clear" w:color="auto" w:fill="auto"/>
            <w:noWrap/>
            <w:vAlign w:val="center"/>
            <w:hideMark/>
          </w:tcPr>
          <w:p w14:paraId="2A99FD0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Boat Building</w:t>
            </w:r>
          </w:p>
        </w:tc>
        <w:tc>
          <w:tcPr>
            <w:tcW w:w="1511" w:type="pct"/>
            <w:shd w:val="clear" w:color="auto" w:fill="auto"/>
            <w:noWrap/>
            <w:vAlign w:val="center"/>
            <w:hideMark/>
          </w:tcPr>
          <w:p w14:paraId="708C5087"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109029E4" w14:textId="77777777" w:rsidTr="00464F9A">
        <w:trPr>
          <w:trHeight w:val="360"/>
        </w:trPr>
        <w:tc>
          <w:tcPr>
            <w:tcW w:w="3489" w:type="pct"/>
            <w:shd w:val="clear" w:color="auto" w:fill="auto"/>
            <w:noWrap/>
            <w:vAlign w:val="center"/>
            <w:hideMark/>
          </w:tcPr>
          <w:p w14:paraId="05F2720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Deep Sea Freight Transportation</w:t>
            </w:r>
          </w:p>
        </w:tc>
        <w:tc>
          <w:tcPr>
            <w:tcW w:w="1511" w:type="pct"/>
            <w:shd w:val="clear" w:color="auto" w:fill="auto"/>
            <w:noWrap/>
            <w:vAlign w:val="center"/>
            <w:hideMark/>
          </w:tcPr>
          <w:p w14:paraId="410C511A"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4E381A89" w14:textId="77777777" w:rsidTr="00464F9A">
        <w:trPr>
          <w:trHeight w:val="360"/>
        </w:trPr>
        <w:tc>
          <w:tcPr>
            <w:tcW w:w="3489" w:type="pct"/>
            <w:shd w:val="clear" w:color="auto" w:fill="auto"/>
            <w:noWrap/>
            <w:vAlign w:val="center"/>
            <w:hideMark/>
          </w:tcPr>
          <w:p w14:paraId="05A3C25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Deep Sea Passenger Transportation</w:t>
            </w:r>
          </w:p>
        </w:tc>
        <w:tc>
          <w:tcPr>
            <w:tcW w:w="1511" w:type="pct"/>
            <w:shd w:val="clear" w:color="auto" w:fill="auto"/>
            <w:noWrap/>
            <w:vAlign w:val="center"/>
            <w:hideMark/>
          </w:tcPr>
          <w:p w14:paraId="7662FAB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3937A66F" w14:textId="77777777" w:rsidTr="00464F9A">
        <w:trPr>
          <w:trHeight w:val="360"/>
        </w:trPr>
        <w:tc>
          <w:tcPr>
            <w:tcW w:w="3489" w:type="pct"/>
            <w:shd w:val="clear" w:color="auto" w:fill="auto"/>
            <w:noWrap/>
            <w:vAlign w:val="center"/>
            <w:hideMark/>
          </w:tcPr>
          <w:p w14:paraId="595EE97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Coastal and Great Lakes Freight Transportation</w:t>
            </w:r>
          </w:p>
        </w:tc>
        <w:tc>
          <w:tcPr>
            <w:tcW w:w="1511" w:type="pct"/>
            <w:shd w:val="clear" w:color="auto" w:fill="auto"/>
            <w:noWrap/>
            <w:vAlign w:val="center"/>
            <w:hideMark/>
          </w:tcPr>
          <w:p w14:paraId="2930339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4238BD1B" w14:textId="77777777" w:rsidTr="00464F9A">
        <w:trPr>
          <w:trHeight w:val="360"/>
        </w:trPr>
        <w:tc>
          <w:tcPr>
            <w:tcW w:w="3489" w:type="pct"/>
            <w:shd w:val="clear" w:color="auto" w:fill="auto"/>
            <w:noWrap/>
            <w:vAlign w:val="center"/>
            <w:hideMark/>
          </w:tcPr>
          <w:p w14:paraId="26F8B8DB"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Coastal and Great Lakes Passenger Transportation</w:t>
            </w:r>
          </w:p>
        </w:tc>
        <w:tc>
          <w:tcPr>
            <w:tcW w:w="1511" w:type="pct"/>
            <w:shd w:val="clear" w:color="auto" w:fill="auto"/>
            <w:noWrap/>
            <w:vAlign w:val="center"/>
            <w:hideMark/>
          </w:tcPr>
          <w:p w14:paraId="2ED87CCE"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646B967F" w14:textId="77777777" w:rsidTr="00464F9A">
        <w:trPr>
          <w:trHeight w:val="360"/>
        </w:trPr>
        <w:tc>
          <w:tcPr>
            <w:tcW w:w="3489" w:type="pct"/>
            <w:shd w:val="clear" w:color="auto" w:fill="auto"/>
            <w:noWrap/>
            <w:vAlign w:val="center"/>
            <w:hideMark/>
          </w:tcPr>
          <w:p w14:paraId="15BB9F96"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Inland Water Freight Transportation</w:t>
            </w:r>
          </w:p>
        </w:tc>
        <w:tc>
          <w:tcPr>
            <w:tcW w:w="1511" w:type="pct"/>
            <w:shd w:val="clear" w:color="auto" w:fill="auto"/>
            <w:noWrap/>
            <w:vAlign w:val="center"/>
            <w:hideMark/>
          </w:tcPr>
          <w:p w14:paraId="59E5EAB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3DDBFD8A" w14:textId="77777777" w:rsidTr="00464F9A">
        <w:trPr>
          <w:trHeight w:val="360"/>
        </w:trPr>
        <w:tc>
          <w:tcPr>
            <w:tcW w:w="3489" w:type="pct"/>
            <w:shd w:val="clear" w:color="auto" w:fill="auto"/>
            <w:noWrap/>
            <w:vAlign w:val="center"/>
            <w:hideMark/>
          </w:tcPr>
          <w:p w14:paraId="0E7982A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Inland Water Passenger Transportation</w:t>
            </w:r>
          </w:p>
        </w:tc>
        <w:tc>
          <w:tcPr>
            <w:tcW w:w="1511" w:type="pct"/>
            <w:shd w:val="clear" w:color="auto" w:fill="auto"/>
            <w:noWrap/>
            <w:vAlign w:val="center"/>
            <w:hideMark/>
          </w:tcPr>
          <w:p w14:paraId="6696AF9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0D146923" w14:textId="77777777" w:rsidTr="00464F9A">
        <w:trPr>
          <w:trHeight w:val="360"/>
        </w:trPr>
        <w:tc>
          <w:tcPr>
            <w:tcW w:w="3489" w:type="pct"/>
            <w:shd w:val="clear" w:color="auto" w:fill="auto"/>
            <w:noWrap/>
            <w:vAlign w:val="center"/>
            <w:hideMark/>
          </w:tcPr>
          <w:p w14:paraId="3B9A795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lastRenderedPageBreak/>
              <w:t>Port and Harbor Operations</w:t>
            </w:r>
          </w:p>
        </w:tc>
        <w:tc>
          <w:tcPr>
            <w:tcW w:w="1511" w:type="pct"/>
            <w:shd w:val="clear" w:color="auto" w:fill="auto"/>
            <w:noWrap/>
            <w:vAlign w:val="center"/>
            <w:hideMark/>
          </w:tcPr>
          <w:p w14:paraId="302EC3A5"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2548AD0C" w14:textId="77777777" w:rsidTr="00464F9A">
        <w:trPr>
          <w:trHeight w:val="360"/>
        </w:trPr>
        <w:tc>
          <w:tcPr>
            <w:tcW w:w="3489" w:type="pct"/>
            <w:shd w:val="clear" w:color="auto" w:fill="auto"/>
            <w:noWrap/>
            <w:vAlign w:val="center"/>
            <w:hideMark/>
          </w:tcPr>
          <w:p w14:paraId="63120F2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Marine Cargo Handling</w:t>
            </w:r>
          </w:p>
        </w:tc>
        <w:tc>
          <w:tcPr>
            <w:tcW w:w="1511" w:type="pct"/>
            <w:shd w:val="clear" w:color="auto" w:fill="auto"/>
            <w:noWrap/>
            <w:vAlign w:val="center"/>
            <w:hideMark/>
          </w:tcPr>
          <w:p w14:paraId="46DCF24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4FB37261" w14:textId="77777777" w:rsidTr="00464F9A">
        <w:trPr>
          <w:trHeight w:val="360"/>
        </w:trPr>
        <w:tc>
          <w:tcPr>
            <w:tcW w:w="3489" w:type="pct"/>
            <w:shd w:val="clear" w:color="auto" w:fill="auto"/>
            <w:noWrap/>
            <w:vAlign w:val="center"/>
            <w:hideMark/>
          </w:tcPr>
          <w:p w14:paraId="702371D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Navigational Services to Shipping</w:t>
            </w:r>
          </w:p>
        </w:tc>
        <w:tc>
          <w:tcPr>
            <w:tcW w:w="1511" w:type="pct"/>
            <w:shd w:val="clear" w:color="auto" w:fill="auto"/>
            <w:noWrap/>
            <w:vAlign w:val="center"/>
            <w:hideMark/>
          </w:tcPr>
          <w:p w14:paraId="1AD3F03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5031A5DF" w14:textId="77777777" w:rsidTr="00464F9A">
        <w:trPr>
          <w:trHeight w:val="360"/>
        </w:trPr>
        <w:tc>
          <w:tcPr>
            <w:tcW w:w="3489" w:type="pct"/>
            <w:shd w:val="clear" w:color="auto" w:fill="auto"/>
            <w:noWrap/>
            <w:vAlign w:val="center"/>
            <w:hideMark/>
          </w:tcPr>
          <w:p w14:paraId="3237CB8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Support Activities for Water Transportation</w:t>
            </w:r>
          </w:p>
        </w:tc>
        <w:tc>
          <w:tcPr>
            <w:tcW w:w="1511" w:type="pct"/>
            <w:shd w:val="clear" w:color="auto" w:fill="auto"/>
            <w:noWrap/>
            <w:vAlign w:val="center"/>
            <w:hideMark/>
          </w:tcPr>
          <w:p w14:paraId="2186ECA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Water Transportation</w:t>
            </w:r>
          </w:p>
        </w:tc>
      </w:tr>
      <w:tr w:rsidR="00DB3F52" w:rsidRPr="00C75EE8" w14:paraId="5CD4037C" w14:textId="77777777" w:rsidTr="00464F9A">
        <w:trPr>
          <w:trHeight w:val="360"/>
        </w:trPr>
        <w:tc>
          <w:tcPr>
            <w:tcW w:w="3489" w:type="pct"/>
            <w:shd w:val="clear" w:color="auto" w:fill="auto"/>
            <w:noWrap/>
            <w:vAlign w:val="center"/>
            <w:hideMark/>
          </w:tcPr>
          <w:p w14:paraId="1BB548B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Sawmills</w:t>
            </w:r>
          </w:p>
        </w:tc>
        <w:tc>
          <w:tcPr>
            <w:tcW w:w="1511" w:type="pct"/>
            <w:shd w:val="clear" w:color="auto" w:fill="auto"/>
            <w:noWrap/>
            <w:vAlign w:val="center"/>
            <w:hideMark/>
          </w:tcPr>
          <w:p w14:paraId="14B41D48"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5080C43F" w14:textId="77777777" w:rsidTr="00464F9A">
        <w:trPr>
          <w:trHeight w:val="360"/>
        </w:trPr>
        <w:tc>
          <w:tcPr>
            <w:tcW w:w="3489" w:type="pct"/>
            <w:shd w:val="clear" w:color="auto" w:fill="auto"/>
            <w:noWrap/>
            <w:vAlign w:val="center"/>
            <w:hideMark/>
          </w:tcPr>
          <w:p w14:paraId="4C968BF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Wood Preservation</w:t>
            </w:r>
          </w:p>
        </w:tc>
        <w:tc>
          <w:tcPr>
            <w:tcW w:w="1511" w:type="pct"/>
            <w:shd w:val="clear" w:color="auto" w:fill="auto"/>
            <w:noWrap/>
            <w:vAlign w:val="center"/>
            <w:hideMark/>
          </w:tcPr>
          <w:p w14:paraId="4683FCA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5AADC794" w14:textId="77777777" w:rsidTr="00464F9A">
        <w:trPr>
          <w:trHeight w:val="360"/>
        </w:trPr>
        <w:tc>
          <w:tcPr>
            <w:tcW w:w="3489" w:type="pct"/>
            <w:shd w:val="clear" w:color="auto" w:fill="auto"/>
            <w:noWrap/>
            <w:vAlign w:val="center"/>
            <w:hideMark/>
          </w:tcPr>
          <w:p w14:paraId="76F5917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Hardwood Veneer and Plywood Manufacturing</w:t>
            </w:r>
          </w:p>
        </w:tc>
        <w:tc>
          <w:tcPr>
            <w:tcW w:w="1511" w:type="pct"/>
            <w:shd w:val="clear" w:color="auto" w:fill="auto"/>
            <w:noWrap/>
            <w:vAlign w:val="center"/>
            <w:hideMark/>
          </w:tcPr>
          <w:p w14:paraId="45DA16E9"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57FC35CF" w14:textId="77777777" w:rsidTr="00464F9A">
        <w:trPr>
          <w:trHeight w:val="360"/>
        </w:trPr>
        <w:tc>
          <w:tcPr>
            <w:tcW w:w="3489" w:type="pct"/>
            <w:shd w:val="clear" w:color="auto" w:fill="auto"/>
            <w:noWrap/>
            <w:vAlign w:val="center"/>
            <w:hideMark/>
          </w:tcPr>
          <w:p w14:paraId="57CE57EC"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Softwood Veneer and Plywood Manufacturing</w:t>
            </w:r>
          </w:p>
        </w:tc>
        <w:tc>
          <w:tcPr>
            <w:tcW w:w="1511" w:type="pct"/>
            <w:shd w:val="clear" w:color="auto" w:fill="auto"/>
            <w:noWrap/>
            <w:vAlign w:val="center"/>
            <w:hideMark/>
          </w:tcPr>
          <w:p w14:paraId="220FECC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40BED0DC" w14:textId="77777777" w:rsidTr="00464F9A">
        <w:trPr>
          <w:trHeight w:val="360"/>
        </w:trPr>
        <w:tc>
          <w:tcPr>
            <w:tcW w:w="3489" w:type="pct"/>
            <w:shd w:val="clear" w:color="auto" w:fill="auto"/>
            <w:noWrap/>
            <w:vAlign w:val="center"/>
            <w:hideMark/>
          </w:tcPr>
          <w:p w14:paraId="01A92F07"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Engineered Wood Member (except Truss) Manufacturing</w:t>
            </w:r>
          </w:p>
        </w:tc>
        <w:tc>
          <w:tcPr>
            <w:tcW w:w="1511" w:type="pct"/>
            <w:shd w:val="clear" w:color="auto" w:fill="auto"/>
            <w:noWrap/>
            <w:vAlign w:val="center"/>
            <w:hideMark/>
          </w:tcPr>
          <w:p w14:paraId="527DD77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633B84D2" w14:textId="77777777" w:rsidTr="00464F9A">
        <w:trPr>
          <w:trHeight w:val="360"/>
        </w:trPr>
        <w:tc>
          <w:tcPr>
            <w:tcW w:w="3489" w:type="pct"/>
            <w:shd w:val="clear" w:color="auto" w:fill="auto"/>
            <w:noWrap/>
            <w:vAlign w:val="center"/>
            <w:hideMark/>
          </w:tcPr>
          <w:p w14:paraId="735F5FCF"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Truss Manufacturing</w:t>
            </w:r>
          </w:p>
        </w:tc>
        <w:tc>
          <w:tcPr>
            <w:tcW w:w="1511" w:type="pct"/>
            <w:shd w:val="clear" w:color="auto" w:fill="auto"/>
            <w:noWrap/>
            <w:vAlign w:val="center"/>
            <w:hideMark/>
          </w:tcPr>
          <w:p w14:paraId="2CEB8AE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539BDF0A" w14:textId="77777777" w:rsidTr="00464F9A">
        <w:trPr>
          <w:trHeight w:val="360"/>
        </w:trPr>
        <w:tc>
          <w:tcPr>
            <w:tcW w:w="3489" w:type="pct"/>
            <w:shd w:val="clear" w:color="auto" w:fill="auto"/>
            <w:noWrap/>
            <w:vAlign w:val="center"/>
            <w:hideMark/>
          </w:tcPr>
          <w:p w14:paraId="7D635722"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Reconstituted Wood Product Manufacturing</w:t>
            </w:r>
          </w:p>
        </w:tc>
        <w:tc>
          <w:tcPr>
            <w:tcW w:w="1511" w:type="pct"/>
            <w:shd w:val="clear" w:color="auto" w:fill="auto"/>
            <w:noWrap/>
            <w:vAlign w:val="center"/>
            <w:hideMark/>
          </w:tcPr>
          <w:p w14:paraId="6712B44D"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1B2BC186" w14:textId="77777777" w:rsidTr="00464F9A">
        <w:trPr>
          <w:trHeight w:val="360"/>
        </w:trPr>
        <w:tc>
          <w:tcPr>
            <w:tcW w:w="3489" w:type="pct"/>
            <w:shd w:val="clear" w:color="auto" w:fill="auto"/>
            <w:noWrap/>
            <w:vAlign w:val="center"/>
            <w:hideMark/>
          </w:tcPr>
          <w:p w14:paraId="1DC8602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Wood Window and Door Manufacturing</w:t>
            </w:r>
          </w:p>
        </w:tc>
        <w:tc>
          <w:tcPr>
            <w:tcW w:w="1511" w:type="pct"/>
            <w:shd w:val="clear" w:color="auto" w:fill="auto"/>
            <w:noWrap/>
            <w:vAlign w:val="center"/>
            <w:hideMark/>
          </w:tcPr>
          <w:p w14:paraId="2B1D394B"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02933B72" w14:textId="77777777" w:rsidTr="00464F9A">
        <w:trPr>
          <w:trHeight w:val="360"/>
        </w:trPr>
        <w:tc>
          <w:tcPr>
            <w:tcW w:w="3489" w:type="pct"/>
            <w:shd w:val="clear" w:color="auto" w:fill="auto"/>
            <w:noWrap/>
            <w:vAlign w:val="center"/>
            <w:hideMark/>
          </w:tcPr>
          <w:p w14:paraId="78ABEBE5"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Cut Stock, Resawing Lumber, and Planing</w:t>
            </w:r>
          </w:p>
        </w:tc>
        <w:tc>
          <w:tcPr>
            <w:tcW w:w="1511" w:type="pct"/>
            <w:shd w:val="clear" w:color="auto" w:fill="auto"/>
            <w:noWrap/>
            <w:vAlign w:val="center"/>
            <w:hideMark/>
          </w:tcPr>
          <w:p w14:paraId="7685B59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1C328183" w14:textId="77777777" w:rsidTr="00464F9A">
        <w:trPr>
          <w:trHeight w:val="360"/>
        </w:trPr>
        <w:tc>
          <w:tcPr>
            <w:tcW w:w="3489" w:type="pct"/>
            <w:shd w:val="clear" w:color="auto" w:fill="auto"/>
            <w:noWrap/>
            <w:vAlign w:val="center"/>
            <w:hideMark/>
          </w:tcPr>
          <w:p w14:paraId="655C27B4"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Other Millwork (including Flooring)</w:t>
            </w:r>
          </w:p>
        </w:tc>
        <w:tc>
          <w:tcPr>
            <w:tcW w:w="1511" w:type="pct"/>
            <w:shd w:val="clear" w:color="auto" w:fill="auto"/>
            <w:noWrap/>
            <w:vAlign w:val="center"/>
            <w:hideMark/>
          </w:tcPr>
          <w:p w14:paraId="1B6C1370"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2BFADD8B" w14:textId="77777777" w:rsidTr="00464F9A">
        <w:trPr>
          <w:trHeight w:val="360"/>
        </w:trPr>
        <w:tc>
          <w:tcPr>
            <w:tcW w:w="3489" w:type="pct"/>
            <w:shd w:val="clear" w:color="auto" w:fill="auto"/>
            <w:noWrap/>
            <w:vAlign w:val="center"/>
            <w:hideMark/>
          </w:tcPr>
          <w:p w14:paraId="589F3F8D"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Wood Container and Pallet Manufacturing</w:t>
            </w:r>
          </w:p>
        </w:tc>
        <w:tc>
          <w:tcPr>
            <w:tcW w:w="1511" w:type="pct"/>
            <w:shd w:val="clear" w:color="auto" w:fill="auto"/>
            <w:noWrap/>
            <w:vAlign w:val="center"/>
            <w:hideMark/>
          </w:tcPr>
          <w:p w14:paraId="7055F091"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003D3FCC" w14:textId="77777777" w:rsidTr="00464F9A">
        <w:trPr>
          <w:trHeight w:val="360"/>
        </w:trPr>
        <w:tc>
          <w:tcPr>
            <w:tcW w:w="3489" w:type="pct"/>
            <w:shd w:val="clear" w:color="auto" w:fill="auto"/>
            <w:noWrap/>
            <w:vAlign w:val="center"/>
            <w:hideMark/>
          </w:tcPr>
          <w:p w14:paraId="5211E281"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Prefabricated Wood Building Manufacturing</w:t>
            </w:r>
          </w:p>
        </w:tc>
        <w:tc>
          <w:tcPr>
            <w:tcW w:w="1511" w:type="pct"/>
            <w:shd w:val="clear" w:color="auto" w:fill="auto"/>
            <w:noWrap/>
            <w:vAlign w:val="center"/>
            <w:hideMark/>
          </w:tcPr>
          <w:p w14:paraId="132B53DF"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r w:rsidR="00DB3F52" w:rsidRPr="00C75EE8" w14:paraId="5D087E04" w14:textId="77777777" w:rsidTr="00464F9A">
        <w:trPr>
          <w:trHeight w:val="360"/>
        </w:trPr>
        <w:tc>
          <w:tcPr>
            <w:tcW w:w="3489" w:type="pct"/>
            <w:shd w:val="clear" w:color="auto" w:fill="auto"/>
            <w:noWrap/>
            <w:vAlign w:val="center"/>
            <w:hideMark/>
          </w:tcPr>
          <w:p w14:paraId="48C527E9" w14:textId="77777777" w:rsidR="00DB3F52" w:rsidRPr="00C75EE8" w:rsidRDefault="00DB3F52" w:rsidP="00464F9A">
            <w:pPr>
              <w:rPr>
                <w:rFonts w:eastAsia="Times New Roman" w:cstheme="minorHAnsi"/>
                <w:color w:val="000000" w:themeColor="text1"/>
              </w:rPr>
            </w:pPr>
            <w:r w:rsidRPr="00C75EE8">
              <w:rPr>
                <w:rFonts w:eastAsia="Times New Roman" w:cstheme="minorHAnsi"/>
                <w:color w:val="000000" w:themeColor="text1"/>
              </w:rPr>
              <w:t>All Other Miscellaneous Wood Product Manufacturing</w:t>
            </w:r>
          </w:p>
        </w:tc>
        <w:tc>
          <w:tcPr>
            <w:tcW w:w="1511" w:type="pct"/>
            <w:shd w:val="clear" w:color="auto" w:fill="auto"/>
            <w:noWrap/>
            <w:vAlign w:val="center"/>
            <w:hideMark/>
          </w:tcPr>
          <w:p w14:paraId="4E98F554" w14:textId="77777777" w:rsidR="00DB3F52" w:rsidRPr="00C75EE8" w:rsidRDefault="00DB3F52" w:rsidP="00464F9A">
            <w:pPr>
              <w:jc w:val="center"/>
              <w:rPr>
                <w:rFonts w:eastAsia="Times New Roman" w:cstheme="minorHAnsi"/>
                <w:color w:val="000000" w:themeColor="text1"/>
              </w:rPr>
            </w:pPr>
            <w:r w:rsidRPr="00C75EE8">
              <w:rPr>
                <w:rFonts w:eastAsia="Times New Roman" w:cstheme="minorHAnsi"/>
                <w:color w:val="000000" w:themeColor="text1"/>
              </w:rPr>
              <w:t>Wood Products</w:t>
            </w:r>
          </w:p>
        </w:tc>
      </w:tr>
    </w:tbl>
    <w:p w14:paraId="29D74BE0" w14:textId="77777777" w:rsidR="00DB3F52" w:rsidRPr="00C75EE8" w:rsidRDefault="00DB3F52" w:rsidP="00DB3F52">
      <w:pPr>
        <w:rPr>
          <w:rFonts w:cstheme="minorHAnsi"/>
        </w:rPr>
      </w:pPr>
    </w:p>
    <w:p w14:paraId="334F7780" w14:textId="0D855C51" w:rsidR="00C17275" w:rsidRDefault="00C17275">
      <w:pPr>
        <w:rPr>
          <w:b/>
          <w:bCs/>
          <w:sz w:val="28"/>
          <w:szCs w:val="28"/>
        </w:rPr>
      </w:pPr>
    </w:p>
    <w:p w14:paraId="503349A5" w14:textId="5A9D1DF3" w:rsidR="00DB3F52" w:rsidRDefault="00DB3F52">
      <w:pPr>
        <w:rPr>
          <w:b/>
          <w:bCs/>
          <w:sz w:val="28"/>
          <w:szCs w:val="28"/>
        </w:rPr>
      </w:pPr>
    </w:p>
    <w:p w14:paraId="5892D967" w14:textId="14AB345D" w:rsidR="00DB3F52" w:rsidRDefault="00DB3F52">
      <w:pPr>
        <w:rPr>
          <w:b/>
          <w:bCs/>
          <w:sz w:val="28"/>
          <w:szCs w:val="28"/>
        </w:rPr>
      </w:pPr>
    </w:p>
    <w:p w14:paraId="07049580" w14:textId="77777777" w:rsidR="00DB3F52" w:rsidRDefault="00DB3F52">
      <w:pPr>
        <w:rPr>
          <w:b/>
          <w:bCs/>
          <w:sz w:val="28"/>
          <w:szCs w:val="28"/>
        </w:rPr>
      </w:pPr>
    </w:p>
    <w:p w14:paraId="3DD071CE" w14:textId="77777777" w:rsidR="004065A2" w:rsidRDefault="004065A2">
      <w:pPr>
        <w:rPr>
          <w:b/>
          <w:bCs/>
          <w:sz w:val="28"/>
          <w:szCs w:val="28"/>
        </w:rPr>
      </w:pPr>
    </w:p>
    <w:p w14:paraId="30D621E3" w14:textId="77777777" w:rsidR="004065A2" w:rsidRDefault="004065A2">
      <w:pPr>
        <w:rPr>
          <w:b/>
          <w:bCs/>
          <w:sz w:val="28"/>
          <w:szCs w:val="28"/>
        </w:rPr>
      </w:pPr>
    </w:p>
    <w:p w14:paraId="7934CEAF" w14:textId="77777777" w:rsidR="004065A2" w:rsidRDefault="004065A2">
      <w:pPr>
        <w:rPr>
          <w:b/>
          <w:bCs/>
          <w:sz w:val="28"/>
          <w:szCs w:val="28"/>
        </w:rPr>
      </w:pPr>
    </w:p>
    <w:p w14:paraId="23B563C8" w14:textId="77777777" w:rsidR="004065A2" w:rsidRDefault="004065A2">
      <w:pPr>
        <w:rPr>
          <w:b/>
          <w:bCs/>
          <w:sz w:val="28"/>
          <w:szCs w:val="28"/>
        </w:rPr>
      </w:pPr>
    </w:p>
    <w:p w14:paraId="229E7E5E" w14:textId="77777777" w:rsidR="004065A2" w:rsidRDefault="004065A2">
      <w:pPr>
        <w:rPr>
          <w:b/>
          <w:bCs/>
          <w:sz w:val="28"/>
          <w:szCs w:val="28"/>
        </w:rPr>
      </w:pPr>
    </w:p>
    <w:p w14:paraId="6922EFB5" w14:textId="00C1B738" w:rsidR="004B04BE" w:rsidRPr="003713C6" w:rsidRDefault="003713C6" w:rsidP="00E774EB">
      <w:pPr>
        <w:pStyle w:val="Heading1"/>
      </w:pPr>
      <w:bookmarkStart w:id="59" w:name="_Toc52358089"/>
      <w:r w:rsidRPr="003713C6">
        <w:lastRenderedPageBreak/>
        <w:t>Citations for Best Practices</w:t>
      </w:r>
      <w:bookmarkEnd w:id="59"/>
    </w:p>
    <w:sectPr w:rsidR="004B04BE" w:rsidRPr="003713C6">
      <w:footerReference w:type="default" r:id="rId13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5E0F8A" w14:textId="77777777" w:rsidR="00DA1C31" w:rsidRDefault="00DA1C31" w:rsidP="001B6F01">
      <w:pPr>
        <w:spacing w:after="0" w:line="240" w:lineRule="auto"/>
      </w:pPr>
      <w:r>
        <w:separator/>
      </w:r>
    </w:p>
  </w:endnote>
  <w:endnote w:type="continuationSeparator" w:id="0">
    <w:p w14:paraId="1AB7AAC0" w14:textId="77777777" w:rsidR="00DA1C31" w:rsidRDefault="00DA1C31" w:rsidP="001B6F01">
      <w:pPr>
        <w:spacing w:after="0" w:line="240" w:lineRule="auto"/>
      </w:pPr>
      <w:r>
        <w:continuationSeparator/>
      </w:r>
    </w:p>
  </w:endnote>
  <w:endnote w:id="1">
    <w:p w14:paraId="4D6C4142" w14:textId="77777777" w:rsidR="00F93E4B" w:rsidRPr="004065A2" w:rsidRDefault="00F93E4B" w:rsidP="00153F8C">
      <w:pPr>
        <w:pStyle w:val="EndnoteText"/>
      </w:pPr>
      <w:r w:rsidRPr="004065A2">
        <w:rPr>
          <w:rStyle w:val="EndnoteReference"/>
        </w:rPr>
        <w:endnoteRef/>
      </w:r>
      <w:r w:rsidRPr="004065A2">
        <w:t xml:space="preserve"> Drew Pack and Kyle Fee. “Understanding the Disconnect Between Economic Development and Workforce Development Systems.” Federal Reserve System, Investing in America’s Workforce. 2019 Special Topic Brief.</w:t>
      </w:r>
    </w:p>
  </w:endnote>
  <w:endnote w:id="2">
    <w:p w14:paraId="2393DA0A" w14:textId="77777777" w:rsidR="00F93E4B" w:rsidRPr="004065A2" w:rsidRDefault="00F93E4B" w:rsidP="00A8609E">
      <w:pPr>
        <w:pStyle w:val="EndnoteText"/>
      </w:pPr>
      <w:r w:rsidRPr="004065A2">
        <w:rPr>
          <w:rStyle w:val="EndnoteReference"/>
        </w:rPr>
        <w:endnoteRef/>
      </w:r>
      <w:r w:rsidRPr="004065A2">
        <w:t xml:space="preserve"> Ibid.</w:t>
      </w:r>
    </w:p>
  </w:endnote>
  <w:endnote w:id="3">
    <w:p w14:paraId="084D8C08" w14:textId="77777777" w:rsidR="00F93E4B" w:rsidRPr="004065A2" w:rsidRDefault="00F93E4B" w:rsidP="00153F8C">
      <w:pPr>
        <w:pStyle w:val="EndnoteText"/>
      </w:pPr>
      <w:r w:rsidRPr="004065A2">
        <w:rPr>
          <w:rStyle w:val="EndnoteReference"/>
        </w:rPr>
        <w:endnoteRef/>
      </w:r>
      <w:r w:rsidRPr="004065A2">
        <w:t xml:space="preserve"> Ibid.</w:t>
      </w:r>
    </w:p>
  </w:endnote>
  <w:endnote w:id="4">
    <w:p w14:paraId="601FF1B2" w14:textId="77777777" w:rsidR="00F93E4B" w:rsidRPr="004065A2" w:rsidRDefault="00F93E4B" w:rsidP="00153F8C">
      <w:pPr>
        <w:pStyle w:val="EndnoteText"/>
      </w:pPr>
      <w:r w:rsidRPr="004065A2">
        <w:rPr>
          <w:rStyle w:val="EndnoteReference"/>
        </w:rPr>
        <w:endnoteRef/>
      </w:r>
      <w:r w:rsidRPr="004065A2">
        <w:t xml:space="preserve"> PrepareRI Internship Program Flyer. 2019.</w:t>
      </w:r>
    </w:p>
  </w:endnote>
  <w:endnote w:id="5">
    <w:p w14:paraId="44883692" w14:textId="77777777" w:rsidR="00F93E4B" w:rsidRPr="004065A2" w:rsidRDefault="00F93E4B" w:rsidP="00153F8C">
      <w:pPr>
        <w:pStyle w:val="EndnoteText"/>
      </w:pPr>
      <w:r w:rsidRPr="004065A2">
        <w:rPr>
          <w:rStyle w:val="EndnoteReference"/>
        </w:rPr>
        <w:endnoteRef/>
      </w:r>
      <w:r w:rsidRPr="004065A2">
        <w:t xml:space="preserve"> Dana Goldstein. “Seeing Hope for Flagging Economy, West Virginia Revamps Vocational Track.” The New York Times. August 10, 2017.</w:t>
      </w:r>
    </w:p>
  </w:endnote>
  <w:endnote w:id="6">
    <w:p w14:paraId="4FF1CA8F" w14:textId="77777777" w:rsidR="00F93E4B" w:rsidRPr="004065A2" w:rsidRDefault="00F93E4B" w:rsidP="00C36160">
      <w:pPr>
        <w:pStyle w:val="EndnoteText"/>
      </w:pPr>
      <w:r w:rsidRPr="004065A2">
        <w:rPr>
          <w:rStyle w:val="EndnoteReference"/>
        </w:rPr>
        <w:endnoteRef/>
      </w:r>
      <w:r w:rsidRPr="004065A2">
        <w:t xml:space="preserve"> Ignite Program website. http://unitedwayswva.org/ignite/. United Way of Southwest Virginia. Accessed August 2018.</w:t>
      </w:r>
    </w:p>
  </w:endnote>
  <w:endnote w:id="7">
    <w:p w14:paraId="38A25103" w14:textId="77777777" w:rsidR="00F93E4B" w:rsidRPr="004065A2" w:rsidRDefault="00F93E4B" w:rsidP="00153F8C">
      <w:pPr>
        <w:pStyle w:val="EndnoteText"/>
      </w:pPr>
      <w:r w:rsidRPr="004065A2">
        <w:rPr>
          <w:rStyle w:val="EndnoteReference"/>
        </w:rPr>
        <w:endnoteRef/>
      </w:r>
      <w:r w:rsidRPr="004065A2">
        <w:t xml:space="preserve"> Manufacturing PA Training-to-Career Grant Program Fact Sheet. Pennsylvania Department of Community and Economic Development. February 5, 2019.</w:t>
      </w:r>
    </w:p>
  </w:endnote>
  <w:endnote w:id="8">
    <w:p w14:paraId="618707CD" w14:textId="0F8138F4" w:rsidR="00F93E4B" w:rsidRPr="004065A2" w:rsidRDefault="00F93E4B" w:rsidP="00153F8C">
      <w:pPr>
        <w:pStyle w:val="EndnoteText"/>
      </w:pPr>
      <w:r w:rsidRPr="004065A2">
        <w:rPr>
          <w:rStyle w:val="EndnoteReference"/>
        </w:rPr>
        <w:endnoteRef/>
      </w:r>
      <w:r w:rsidRPr="004065A2">
        <w:t xml:space="preserve"> Jamillah Moore. “New Economy Workforce Credential Grant Is a Pathway to Jobs.” Psychology Today. July 24, 2018.</w:t>
      </w:r>
    </w:p>
  </w:endnote>
  <w:endnote w:id="9">
    <w:p w14:paraId="2F03AD1A" w14:textId="3186E3A5" w:rsidR="00F93E4B" w:rsidRPr="004065A2" w:rsidRDefault="00F93E4B" w:rsidP="00153F8C">
      <w:pPr>
        <w:pStyle w:val="EndnoteText"/>
      </w:pPr>
      <w:r w:rsidRPr="004065A2">
        <w:rPr>
          <w:rStyle w:val="EndnoteReference"/>
        </w:rPr>
        <w:endnoteRef/>
      </w:r>
      <w:r w:rsidRPr="004065A2">
        <w:t xml:space="preserve"> Excel in CTE website. Kansas Board of Regents. Website accessed July 2020.</w:t>
      </w:r>
    </w:p>
  </w:endnote>
  <w:endnote w:id="10">
    <w:p w14:paraId="1B490FA6" w14:textId="77777777" w:rsidR="00F93E4B" w:rsidRPr="004065A2" w:rsidRDefault="00F93E4B" w:rsidP="00153F8C">
      <w:pPr>
        <w:pStyle w:val="EndnoteText"/>
      </w:pPr>
      <w:r w:rsidRPr="004065A2">
        <w:rPr>
          <w:rStyle w:val="EndnoteReference"/>
        </w:rPr>
        <w:endnoteRef/>
      </w:r>
      <w:r w:rsidRPr="004065A2">
        <w:t xml:space="preserve"> Excel in Career Technical Education Initiative (SB-155) handout. Kansas Board of Regents. October 2019.</w:t>
      </w:r>
    </w:p>
  </w:endnote>
  <w:endnote w:id="11">
    <w:p w14:paraId="5CEA0821" w14:textId="77777777" w:rsidR="00F93E4B" w:rsidRPr="004065A2" w:rsidRDefault="00F93E4B" w:rsidP="00153F8C">
      <w:pPr>
        <w:pStyle w:val="EndnoteText"/>
      </w:pPr>
      <w:r w:rsidRPr="004065A2">
        <w:rPr>
          <w:rStyle w:val="EndnoteReference"/>
        </w:rPr>
        <w:endnoteRef/>
      </w:r>
      <w:r w:rsidRPr="004065A2">
        <w:t xml:space="preserve"> “Building a Skilled Workforce for a Stronger Southern Economy.” Federal Reserve Bank of Atlanta, Center for Workforce &amp; Economic Opportunity, Federal Reserve Bank of St. Louis, and National Skills Coalition.</w:t>
      </w:r>
    </w:p>
  </w:endnote>
  <w:endnote w:id="12">
    <w:p w14:paraId="1946B601" w14:textId="77777777" w:rsidR="00F93E4B" w:rsidRPr="004065A2" w:rsidRDefault="00F93E4B" w:rsidP="00153F8C">
      <w:pPr>
        <w:pStyle w:val="EndnoteText"/>
      </w:pPr>
      <w:r w:rsidRPr="004065A2">
        <w:rPr>
          <w:rStyle w:val="EndnoteReference"/>
        </w:rPr>
        <w:endnoteRef/>
      </w:r>
      <w:r w:rsidRPr="004065A2">
        <w:t xml:space="preserve"> Interview with Leigh Hopkins of Georgia Tech’s Enterprise Innovation Institute. November 2018. Also see </w:t>
      </w:r>
      <w:hyperlink r:id="rId1" w:history="1">
        <w:r w:rsidRPr="004065A2">
          <w:rPr>
            <w:rStyle w:val="Hyperlink"/>
          </w:rPr>
          <w:t>www.floor360.org</w:t>
        </w:r>
      </w:hyperlink>
      <w:r w:rsidRPr="004065A2">
        <w:t>.</w:t>
      </w:r>
    </w:p>
  </w:endnote>
  <w:endnote w:id="13">
    <w:p w14:paraId="2FD617D4" w14:textId="77777777" w:rsidR="00F93E4B" w:rsidRPr="004065A2" w:rsidRDefault="00F93E4B" w:rsidP="00B97A98">
      <w:pPr>
        <w:pStyle w:val="EndnoteText"/>
      </w:pPr>
      <w:r w:rsidRPr="004065A2">
        <w:rPr>
          <w:rStyle w:val="EndnoteReference"/>
        </w:rPr>
        <w:endnoteRef/>
      </w:r>
      <w:r w:rsidRPr="004065A2">
        <w:t xml:space="preserve"> Adrienne Selko. “Charleston: Its Workforce Programs Have Become a National Model.” Industry Week. November 30, 2018.</w:t>
      </w:r>
    </w:p>
  </w:endnote>
  <w:endnote w:id="14">
    <w:p w14:paraId="2FCF58B6" w14:textId="77777777" w:rsidR="00F93E4B" w:rsidRPr="004065A2" w:rsidRDefault="00F93E4B" w:rsidP="00EE5500">
      <w:pPr>
        <w:pStyle w:val="EndnoteText"/>
      </w:pPr>
      <w:r w:rsidRPr="004065A2">
        <w:rPr>
          <w:rStyle w:val="EndnoteReference"/>
        </w:rPr>
        <w:endnoteRef/>
      </w:r>
      <w:r w:rsidRPr="004065A2">
        <w:t xml:space="preserve"> “Talent Attraction Initiative Wins International Award.” Press release from the Springfield Area Chamber of Commerce. October 5, 2017.</w:t>
      </w:r>
    </w:p>
  </w:endnote>
  <w:endnote w:id="15">
    <w:p w14:paraId="76EEE5B7" w14:textId="77777777" w:rsidR="00F93E4B" w:rsidRPr="004065A2" w:rsidRDefault="00F93E4B" w:rsidP="00B97A98">
      <w:pPr>
        <w:pStyle w:val="EndnoteText"/>
      </w:pPr>
      <w:r w:rsidRPr="004065A2">
        <w:rPr>
          <w:rStyle w:val="EndnoteReference"/>
        </w:rPr>
        <w:endnoteRef/>
      </w:r>
      <w:r w:rsidRPr="004065A2">
        <w:t xml:space="preserve"> Emily Engel. “Reintegrating the Formerly Incarcerated into the Workforce.” In Volume 1 of Investing in America’s Workforce. S. Andreason, T. Greene, H. Prince, and C. Van Horn, editors. Upjohn Institute for Employment Research. 2018.</w:t>
      </w:r>
    </w:p>
  </w:endnote>
  <w:endnote w:id="16">
    <w:p w14:paraId="45EF8601" w14:textId="77777777" w:rsidR="00F93E4B" w:rsidRPr="004065A2" w:rsidRDefault="00F93E4B" w:rsidP="00B97A98">
      <w:pPr>
        <w:pStyle w:val="EndnoteText"/>
      </w:pPr>
      <w:r w:rsidRPr="004065A2">
        <w:rPr>
          <w:rStyle w:val="EndnoteReference"/>
        </w:rPr>
        <w:endnoteRef/>
      </w:r>
      <w:r w:rsidRPr="004065A2">
        <w:t xml:space="preserve"> Ibid.</w:t>
      </w:r>
    </w:p>
  </w:endnote>
  <w:endnote w:id="17">
    <w:p w14:paraId="10F4BD31" w14:textId="77777777" w:rsidR="00F93E4B" w:rsidRPr="004065A2" w:rsidRDefault="00F93E4B" w:rsidP="00B97A98">
      <w:pPr>
        <w:pStyle w:val="EndnoteText"/>
      </w:pPr>
      <w:r w:rsidRPr="004065A2">
        <w:rPr>
          <w:rStyle w:val="EndnoteReference"/>
        </w:rPr>
        <w:endnoteRef/>
      </w:r>
      <w:r w:rsidRPr="004065A2">
        <w:t xml:space="preserve"> “Indiana DWD Hoosier Initiative for Re-Entry (HIRE) Program Receives State Excellence Award.” National Association of State Workforce Agencies press release. September 24, 2018.</w:t>
      </w:r>
    </w:p>
  </w:endnote>
  <w:endnote w:id="18">
    <w:p w14:paraId="03C6A6C0" w14:textId="35629745" w:rsidR="00F93E4B" w:rsidRPr="003713C6" w:rsidRDefault="00F93E4B" w:rsidP="00B97A98">
      <w:pPr>
        <w:pStyle w:val="EndnoteText"/>
        <w:rPr>
          <w:sz w:val="24"/>
          <w:szCs w:val="24"/>
        </w:rPr>
      </w:pPr>
      <w:r w:rsidRPr="004065A2">
        <w:rPr>
          <w:rStyle w:val="EndnoteReference"/>
        </w:rPr>
        <w:endnoteRef/>
      </w:r>
      <w:r w:rsidRPr="004065A2">
        <w:t xml:space="preserve"> TRAC program brochure. Washington State Department of Corrections.</w:t>
      </w:r>
      <w:r w:rsidRPr="004065A2">
        <w:br/>
        <w:t>Also, Cheryl Corley. “Changing The Mindset: Female Inmates In Training For A Life After Prison.” National Public Radio. December 25, 2018.</w:t>
      </w:r>
    </w:p>
  </w:endnote>
  <w:endnote w:id="19">
    <w:p w14:paraId="44DEFD51" w14:textId="77777777" w:rsidR="00F93E4B" w:rsidRDefault="00F93E4B" w:rsidP="00A86E53">
      <w:pPr>
        <w:pStyle w:val="EndnoteText"/>
      </w:pPr>
      <w:r>
        <w:rPr>
          <w:rStyle w:val="EndnoteReference"/>
        </w:rPr>
        <w:endnoteRef/>
      </w:r>
      <w:r>
        <w:t xml:space="preserve"> </w:t>
      </w:r>
      <w:bookmarkStart w:id="47" w:name="_Hlk33359565"/>
      <w:r>
        <w:t>S. Mathema, N.P. Svajlenka, and A. Hermann. “Revival and Opportunity: Immigrants in Rural America.” Center for American Progress. September 2, 2018.</w:t>
      </w:r>
      <w:bookmarkEnd w:id="47"/>
    </w:p>
  </w:endnote>
  <w:endnote w:id="20">
    <w:p w14:paraId="39A8D8B4" w14:textId="77777777" w:rsidR="00F93E4B" w:rsidRDefault="00F93E4B" w:rsidP="00A86E53">
      <w:pPr>
        <w:pStyle w:val="EndnoteText"/>
      </w:pPr>
      <w:r>
        <w:rPr>
          <w:rStyle w:val="EndnoteReference"/>
        </w:rPr>
        <w:endnoteRef/>
      </w:r>
      <w:r>
        <w:t xml:space="preserve"> Sophie Quinton. “Seeking A More Worker-Friendly Economy, Some States Push Employee Ownership.” The Pew Charitable Trusts. February 3, 2020.</w:t>
      </w:r>
    </w:p>
  </w:endnote>
  <w:endnote w:id="21">
    <w:p w14:paraId="1D8E47C9" w14:textId="77777777" w:rsidR="00F93E4B" w:rsidRDefault="00F93E4B" w:rsidP="00A86E53">
      <w:pPr>
        <w:pStyle w:val="EndnoteText"/>
      </w:pPr>
      <w:r>
        <w:rPr>
          <w:rStyle w:val="EndnoteReference"/>
        </w:rPr>
        <w:endnoteRef/>
      </w:r>
      <w:r>
        <w:t xml:space="preserve"> “Rural Opportunity, National Prosperity: An Economic Development Strategy for Rural Canada.” Government of Canada. June 2019.</w:t>
      </w:r>
    </w:p>
  </w:endnote>
  <w:endnote w:id="22">
    <w:p w14:paraId="7664AE0D" w14:textId="77777777" w:rsidR="00F93E4B" w:rsidRDefault="00F93E4B" w:rsidP="00A86E53">
      <w:pPr>
        <w:pStyle w:val="EndnoteText"/>
      </w:pPr>
      <w:r>
        <w:rPr>
          <w:rStyle w:val="EndnoteReference"/>
        </w:rPr>
        <w:endnoteRef/>
      </w:r>
      <w:r>
        <w:t xml:space="preserve"> Parker Schorr. “Rural Wisconsin Communities Seek Paths to Better Health Care Future.” WisconsinWatch.org. September 30, 2019.</w:t>
      </w:r>
    </w:p>
  </w:endnote>
  <w:endnote w:id="23">
    <w:p w14:paraId="0F76263B" w14:textId="77777777" w:rsidR="00F93E4B" w:rsidRDefault="00F93E4B" w:rsidP="00A86E53">
      <w:pPr>
        <w:pStyle w:val="EndnoteText"/>
      </w:pPr>
      <w:r>
        <w:rPr>
          <w:rStyle w:val="EndnoteReference"/>
        </w:rPr>
        <w:endnoteRef/>
      </w:r>
      <w:r>
        <w:t xml:space="preserve"> Pine River Trails Project website (pinerivertrails.com). Accessed February 2020.</w:t>
      </w:r>
    </w:p>
  </w:endnote>
  <w:endnote w:id="24">
    <w:p w14:paraId="42A56280" w14:textId="77777777" w:rsidR="00F93E4B" w:rsidRDefault="00F93E4B" w:rsidP="00A86E53">
      <w:pPr>
        <w:pStyle w:val="EndnoteText"/>
      </w:pPr>
      <w:r>
        <w:rPr>
          <w:rStyle w:val="EndnoteReference"/>
        </w:rPr>
        <w:endnoteRef/>
      </w:r>
      <w:r>
        <w:t xml:space="preserve"> Richard Florida. “Talent May Be Shifting Away From Superstar Cities.” CityLab. November 18, 2019. </w:t>
      </w:r>
    </w:p>
  </w:endnote>
  <w:endnote w:id="25">
    <w:p w14:paraId="5DC0A3C3" w14:textId="77777777" w:rsidR="00F93E4B" w:rsidRDefault="00F93E4B" w:rsidP="00A86E53">
      <w:pPr>
        <w:pStyle w:val="EndnoteText"/>
      </w:pPr>
      <w:r>
        <w:rPr>
          <w:rStyle w:val="EndnoteReference"/>
        </w:rPr>
        <w:endnoteRef/>
      </w:r>
      <w:r>
        <w:t xml:space="preserve"> Tim Marema. “Immigration Linked to Rural Economic Gains.” The Daily Yonder. June 2, 2015.</w:t>
      </w:r>
    </w:p>
  </w:endnote>
  <w:endnote w:id="26">
    <w:p w14:paraId="425752D2" w14:textId="77777777" w:rsidR="00F93E4B" w:rsidRDefault="00F93E4B" w:rsidP="00A86E53">
      <w:pPr>
        <w:pStyle w:val="EndnoteText"/>
      </w:pPr>
      <w:r>
        <w:rPr>
          <w:rStyle w:val="EndnoteReference"/>
        </w:rPr>
        <w:endnoteRef/>
      </w:r>
      <w:r>
        <w:t xml:space="preserve"> S. Mathema, N.P. Svajlenka, and A. Hermann. “Revival and Opportunity: Immigrants in Rural America.” Center for American Progress. September 2, 2018.</w:t>
      </w:r>
    </w:p>
  </w:endnote>
  <w:endnote w:id="27">
    <w:p w14:paraId="2B111A1B" w14:textId="77777777" w:rsidR="00F93E4B" w:rsidRDefault="00F93E4B" w:rsidP="00A86E53">
      <w:pPr>
        <w:pStyle w:val="EndnoteText"/>
      </w:pPr>
      <w:r>
        <w:rPr>
          <w:rStyle w:val="EndnoteReference"/>
        </w:rPr>
        <w:endnoteRef/>
      </w:r>
      <w:r>
        <w:t xml:space="preserve"> Joe Mahon. “A Global Community in Rural Minnesota.” Federal Reserve Bank of Minneapolis. July 18, 2018.</w:t>
      </w:r>
    </w:p>
  </w:endnote>
  <w:endnote w:id="28">
    <w:p w14:paraId="4A235327" w14:textId="77777777" w:rsidR="00F93E4B" w:rsidRDefault="00F93E4B" w:rsidP="00A86E53">
      <w:pPr>
        <w:pStyle w:val="EndnoteText"/>
      </w:pPr>
      <w:r>
        <w:rPr>
          <w:rStyle w:val="EndnoteReference"/>
        </w:rPr>
        <w:endnoteRef/>
      </w:r>
      <w:r>
        <w:t xml:space="preserve"> Diana Orces. “How Rural Communities are Embracing Immigrants and Thriving as a Result.” Immigration Impact. January 15, 2019.</w:t>
      </w:r>
    </w:p>
  </w:endnote>
  <w:endnote w:id="29">
    <w:p w14:paraId="4839D4BC" w14:textId="77777777" w:rsidR="00F93E4B" w:rsidRDefault="00F93E4B" w:rsidP="00A86E53">
      <w:pPr>
        <w:pStyle w:val="EndnoteText"/>
      </w:pPr>
      <w:r>
        <w:rPr>
          <w:rStyle w:val="EndnoteReference"/>
        </w:rPr>
        <w:endnoteRef/>
      </w:r>
      <w:r>
        <w:t xml:space="preserve"> </w:t>
      </w:r>
      <w:bookmarkStart w:id="48" w:name="_Hlk33269540"/>
      <w:r>
        <w:t>“Rural Opportunity, National Prosperity: An Economic Development Strategy for Rural Canada.” Government of Canada. June 2019.</w:t>
      </w:r>
      <w:bookmarkEnd w:id="48"/>
    </w:p>
  </w:endnote>
  <w:endnote w:id="30">
    <w:p w14:paraId="6DA31AC4" w14:textId="77777777" w:rsidR="00F93E4B" w:rsidRDefault="00F93E4B" w:rsidP="00A86E53">
      <w:pPr>
        <w:pStyle w:val="EndnoteText"/>
      </w:pPr>
      <w:r>
        <w:rPr>
          <w:rStyle w:val="EndnoteReference"/>
        </w:rPr>
        <w:endnoteRef/>
      </w:r>
      <w:r>
        <w:t xml:space="preserve"> Ibid.</w:t>
      </w:r>
    </w:p>
  </w:endnote>
  <w:endnote w:id="31">
    <w:p w14:paraId="2546D5AE" w14:textId="77777777" w:rsidR="00F93E4B" w:rsidRDefault="00F93E4B" w:rsidP="00A86E53">
      <w:pPr>
        <w:pStyle w:val="EndnoteText"/>
      </w:pPr>
      <w:r>
        <w:rPr>
          <w:rStyle w:val="EndnoteReference"/>
        </w:rPr>
        <w:endnoteRef/>
      </w:r>
      <w:r>
        <w:t xml:space="preserve"> S. Mathema, N.P. Svajlenka, and A. Hermann. “Revival and Opportunity: Immigrants in Rural America.” Center for American Progress. September 2, 2018.</w:t>
      </w:r>
    </w:p>
  </w:endnote>
  <w:endnote w:id="32">
    <w:p w14:paraId="29802D15" w14:textId="77777777" w:rsidR="00F93E4B" w:rsidRDefault="00F93E4B" w:rsidP="00A86E53">
      <w:pPr>
        <w:pStyle w:val="EndnoteText"/>
      </w:pPr>
      <w:r>
        <w:rPr>
          <w:rStyle w:val="EndnoteReference"/>
        </w:rPr>
        <w:endnoteRef/>
      </w:r>
      <w:r>
        <w:t xml:space="preserve"> </w:t>
      </w:r>
      <w:r w:rsidRPr="00FA3470">
        <w:t>Dana Goldstein. “Seeing Hope for Flagging Economy, West Virginia Revamps Vocational Track.” New York Times. August 10, 2017.</w:t>
      </w:r>
    </w:p>
  </w:endnote>
  <w:endnote w:id="33">
    <w:p w14:paraId="354E534D" w14:textId="77777777" w:rsidR="00F93E4B" w:rsidRDefault="00F93E4B" w:rsidP="00A86E53">
      <w:pPr>
        <w:pStyle w:val="EndnoteText"/>
      </w:pPr>
      <w:r>
        <w:rPr>
          <w:rStyle w:val="EndnoteReference"/>
        </w:rPr>
        <w:endnoteRef/>
      </w:r>
      <w:r>
        <w:t xml:space="preserve"> Andrew McGinn. “Voters Approve School Bond.” The Jefferson Herald. April 5, 2018.</w:t>
      </w:r>
    </w:p>
  </w:endnote>
  <w:endnote w:id="34">
    <w:p w14:paraId="18DE6E31" w14:textId="77777777" w:rsidR="00F93E4B" w:rsidRDefault="00F93E4B" w:rsidP="00A86E53">
      <w:pPr>
        <w:pStyle w:val="EndnoteText"/>
      </w:pPr>
      <w:r>
        <w:rPr>
          <w:rStyle w:val="EndnoteReference"/>
        </w:rPr>
        <w:endnoteRef/>
      </w:r>
      <w:r>
        <w:t xml:space="preserve"> Ibid.</w:t>
      </w:r>
    </w:p>
  </w:endnote>
  <w:endnote w:id="35">
    <w:p w14:paraId="283610A3" w14:textId="77777777" w:rsidR="00F93E4B" w:rsidRDefault="00F93E4B" w:rsidP="00A86E53">
      <w:pPr>
        <w:pStyle w:val="EndnoteText"/>
      </w:pPr>
      <w:r>
        <w:rPr>
          <w:rStyle w:val="EndnoteReference"/>
        </w:rPr>
        <w:endnoteRef/>
      </w:r>
      <w:r>
        <w:t xml:space="preserve"> Our Programs website. Conexus Indiana. Accessed December 2019. </w:t>
      </w:r>
    </w:p>
  </w:endnote>
  <w:endnote w:id="36">
    <w:p w14:paraId="3D2917F4" w14:textId="77777777" w:rsidR="00F93E4B" w:rsidRDefault="00F93E4B" w:rsidP="00A86E53">
      <w:pPr>
        <w:pStyle w:val="EndnoteText"/>
      </w:pPr>
      <w:r>
        <w:rPr>
          <w:rStyle w:val="EndnoteReference"/>
        </w:rPr>
        <w:endnoteRef/>
      </w:r>
      <w:r>
        <w:t xml:space="preserve"> Mark Crawford. “Regional Report: Talented Workforce Makes Virginia a Top Business Location.” Area Development. Fourth quarter 2019.</w:t>
      </w:r>
    </w:p>
  </w:endnote>
  <w:endnote w:id="37">
    <w:p w14:paraId="6C88C434" w14:textId="77777777" w:rsidR="00F93E4B" w:rsidRDefault="00F93E4B" w:rsidP="00A86E53">
      <w:pPr>
        <w:pStyle w:val="EndnoteText"/>
      </w:pPr>
      <w:r>
        <w:rPr>
          <w:rStyle w:val="EndnoteReference"/>
        </w:rPr>
        <w:endnoteRef/>
      </w:r>
      <w:r>
        <w:t xml:space="preserve"> Gold Collar Careers website. Accessed February 2020.</w:t>
      </w:r>
    </w:p>
  </w:endnote>
  <w:endnote w:id="38">
    <w:p w14:paraId="55DBF38E" w14:textId="77777777" w:rsidR="00F93E4B" w:rsidRDefault="00F93E4B" w:rsidP="00A86E53">
      <w:pPr>
        <w:pStyle w:val="EndnoteText"/>
      </w:pPr>
      <w:r>
        <w:rPr>
          <w:rStyle w:val="EndnoteReference"/>
        </w:rPr>
        <w:endnoteRef/>
      </w:r>
      <w:r>
        <w:t xml:space="preserve"> Chris Mills Rodrigo. “Helping Rural Areas Get Connected.” The Hill. March 3, 2020.</w:t>
      </w:r>
    </w:p>
  </w:endnote>
  <w:endnote w:id="39">
    <w:p w14:paraId="721B6161" w14:textId="77777777" w:rsidR="00F93E4B" w:rsidRDefault="00F93E4B" w:rsidP="00A86E53">
      <w:pPr>
        <w:pStyle w:val="EndnoteText"/>
      </w:pPr>
      <w:r>
        <w:rPr>
          <w:rStyle w:val="EndnoteReference"/>
        </w:rPr>
        <w:endnoteRef/>
      </w:r>
      <w:r>
        <w:t xml:space="preserve"> “Alabama to Receive $62.3M in USDA Funds for Rural Broadband.” Government Technology. December 6, 2019.</w:t>
      </w:r>
    </w:p>
  </w:endnote>
  <w:endnote w:id="40">
    <w:p w14:paraId="1F73BB6E" w14:textId="77777777" w:rsidR="00F93E4B" w:rsidRDefault="00F93E4B" w:rsidP="00A86E53">
      <w:pPr>
        <w:pStyle w:val="EndnoteText"/>
      </w:pPr>
      <w:r>
        <w:rPr>
          <w:rStyle w:val="EndnoteReference"/>
        </w:rPr>
        <w:endnoteRef/>
      </w:r>
      <w:r>
        <w:t xml:space="preserve"> Richard Breen. “ManufirstSC Helps Workers Accelerate Into Manufacturing Jobs.” Sumter CEO. October 22, 2018.</w:t>
      </w:r>
      <w:r>
        <w:br/>
        <w:t>Also, Tom Gresham. “Regional Report: Population and GDP Growth in South Carolina.” Area Development. Fourth quarter 2019.</w:t>
      </w:r>
    </w:p>
  </w:endnote>
  <w:endnote w:id="41">
    <w:p w14:paraId="35EA21BC" w14:textId="77777777" w:rsidR="00F93E4B" w:rsidRDefault="00F93E4B" w:rsidP="00A86E53">
      <w:pPr>
        <w:pStyle w:val="EndnoteText"/>
      </w:pPr>
      <w:r>
        <w:rPr>
          <w:rStyle w:val="EndnoteReference"/>
        </w:rPr>
        <w:endnoteRef/>
      </w:r>
      <w:r>
        <w:t xml:space="preserve"> Jerry Deschane. “In Wisconsin, Urban and Rural Go Hand in Hand.” CitiesSpeak. August 16, 2018.</w:t>
      </w:r>
    </w:p>
  </w:endnote>
  <w:endnote w:id="42">
    <w:p w14:paraId="721CFAAB" w14:textId="77777777" w:rsidR="00F93E4B" w:rsidRDefault="00F93E4B" w:rsidP="00A86E53">
      <w:pPr>
        <w:pStyle w:val="EndnoteText"/>
      </w:pPr>
      <w:r>
        <w:rPr>
          <w:rStyle w:val="EndnoteReference"/>
        </w:rPr>
        <w:endnoteRef/>
      </w:r>
      <w:r>
        <w:t xml:space="preserve"> Edward T. McMahon. “The Secrets of Successful Communities.” In </w:t>
      </w:r>
      <w:r w:rsidRPr="002D1575">
        <w:rPr>
          <w:i/>
          <w:iCs/>
        </w:rPr>
        <w:t>Small Town Economic Development</w:t>
      </w:r>
      <w:r>
        <w:t xml:space="preserve">, edited by J. Gonzalez, R. Kemp, and J. Rosenthal. 2017. </w:t>
      </w:r>
    </w:p>
  </w:endnote>
  <w:endnote w:id="43">
    <w:p w14:paraId="5CC95600" w14:textId="77777777" w:rsidR="00F93E4B" w:rsidRDefault="00F93E4B" w:rsidP="00A86E53">
      <w:pPr>
        <w:pStyle w:val="EndnoteText"/>
      </w:pPr>
      <w:r>
        <w:rPr>
          <w:rStyle w:val="EndnoteReference"/>
        </w:rPr>
        <w:endnoteRef/>
      </w:r>
      <w:r>
        <w:t xml:space="preserve"> </w:t>
      </w:r>
      <w:r w:rsidRPr="00835F79">
        <w:t>Jay Miller. “Third Frontier Awaits DeWine’s Verdict.” Crain’s Cleveland Business. August 11, 2019.</w:t>
      </w:r>
    </w:p>
  </w:endnote>
  <w:endnote w:id="44">
    <w:p w14:paraId="32F51CC9" w14:textId="77777777" w:rsidR="00F93E4B" w:rsidRDefault="00F93E4B" w:rsidP="00A86E53">
      <w:pPr>
        <w:pStyle w:val="EndnoteText"/>
      </w:pPr>
      <w:r>
        <w:rPr>
          <w:rStyle w:val="EndnoteReference"/>
        </w:rPr>
        <w:endnoteRef/>
      </w:r>
      <w:r>
        <w:t xml:space="preserve"> Russell Nichols. “State Governments: The Latest Venture Capitalists.” In </w:t>
      </w:r>
      <w:r w:rsidRPr="00835F79">
        <w:rPr>
          <w:i/>
          <w:iCs/>
        </w:rPr>
        <w:t>Small Town Economic Development</w:t>
      </w:r>
      <w:r w:rsidRPr="00835F79">
        <w:t xml:space="preserve">, edited by J. Gonzalez, R. Kemp, and J. Rosenthal. 2017. </w:t>
      </w:r>
    </w:p>
  </w:endnote>
  <w:endnote w:id="45">
    <w:p w14:paraId="005E1C3F" w14:textId="77777777" w:rsidR="00F93E4B" w:rsidRDefault="00F93E4B" w:rsidP="00A86E53">
      <w:pPr>
        <w:pStyle w:val="EndnoteText"/>
      </w:pPr>
      <w:r>
        <w:rPr>
          <w:rStyle w:val="EndnoteReference"/>
        </w:rPr>
        <w:endnoteRef/>
      </w:r>
      <w:r>
        <w:t xml:space="preserve"> John Ettorre. “Youngstown’s Business Incubator Looks to the Future.” U.S. News. February 20, 2019.</w:t>
      </w:r>
    </w:p>
  </w:endnote>
  <w:endnote w:id="46">
    <w:p w14:paraId="356E4C78" w14:textId="77777777" w:rsidR="00F93E4B" w:rsidRDefault="00F93E4B" w:rsidP="00A86E53">
      <w:pPr>
        <w:pStyle w:val="EndnoteText"/>
      </w:pPr>
      <w:r>
        <w:rPr>
          <w:rStyle w:val="EndnoteReference"/>
        </w:rPr>
        <w:endnoteRef/>
      </w:r>
      <w:r>
        <w:t xml:space="preserve"> David Kidd. “Microlending Sparks Hope and Renewal in Rochester, NY.” Governing. January 7, 2020.</w:t>
      </w:r>
    </w:p>
  </w:endnote>
  <w:endnote w:id="47">
    <w:p w14:paraId="6378582E" w14:textId="77777777" w:rsidR="00F93E4B" w:rsidRDefault="00F93E4B" w:rsidP="00A86E53">
      <w:pPr>
        <w:pStyle w:val="EndnoteText"/>
      </w:pPr>
      <w:r>
        <w:rPr>
          <w:rStyle w:val="EndnoteReference"/>
        </w:rPr>
        <w:endnoteRef/>
      </w:r>
      <w:r>
        <w:t xml:space="preserve"> Wisconsin Rural Enterprise Fund page. Northwest Regional Planning Commission website. Accessed February 2020.</w:t>
      </w:r>
    </w:p>
  </w:endnote>
  <w:endnote w:id="48">
    <w:p w14:paraId="1ADBDAF8" w14:textId="77777777" w:rsidR="00F93E4B" w:rsidRDefault="00F93E4B" w:rsidP="00A86E53">
      <w:pPr>
        <w:pStyle w:val="EndnoteText"/>
      </w:pPr>
      <w:r>
        <w:rPr>
          <w:rStyle w:val="EndnoteReference"/>
        </w:rPr>
        <w:endnoteRef/>
      </w:r>
      <w:r>
        <w:t xml:space="preserve"> Rebuild Duluth Program Guidelines. City of Duluth and Duluth Economic Development Authority. November 12, 2019.</w:t>
      </w:r>
    </w:p>
  </w:endnote>
  <w:endnote w:id="49">
    <w:p w14:paraId="7F6C120A" w14:textId="77777777" w:rsidR="00F93E4B" w:rsidRDefault="00F93E4B" w:rsidP="00A86E53">
      <w:pPr>
        <w:pStyle w:val="EndnoteText"/>
      </w:pPr>
      <w:r>
        <w:rPr>
          <w:rStyle w:val="EndnoteReference"/>
        </w:rPr>
        <w:endnoteRef/>
      </w:r>
      <w:r>
        <w:t xml:space="preserve"> Jared Brey. “Free Land in Duluth if You’ve Got a Good Plan For Affordable Housing.” Next City. November 26, 2019.</w:t>
      </w:r>
    </w:p>
  </w:endnote>
  <w:endnote w:id="50">
    <w:p w14:paraId="6FFD0171" w14:textId="77777777" w:rsidR="00F93E4B" w:rsidRDefault="00F93E4B" w:rsidP="00A86E53">
      <w:pPr>
        <w:pStyle w:val="EndnoteText"/>
      </w:pPr>
      <w:r>
        <w:rPr>
          <w:rStyle w:val="EndnoteReference"/>
        </w:rPr>
        <w:endnoteRef/>
      </w:r>
      <w:r>
        <w:t xml:space="preserve"> Ibid.</w:t>
      </w:r>
    </w:p>
  </w:endnote>
  <w:endnote w:id="51">
    <w:p w14:paraId="582D36F9" w14:textId="77777777" w:rsidR="00F93E4B" w:rsidRDefault="00F93E4B" w:rsidP="00A86E53">
      <w:pPr>
        <w:pStyle w:val="EndnoteText"/>
      </w:pPr>
      <w:r>
        <w:rPr>
          <w:rStyle w:val="EndnoteReference"/>
        </w:rPr>
        <w:endnoteRef/>
      </w:r>
      <w:r>
        <w:t xml:space="preserve"> Sara McElmurry. “Proactive and Patient.” Center for American Progress. November 14, 2018.</w:t>
      </w:r>
    </w:p>
  </w:endnote>
  <w:endnote w:id="52">
    <w:p w14:paraId="59A2D016" w14:textId="77777777" w:rsidR="00F93E4B" w:rsidRDefault="00F93E4B" w:rsidP="00A86E53">
      <w:pPr>
        <w:pStyle w:val="EndnoteText"/>
      </w:pPr>
      <w:r>
        <w:rPr>
          <w:rStyle w:val="EndnoteReference"/>
        </w:rPr>
        <w:endnoteRef/>
      </w:r>
      <w:r>
        <w:t xml:space="preserve"> “What is Grant for Grads?” information page. Community Foundation of Grant County website. Accessed February 2020.</w:t>
      </w:r>
      <w:r>
        <w:br/>
        <w:t>Also, Grant for Grads information page. Affordable Housing &amp; Community Development Corporation website. Accessed February 2020.</w:t>
      </w:r>
    </w:p>
  </w:endnote>
  <w:endnote w:id="53">
    <w:p w14:paraId="5615CFD5" w14:textId="77777777" w:rsidR="00F93E4B" w:rsidRDefault="00F93E4B" w:rsidP="00A86E53">
      <w:pPr>
        <w:pStyle w:val="EndnoteText"/>
      </w:pPr>
      <w:r>
        <w:rPr>
          <w:rStyle w:val="EndnoteReference"/>
        </w:rPr>
        <w:endnoteRef/>
      </w:r>
      <w:r>
        <w:t xml:space="preserve"> Grant’s Got Talent information page. Grant County Economic Growth Council website. Accessed February 2020.</w:t>
      </w:r>
    </w:p>
  </w:endnote>
  <w:endnote w:id="54">
    <w:p w14:paraId="1DD2F12D" w14:textId="77777777" w:rsidR="00F93E4B" w:rsidRDefault="00F93E4B" w:rsidP="00A86E53">
      <w:pPr>
        <w:pStyle w:val="EndnoteText"/>
      </w:pPr>
      <w:r>
        <w:rPr>
          <w:rStyle w:val="EndnoteReference"/>
        </w:rPr>
        <w:endnoteRef/>
      </w:r>
      <w:r>
        <w:t xml:space="preserve"> Grants For Grads information sheet. Ohio Housing Finance Agency website. Accessed February 2020.</w:t>
      </w:r>
    </w:p>
  </w:endnote>
  <w:endnote w:id="55">
    <w:p w14:paraId="4DA7E71F" w14:textId="77777777" w:rsidR="00F93E4B" w:rsidRDefault="00F93E4B" w:rsidP="00A86E53">
      <w:pPr>
        <w:pStyle w:val="EndnoteText"/>
      </w:pPr>
      <w:r>
        <w:rPr>
          <w:rStyle w:val="EndnoteReference"/>
        </w:rPr>
        <w:endnoteRef/>
      </w:r>
      <w:r>
        <w:t xml:space="preserve"> Austin Frakt. “A Sense of Alarm as Rural Hospitals Keep Closing.” New York Times. October 29, 2018.</w:t>
      </w:r>
    </w:p>
  </w:endnote>
  <w:endnote w:id="56">
    <w:p w14:paraId="3D5A61A2" w14:textId="77777777" w:rsidR="00F93E4B" w:rsidRDefault="00F93E4B" w:rsidP="00A86E53">
      <w:pPr>
        <w:pStyle w:val="EndnoteText"/>
      </w:pPr>
      <w:r>
        <w:rPr>
          <w:rStyle w:val="EndnoteReference"/>
        </w:rPr>
        <w:endnoteRef/>
      </w:r>
      <w:r>
        <w:t xml:space="preserve"> S. Mathema, N.P. Svajlenka, and A. Hermann. “Revival and Opportunity: Immigrants in Rural America.” Center for American Progress. September 2, 2018.</w:t>
      </w:r>
    </w:p>
  </w:endnote>
  <w:endnote w:id="57">
    <w:p w14:paraId="4F6067BB" w14:textId="77777777" w:rsidR="00F93E4B" w:rsidRDefault="00F93E4B" w:rsidP="00A86E53">
      <w:pPr>
        <w:pStyle w:val="EndnoteText"/>
      </w:pPr>
      <w:r>
        <w:rPr>
          <w:rStyle w:val="EndnoteReference"/>
        </w:rPr>
        <w:endnoteRef/>
      </w:r>
      <w:r>
        <w:t xml:space="preserve"> </w:t>
      </w:r>
      <w:bookmarkStart w:id="50" w:name="_Hlk33783574"/>
      <w:r>
        <w:t>Jennifer Hemmingsen. “Seeking a Cure: What Can Be Done to Stop the Rash of Rural Hospital Closures?” Rural America blog, In These Times – Institute for Public Affairs. October 1, 2019.</w:t>
      </w:r>
      <w:bookmarkEnd w:id="50"/>
    </w:p>
  </w:endnote>
  <w:endnote w:id="58">
    <w:p w14:paraId="7BCB2F72" w14:textId="3E67DE75" w:rsidR="00F93E4B" w:rsidRDefault="00F93E4B" w:rsidP="00A86E53">
      <w:pPr>
        <w:pStyle w:val="EndnoteText"/>
      </w:pPr>
      <w:r>
        <w:rPr>
          <w:rStyle w:val="EndnoteReference"/>
        </w:rPr>
        <w:endnoteRef/>
      </w:r>
      <w:r>
        <w:t xml:space="preserve"> </w:t>
      </w:r>
      <w:r w:rsidRPr="00CE407C">
        <w:t>Austin Frakt. “A Sense of Alarm as Rural Hospitals Keep Closing.” New York Times. October 29, 2018.</w:t>
      </w:r>
    </w:p>
  </w:endnote>
  <w:endnote w:id="59">
    <w:p w14:paraId="62943732" w14:textId="31CE0CB1" w:rsidR="00F93E4B" w:rsidRDefault="00F93E4B" w:rsidP="00A86E53">
      <w:pPr>
        <w:pStyle w:val="EndnoteText"/>
      </w:pPr>
      <w:r>
        <w:rPr>
          <w:rStyle w:val="EndnoteReference"/>
        </w:rPr>
        <w:endnoteRef/>
      </w:r>
      <w:r>
        <w:t xml:space="preserve"> Jennifer Hemmingsen. “Seeking a Cure: What Can Be Done to Stop the Rash of Rural Hospital Closures?” Rural America blog, In These Times – Institute for Public Affairs. October 1, 2019.</w:t>
      </w:r>
    </w:p>
    <w:p w14:paraId="48C9A224" w14:textId="7A5E0F9F" w:rsidR="00F93E4B" w:rsidRDefault="00F93E4B" w:rsidP="00A86E53">
      <w:pPr>
        <w:pStyle w:val="EndnoteText"/>
      </w:pPr>
    </w:p>
    <w:p w14:paraId="058A5115" w14:textId="26555218" w:rsidR="00F93E4B" w:rsidRDefault="00F93E4B" w:rsidP="00A86E53">
      <w:pPr>
        <w:pStyle w:val="EndnoteText"/>
      </w:pPr>
    </w:p>
    <w:p w14:paraId="323B36CA" w14:textId="24B1B595" w:rsidR="00F93E4B" w:rsidRDefault="00F93E4B" w:rsidP="00A86E53">
      <w:pPr>
        <w:pStyle w:val="EndnoteText"/>
      </w:pPr>
    </w:p>
    <w:p w14:paraId="508FD292" w14:textId="77777777" w:rsidR="00F93E4B" w:rsidRDefault="00F93E4B" w:rsidP="00A86E53">
      <w:pPr>
        <w:pStyle w:val="EndnoteText"/>
      </w:pPr>
    </w:p>
  </w:endnote>
  <w:endnote w:id="60">
    <w:p w14:paraId="6B16533A" w14:textId="77777777" w:rsidR="00F93E4B" w:rsidRDefault="00F93E4B" w:rsidP="00A86E53">
      <w:pPr>
        <w:pStyle w:val="EndnoteText"/>
      </w:pPr>
      <w:r>
        <w:rPr>
          <w:rStyle w:val="EndnoteReference"/>
        </w:rPr>
        <w:endnoteRef/>
      </w:r>
      <w:r>
        <w:t xml:space="preserve"> Jennifer Hemmingsen. “Seeking a Cure: What Can Be Done to Stop the Rash of Rural Hospital Closures?” Rural America blog, In These Times – Institute for Public Affairs. October 1, 2019.</w:t>
      </w:r>
    </w:p>
  </w:endnote>
  <w:endnote w:id="61">
    <w:p w14:paraId="5283BEA5" w14:textId="77777777" w:rsidR="00F93E4B" w:rsidRDefault="00F93E4B" w:rsidP="00A86E53">
      <w:pPr>
        <w:pStyle w:val="EndnoteText"/>
      </w:pPr>
      <w:r>
        <w:rPr>
          <w:rStyle w:val="EndnoteReference"/>
        </w:rPr>
        <w:endnoteRef/>
      </w:r>
      <w:r>
        <w:t xml:space="preserve"> Ibid.</w:t>
      </w:r>
    </w:p>
  </w:endnote>
  <w:endnote w:id="62">
    <w:p w14:paraId="2335B368" w14:textId="77777777" w:rsidR="00F93E4B" w:rsidRDefault="00F93E4B" w:rsidP="00A86E53">
      <w:pPr>
        <w:pStyle w:val="EndnoteText"/>
      </w:pPr>
      <w:r>
        <w:rPr>
          <w:rStyle w:val="EndnoteReference"/>
        </w:rPr>
        <w:endnoteRef/>
      </w:r>
      <w:r>
        <w:t xml:space="preserve"> Sara Heath. “Strategies for Rural Patient Healthcare Access Challenges.” Patient Engagement HIT. September 29, 2017.</w:t>
      </w:r>
    </w:p>
  </w:endnote>
  <w:endnote w:id="63">
    <w:p w14:paraId="5977953D" w14:textId="77777777" w:rsidR="00F93E4B" w:rsidRDefault="00F93E4B" w:rsidP="00A86E53">
      <w:pPr>
        <w:pStyle w:val="EndnoteText"/>
      </w:pPr>
      <w:r>
        <w:rPr>
          <w:rStyle w:val="EndnoteReference"/>
        </w:rPr>
        <w:endnoteRef/>
      </w:r>
      <w:r>
        <w:t xml:space="preserve"> Jennifer Hemmingsen. “Seeking a Cure: What Can Be Done to Stop the Rash of Rural Hospital Closures?” Rural America blog, In These Times – Institute for Public Affairs. October 1, 2019.</w:t>
      </w:r>
    </w:p>
  </w:endnote>
  <w:endnote w:id="64">
    <w:p w14:paraId="5BA52178" w14:textId="77777777" w:rsidR="00F93E4B" w:rsidRDefault="00F93E4B" w:rsidP="00A86E53">
      <w:pPr>
        <w:pStyle w:val="EndnoteText"/>
      </w:pPr>
      <w:r>
        <w:rPr>
          <w:rStyle w:val="EndnoteReference"/>
        </w:rPr>
        <w:endnoteRef/>
      </w:r>
      <w:r>
        <w:t xml:space="preserve"> Rural Health Information Hub website. Accessed February 2020.</w:t>
      </w:r>
    </w:p>
  </w:endnote>
  <w:endnote w:id="65">
    <w:p w14:paraId="6901F067" w14:textId="77777777" w:rsidR="00F93E4B" w:rsidRDefault="00F93E4B" w:rsidP="00A86E53">
      <w:pPr>
        <w:pStyle w:val="EndnoteText"/>
      </w:pPr>
      <w:r>
        <w:rPr>
          <w:rStyle w:val="EndnoteReference"/>
        </w:rPr>
        <w:endnoteRef/>
      </w:r>
      <w:r>
        <w:t xml:space="preserve"> Jennifer Hemmingsen. “Seeking a Cure: What Can Be Done to Stop the Rash of Rural Hospital Closures?” Rural America blog, In These Times – Institute for Public Affairs. October 1, 2019.</w:t>
      </w:r>
    </w:p>
    <w:p w14:paraId="0A708A45" w14:textId="77777777" w:rsidR="00F93E4B" w:rsidRDefault="00F93E4B" w:rsidP="00A86E53">
      <w:pPr>
        <w:pStyle w:val="EndnoteText"/>
      </w:pPr>
      <w:r>
        <w:t>Also, Rural Track Pipeline Program page. University of Missouri School of Medicine website. Accessed February 2020.</w:t>
      </w:r>
    </w:p>
  </w:endnote>
  <w:endnote w:id="66">
    <w:p w14:paraId="1A752D4B" w14:textId="77777777" w:rsidR="00F93E4B" w:rsidRDefault="00F93E4B" w:rsidP="00A86E53">
      <w:pPr>
        <w:pStyle w:val="EndnoteText"/>
      </w:pPr>
      <w:r>
        <w:rPr>
          <w:rStyle w:val="EndnoteReference"/>
        </w:rPr>
        <w:endnoteRef/>
      </w:r>
      <w:r>
        <w:t xml:space="preserve"> Ibid.</w:t>
      </w:r>
    </w:p>
  </w:endnote>
  <w:endnote w:id="67">
    <w:p w14:paraId="1C5760E1" w14:textId="77777777" w:rsidR="00F93E4B" w:rsidRDefault="00F93E4B" w:rsidP="00A86E53">
      <w:pPr>
        <w:pStyle w:val="EndnoteText"/>
      </w:pPr>
      <w:r>
        <w:rPr>
          <w:rStyle w:val="EndnoteReference"/>
        </w:rPr>
        <w:endnoteRef/>
      </w:r>
      <w:r>
        <w:t xml:space="preserve"> Michael Tomblin. “Rural Alabama is Getting Much-Needed Attention from Economic Developers.” Alabama NewsCenter. January 29, 2020.</w:t>
      </w:r>
    </w:p>
  </w:endnote>
  <w:endnote w:id="68">
    <w:p w14:paraId="5F2C47EA" w14:textId="77777777" w:rsidR="00F93E4B" w:rsidRDefault="00F93E4B" w:rsidP="00A86E53">
      <w:pPr>
        <w:pStyle w:val="EndnoteText"/>
      </w:pPr>
      <w:r>
        <w:rPr>
          <w:rStyle w:val="EndnoteReference"/>
        </w:rPr>
        <w:endnoteRef/>
      </w:r>
      <w:r>
        <w:t xml:space="preserve"> Ibid.</w:t>
      </w:r>
    </w:p>
  </w:endnote>
  <w:endnote w:id="69">
    <w:p w14:paraId="40CFD458" w14:textId="77777777" w:rsidR="00F93E4B" w:rsidRDefault="00F93E4B" w:rsidP="00A86E53">
      <w:pPr>
        <w:pStyle w:val="EndnoteText"/>
      </w:pPr>
      <w:r>
        <w:rPr>
          <w:rStyle w:val="EndnoteReference"/>
        </w:rPr>
        <w:endnoteRef/>
      </w:r>
      <w:r>
        <w:t xml:space="preserve"> Christiana McFarland. “Bridging the Urban-Rural Economic Divide.” National League of Cities. 2018.</w:t>
      </w:r>
    </w:p>
  </w:endnote>
  <w:endnote w:id="70">
    <w:p w14:paraId="001202DF" w14:textId="77777777" w:rsidR="00F93E4B" w:rsidRDefault="00F93E4B" w:rsidP="00A86E53">
      <w:pPr>
        <w:pStyle w:val="EndnoteText"/>
      </w:pPr>
      <w:r>
        <w:rPr>
          <w:rStyle w:val="EndnoteReference"/>
        </w:rPr>
        <w:endnoteRef/>
      </w:r>
      <w:r>
        <w:t xml:space="preserve"> Ibid.</w:t>
      </w:r>
    </w:p>
  </w:endnote>
  <w:endnote w:id="71">
    <w:p w14:paraId="4E04E2C1" w14:textId="77777777" w:rsidR="00F93E4B" w:rsidRDefault="00F93E4B" w:rsidP="00A86E53">
      <w:pPr>
        <w:pStyle w:val="EndnoteText"/>
      </w:pPr>
      <w:r>
        <w:rPr>
          <w:rStyle w:val="EndnoteReference"/>
        </w:rPr>
        <w:endnoteRef/>
      </w:r>
      <w:r>
        <w:t xml:space="preserve"> About GO Virginia fact sheet. GO Virginia website. Accessed December 2019.</w:t>
      </w:r>
    </w:p>
  </w:endnote>
  <w:endnote w:id="72">
    <w:p w14:paraId="2C7BD35E" w14:textId="77777777" w:rsidR="00F93E4B" w:rsidRDefault="00F93E4B" w:rsidP="00A86E53">
      <w:pPr>
        <w:pStyle w:val="EndnoteText"/>
      </w:pPr>
      <w:r>
        <w:rPr>
          <w:rStyle w:val="EndnoteReference"/>
        </w:rPr>
        <w:endnoteRef/>
      </w:r>
      <w:r>
        <w:t xml:space="preserve"> Laurence Hammack. “Entrepreneurship Program for Western Virginia Gets State Funding.” Roanoke.com. December 11, 2019.</w:t>
      </w:r>
    </w:p>
  </w:endnote>
  <w:endnote w:id="73">
    <w:p w14:paraId="256888AE" w14:textId="77777777" w:rsidR="00F93E4B" w:rsidRDefault="00F93E4B" w:rsidP="00A86E53">
      <w:pPr>
        <w:pStyle w:val="EndnoteText"/>
      </w:pPr>
      <w:r>
        <w:rPr>
          <w:rStyle w:val="EndnoteReference"/>
        </w:rPr>
        <w:endnoteRef/>
      </w:r>
      <w:r>
        <w:t xml:space="preserve"> “Rural Communities Benefit from Regional Message.” Upstate SC Alliance. June 11, 2018.</w:t>
      </w:r>
    </w:p>
  </w:endnote>
  <w:endnote w:id="74">
    <w:p w14:paraId="36503249" w14:textId="77777777" w:rsidR="00F93E4B" w:rsidRDefault="00F93E4B" w:rsidP="00A86E53">
      <w:pPr>
        <w:pStyle w:val="EndnoteText"/>
      </w:pPr>
      <w:r>
        <w:rPr>
          <w:rStyle w:val="EndnoteReference"/>
        </w:rPr>
        <w:endnoteRef/>
      </w:r>
      <w:r>
        <w:t xml:space="preserve"> “Rural Development Hubs: Strengthening America’s Rural Innovation Infrastructure.” Community Strategies Group of The Aspen Institute. 2019. Also see the Executive Summary for this report.</w:t>
      </w:r>
    </w:p>
  </w:endnote>
  <w:endnote w:id="75">
    <w:p w14:paraId="3DA5E167" w14:textId="77777777" w:rsidR="00F93E4B" w:rsidRDefault="00F93E4B" w:rsidP="00A86E53">
      <w:pPr>
        <w:pStyle w:val="EndnoteText"/>
      </w:pPr>
      <w:r>
        <w:rPr>
          <w:rStyle w:val="EndnoteReference"/>
        </w:rPr>
        <w:endnoteRef/>
      </w:r>
      <w:r>
        <w:t xml:space="preserve"> J. Michael Lillich. “Want Tourists in Your Town? Brand It, and They Will Come.” In </w:t>
      </w:r>
      <w:r w:rsidRPr="004E4AC5">
        <w:rPr>
          <w:i/>
          <w:iCs/>
        </w:rPr>
        <w:t>Small Town Economic Development</w:t>
      </w:r>
      <w:r w:rsidRPr="004E4AC5">
        <w:t xml:space="preserve">, edited by J. Gonzalez, R. Kemp, and J. Rosenthal. 2017. </w:t>
      </w:r>
    </w:p>
    <w:p w14:paraId="1FC4FFD1" w14:textId="77777777" w:rsidR="00F93E4B" w:rsidRDefault="00F93E4B" w:rsidP="00A86E53">
      <w:pPr>
        <w:pStyle w:val="EndnoteText"/>
      </w:pPr>
    </w:p>
    <w:p w14:paraId="6396AEC5" w14:textId="77777777" w:rsidR="00F93E4B" w:rsidRDefault="00F93E4B" w:rsidP="00A86E53">
      <w:pPr>
        <w:pStyle w:val="EndnoteText"/>
      </w:pPr>
    </w:p>
    <w:p w14:paraId="26BB9E19" w14:textId="77777777" w:rsidR="00F93E4B" w:rsidRDefault="00F93E4B" w:rsidP="00A86E53">
      <w:pPr>
        <w:pStyle w:val="EndnoteText"/>
      </w:pPr>
    </w:p>
    <w:p w14:paraId="06ACF975" w14:textId="77777777" w:rsidR="00F93E4B" w:rsidRDefault="00F93E4B" w:rsidP="00A86E53">
      <w:pPr>
        <w:pStyle w:val="EndnoteText"/>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Helvetica Neue">
    <w:altName w:val="Sylfaen"/>
    <w:charset w:val="00"/>
    <w:family w:val="auto"/>
    <w:pitch w:val="variable"/>
    <w:sig w:usb0="E50002FF" w:usb1="500079DB" w:usb2="0000001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n-ea">
    <w:panose1 w:val="00000000000000000000"/>
    <w:charset w:val="00"/>
    <w:family w:val="roman"/>
    <w:notTrueType/>
    <w:pitch w:val="default"/>
  </w:font>
  <w:font w:name="+mn-cs">
    <w:panose1 w:val="00000000000000000000"/>
    <w:charset w:val="00"/>
    <w:family w:val="roman"/>
    <w:notTrueType/>
    <w:pitch w:val="default"/>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szCs w:val="20"/>
      </w:rPr>
      <w:id w:val="-1122537293"/>
      <w:docPartObj>
        <w:docPartGallery w:val="Page Numbers (Bottom of Page)"/>
        <w:docPartUnique/>
      </w:docPartObj>
    </w:sdtPr>
    <w:sdtEndPr/>
    <w:sdtContent>
      <w:p w14:paraId="53FDB3CD" w14:textId="6D7BF0EE" w:rsidR="00F93E4B" w:rsidRDefault="00F93E4B">
        <w:pPr>
          <w:spacing w:line="14" w:lineRule="auto"/>
          <w:rPr>
            <w:sz w:val="20"/>
            <w:szCs w:val="20"/>
          </w:rPr>
        </w:pPr>
        <w:r w:rsidRPr="00C64BC9">
          <w:rPr>
            <w:noProof/>
            <w:sz w:val="20"/>
            <w:szCs w:val="20"/>
          </w:rPr>
          <mc:AlternateContent>
            <mc:Choice Requires="wps">
              <w:drawing>
                <wp:anchor distT="0" distB="0" distL="114300" distR="114300" simplePos="0" relativeHeight="251661312" behindDoc="0" locked="0" layoutInCell="1" allowOverlap="1" wp14:anchorId="6CAF0A33" wp14:editId="275E8077">
                  <wp:simplePos x="0" y="0"/>
                  <wp:positionH relativeFrom="page">
                    <wp:posOffset>0</wp:posOffset>
                  </wp:positionH>
                  <wp:positionV relativeFrom="page">
                    <wp:posOffset>8229600</wp:posOffset>
                  </wp:positionV>
                  <wp:extent cx="1953158" cy="1813458"/>
                  <wp:effectExtent l="0" t="0" r="28575" b="15875"/>
                  <wp:wrapNone/>
                  <wp:docPr id="262" name="Isosceles Triangle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953158" cy="1813458"/>
                          </a:xfrm>
                          <a:prstGeom prst="triangle">
                            <a:avLst>
                              <a:gd name="adj" fmla="val 100000"/>
                            </a:avLst>
                          </a:prstGeom>
                          <a:solidFill>
                            <a:schemeClr val="accent1">
                              <a:lumMod val="50000"/>
                            </a:schemeClr>
                          </a:solidFill>
                          <a:ln>
                            <a:solidFill>
                              <a:schemeClr val="accent1">
                                <a:lumMod val="75000"/>
                              </a:schemeClr>
                            </a:solidFill>
                          </a:ln>
                        </wps:spPr>
                        <wps:txbx>
                          <w:txbxContent>
                            <w:p w14:paraId="122744DC" w14:textId="77777777" w:rsidR="00F93E4B" w:rsidRDefault="00F93E4B">
                              <w:pPr>
                                <w:jc w:val="center"/>
                                <w:rPr>
                                  <w:szCs w:val="72"/>
                                </w:rPr>
                              </w:pP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CAF0A33"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2" o:spid="_x0000_s1120" type="#_x0000_t5" style="position:absolute;margin-left:0;margin-top:9in;width:153.8pt;height:142.8pt;flip:x;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" adj="21600" fillcolor="#1f3763 [1604]" strokecolor="#2f5496 [2404]">
                  <v:textbox>
                    <w:txbxContent>
                      <w:p w14:paraId="122744DC" w14:textId="77777777" w:rsidR="00F93E4B" w:rsidRDefault="00F93E4B">
                        <w:pPr>
                          <w:jc w:val="center"/>
                          <w:rPr>
                            <w:szCs w:val="72"/>
                          </w:rPr>
                        </w:pP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250075647"/>
      <w:docPartObj>
        <w:docPartGallery w:val="Page Numbers (Bottom of Page)"/>
        <w:docPartUnique/>
      </w:docPartObj>
    </w:sdtPr>
    <w:sdtEndPr/>
    <w:sdtContent>
      <w:p w14:paraId="58731169" w14:textId="0C07E0A1" w:rsidR="00F93E4B" w:rsidRDefault="00F93E4B">
        <w:pPr>
          <w:pStyle w:val="Footer"/>
        </w:pPr>
        <w:r>
          <w:rPr>
            <w:noProof/>
          </w:rPr>
          <mc:AlternateContent>
            <mc:Choice Requires="wps">
              <w:drawing>
                <wp:anchor distT="0" distB="0" distL="114300" distR="114300" simplePos="0" relativeHeight="251659264" behindDoc="0" locked="0" layoutInCell="1" allowOverlap="1" wp14:anchorId="5133E0DE" wp14:editId="7E926B5D">
                  <wp:simplePos x="0" y="0"/>
                  <wp:positionH relativeFrom="page">
                    <wp:align>left</wp:align>
                  </wp:positionH>
                  <wp:positionV relativeFrom="page">
                    <wp:align>bottom</wp:align>
                  </wp:positionV>
                  <wp:extent cx="2125980" cy="2054860"/>
                  <wp:effectExtent l="0" t="0" r="7620" b="2540"/>
                  <wp:wrapNone/>
                  <wp:docPr id="263" name="Isosceles Triangle 2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2125980" cy="2054860"/>
                          </a:xfrm>
                          <a:prstGeom prst="triangle">
                            <a:avLst>
                              <a:gd name="adj" fmla="val 100000"/>
                            </a:avLst>
                          </a:prstGeom>
                          <a:solidFill>
                            <a:schemeClr val="accent1">
                              <a:lumMod val="50000"/>
                            </a:schemeClr>
                          </a:solidFill>
                          <a:ln>
                            <a:noFill/>
                          </a:ln>
                        </wps:spPr>
                        <wps:txbx>
                          <w:txbxContent>
                            <w:p w14:paraId="4E467EB6" w14:textId="77777777" w:rsidR="00F93E4B" w:rsidRDefault="00F93E4B">
                              <w:pPr>
                                <w:jc w:val="center"/>
                                <w:rPr>
                                  <w:szCs w:val="72"/>
                                </w:rPr>
                              </w:pP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133E0D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63" o:spid="_x0000_s1121" type="#_x0000_t5" style="position:absolute;margin-left:0;margin-top:0;width:167.4pt;height:161.8pt;flip:x;z-index:25165926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" adj="21600" fillcolor="#1f3763 [1604]" stroked="f">
                  <v:textbox>
                    <w:txbxContent>
                      <w:p w14:paraId="4E467EB6" w14:textId="77777777" w:rsidR="00F93E4B" w:rsidRDefault="00F93E4B">
                        <w:pPr>
                          <w:jc w:val="center"/>
                          <w:rPr>
                            <w:szCs w:val="72"/>
                          </w:rPr>
                        </w:pP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color w:val="FFFFFF" w:themeColor="background1"/>
                            <w:sz w:val="72"/>
                            <w:szCs w:val="72"/>
                          </w:rPr>
                          <w:t>2</w:t>
                        </w:r>
                        <w:r>
                          <w:rPr>
                            <w:rFonts w:asciiTheme="majorHAnsi" w:eastAsiaTheme="majorEastAsia" w:hAnsiTheme="majorHAnsi" w:cstheme="majorBidi"/>
                            <w:noProof/>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F645110" w14:textId="77777777" w:rsidR="00DA1C31" w:rsidRDefault="00DA1C31" w:rsidP="001B6F01">
      <w:pPr>
        <w:spacing w:after="0" w:line="240" w:lineRule="auto"/>
      </w:pPr>
      <w:r>
        <w:separator/>
      </w:r>
    </w:p>
  </w:footnote>
  <w:footnote w:type="continuationSeparator" w:id="0">
    <w:p w14:paraId="63DFFF46" w14:textId="77777777" w:rsidR="00DA1C31" w:rsidRDefault="00DA1C31" w:rsidP="001B6F0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64A3C6" w14:textId="3508207F" w:rsidR="00F93E4B" w:rsidRDefault="00F93E4B">
    <w:pPr>
      <w:pStyle w:val="Header"/>
    </w:pPr>
    <w:r>
      <w:rPr>
        <w:noProof/>
      </w:rPr>
      <mc:AlternateContent>
        <mc:Choice Requires="wps">
          <w:drawing>
            <wp:anchor distT="0" distB="0" distL="118745" distR="118745" simplePos="0" relativeHeight="251663360" behindDoc="1" locked="0" layoutInCell="1" allowOverlap="0" wp14:anchorId="13D368BA" wp14:editId="30657114">
              <wp:simplePos x="0" y="0"/>
              <wp:positionH relativeFrom="margin">
                <wp:align>center</wp:align>
              </wp:positionH>
              <mc:AlternateContent>
                <mc:Choice Requires="wp14">
                  <wp:positionV relativeFrom="page">
                    <wp14:pctPosVOffset>4500</wp14:pctPosVOffset>
                  </wp:positionV>
                </mc:Choice>
                <mc:Fallback>
                  <wp:positionV relativeFrom="page">
                    <wp:posOffset>452755</wp:posOffset>
                  </wp:positionV>
                </mc:Fallback>
              </mc:AlternateContent>
              <wp:extent cx="5950039" cy="270457"/>
              <wp:effectExtent l="0" t="0" r="0" b="7620"/>
              <wp:wrapSquare wrapText="bothSides"/>
              <wp:docPr id="265" name="Rectangle 265"/>
              <wp:cNvGraphicFramePr/>
              <a:graphic xmlns:a="http://schemas.openxmlformats.org/drawingml/2006/main">
                <a:graphicData uri="http://schemas.microsoft.com/office/word/2010/wordprocessingShape">
                  <wps:wsp>
                    <wps:cNvSpPr/>
                    <wps:spPr>
                      <a:xfrm>
                        <a:off x="0" y="0"/>
                        <a:ext cx="5950039" cy="270457"/>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4BD6C818" w14:textId="2BD28CF8" w:rsidR="00F93E4B" w:rsidRDefault="00F93E4B" w:rsidP="00627BDA">
                              <w:pPr>
                                <w:pStyle w:val="Header"/>
                                <w:shd w:val="clear" w:color="auto" w:fill="1F3864" w:themeFill="accent1" w:themeFillShade="80"/>
                                <w:tabs>
                                  <w:tab w:val="clear" w:pos="4680"/>
                                  <w:tab w:val="clear" w:pos="9360"/>
                                </w:tabs>
                                <w:jc w:val="center"/>
                                <w:rPr>
                                  <w:caps/>
                                  <w:color w:val="FFFFFF" w:themeColor="background1"/>
                                </w:rPr>
                              </w:pPr>
                              <w:r>
                                <w:rPr>
                                  <w:caps/>
                                  <w:color w:val="FFFFFF" w:themeColor="background1"/>
                                </w:rPr>
                                <w:t>North Carolina’s Southeast Competitive Positioning 2020</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100000</wp14:pctWidth>
              </wp14:sizeRelH>
              <wp14:sizeRelV relativeFrom="page">
                <wp14:pctHeight>2700</wp14:pctHeight>
              </wp14:sizeRelV>
            </wp:anchor>
          </w:drawing>
        </mc:Choice>
        <mc:Fallback>
          <w:pict>
            <v:rect w14:anchorId="13D368BA" id="Rectangle 265" o:spid="_x0000_s1119" style="position:absolute;margin-left:0;margin-top:0;width:468.5pt;height:21.3pt;z-index:-251653120;visibility:visible;mso-wrap-style:square;mso-width-percent:1000;mso-height-percent:27;mso-top-percent:45;mso-wrap-distance-left:9.35pt;mso-wrap-distance-top:0;mso-wrap-distance-right:9.35pt;mso-wrap-distance-bottom:0;mso-position-horizontal:center;mso-position-horizontal-relative:margin;mso-position-vertical-relative:page;mso-width-percent:1000;mso-height-percent:27;mso-top-percent:45;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" o:allowoverlap="f" fillcolor="#4472c4 [3204]" stroked="f" strokeweight="1pt">
              <v:textbox style="mso-fit-shape-to-text:t">
                <w:txbxContent>
                  <w:sdt>
                    <w:sdtPr>
                      <w:rPr>
                        <w:caps/>
                        <w:color w:val="FFFFFF" w:themeColor="background1"/>
                      </w:rPr>
                      <w:alias w:val="Title"/>
                      <w:tag w:val=""/>
                      <w:id w:val="1189017394"/>
                      <w:dataBinding w:prefixMappings="xmlns:ns0='http://purl.org/dc/elements/1.1/' xmlns:ns1='http://schemas.openxmlformats.org/package/2006/metadata/core-properties' " w:xpath="/ns1:coreProperties[1]/ns0:title[1]" w:storeItemID="{6C3C8BC8-F283-45AE-878A-BAB7291924A1}"/>
                      <w:text/>
                    </w:sdtPr>
                    <w:sdtEndPr/>
                    <w:sdtContent>
                      <w:p w14:paraId="4BD6C818" w14:textId="2BD28CF8" w:rsidR="00F93E4B" w:rsidRDefault="00F93E4B" w:rsidP="00627BDA">
                        <w:pPr>
                          <w:pStyle w:val="Header"/>
                          <w:shd w:val="clear" w:color="auto" w:fill="1F3864" w:themeFill="accent1" w:themeFillShade="80"/>
                          <w:tabs>
                            <w:tab w:val="clear" w:pos="4680"/>
                            <w:tab w:val="clear" w:pos="9360"/>
                          </w:tabs>
                          <w:jc w:val="center"/>
                          <w:rPr>
                            <w:caps/>
                            <w:color w:val="FFFFFF" w:themeColor="background1"/>
                          </w:rPr>
                        </w:pPr>
                        <w:r>
                          <w:rPr>
                            <w:caps/>
                            <w:color w:val="FFFFFF" w:themeColor="background1"/>
                          </w:rPr>
                          <w:t>North Carolina’s Southeast Competitive Positioning 2020</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323875"/>
    <w:multiLevelType w:val="hybridMultilevel"/>
    <w:tmpl w:val="AB8EFA96"/>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 w15:restartNumberingAfterBreak="0">
    <w:nsid w:val="01DD2457"/>
    <w:multiLevelType w:val="hybridMultilevel"/>
    <w:tmpl w:val="CFD6C1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2D41B66"/>
    <w:multiLevelType w:val="hybridMultilevel"/>
    <w:tmpl w:val="BD446D04"/>
    <w:lvl w:ilvl="0" w:tplc="678A93F0">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5CB5AF9"/>
    <w:multiLevelType w:val="hybridMultilevel"/>
    <w:tmpl w:val="B64C055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089F596E"/>
    <w:multiLevelType w:val="hybridMultilevel"/>
    <w:tmpl w:val="88C4347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99C493A"/>
    <w:multiLevelType w:val="hybridMultilevel"/>
    <w:tmpl w:val="B64C055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0D4D6AFC"/>
    <w:multiLevelType w:val="hybridMultilevel"/>
    <w:tmpl w:val="2438E0E6"/>
    <w:lvl w:ilvl="0" w:tplc="BC8E3AC6">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DE2563"/>
    <w:multiLevelType w:val="hybridMultilevel"/>
    <w:tmpl w:val="E368C912"/>
    <w:lvl w:ilvl="0" w:tplc="3DB23E52">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703345"/>
    <w:multiLevelType w:val="hybridMultilevel"/>
    <w:tmpl w:val="9A368F8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8D561C4"/>
    <w:multiLevelType w:val="hybridMultilevel"/>
    <w:tmpl w:val="AF6662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91979F1"/>
    <w:multiLevelType w:val="hybridMultilevel"/>
    <w:tmpl w:val="85D01E3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15:restartNumberingAfterBreak="0">
    <w:nsid w:val="19267951"/>
    <w:multiLevelType w:val="hybridMultilevel"/>
    <w:tmpl w:val="39DE5DA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92A22ED"/>
    <w:multiLevelType w:val="hybridMultilevel"/>
    <w:tmpl w:val="768A2EB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3" w15:restartNumberingAfterBreak="0">
    <w:nsid w:val="19515F2D"/>
    <w:multiLevelType w:val="hybridMultilevel"/>
    <w:tmpl w:val="39DE5DA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1A5E3356"/>
    <w:multiLevelType w:val="hybridMultilevel"/>
    <w:tmpl w:val="323A433A"/>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5" w15:restartNumberingAfterBreak="0">
    <w:nsid w:val="1A740660"/>
    <w:multiLevelType w:val="hybridMultilevel"/>
    <w:tmpl w:val="36E448D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1BDD28BA"/>
    <w:multiLevelType w:val="hybridMultilevel"/>
    <w:tmpl w:val="6F30F8F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1C0C26AF"/>
    <w:multiLevelType w:val="hybridMultilevel"/>
    <w:tmpl w:val="023AC79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1CFE73B7"/>
    <w:multiLevelType w:val="hybridMultilevel"/>
    <w:tmpl w:val="1A3E1062"/>
    <w:lvl w:ilvl="0" w:tplc="D95EA85C">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DAD1CDA"/>
    <w:multiLevelType w:val="hybridMultilevel"/>
    <w:tmpl w:val="93D013F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1DFB6A0B"/>
    <w:multiLevelType w:val="hybridMultilevel"/>
    <w:tmpl w:val="D49C1752"/>
    <w:lvl w:ilvl="0" w:tplc="3392B39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E0E23DC"/>
    <w:multiLevelType w:val="hybridMultilevel"/>
    <w:tmpl w:val="669AA67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1F693FFB"/>
    <w:multiLevelType w:val="hybridMultilevel"/>
    <w:tmpl w:val="9AD464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213F22AA"/>
    <w:multiLevelType w:val="hybridMultilevel"/>
    <w:tmpl w:val="CDE8E49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21660112"/>
    <w:multiLevelType w:val="hybridMultilevel"/>
    <w:tmpl w:val="7E80560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22014B2A"/>
    <w:multiLevelType w:val="hybridMultilevel"/>
    <w:tmpl w:val="E76A7BFA"/>
    <w:lvl w:ilvl="0" w:tplc="33ACAD88">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6" w15:restartNumberingAfterBreak="0">
    <w:nsid w:val="246740DE"/>
    <w:multiLevelType w:val="hybridMultilevel"/>
    <w:tmpl w:val="B64C055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15:restartNumberingAfterBreak="0">
    <w:nsid w:val="260C6079"/>
    <w:multiLevelType w:val="hybridMultilevel"/>
    <w:tmpl w:val="F5AEDC6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15:restartNumberingAfterBreak="0">
    <w:nsid w:val="27813D69"/>
    <w:multiLevelType w:val="hybridMultilevel"/>
    <w:tmpl w:val="AE6ABBF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28BC7D2B"/>
    <w:multiLevelType w:val="hybridMultilevel"/>
    <w:tmpl w:val="7520ABC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0" w15:restartNumberingAfterBreak="0">
    <w:nsid w:val="2C0158FB"/>
    <w:multiLevelType w:val="hybridMultilevel"/>
    <w:tmpl w:val="018A75E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2C062701"/>
    <w:multiLevelType w:val="hybridMultilevel"/>
    <w:tmpl w:val="1F88FF34"/>
    <w:lvl w:ilvl="0" w:tplc="3392B39E">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2ED55BE5"/>
    <w:multiLevelType w:val="hybridMultilevel"/>
    <w:tmpl w:val="5FC6B992"/>
    <w:lvl w:ilvl="0" w:tplc="173CBB14">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2FEC2974"/>
    <w:multiLevelType w:val="hybridMultilevel"/>
    <w:tmpl w:val="93D013F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30475F8C"/>
    <w:multiLevelType w:val="hybridMultilevel"/>
    <w:tmpl w:val="95322ED8"/>
    <w:lvl w:ilvl="0" w:tplc="04090005">
      <w:start w:val="1"/>
      <w:numFmt w:val="bullet"/>
      <w:lvlText w:val=""/>
      <w:lvlJc w:val="left"/>
      <w:pPr>
        <w:ind w:left="720" w:hanging="360"/>
      </w:pPr>
      <w:rPr>
        <w:rFonts w:ascii="Wingdings" w:hAnsi="Wingding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15:restartNumberingAfterBreak="0">
    <w:nsid w:val="30A60B33"/>
    <w:multiLevelType w:val="hybridMultilevel"/>
    <w:tmpl w:val="1732359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31A00EFE"/>
    <w:multiLevelType w:val="hybridMultilevel"/>
    <w:tmpl w:val="7952B1B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7" w15:restartNumberingAfterBreak="0">
    <w:nsid w:val="33684862"/>
    <w:multiLevelType w:val="hybridMultilevel"/>
    <w:tmpl w:val="AB8EFA96"/>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38" w15:restartNumberingAfterBreak="0">
    <w:nsid w:val="33CF3B88"/>
    <w:multiLevelType w:val="hybridMultilevel"/>
    <w:tmpl w:val="DE06097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355A7C11"/>
    <w:multiLevelType w:val="hybridMultilevel"/>
    <w:tmpl w:val="C78A77A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0" w15:restartNumberingAfterBreak="0">
    <w:nsid w:val="35745EF4"/>
    <w:multiLevelType w:val="hybridMultilevel"/>
    <w:tmpl w:val="2662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3675536E"/>
    <w:multiLevelType w:val="hybridMultilevel"/>
    <w:tmpl w:val="429E067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2" w15:restartNumberingAfterBreak="0">
    <w:nsid w:val="36D675C7"/>
    <w:multiLevelType w:val="hybridMultilevel"/>
    <w:tmpl w:val="34E216FE"/>
    <w:lvl w:ilvl="0" w:tplc="E7DA2422">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85E2CDD"/>
    <w:multiLevelType w:val="hybridMultilevel"/>
    <w:tmpl w:val="323A433A"/>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44" w15:restartNumberingAfterBreak="0">
    <w:nsid w:val="3870711C"/>
    <w:multiLevelType w:val="hybridMultilevel"/>
    <w:tmpl w:val="30405E3E"/>
    <w:lvl w:ilvl="0" w:tplc="3BB055C8">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38CB78C8"/>
    <w:multiLevelType w:val="hybridMultilevel"/>
    <w:tmpl w:val="D592DE18"/>
    <w:lvl w:ilvl="0" w:tplc="3392B39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6" w15:restartNumberingAfterBreak="0">
    <w:nsid w:val="390064AE"/>
    <w:multiLevelType w:val="hybridMultilevel"/>
    <w:tmpl w:val="4896369A"/>
    <w:lvl w:ilvl="0" w:tplc="CD82764A">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3B4C2307"/>
    <w:multiLevelType w:val="hybridMultilevel"/>
    <w:tmpl w:val="7196F81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3EC420E4"/>
    <w:multiLevelType w:val="hybridMultilevel"/>
    <w:tmpl w:val="E5929244"/>
    <w:lvl w:ilvl="0" w:tplc="3D928936">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3FE44A72"/>
    <w:multiLevelType w:val="hybridMultilevel"/>
    <w:tmpl w:val="36E448D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0" w15:restartNumberingAfterBreak="0">
    <w:nsid w:val="401F21D0"/>
    <w:multiLevelType w:val="hybridMultilevel"/>
    <w:tmpl w:val="6F30F8F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40314815"/>
    <w:multiLevelType w:val="hybridMultilevel"/>
    <w:tmpl w:val="917A57A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2" w15:restartNumberingAfterBreak="0">
    <w:nsid w:val="42E929F1"/>
    <w:multiLevelType w:val="hybridMultilevel"/>
    <w:tmpl w:val="82D49D9E"/>
    <w:lvl w:ilvl="0" w:tplc="3392B39E">
      <w:start w:val="1"/>
      <w:numFmt w:val="bullet"/>
      <w:lvlText w:val=""/>
      <w:lvlJc w:val="left"/>
      <w:pPr>
        <w:ind w:left="1440" w:hanging="360"/>
      </w:pPr>
      <w:rPr>
        <w:rFonts w:ascii="Wingdings" w:hAnsi="Wingdings" w:hint="default"/>
        <w:color w:val="auto"/>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53" w15:restartNumberingAfterBreak="0">
    <w:nsid w:val="42F44F9B"/>
    <w:multiLevelType w:val="hybridMultilevel"/>
    <w:tmpl w:val="323A433A"/>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54" w15:restartNumberingAfterBreak="0">
    <w:nsid w:val="43A555E0"/>
    <w:multiLevelType w:val="hybridMultilevel"/>
    <w:tmpl w:val="8092CD0E"/>
    <w:styleLink w:val="ImportedStyle10"/>
    <w:lvl w:ilvl="0" w:tplc="19F66FC8">
      <w:start w:val="1"/>
      <w:numFmt w:val="bullet"/>
      <w:lvlText w:val="•"/>
      <w:lvlJc w:val="left"/>
      <w:pPr>
        <w:ind w:left="36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1" w:tplc="C6147EB4">
      <w:start w:val="1"/>
      <w:numFmt w:val="bullet"/>
      <w:lvlText w:val="•"/>
      <w:lvlJc w:val="left"/>
      <w:pPr>
        <w:ind w:left="108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2" w:tplc="5D6081CA">
      <w:start w:val="1"/>
      <w:numFmt w:val="bullet"/>
      <w:lvlText w:val="•"/>
      <w:lvlJc w:val="left"/>
      <w:pPr>
        <w:ind w:left="180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3" w:tplc="8F24BE88">
      <w:start w:val="1"/>
      <w:numFmt w:val="bullet"/>
      <w:lvlText w:val="•"/>
      <w:lvlJc w:val="left"/>
      <w:pPr>
        <w:ind w:left="252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4" w:tplc="173E23B0">
      <w:start w:val="1"/>
      <w:numFmt w:val="bullet"/>
      <w:lvlText w:val="•"/>
      <w:lvlJc w:val="left"/>
      <w:pPr>
        <w:ind w:left="324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5" w:tplc="6C50D512">
      <w:start w:val="1"/>
      <w:numFmt w:val="bullet"/>
      <w:lvlText w:val="•"/>
      <w:lvlJc w:val="left"/>
      <w:pPr>
        <w:ind w:left="396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6" w:tplc="D2A8185A">
      <w:start w:val="1"/>
      <w:numFmt w:val="bullet"/>
      <w:lvlText w:val="•"/>
      <w:lvlJc w:val="left"/>
      <w:pPr>
        <w:ind w:left="468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7" w:tplc="BCE09666">
      <w:start w:val="1"/>
      <w:numFmt w:val="bullet"/>
      <w:lvlText w:val="•"/>
      <w:lvlJc w:val="left"/>
      <w:pPr>
        <w:ind w:left="540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lvl w:ilvl="8" w:tplc="6F244034">
      <w:start w:val="1"/>
      <w:numFmt w:val="bullet"/>
      <w:lvlText w:val="•"/>
      <w:lvlJc w:val="left"/>
      <w:pPr>
        <w:ind w:left="6120" w:hanging="360"/>
      </w:pPr>
      <w:rPr>
        <w:rFonts w:ascii="Helvetica Neue" w:eastAsia="Helvetica Neue" w:hAnsi="Helvetica Neue" w:cs="Helvetica Neue"/>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5" w15:restartNumberingAfterBreak="0">
    <w:nsid w:val="45797CE8"/>
    <w:multiLevelType w:val="hybridMultilevel"/>
    <w:tmpl w:val="694C1620"/>
    <w:lvl w:ilvl="0" w:tplc="3392B39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56" w15:restartNumberingAfterBreak="0">
    <w:nsid w:val="461D0BE2"/>
    <w:multiLevelType w:val="hybridMultilevel"/>
    <w:tmpl w:val="B80C360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7" w15:restartNumberingAfterBreak="0">
    <w:nsid w:val="481D36F0"/>
    <w:multiLevelType w:val="hybridMultilevel"/>
    <w:tmpl w:val="323A433A"/>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58" w15:restartNumberingAfterBreak="0">
    <w:nsid w:val="49FA368D"/>
    <w:multiLevelType w:val="hybridMultilevel"/>
    <w:tmpl w:val="B64C055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9" w15:restartNumberingAfterBreak="0">
    <w:nsid w:val="4CD25AD2"/>
    <w:multiLevelType w:val="hybridMultilevel"/>
    <w:tmpl w:val="22DC9B5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0" w15:restartNumberingAfterBreak="0">
    <w:nsid w:val="4E0C746C"/>
    <w:multiLevelType w:val="hybridMultilevel"/>
    <w:tmpl w:val="91E0E01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1" w15:restartNumberingAfterBreak="0">
    <w:nsid w:val="4E9B5258"/>
    <w:multiLevelType w:val="hybridMultilevel"/>
    <w:tmpl w:val="E558E44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2" w15:restartNumberingAfterBreak="0">
    <w:nsid w:val="4F776098"/>
    <w:multiLevelType w:val="multilevel"/>
    <w:tmpl w:val="06AAE6A6"/>
    <w:lvl w:ilvl="0">
      <w:start w:val="20"/>
      <w:numFmt w:val="bullet"/>
      <w:pStyle w:val="Bullet1"/>
      <w:lvlText w:val=""/>
      <w:lvlJc w:val="left"/>
      <w:pPr>
        <w:ind w:left="-1080" w:hanging="360"/>
      </w:pPr>
      <w:rPr>
        <w:rFonts w:ascii="Symbol" w:hAnsi="Symbol" w:cs="Times New Roman" w:hint="default"/>
        <w:color w:val="1F497D"/>
      </w:rPr>
    </w:lvl>
    <w:lvl w:ilvl="1">
      <w:start w:val="1"/>
      <w:numFmt w:val="bullet"/>
      <w:lvlText w:val=""/>
      <w:lvlJc w:val="left"/>
      <w:pPr>
        <w:tabs>
          <w:tab w:val="num" w:pos="-720"/>
        </w:tabs>
        <w:ind w:left="-720" w:hanging="360"/>
      </w:pPr>
      <w:rPr>
        <w:rFonts w:ascii="Wingdings" w:hAnsi="Wingdings" w:hint="default"/>
      </w:rPr>
    </w:lvl>
    <w:lvl w:ilvl="2">
      <w:start w:val="1"/>
      <w:numFmt w:val="bullet"/>
      <w:lvlText w:val=""/>
      <w:lvlJc w:val="left"/>
      <w:pPr>
        <w:tabs>
          <w:tab w:val="num" w:pos="-360"/>
        </w:tabs>
        <w:ind w:left="-360" w:hanging="360"/>
      </w:pPr>
      <w:rPr>
        <w:rFonts w:ascii="Symbol" w:hAnsi="Symbol" w:hint="default"/>
        <w:sz w:val="16"/>
      </w:rPr>
    </w:lvl>
    <w:lvl w:ilvl="3">
      <w:start w:val="1"/>
      <w:numFmt w:val="bullet"/>
      <w:lvlText w:val=""/>
      <w:lvlJc w:val="left"/>
      <w:pPr>
        <w:tabs>
          <w:tab w:val="num" w:pos="0"/>
        </w:tabs>
        <w:ind w:left="0" w:hanging="360"/>
      </w:pPr>
      <w:rPr>
        <w:rFonts w:ascii="Symbol" w:hAnsi="Symbol" w:hint="default"/>
      </w:rPr>
    </w:lvl>
    <w:lvl w:ilvl="4">
      <w:start w:val="1"/>
      <w:numFmt w:val="bullet"/>
      <w:lvlRestart w:val="0"/>
      <w:lvlText w:val=""/>
      <w:lvlJc w:val="left"/>
      <w:pPr>
        <w:tabs>
          <w:tab w:val="num" w:pos="360"/>
        </w:tabs>
        <w:ind w:left="360" w:hanging="360"/>
      </w:pPr>
      <w:rPr>
        <w:rFonts w:ascii="Symbol" w:hAnsi="Symbol" w:hint="default"/>
        <w:sz w:val="16"/>
      </w:rPr>
    </w:lvl>
    <w:lvl w:ilvl="5">
      <w:start w:val="1"/>
      <w:numFmt w:val="bullet"/>
      <w:lvlRestart w:val="0"/>
      <w:lvlText w:val=""/>
      <w:lvlJc w:val="left"/>
      <w:pPr>
        <w:tabs>
          <w:tab w:val="num" w:pos="720"/>
        </w:tabs>
        <w:ind w:left="720" w:hanging="360"/>
      </w:pPr>
      <w:rPr>
        <w:rFonts w:ascii="Symbol" w:hAnsi="Symbol" w:hint="default"/>
        <w:sz w:val="16"/>
      </w:rPr>
    </w:lvl>
    <w:lvl w:ilvl="6">
      <w:start w:val="1"/>
      <w:numFmt w:val="decimal"/>
      <w:lvlRestart w:val="0"/>
      <w:lvlText w:val="%1"/>
      <w:lvlJc w:val="left"/>
      <w:pPr>
        <w:tabs>
          <w:tab w:val="num" w:pos="-504"/>
        </w:tabs>
        <w:ind w:left="-504" w:hanging="1296"/>
      </w:pPr>
      <w:rPr>
        <w:rFonts w:hint="default"/>
      </w:rPr>
    </w:lvl>
    <w:lvl w:ilvl="7">
      <w:start w:val="1"/>
      <w:numFmt w:val="decimal"/>
      <w:lvlText w:val="%1"/>
      <w:lvlJc w:val="left"/>
      <w:pPr>
        <w:tabs>
          <w:tab w:val="num" w:pos="-360"/>
        </w:tabs>
        <w:ind w:left="-360" w:hanging="1440"/>
      </w:pPr>
      <w:rPr>
        <w:rFonts w:hint="default"/>
      </w:rPr>
    </w:lvl>
    <w:lvl w:ilvl="8">
      <w:start w:val="1"/>
      <w:numFmt w:val="decimal"/>
      <w:lvlText w:val="%1"/>
      <w:lvlJc w:val="left"/>
      <w:pPr>
        <w:tabs>
          <w:tab w:val="num" w:pos="-216"/>
        </w:tabs>
        <w:ind w:left="-216" w:hanging="1584"/>
      </w:pPr>
      <w:rPr>
        <w:rFonts w:hint="default"/>
      </w:rPr>
    </w:lvl>
  </w:abstractNum>
  <w:abstractNum w:abstractNumId="63" w15:restartNumberingAfterBreak="0">
    <w:nsid w:val="505C2A33"/>
    <w:multiLevelType w:val="hybridMultilevel"/>
    <w:tmpl w:val="20E65F3C"/>
    <w:lvl w:ilvl="0" w:tplc="3392B39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183657D"/>
    <w:multiLevelType w:val="hybridMultilevel"/>
    <w:tmpl w:val="AC60522C"/>
    <w:lvl w:ilvl="0" w:tplc="33ACAD8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5" w15:restartNumberingAfterBreak="0">
    <w:nsid w:val="53AF2B8F"/>
    <w:multiLevelType w:val="hybridMultilevel"/>
    <w:tmpl w:val="52B2D82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6" w15:restartNumberingAfterBreak="0">
    <w:nsid w:val="540A4389"/>
    <w:multiLevelType w:val="hybridMultilevel"/>
    <w:tmpl w:val="6EC4E30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7" w15:restartNumberingAfterBreak="0">
    <w:nsid w:val="540C1749"/>
    <w:multiLevelType w:val="hybridMultilevel"/>
    <w:tmpl w:val="EF9AA19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8" w15:restartNumberingAfterBreak="0">
    <w:nsid w:val="55BA023F"/>
    <w:multiLevelType w:val="hybridMultilevel"/>
    <w:tmpl w:val="4C164C6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9" w15:restartNumberingAfterBreak="0">
    <w:nsid w:val="55CC2ECA"/>
    <w:multiLevelType w:val="hybridMultilevel"/>
    <w:tmpl w:val="3684C80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0" w15:restartNumberingAfterBreak="0">
    <w:nsid w:val="55F1521D"/>
    <w:multiLevelType w:val="hybridMultilevel"/>
    <w:tmpl w:val="7286012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1" w15:restartNumberingAfterBreak="0">
    <w:nsid w:val="57B87C03"/>
    <w:multiLevelType w:val="hybridMultilevel"/>
    <w:tmpl w:val="36E448D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2" w15:restartNumberingAfterBreak="0">
    <w:nsid w:val="597F2412"/>
    <w:multiLevelType w:val="hybridMultilevel"/>
    <w:tmpl w:val="BBEE22A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3" w15:restartNumberingAfterBreak="0">
    <w:nsid w:val="599166D5"/>
    <w:multiLevelType w:val="hybridMultilevel"/>
    <w:tmpl w:val="B31E37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5BA354AE"/>
    <w:multiLevelType w:val="hybridMultilevel"/>
    <w:tmpl w:val="323A433A"/>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75" w15:restartNumberingAfterBreak="0">
    <w:nsid w:val="5CAC7E99"/>
    <w:multiLevelType w:val="hybridMultilevel"/>
    <w:tmpl w:val="F5AEDC6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6" w15:restartNumberingAfterBreak="0">
    <w:nsid w:val="5DD57B63"/>
    <w:multiLevelType w:val="hybridMultilevel"/>
    <w:tmpl w:val="DD68958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7" w15:restartNumberingAfterBreak="0">
    <w:nsid w:val="5EBB04C9"/>
    <w:multiLevelType w:val="hybridMultilevel"/>
    <w:tmpl w:val="3684C80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8" w15:restartNumberingAfterBreak="0">
    <w:nsid w:val="5EE7059B"/>
    <w:multiLevelType w:val="hybridMultilevel"/>
    <w:tmpl w:val="47A0547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9" w15:restartNumberingAfterBreak="0">
    <w:nsid w:val="602C3D11"/>
    <w:multiLevelType w:val="hybridMultilevel"/>
    <w:tmpl w:val="323A433A"/>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80" w15:restartNumberingAfterBreak="0">
    <w:nsid w:val="61287646"/>
    <w:multiLevelType w:val="hybridMultilevel"/>
    <w:tmpl w:val="52B2D82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1" w15:restartNumberingAfterBreak="0">
    <w:nsid w:val="63601975"/>
    <w:multiLevelType w:val="hybridMultilevel"/>
    <w:tmpl w:val="36E448D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15:restartNumberingAfterBreak="0">
    <w:nsid w:val="63632321"/>
    <w:multiLevelType w:val="hybridMultilevel"/>
    <w:tmpl w:val="42CA8B0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3" w15:restartNumberingAfterBreak="0">
    <w:nsid w:val="64525AA6"/>
    <w:multiLevelType w:val="hybridMultilevel"/>
    <w:tmpl w:val="B1DA745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15:restartNumberingAfterBreak="0">
    <w:nsid w:val="646E1FF6"/>
    <w:multiLevelType w:val="multilevel"/>
    <w:tmpl w:val="D66C9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66E80E7B"/>
    <w:multiLevelType w:val="hybridMultilevel"/>
    <w:tmpl w:val="AF980E4C"/>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6" w15:restartNumberingAfterBreak="0">
    <w:nsid w:val="67B43458"/>
    <w:multiLevelType w:val="hybridMultilevel"/>
    <w:tmpl w:val="834466F6"/>
    <w:lvl w:ilvl="0" w:tplc="DCDEF258">
      <w:start w:val="1"/>
      <w:numFmt w:val="bullet"/>
      <w:lvlText w:val=""/>
      <w:lvlJc w:val="left"/>
      <w:pPr>
        <w:ind w:left="36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682F25CE"/>
    <w:multiLevelType w:val="hybridMultilevel"/>
    <w:tmpl w:val="323A433A"/>
    <w:lvl w:ilvl="0" w:tplc="04090011">
      <w:start w:val="1"/>
      <w:numFmt w:val="decimal"/>
      <w:lvlText w:val="%1)"/>
      <w:lvlJc w:val="left"/>
      <w:pPr>
        <w:ind w:left="45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8" w15:restartNumberingAfterBreak="0">
    <w:nsid w:val="68A83372"/>
    <w:multiLevelType w:val="hybridMultilevel"/>
    <w:tmpl w:val="AE6ABBF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9" w15:restartNumberingAfterBreak="0">
    <w:nsid w:val="6A1D1841"/>
    <w:multiLevelType w:val="hybridMultilevel"/>
    <w:tmpl w:val="CA9E9F8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0" w15:restartNumberingAfterBreak="0">
    <w:nsid w:val="6A99363B"/>
    <w:multiLevelType w:val="hybridMultilevel"/>
    <w:tmpl w:val="323A433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1" w15:restartNumberingAfterBreak="0">
    <w:nsid w:val="6B992052"/>
    <w:multiLevelType w:val="hybridMultilevel"/>
    <w:tmpl w:val="917A57A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2" w15:restartNumberingAfterBreak="0">
    <w:nsid w:val="6C815DDD"/>
    <w:multiLevelType w:val="hybridMultilevel"/>
    <w:tmpl w:val="AB8EFA96"/>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93" w15:restartNumberingAfterBreak="0">
    <w:nsid w:val="6D203A41"/>
    <w:multiLevelType w:val="hybridMultilevel"/>
    <w:tmpl w:val="3DA8E5F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4" w15:restartNumberingAfterBreak="0">
    <w:nsid w:val="6D302331"/>
    <w:multiLevelType w:val="hybridMultilevel"/>
    <w:tmpl w:val="E3D62E18"/>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5" w15:restartNumberingAfterBreak="0">
    <w:nsid w:val="6E5C12F4"/>
    <w:multiLevelType w:val="hybridMultilevel"/>
    <w:tmpl w:val="B64C0552"/>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6" w15:restartNumberingAfterBreak="0">
    <w:nsid w:val="70C176FC"/>
    <w:multiLevelType w:val="hybridMultilevel"/>
    <w:tmpl w:val="91E0E01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7" w15:restartNumberingAfterBreak="0">
    <w:nsid w:val="71E531B3"/>
    <w:multiLevelType w:val="hybridMultilevel"/>
    <w:tmpl w:val="AB8EFA96"/>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98" w15:restartNumberingAfterBreak="0">
    <w:nsid w:val="72BA1CB7"/>
    <w:multiLevelType w:val="hybridMultilevel"/>
    <w:tmpl w:val="7ACA0720"/>
    <w:lvl w:ilvl="0" w:tplc="3392B39E">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15:restartNumberingAfterBreak="0">
    <w:nsid w:val="73765562"/>
    <w:multiLevelType w:val="hybridMultilevel"/>
    <w:tmpl w:val="E65AD23E"/>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15:restartNumberingAfterBreak="0">
    <w:nsid w:val="742328F3"/>
    <w:multiLevelType w:val="hybridMultilevel"/>
    <w:tmpl w:val="886E722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1" w15:restartNumberingAfterBreak="0">
    <w:nsid w:val="76987DFF"/>
    <w:multiLevelType w:val="hybridMultilevel"/>
    <w:tmpl w:val="F702A8BE"/>
    <w:lvl w:ilvl="0" w:tplc="3392B39E">
      <w:start w:val="1"/>
      <w:numFmt w:val="bullet"/>
      <w:lvlText w:val=""/>
      <w:lvlJc w:val="left"/>
      <w:pPr>
        <w:ind w:left="1440" w:hanging="360"/>
      </w:pPr>
      <w:rPr>
        <w:rFonts w:ascii="Wingdings" w:hAnsi="Wingdings" w:hint="default"/>
        <w:color w:val="auto"/>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2" w15:restartNumberingAfterBreak="0">
    <w:nsid w:val="76BF47EE"/>
    <w:multiLevelType w:val="hybridMultilevel"/>
    <w:tmpl w:val="669AA674"/>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3" w15:restartNumberingAfterBreak="0">
    <w:nsid w:val="77037CD1"/>
    <w:multiLevelType w:val="hybridMultilevel"/>
    <w:tmpl w:val="376E02FA"/>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4" w15:restartNumberingAfterBreak="0">
    <w:nsid w:val="77C04B70"/>
    <w:multiLevelType w:val="hybridMultilevel"/>
    <w:tmpl w:val="9D2C2D9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89967AD"/>
    <w:multiLevelType w:val="hybridMultilevel"/>
    <w:tmpl w:val="7286012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6" w15:restartNumberingAfterBreak="0">
    <w:nsid w:val="7CB32D05"/>
    <w:multiLevelType w:val="hybridMultilevel"/>
    <w:tmpl w:val="F5AEDC66"/>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07" w15:restartNumberingAfterBreak="0">
    <w:nsid w:val="7D1B3719"/>
    <w:multiLevelType w:val="hybridMultilevel"/>
    <w:tmpl w:val="323A433A"/>
    <w:lvl w:ilvl="0" w:tplc="04090011">
      <w:start w:val="1"/>
      <w:numFmt w:val="decimal"/>
      <w:lvlText w:val="%1)"/>
      <w:lvlJc w:val="left"/>
      <w:pPr>
        <w:ind w:left="360" w:hanging="360"/>
      </w:p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108" w15:restartNumberingAfterBreak="0">
    <w:nsid w:val="7F7F795F"/>
    <w:multiLevelType w:val="hybridMultilevel"/>
    <w:tmpl w:val="DD68958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54"/>
  </w:num>
  <w:num w:numId="2">
    <w:abstractNumId w:val="95"/>
  </w:num>
  <w:num w:numId="3">
    <w:abstractNumId w:val="26"/>
  </w:num>
  <w:num w:numId="4">
    <w:abstractNumId w:val="102"/>
  </w:num>
  <w:num w:numId="5">
    <w:abstractNumId w:val="21"/>
  </w:num>
  <w:num w:numId="6">
    <w:abstractNumId w:val="58"/>
  </w:num>
  <w:num w:numId="7">
    <w:abstractNumId w:val="3"/>
  </w:num>
  <w:num w:numId="8">
    <w:abstractNumId w:val="59"/>
  </w:num>
  <w:num w:numId="9">
    <w:abstractNumId w:val="80"/>
  </w:num>
  <w:num w:numId="10">
    <w:abstractNumId w:val="51"/>
  </w:num>
  <w:num w:numId="11">
    <w:abstractNumId w:val="5"/>
  </w:num>
  <w:num w:numId="12">
    <w:abstractNumId w:val="4"/>
  </w:num>
  <w:num w:numId="13">
    <w:abstractNumId w:val="65"/>
  </w:num>
  <w:num w:numId="14">
    <w:abstractNumId w:val="91"/>
  </w:num>
  <w:num w:numId="15">
    <w:abstractNumId w:val="10"/>
  </w:num>
  <w:num w:numId="16">
    <w:abstractNumId w:val="24"/>
  </w:num>
  <w:num w:numId="17">
    <w:abstractNumId w:val="23"/>
  </w:num>
  <w:num w:numId="18">
    <w:abstractNumId w:val="13"/>
  </w:num>
  <w:num w:numId="19">
    <w:abstractNumId w:val="56"/>
  </w:num>
  <w:num w:numId="20">
    <w:abstractNumId w:val="75"/>
  </w:num>
  <w:num w:numId="21">
    <w:abstractNumId w:val="89"/>
  </w:num>
  <w:num w:numId="22">
    <w:abstractNumId w:val="11"/>
  </w:num>
  <w:num w:numId="23">
    <w:abstractNumId w:val="100"/>
  </w:num>
  <w:num w:numId="24">
    <w:abstractNumId w:val="27"/>
  </w:num>
  <w:num w:numId="25">
    <w:abstractNumId w:val="72"/>
  </w:num>
  <w:num w:numId="26">
    <w:abstractNumId w:val="15"/>
  </w:num>
  <w:num w:numId="27">
    <w:abstractNumId w:val="90"/>
  </w:num>
  <w:num w:numId="28">
    <w:abstractNumId w:val="106"/>
  </w:num>
  <w:num w:numId="29">
    <w:abstractNumId w:val="66"/>
  </w:num>
  <w:num w:numId="30">
    <w:abstractNumId w:val="71"/>
  </w:num>
  <w:num w:numId="31">
    <w:abstractNumId w:val="87"/>
  </w:num>
  <w:num w:numId="32">
    <w:abstractNumId w:val="96"/>
  </w:num>
  <w:num w:numId="33">
    <w:abstractNumId w:val="105"/>
  </w:num>
  <w:num w:numId="34">
    <w:abstractNumId w:val="81"/>
  </w:num>
  <w:num w:numId="35">
    <w:abstractNumId w:val="107"/>
  </w:num>
  <w:num w:numId="36">
    <w:abstractNumId w:val="60"/>
  </w:num>
  <w:num w:numId="37">
    <w:abstractNumId w:val="70"/>
  </w:num>
  <w:num w:numId="38">
    <w:abstractNumId w:val="49"/>
  </w:num>
  <w:num w:numId="39">
    <w:abstractNumId w:val="43"/>
  </w:num>
  <w:num w:numId="40">
    <w:abstractNumId w:val="67"/>
  </w:num>
  <w:num w:numId="41">
    <w:abstractNumId w:val="61"/>
  </w:num>
  <w:num w:numId="42">
    <w:abstractNumId w:val="28"/>
  </w:num>
  <w:num w:numId="43">
    <w:abstractNumId w:val="14"/>
  </w:num>
  <w:num w:numId="44">
    <w:abstractNumId w:val="17"/>
  </w:num>
  <w:num w:numId="45">
    <w:abstractNumId w:val="38"/>
  </w:num>
  <w:num w:numId="46">
    <w:abstractNumId w:val="88"/>
  </w:num>
  <w:num w:numId="47">
    <w:abstractNumId w:val="79"/>
  </w:num>
  <w:num w:numId="48">
    <w:abstractNumId w:val="82"/>
  </w:num>
  <w:num w:numId="49">
    <w:abstractNumId w:val="93"/>
  </w:num>
  <w:num w:numId="50">
    <w:abstractNumId w:val="74"/>
  </w:num>
  <w:num w:numId="51">
    <w:abstractNumId w:val="94"/>
  </w:num>
  <w:num w:numId="52">
    <w:abstractNumId w:val="78"/>
  </w:num>
  <w:num w:numId="53">
    <w:abstractNumId w:val="35"/>
  </w:num>
  <w:num w:numId="54">
    <w:abstractNumId w:val="36"/>
  </w:num>
  <w:num w:numId="55">
    <w:abstractNumId w:val="57"/>
  </w:num>
  <w:num w:numId="56">
    <w:abstractNumId w:val="68"/>
  </w:num>
  <w:num w:numId="57">
    <w:abstractNumId w:val="76"/>
  </w:num>
  <w:num w:numId="58">
    <w:abstractNumId w:val="103"/>
  </w:num>
  <w:num w:numId="59">
    <w:abstractNumId w:val="53"/>
  </w:num>
  <w:num w:numId="60">
    <w:abstractNumId w:val="47"/>
  </w:num>
  <w:num w:numId="61">
    <w:abstractNumId w:val="108"/>
  </w:num>
  <w:num w:numId="62">
    <w:abstractNumId w:val="30"/>
  </w:num>
  <w:num w:numId="63">
    <w:abstractNumId w:val="92"/>
  </w:num>
  <w:num w:numId="64">
    <w:abstractNumId w:val="41"/>
  </w:num>
  <w:num w:numId="65">
    <w:abstractNumId w:val="77"/>
  </w:num>
  <w:num w:numId="66">
    <w:abstractNumId w:val="33"/>
  </w:num>
  <w:num w:numId="67">
    <w:abstractNumId w:val="97"/>
  </w:num>
  <w:num w:numId="68">
    <w:abstractNumId w:val="69"/>
  </w:num>
  <w:num w:numId="69">
    <w:abstractNumId w:val="50"/>
  </w:num>
  <w:num w:numId="70">
    <w:abstractNumId w:val="19"/>
  </w:num>
  <w:num w:numId="71">
    <w:abstractNumId w:val="0"/>
  </w:num>
  <w:num w:numId="72">
    <w:abstractNumId w:val="29"/>
  </w:num>
  <w:num w:numId="73">
    <w:abstractNumId w:val="16"/>
  </w:num>
  <w:num w:numId="74">
    <w:abstractNumId w:val="85"/>
  </w:num>
  <w:num w:numId="75">
    <w:abstractNumId w:val="37"/>
  </w:num>
  <w:num w:numId="76">
    <w:abstractNumId w:val="8"/>
  </w:num>
  <w:num w:numId="77">
    <w:abstractNumId w:val="12"/>
  </w:num>
  <w:num w:numId="78">
    <w:abstractNumId w:val="62"/>
  </w:num>
  <w:num w:numId="79">
    <w:abstractNumId w:val="73"/>
  </w:num>
  <w:num w:numId="80">
    <w:abstractNumId w:val="45"/>
  </w:num>
  <w:num w:numId="81">
    <w:abstractNumId w:val="55"/>
  </w:num>
  <w:num w:numId="82">
    <w:abstractNumId w:val="31"/>
  </w:num>
  <w:num w:numId="83">
    <w:abstractNumId w:val="40"/>
  </w:num>
  <w:num w:numId="84">
    <w:abstractNumId w:val="98"/>
  </w:num>
  <w:num w:numId="85">
    <w:abstractNumId w:val="99"/>
  </w:num>
  <w:num w:numId="86">
    <w:abstractNumId w:val="63"/>
  </w:num>
  <w:num w:numId="87">
    <w:abstractNumId w:val="20"/>
  </w:num>
  <w:num w:numId="88">
    <w:abstractNumId w:val="44"/>
  </w:num>
  <w:num w:numId="89">
    <w:abstractNumId w:val="32"/>
  </w:num>
  <w:num w:numId="90">
    <w:abstractNumId w:val="48"/>
  </w:num>
  <w:num w:numId="91">
    <w:abstractNumId w:val="42"/>
  </w:num>
  <w:num w:numId="92">
    <w:abstractNumId w:val="2"/>
  </w:num>
  <w:num w:numId="93">
    <w:abstractNumId w:val="6"/>
  </w:num>
  <w:num w:numId="94">
    <w:abstractNumId w:val="18"/>
  </w:num>
  <w:num w:numId="95">
    <w:abstractNumId w:val="7"/>
  </w:num>
  <w:num w:numId="96">
    <w:abstractNumId w:val="86"/>
  </w:num>
  <w:num w:numId="97">
    <w:abstractNumId w:val="46"/>
  </w:num>
  <w:num w:numId="9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52"/>
  </w:num>
  <w:num w:numId="100">
    <w:abstractNumId w:val="22"/>
  </w:num>
  <w:num w:numId="101">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64"/>
  </w:num>
  <w:num w:numId="104">
    <w:abstractNumId w:val="104"/>
  </w:num>
  <w:num w:numId="105">
    <w:abstractNumId w:val="84"/>
  </w:num>
  <w:num w:numId="106">
    <w:abstractNumId w:val="83"/>
  </w:num>
  <w:num w:numId="107">
    <w:abstractNumId w:val="9"/>
  </w:num>
  <w:num w:numId="108">
    <w:abstractNumId w:val="1"/>
  </w:num>
  <w:num w:numId="109">
    <w:abstractNumId w:val="25"/>
  </w:num>
  <w:num w:numId="110">
    <w:abstractNumId w:val="101"/>
  </w:num>
  <w:numIdMacAtCleanup w:val="10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6F01"/>
    <w:rsid w:val="00004AD9"/>
    <w:rsid w:val="00005483"/>
    <w:rsid w:val="00031117"/>
    <w:rsid w:val="00031C25"/>
    <w:rsid w:val="0003294F"/>
    <w:rsid w:val="00066A67"/>
    <w:rsid w:val="000707A4"/>
    <w:rsid w:val="00076486"/>
    <w:rsid w:val="000A2A68"/>
    <w:rsid w:val="000C7860"/>
    <w:rsid w:val="000D671E"/>
    <w:rsid w:val="000E2E1B"/>
    <w:rsid w:val="000F1145"/>
    <w:rsid w:val="000F3239"/>
    <w:rsid w:val="000F3C35"/>
    <w:rsid w:val="000F4C35"/>
    <w:rsid w:val="000F6FD7"/>
    <w:rsid w:val="00101FBE"/>
    <w:rsid w:val="00113B98"/>
    <w:rsid w:val="001219A9"/>
    <w:rsid w:val="00121AD1"/>
    <w:rsid w:val="00121B0E"/>
    <w:rsid w:val="00136503"/>
    <w:rsid w:val="00153F8C"/>
    <w:rsid w:val="00160380"/>
    <w:rsid w:val="00160801"/>
    <w:rsid w:val="00181FD4"/>
    <w:rsid w:val="0018261D"/>
    <w:rsid w:val="001976D1"/>
    <w:rsid w:val="001A3363"/>
    <w:rsid w:val="001A3699"/>
    <w:rsid w:val="001A6DB4"/>
    <w:rsid w:val="001B6F01"/>
    <w:rsid w:val="001C7853"/>
    <w:rsid w:val="001E041F"/>
    <w:rsid w:val="001E4358"/>
    <w:rsid w:val="001F5CED"/>
    <w:rsid w:val="00203EFE"/>
    <w:rsid w:val="00211EE4"/>
    <w:rsid w:val="00215DBE"/>
    <w:rsid w:val="00217383"/>
    <w:rsid w:val="00220031"/>
    <w:rsid w:val="002234BE"/>
    <w:rsid w:val="00223C2A"/>
    <w:rsid w:val="00224973"/>
    <w:rsid w:val="00236B86"/>
    <w:rsid w:val="002415BF"/>
    <w:rsid w:val="00244335"/>
    <w:rsid w:val="002458A9"/>
    <w:rsid w:val="00245B95"/>
    <w:rsid w:val="00266C93"/>
    <w:rsid w:val="002719F6"/>
    <w:rsid w:val="00274030"/>
    <w:rsid w:val="00285732"/>
    <w:rsid w:val="00294C45"/>
    <w:rsid w:val="002A51FF"/>
    <w:rsid w:val="002A6C53"/>
    <w:rsid w:val="002B1EAC"/>
    <w:rsid w:val="002B2685"/>
    <w:rsid w:val="002C4FC7"/>
    <w:rsid w:val="002E03F8"/>
    <w:rsid w:val="002E080A"/>
    <w:rsid w:val="002E6241"/>
    <w:rsid w:val="002F7161"/>
    <w:rsid w:val="0030020B"/>
    <w:rsid w:val="003033CE"/>
    <w:rsid w:val="00312A96"/>
    <w:rsid w:val="00316E7A"/>
    <w:rsid w:val="00322251"/>
    <w:rsid w:val="00332BE9"/>
    <w:rsid w:val="00335A5F"/>
    <w:rsid w:val="003433F3"/>
    <w:rsid w:val="00353794"/>
    <w:rsid w:val="0036459D"/>
    <w:rsid w:val="00366D42"/>
    <w:rsid w:val="00370CBB"/>
    <w:rsid w:val="003713C6"/>
    <w:rsid w:val="003834F9"/>
    <w:rsid w:val="003847D1"/>
    <w:rsid w:val="0039674C"/>
    <w:rsid w:val="003A1AC6"/>
    <w:rsid w:val="003A2190"/>
    <w:rsid w:val="003E2EEC"/>
    <w:rsid w:val="003E3C83"/>
    <w:rsid w:val="003E780A"/>
    <w:rsid w:val="003F4892"/>
    <w:rsid w:val="003F7EA7"/>
    <w:rsid w:val="0040229D"/>
    <w:rsid w:val="004041F7"/>
    <w:rsid w:val="00404E57"/>
    <w:rsid w:val="004065A2"/>
    <w:rsid w:val="00410A1E"/>
    <w:rsid w:val="004143BB"/>
    <w:rsid w:val="00423B2C"/>
    <w:rsid w:val="004304F3"/>
    <w:rsid w:val="00431FF8"/>
    <w:rsid w:val="00433145"/>
    <w:rsid w:val="004359C3"/>
    <w:rsid w:val="00437220"/>
    <w:rsid w:val="0043730C"/>
    <w:rsid w:val="004431DA"/>
    <w:rsid w:val="00444EFB"/>
    <w:rsid w:val="004643E4"/>
    <w:rsid w:val="00464F9A"/>
    <w:rsid w:val="00470581"/>
    <w:rsid w:val="004752E1"/>
    <w:rsid w:val="00476A29"/>
    <w:rsid w:val="00485E96"/>
    <w:rsid w:val="00487ECD"/>
    <w:rsid w:val="004A53F6"/>
    <w:rsid w:val="004A7AF6"/>
    <w:rsid w:val="004B04BE"/>
    <w:rsid w:val="004C1D27"/>
    <w:rsid w:val="004D270D"/>
    <w:rsid w:val="004D5C31"/>
    <w:rsid w:val="004F4520"/>
    <w:rsid w:val="004F60B5"/>
    <w:rsid w:val="004F6C0F"/>
    <w:rsid w:val="00523F8F"/>
    <w:rsid w:val="00524AA2"/>
    <w:rsid w:val="00537A35"/>
    <w:rsid w:val="005561EA"/>
    <w:rsid w:val="00571399"/>
    <w:rsid w:val="005841EF"/>
    <w:rsid w:val="005936FB"/>
    <w:rsid w:val="00594EFB"/>
    <w:rsid w:val="005A0CBE"/>
    <w:rsid w:val="005A29C8"/>
    <w:rsid w:val="005E068A"/>
    <w:rsid w:val="005E3AD7"/>
    <w:rsid w:val="005E5CE5"/>
    <w:rsid w:val="00603490"/>
    <w:rsid w:val="00606435"/>
    <w:rsid w:val="006106F4"/>
    <w:rsid w:val="00627610"/>
    <w:rsid w:val="00627BDA"/>
    <w:rsid w:val="00627FAA"/>
    <w:rsid w:val="0063203E"/>
    <w:rsid w:val="00651D52"/>
    <w:rsid w:val="00652826"/>
    <w:rsid w:val="00656C1C"/>
    <w:rsid w:val="00666769"/>
    <w:rsid w:val="00682E88"/>
    <w:rsid w:val="006833E2"/>
    <w:rsid w:val="0068768F"/>
    <w:rsid w:val="00691517"/>
    <w:rsid w:val="006949FD"/>
    <w:rsid w:val="00696BC5"/>
    <w:rsid w:val="006972F4"/>
    <w:rsid w:val="006A2FAB"/>
    <w:rsid w:val="006B1E91"/>
    <w:rsid w:val="006B21BD"/>
    <w:rsid w:val="006B30A3"/>
    <w:rsid w:val="006B371E"/>
    <w:rsid w:val="006C1859"/>
    <w:rsid w:val="006C7D1B"/>
    <w:rsid w:val="006D3B2D"/>
    <w:rsid w:val="006D3CC8"/>
    <w:rsid w:val="006E0585"/>
    <w:rsid w:val="006E20C5"/>
    <w:rsid w:val="0070399E"/>
    <w:rsid w:val="00705EA7"/>
    <w:rsid w:val="00717B91"/>
    <w:rsid w:val="00720BFE"/>
    <w:rsid w:val="00720EAD"/>
    <w:rsid w:val="00722253"/>
    <w:rsid w:val="007421F6"/>
    <w:rsid w:val="007445F9"/>
    <w:rsid w:val="0075491D"/>
    <w:rsid w:val="00754F8B"/>
    <w:rsid w:val="00773531"/>
    <w:rsid w:val="0078055A"/>
    <w:rsid w:val="00786A8D"/>
    <w:rsid w:val="007911D7"/>
    <w:rsid w:val="00794B39"/>
    <w:rsid w:val="007A2DAE"/>
    <w:rsid w:val="007A2DB4"/>
    <w:rsid w:val="007A7733"/>
    <w:rsid w:val="007B59E1"/>
    <w:rsid w:val="007C3CF5"/>
    <w:rsid w:val="007C635D"/>
    <w:rsid w:val="007E41B3"/>
    <w:rsid w:val="007F7B22"/>
    <w:rsid w:val="00801361"/>
    <w:rsid w:val="00802128"/>
    <w:rsid w:val="008133FF"/>
    <w:rsid w:val="00827436"/>
    <w:rsid w:val="00850D0C"/>
    <w:rsid w:val="00857C79"/>
    <w:rsid w:val="00871221"/>
    <w:rsid w:val="00876AFA"/>
    <w:rsid w:val="00882944"/>
    <w:rsid w:val="00886E70"/>
    <w:rsid w:val="00894F73"/>
    <w:rsid w:val="008A1348"/>
    <w:rsid w:val="008B31F6"/>
    <w:rsid w:val="008B508C"/>
    <w:rsid w:val="008C0C3D"/>
    <w:rsid w:val="008C244D"/>
    <w:rsid w:val="008D234F"/>
    <w:rsid w:val="008D7EEC"/>
    <w:rsid w:val="008F296D"/>
    <w:rsid w:val="008F4BB4"/>
    <w:rsid w:val="00926F88"/>
    <w:rsid w:val="00930FFB"/>
    <w:rsid w:val="00931E60"/>
    <w:rsid w:val="00934972"/>
    <w:rsid w:val="009377BB"/>
    <w:rsid w:val="00941DF8"/>
    <w:rsid w:val="009467A1"/>
    <w:rsid w:val="009700DA"/>
    <w:rsid w:val="00976ED9"/>
    <w:rsid w:val="00983A94"/>
    <w:rsid w:val="00986C80"/>
    <w:rsid w:val="009A6799"/>
    <w:rsid w:val="009B088C"/>
    <w:rsid w:val="009B58B9"/>
    <w:rsid w:val="009D6062"/>
    <w:rsid w:val="009E5AE8"/>
    <w:rsid w:val="009F109D"/>
    <w:rsid w:val="009F3105"/>
    <w:rsid w:val="009F3400"/>
    <w:rsid w:val="009F4DAD"/>
    <w:rsid w:val="00A0184C"/>
    <w:rsid w:val="00A053D1"/>
    <w:rsid w:val="00A17754"/>
    <w:rsid w:val="00A302A9"/>
    <w:rsid w:val="00A43E7D"/>
    <w:rsid w:val="00A46463"/>
    <w:rsid w:val="00A579C4"/>
    <w:rsid w:val="00A65E25"/>
    <w:rsid w:val="00A66B44"/>
    <w:rsid w:val="00A67B94"/>
    <w:rsid w:val="00A820D9"/>
    <w:rsid w:val="00A843B2"/>
    <w:rsid w:val="00A8609E"/>
    <w:rsid w:val="00A86E53"/>
    <w:rsid w:val="00A87445"/>
    <w:rsid w:val="00A91290"/>
    <w:rsid w:val="00A923CC"/>
    <w:rsid w:val="00A970B6"/>
    <w:rsid w:val="00AA3CA1"/>
    <w:rsid w:val="00AA5DEF"/>
    <w:rsid w:val="00AA65F5"/>
    <w:rsid w:val="00AA7C29"/>
    <w:rsid w:val="00AB22D7"/>
    <w:rsid w:val="00AB5838"/>
    <w:rsid w:val="00AC0767"/>
    <w:rsid w:val="00AD0749"/>
    <w:rsid w:val="00AE0848"/>
    <w:rsid w:val="00AF5284"/>
    <w:rsid w:val="00AF5F97"/>
    <w:rsid w:val="00B07C99"/>
    <w:rsid w:val="00B13109"/>
    <w:rsid w:val="00B2092A"/>
    <w:rsid w:val="00B241FF"/>
    <w:rsid w:val="00B32B1F"/>
    <w:rsid w:val="00B44085"/>
    <w:rsid w:val="00B60444"/>
    <w:rsid w:val="00B62856"/>
    <w:rsid w:val="00B77F25"/>
    <w:rsid w:val="00B85883"/>
    <w:rsid w:val="00B91067"/>
    <w:rsid w:val="00B93688"/>
    <w:rsid w:val="00B96942"/>
    <w:rsid w:val="00B97A98"/>
    <w:rsid w:val="00BA3023"/>
    <w:rsid w:val="00BA6F7E"/>
    <w:rsid w:val="00BC758C"/>
    <w:rsid w:val="00BD055F"/>
    <w:rsid w:val="00BD49EA"/>
    <w:rsid w:val="00BD5BF1"/>
    <w:rsid w:val="00BE20C9"/>
    <w:rsid w:val="00BE47DD"/>
    <w:rsid w:val="00BF460A"/>
    <w:rsid w:val="00BF7103"/>
    <w:rsid w:val="00C00683"/>
    <w:rsid w:val="00C035B8"/>
    <w:rsid w:val="00C04352"/>
    <w:rsid w:val="00C108AE"/>
    <w:rsid w:val="00C15CD0"/>
    <w:rsid w:val="00C16894"/>
    <w:rsid w:val="00C17275"/>
    <w:rsid w:val="00C207A7"/>
    <w:rsid w:val="00C21705"/>
    <w:rsid w:val="00C21B8E"/>
    <w:rsid w:val="00C2241C"/>
    <w:rsid w:val="00C24EF9"/>
    <w:rsid w:val="00C32144"/>
    <w:rsid w:val="00C3270E"/>
    <w:rsid w:val="00C36160"/>
    <w:rsid w:val="00C41DC3"/>
    <w:rsid w:val="00C430DD"/>
    <w:rsid w:val="00C547CA"/>
    <w:rsid w:val="00C64BC9"/>
    <w:rsid w:val="00C77633"/>
    <w:rsid w:val="00C80372"/>
    <w:rsid w:val="00C86898"/>
    <w:rsid w:val="00CA1B68"/>
    <w:rsid w:val="00CB1556"/>
    <w:rsid w:val="00CC0CFE"/>
    <w:rsid w:val="00CC3898"/>
    <w:rsid w:val="00CC69F2"/>
    <w:rsid w:val="00CD371A"/>
    <w:rsid w:val="00CD5941"/>
    <w:rsid w:val="00CD731A"/>
    <w:rsid w:val="00CE4598"/>
    <w:rsid w:val="00CE7A23"/>
    <w:rsid w:val="00D02EC3"/>
    <w:rsid w:val="00D148FC"/>
    <w:rsid w:val="00D1496A"/>
    <w:rsid w:val="00D176F4"/>
    <w:rsid w:val="00D24B93"/>
    <w:rsid w:val="00D24C52"/>
    <w:rsid w:val="00D26FAD"/>
    <w:rsid w:val="00D34F0C"/>
    <w:rsid w:val="00D3547E"/>
    <w:rsid w:val="00D415FF"/>
    <w:rsid w:val="00D4189E"/>
    <w:rsid w:val="00D4229E"/>
    <w:rsid w:val="00D43123"/>
    <w:rsid w:val="00D4468E"/>
    <w:rsid w:val="00D47742"/>
    <w:rsid w:val="00D52BAF"/>
    <w:rsid w:val="00D54BD1"/>
    <w:rsid w:val="00D62B3D"/>
    <w:rsid w:val="00D64DFA"/>
    <w:rsid w:val="00D805BF"/>
    <w:rsid w:val="00D808D3"/>
    <w:rsid w:val="00D968AB"/>
    <w:rsid w:val="00D97524"/>
    <w:rsid w:val="00DA1C31"/>
    <w:rsid w:val="00DA3470"/>
    <w:rsid w:val="00DA5356"/>
    <w:rsid w:val="00DB3F52"/>
    <w:rsid w:val="00DB71F5"/>
    <w:rsid w:val="00DD3279"/>
    <w:rsid w:val="00DD3363"/>
    <w:rsid w:val="00DD4B86"/>
    <w:rsid w:val="00DD74AA"/>
    <w:rsid w:val="00DF4D80"/>
    <w:rsid w:val="00DF5FEF"/>
    <w:rsid w:val="00DF6882"/>
    <w:rsid w:val="00DF6DE3"/>
    <w:rsid w:val="00E1120C"/>
    <w:rsid w:val="00E230B4"/>
    <w:rsid w:val="00E342D8"/>
    <w:rsid w:val="00E428EE"/>
    <w:rsid w:val="00E45B93"/>
    <w:rsid w:val="00E54084"/>
    <w:rsid w:val="00E630E5"/>
    <w:rsid w:val="00E66191"/>
    <w:rsid w:val="00E75380"/>
    <w:rsid w:val="00E774EB"/>
    <w:rsid w:val="00E81C1F"/>
    <w:rsid w:val="00E86A74"/>
    <w:rsid w:val="00EA5767"/>
    <w:rsid w:val="00EB018F"/>
    <w:rsid w:val="00EB379E"/>
    <w:rsid w:val="00ED5FB5"/>
    <w:rsid w:val="00EE5500"/>
    <w:rsid w:val="00EE6569"/>
    <w:rsid w:val="00F007AC"/>
    <w:rsid w:val="00F02182"/>
    <w:rsid w:val="00F0290A"/>
    <w:rsid w:val="00F04913"/>
    <w:rsid w:val="00F060A1"/>
    <w:rsid w:val="00F27913"/>
    <w:rsid w:val="00F31871"/>
    <w:rsid w:val="00F34BD8"/>
    <w:rsid w:val="00F377A0"/>
    <w:rsid w:val="00F446C0"/>
    <w:rsid w:val="00F44DEE"/>
    <w:rsid w:val="00F549FB"/>
    <w:rsid w:val="00F55EDA"/>
    <w:rsid w:val="00F76E3F"/>
    <w:rsid w:val="00F87287"/>
    <w:rsid w:val="00F916D6"/>
    <w:rsid w:val="00F93E4B"/>
    <w:rsid w:val="00FB3C2D"/>
    <w:rsid w:val="00FC75A5"/>
    <w:rsid w:val="00FD1637"/>
    <w:rsid w:val="00FD34B0"/>
    <w:rsid w:val="00FD4F87"/>
    <w:rsid w:val="00FE5ED2"/>
    <w:rsid w:val="00FF00BE"/>
    <w:rsid w:val="00FF1D30"/>
    <w:rsid w:val="00FF6B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938E55"/>
  <w15:chartTrackingRefBased/>
  <w15:docId w15:val="{3FF58D40-9D3F-4839-9987-18293F43EA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9B58B9"/>
    <w:pPr>
      <w:spacing w:before="100" w:beforeAutospacing="1" w:after="100" w:afterAutospacing="1" w:line="240" w:lineRule="auto"/>
      <w:outlineLvl w:val="0"/>
    </w:pPr>
    <w:rPr>
      <w:rFonts w:cs="Times New Roman"/>
      <w:b/>
      <w:bCs/>
      <w:color w:val="1F3864" w:themeColor="accent1" w:themeShade="80"/>
      <w:kern w:val="36"/>
      <w:sz w:val="48"/>
      <w:szCs w:val="48"/>
    </w:rPr>
  </w:style>
  <w:style w:type="paragraph" w:styleId="Heading2">
    <w:name w:val="heading 2"/>
    <w:basedOn w:val="Normal"/>
    <w:next w:val="Normal"/>
    <w:link w:val="Heading2Char"/>
    <w:uiPriority w:val="9"/>
    <w:unhideWhenUsed/>
    <w:qFormat/>
    <w:rsid w:val="009B58B9"/>
    <w:pPr>
      <w:keepNext/>
      <w:keepLines/>
      <w:spacing w:before="40" w:after="0"/>
      <w:outlineLvl w:val="1"/>
    </w:pPr>
    <w:rPr>
      <w:rFonts w:eastAsiaTheme="majorEastAsia" w:cstheme="majorBidi"/>
      <w:b/>
      <w:color w:val="1F3864" w:themeColor="accent1" w:themeShade="80"/>
      <w:sz w:val="36"/>
      <w:szCs w:val="26"/>
    </w:rPr>
  </w:style>
  <w:style w:type="paragraph" w:styleId="Heading3">
    <w:name w:val="heading 3"/>
    <w:basedOn w:val="Normal"/>
    <w:next w:val="Normal"/>
    <w:link w:val="Heading3Char"/>
    <w:uiPriority w:val="9"/>
    <w:unhideWhenUsed/>
    <w:qFormat/>
    <w:rsid w:val="009B58B9"/>
    <w:pPr>
      <w:keepNext/>
      <w:keepLines/>
      <w:spacing w:before="40" w:after="0"/>
      <w:outlineLvl w:val="2"/>
    </w:pPr>
    <w:rPr>
      <w:rFonts w:eastAsiaTheme="majorEastAsia" w:cstheme="majorBidi"/>
      <w:b/>
      <w:color w:val="1F3763" w:themeColor="accent1" w:themeShade="7F"/>
      <w:sz w:val="2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B6F01"/>
    <w:pPr>
      <w:tabs>
        <w:tab w:val="center" w:pos="4680"/>
        <w:tab w:val="right" w:pos="9360"/>
      </w:tabs>
      <w:spacing w:after="0" w:line="240" w:lineRule="auto"/>
    </w:pPr>
  </w:style>
  <w:style w:type="character" w:customStyle="1" w:styleId="HeaderChar">
    <w:name w:val="Header Char"/>
    <w:basedOn w:val="DefaultParagraphFont"/>
    <w:link w:val="Header"/>
    <w:uiPriority w:val="99"/>
    <w:rsid w:val="001B6F01"/>
  </w:style>
  <w:style w:type="paragraph" w:styleId="Footer">
    <w:name w:val="footer"/>
    <w:basedOn w:val="Normal"/>
    <w:link w:val="FooterChar"/>
    <w:uiPriority w:val="99"/>
    <w:unhideWhenUsed/>
    <w:rsid w:val="001B6F01"/>
    <w:pPr>
      <w:tabs>
        <w:tab w:val="center" w:pos="4680"/>
        <w:tab w:val="right" w:pos="9360"/>
      </w:tabs>
      <w:spacing w:after="0" w:line="240" w:lineRule="auto"/>
    </w:pPr>
  </w:style>
  <w:style w:type="character" w:customStyle="1" w:styleId="FooterChar">
    <w:name w:val="Footer Char"/>
    <w:basedOn w:val="DefaultParagraphFont"/>
    <w:link w:val="Footer"/>
    <w:uiPriority w:val="99"/>
    <w:rsid w:val="001B6F01"/>
  </w:style>
  <w:style w:type="paragraph" w:styleId="BalloonText">
    <w:name w:val="Balloon Text"/>
    <w:basedOn w:val="Normal"/>
    <w:link w:val="BalloonTextChar"/>
    <w:uiPriority w:val="99"/>
    <w:semiHidden/>
    <w:unhideWhenUsed/>
    <w:rsid w:val="003E780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780A"/>
    <w:rPr>
      <w:rFonts w:ascii="Segoe UI" w:hAnsi="Segoe UI" w:cs="Segoe UI"/>
      <w:sz w:val="18"/>
      <w:szCs w:val="18"/>
    </w:rPr>
  </w:style>
  <w:style w:type="numbering" w:customStyle="1" w:styleId="ImportedStyle10">
    <w:name w:val="Imported Style 1.0"/>
    <w:rsid w:val="004B04BE"/>
    <w:pPr>
      <w:numPr>
        <w:numId w:val="1"/>
      </w:numPr>
    </w:pPr>
  </w:style>
  <w:style w:type="paragraph" w:styleId="EndnoteText">
    <w:name w:val="endnote text"/>
    <w:basedOn w:val="Normal"/>
    <w:link w:val="EndnoteTextChar"/>
    <w:uiPriority w:val="99"/>
    <w:unhideWhenUsed/>
    <w:rsid w:val="004643E4"/>
    <w:pPr>
      <w:spacing w:after="0" w:line="240" w:lineRule="auto"/>
    </w:pPr>
    <w:rPr>
      <w:rFonts w:eastAsiaTheme="minorEastAsia"/>
      <w:sz w:val="20"/>
      <w:szCs w:val="20"/>
    </w:rPr>
  </w:style>
  <w:style w:type="character" w:customStyle="1" w:styleId="EndnoteTextChar">
    <w:name w:val="Endnote Text Char"/>
    <w:basedOn w:val="DefaultParagraphFont"/>
    <w:link w:val="EndnoteText"/>
    <w:uiPriority w:val="99"/>
    <w:rsid w:val="004643E4"/>
    <w:rPr>
      <w:rFonts w:eastAsiaTheme="minorEastAsia"/>
      <w:sz w:val="20"/>
      <w:szCs w:val="20"/>
    </w:rPr>
  </w:style>
  <w:style w:type="character" w:styleId="EndnoteReference">
    <w:name w:val="endnote reference"/>
    <w:basedOn w:val="DefaultParagraphFont"/>
    <w:uiPriority w:val="99"/>
    <w:semiHidden/>
    <w:unhideWhenUsed/>
    <w:rsid w:val="004643E4"/>
    <w:rPr>
      <w:vertAlign w:val="superscript"/>
    </w:rPr>
  </w:style>
  <w:style w:type="character" w:styleId="Hyperlink">
    <w:name w:val="Hyperlink"/>
    <w:basedOn w:val="DefaultParagraphFont"/>
    <w:uiPriority w:val="99"/>
    <w:unhideWhenUsed/>
    <w:rsid w:val="004643E4"/>
    <w:rPr>
      <w:color w:val="0563C1" w:themeColor="hyperlink"/>
      <w:u w:val="single"/>
    </w:rPr>
  </w:style>
  <w:style w:type="paragraph" w:styleId="ListParagraph">
    <w:name w:val="List Paragraph"/>
    <w:basedOn w:val="Normal"/>
    <w:uiPriority w:val="34"/>
    <w:qFormat/>
    <w:rsid w:val="004041F7"/>
    <w:pPr>
      <w:ind w:left="720"/>
      <w:contextualSpacing/>
    </w:pPr>
  </w:style>
  <w:style w:type="table" w:styleId="TableGrid">
    <w:name w:val="Table Grid"/>
    <w:basedOn w:val="TableNormal"/>
    <w:uiPriority w:val="39"/>
    <w:rsid w:val="00312A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17B91"/>
    <w:rPr>
      <w:sz w:val="16"/>
      <w:szCs w:val="16"/>
    </w:rPr>
  </w:style>
  <w:style w:type="paragraph" w:styleId="CommentText">
    <w:name w:val="annotation text"/>
    <w:basedOn w:val="Normal"/>
    <w:link w:val="CommentTextChar"/>
    <w:uiPriority w:val="99"/>
    <w:semiHidden/>
    <w:unhideWhenUsed/>
    <w:rsid w:val="00717B91"/>
    <w:pPr>
      <w:spacing w:line="240" w:lineRule="auto"/>
    </w:pPr>
    <w:rPr>
      <w:sz w:val="20"/>
      <w:szCs w:val="20"/>
    </w:rPr>
  </w:style>
  <w:style w:type="character" w:customStyle="1" w:styleId="CommentTextChar">
    <w:name w:val="Comment Text Char"/>
    <w:basedOn w:val="DefaultParagraphFont"/>
    <w:link w:val="CommentText"/>
    <w:uiPriority w:val="99"/>
    <w:semiHidden/>
    <w:rsid w:val="00717B91"/>
    <w:rPr>
      <w:sz w:val="20"/>
      <w:szCs w:val="20"/>
    </w:rPr>
  </w:style>
  <w:style w:type="paragraph" w:styleId="CommentSubject">
    <w:name w:val="annotation subject"/>
    <w:basedOn w:val="CommentText"/>
    <w:next w:val="CommentText"/>
    <w:link w:val="CommentSubjectChar"/>
    <w:uiPriority w:val="99"/>
    <w:semiHidden/>
    <w:unhideWhenUsed/>
    <w:rsid w:val="00717B91"/>
    <w:rPr>
      <w:b/>
      <w:bCs/>
    </w:rPr>
  </w:style>
  <w:style w:type="character" w:customStyle="1" w:styleId="CommentSubjectChar">
    <w:name w:val="Comment Subject Char"/>
    <w:basedOn w:val="CommentTextChar"/>
    <w:link w:val="CommentSubject"/>
    <w:uiPriority w:val="99"/>
    <w:semiHidden/>
    <w:rsid w:val="00717B91"/>
    <w:rPr>
      <w:b/>
      <w:bCs/>
      <w:sz w:val="20"/>
      <w:szCs w:val="20"/>
    </w:rPr>
  </w:style>
  <w:style w:type="paragraph" w:styleId="NoSpacing">
    <w:name w:val="No Spacing"/>
    <w:link w:val="NoSpacingChar"/>
    <w:uiPriority w:val="1"/>
    <w:qFormat/>
    <w:rsid w:val="0036459D"/>
    <w:pPr>
      <w:spacing w:after="0" w:line="240" w:lineRule="auto"/>
    </w:pPr>
  </w:style>
  <w:style w:type="paragraph" w:styleId="NormalWeb">
    <w:name w:val="Normal (Web)"/>
    <w:basedOn w:val="Normal"/>
    <w:uiPriority w:val="99"/>
    <w:semiHidden/>
    <w:unhideWhenUsed/>
    <w:rsid w:val="002415BF"/>
    <w:rPr>
      <w:rFonts w:ascii="Times New Roman" w:hAnsi="Times New Roman" w:cs="Times New Roman"/>
      <w:sz w:val="24"/>
      <w:szCs w:val="24"/>
    </w:rPr>
  </w:style>
  <w:style w:type="numbering" w:customStyle="1" w:styleId="NoList1">
    <w:name w:val="No List1"/>
    <w:next w:val="NoList"/>
    <w:uiPriority w:val="99"/>
    <w:semiHidden/>
    <w:unhideWhenUsed/>
    <w:rsid w:val="00C17275"/>
  </w:style>
  <w:style w:type="paragraph" w:styleId="BodyText">
    <w:name w:val="Body Text"/>
    <w:basedOn w:val="Normal"/>
    <w:link w:val="BodyTextChar"/>
    <w:uiPriority w:val="1"/>
    <w:qFormat/>
    <w:rsid w:val="00C17275"/>
    <w:pPr>
      <w:widowControl w:val="0"/>
      <w:spacing w:after="0" w:line="240" w:lineRule="auto"/>
      <w:ind w:left="20"/>
    </w:pPr>
    <w:rPr>
      <w:rFonts w:ascii="Arial" w:eastAsia="Arial" w:hAnsi="Arial"/>
      <w:i/>
    </w:rPr>
  </w:style>
  <w:style w:type="character" w:customStyle="1" w:styleId="BodyTextChar">
    <w:name w:val="Body Text Char"/>
    <w:basedOn w:val="DefaultParagraphFont"/>
    <w:link w:val="BodyText"/>
    <w:uiPriority w:val="1"/>
    <w:rsid w:val="00C17275"/>
    <w:rPr>
      <w:rFonts w:ascii="Arial" w:eastAsia="Arial" w:hAnsi="Arial"/>
      <w:i/>
    </w:rPr>
  </w:style>
  <w:style w:type="paragraph" w:customStyle="1" w:styleId="TableParagraph">
    <w:name w:val="Table Paragraph"/>
    <w:basedOn w:val="Normal"/>
    <w:uiPriority w:val="1"/>
    <w:qFormat/>
    <w:rsid w:val="00C17275"/>
    <w:pPr>
      <w:widowControl w:val="0"/>
      <w:spacing w:after="0" w:line="240" w:lineRule="auto"/>
    </w:pPr>
  </w:style>
  <w:style w:type="character" w:customStyle="1" w:styleId="Heading1Char">
    <w:name w:val="Heading 1 Char"/>
    <w:basedOn w:val="DefaultParagraphFont"/>
    <w:link w:val="Heading1"/>
    <w:uiPriority w:val="9"/>
    <w:rsid w:val="009B58B9"/>
    <w:rPr>
      <w:rFonts w:cs="Times New Roman"/>
      <w:b/>
      <w:bCs/>
      <w:color w:val="1F3864" w:themeColor="accent1" w:themeShade="80"/>
      <w:kern w:val="36"/>
      <w:sz w:val="48"/>
      <w:szCs w:val="48"/>
    </w:rPr>
  </w:style>
  <w:style w:type="paragraph" w:customStyle="1" w:styleId="Bullet1">
    <w:name w:val="Bullet 1"/>
    <w:basedOn w:val="Normal"/>
    <w:qFormat/>
    <w:rsid w:val="00F87287"/>
    <w:pPr>
      <w:numPr>
        <w:numId w:val="78"/>
      </w:numPr>
      <w:spacing w:after="240" w:line="240" w:lineRule="auto"/>
      <w:ind w:left="720" w:right="360"/>
      <w:jc w:val="both"/>
    </w:pPr>
    <w:rPr>
      <w:rFonts w:ascii="Arial" w:eastAsia="Times New Roman" w:hAnsi="Arial" w:cs="Times New Roman"/>
      <w:szCs w:val="20"/>
    </w:rPr>
  </w:style>
  <w:style w:type="table" w:customStyle="1" w:styleId="TableGrid1">
    <w:name w:val="Table Grid1"/>
    <w:basedOn w:val="TableNormal"/>
    <w:next w:val="TableGrid"/>
    <w:uiPriority w:val="39"/>
    <w:rsid w:val="00F87287"/>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87287"/>
    <w:rPr>
      <w:b/>
      <w:bCs/>
    </w:rPr>
  </w:style>
  <w:style w:type="character" w:customStyle="1" w:styleId="NoSpacingChar">
    <w:name w:val="No Spacing Char"/>
    <w:basedOn w:val="DefaultParagraphFont"/>
    <w:link w:val="NoSpacing"/>
    <w:uiPriority w:val="1"/>
    <w:rsid w:val="00802128"/>
  </w:style>
  <w:style w:type="paragraph" w:styleId="TOCHeading">
    <w:name w:val="TOC Heading"/>
    <w:basedOn w:val="Heading1"/>
    <w:next w:val="Normal"/>
    <w:uiPriority w:val="39"/>
    <w:unhideWhenUsed/>
    <w:qFormat/>
    <w:rsid w:val="009467A1"/>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TOC2">
    <w:name w:val="toc 2"/>
    <w:basedOn w:val="Normal"/>
    <w:next w:val="Normal"/>
    <w:autoRedefine/>
    <w:uiPriority w:val="39"/>
    <w:unhideWhenUsed/>
    <w:rsid w:val="00801361"/>
    <w:pPr>
      <w:tabs>
        <w:tab w:val="right" w:leader="dot" w:pos="9360"/>
      </w:tabs>
      <w:spacing w:after="100"/>
    </w:pPr>
    <w:rPr>
      <w:rFonts w:eastAsiaTheme="minorEastAsia" w:cs="Times New Roman"/>
      <w:noProof/>
    </w:rPr>
  </w:style>
  <w:style w:type="paragraph" w:styleId="TOC1">
    <w:name w:val="toc 1"/>
    <w:basedOn w:val="Normal"/>
    <w:next w:val="Normal"/>
    <w:autoRedefine/>
    <w:uiPriority w:val="39"/>
    <w:unhideWhenUsed/>
    <w:rsid w:val="00801361"/>
    <w:pPr>
      <w:tabs>
        <w:tab w:val="right" w:leader="dot" w:pos="9360"/>
      </w:tabs>
      <w:spacing w:after="100"/>
    </w:pPr>
    <w:rPr>
      <w:rFonts w:eastAsiaTheme="minorEastAsia" w:cs="Times New Roman"/>
      <w:noProof/>
    </w:rPr>
  </w:style>
  <w:style w:type="paragraph" w:styleId="TOC3">
    <w:name w:val="toc 3"/>
    <w:basedOn w:val="Normal"/>
    <w:next w:val="Normal"/>
    <w:autoRedefine/>
    <w:uiPriority w:val="39"/>
    <w:unhideWhenUsed/>
    <w:rsid w:val="009467A1"/>
    <w:pPr>
      <w:spacing w:after="100"/>
      <w:ind w:left="440"/>
    </w:pPr>
    <w:rPr>
      <w:rFonts w:eastAsiaTheme="minorEastAsia" w:cs="Times New Roman"/>
    </w:rPr>
  </w:style>
  <w:style w:type="character" w:customStyle="1" w:styleId="Heading2Char">
    <w:name w:val="Heading 2 Char"/>
    <w:basedOn w:val="DefaultParagraphFont"/>
    <w:link w:val="Heading2"/>
    <w:uiPriority w:val="9"/>
    <w:rsid w:val="009B58B9"/>
    <w:rPr>
      <w:rFonts w:eastAsiaTheme="majorEastAsia" w:cstheme="majorBidi"/>
      <w:b/>
      <w:color w:val="1F3864" w:themeColor="accent1" w:themeShade="80"/>
      <w:sz w:val="36"/>
      <w:szCs w:val="26"/>
    </w:rPr>
  </w:style>
  <w:style w:type="character" w:customStyle="1" w:styleId="Heading3Char">
    <w:name w:val="Heading 3 Char"/>
    <w:basedOn w:val="DefaultParagraphFont"/>
    <w:link w:val="Heading3"/>
    <w:uiPriority w:val="9"/>
    <w:rsid w:val="009B58B9"/>
    <w:rPr>
      <w:rFonts w:eastAsiaTheme="majorEastAsia" w:cstheme="majorBidi"/>
      <w:b/>
      <w:color w:val="1F3763" w:themeColor="accent1" w:themeShade="7F"/>
      <w:sz w:val="28"/>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090743">
      <w:bodyDiv w:val="1"/>
      <w:marLeft w:val="0"/>
      <w:marRight w:val="0"/>
      <w:marTop w:val="0"/>
      <w:marBottom w:val="0"/>
      <w:divBdr>
        <w:top w:val="none" w:sz="0" w:space="0" w:color="auto"/>
        <w:left w:val="none" w:sz="0" w:space="0" w:color="auto"/>
        <w:bottom w:val="none" w:sz="0" w:space="0" w:color="auto"/>
        <w:right w:val="none" w:sz="0" w:space="0" w:color="auto"/>
      </w:divBdr>
    </w:div>
    <w:div w:id="236938772">
      <w:bodyDiv w:val="1"/>
      <w:marLeft w:val="0"/>
      <w:marRight w:val="0"/>
      <w:marTop w:val="0"/>
      <w:marBottom w:val="0"/>
      <w:divBdr>
        <w:top w:val="none" w:sz="0" w:space="0" w:color="auto"/>
        <w:left w:val="none" w:sz="0" w:space="0" w:color="auto"/>
        <w:bottom w:val="none" w:sz="0" w:space="0" w:color="auto"/>
        <w:right w:val="none" w:sz="0" w:space="0" w:color="auto"/>
      </w:divBdr>
    </w:div>
    <w:div w:id="550965834">
      <w:bodyDiv w:val="1"/>
      <w:marLeft w:val="0"/>
      <w:marRight w:val="0"/>
      <w:marTop w:val="0"/>
      <w:marBottom w:val="0"/>
      <w:divBdr>
        <w:top w:val="none" w:sz="0" w:space="0" w:color="auto"/>
        <w:left w:val="none" w:sz="0" w:space="0" w:color="auto"/>
        <w:bottom w:val="none" w:sz="0" w:space="0" w:color="auto"/>
        <w:right w:val="none" w:sz="0" w:space="0" w:color="auto"/>
      </w:divBdr>
    </w:div>
    <w:div w:id="659044503">
      <w:bodyDiv w:val="1"/>
      <w:marLeft w:val="0"/>
      <w:marRight w:val="0"/>
      <w:marTop w:val="0"/>
      <w:marBottom w:val="0"/>
      <w:divBdr>
        <w:top w:val="none" w:sz="0" w:space="0" w:color="auto"/>
        <w:left w:val="none" w:sz="0" w:space="0" w:color="auto"/>
        <w:bottom w:val="none" w:sz="0" w:space="0" w:color="auto"/>
        <w:right w:val="none" w:sz="0" w:space="0" w:color="auto"/>
      </w:divBdr>
    </w:div>
    <w:div w:id="1231766263">
      <w:bodyDiv w:val="1"/>
      <w:marLeft w:val="0"/>
      <w:marRight w:val="0"/>
      <w:marTop w:val="0"/>
      <w:marBottom w:val="0"/>
      <w:divBdr>
        <w:top w:val="none" w:sz="0" w:space="0" w:color="auto"/>
        <w:left w:val="none" w:sz="0" w:space="0" w:color="auto"/>
        <w:bottom w:val="none" w:sz="0" w:space="0" w:color="auto"/>
        <w:right w:val="none" w:sz="0" w:space="0" w:color="auto"/>
      </w:divBdr>
    </w:div>
    <w:div w:id="1564178995">
      <w:bodyDiv w:val="1"/>
      <w:marLeft w:val="0"/>
      <w:marRight w:val="0"/>
      <w:marTop w:val="0"/>
      <w:marBottom w:val="0"/>
      <w:divBdr>
        <w:top w:val="none" w:sz="0" w:space="0" w:color="auto"/>
        <w:left w:val="none" w:sz="0" w:space="0" w:color="auto"/>
        <w:bottom w:val="none" w:sz="0" w:space="0" w:color="auto"/>
        <w:right w:val="none" w:sz="0" w:space="0" w:color="auto"/>
      </w:divBdr>
    </w:div>
    <w:div w:id="1664619880">
      <w:bodyDiv w:val="1"/>
      <w:marLeft w:val="0"/>
      <w:marRight w:val="0"/>
      <w:marTop w:val="0"/>
      <w:marBottom w:val="0"/>
      <w:divBdr>
        <w:top w:val="none" w:sz="0" w:space="0" w:color="auto"/>
        <w:left w:val="none" w:sz="0" w:space="0" w:color="auto"/>
        <w:bottom w:val="none" w:sz="0" w:space="0" w:color="auto"/>
        <w:right w:val="none" w:sz="0" w:space="0" w:color="auto"/>
      </w:divBdr>
    </w:div>
    <w:div w:id="1814831378">
      <w:bodyDiv w:val="1"/>
      <w:marLeft w:val="0"/>
      <w:marRight w:val="0"/>
      <w:marTop w:val="0"/>
      <w:marBottom w:val="0"/>
      <w:divBdr>
        <w:top w:val="none" w:sz="0" w:space="0" w:color="auto"/>
        <w:left w:val="none" w:sz="0" w:space="0" w:color="auto"/>
        <w:bottom w:val="none" w:sz="0" w:space="0" w:color="auto"/>
        <w:right w:val="none" w:sz="0" w:space="0" w:color="auto"/>
      </w:divBdr>
      <w:divsChild>
        <w:div w:id="448403630">
          <w:marLeft w:val="0"/>
          <w:marRight w:val="0"/>
          <w:marTop w:val="0"/>
          <w:marBottom w:val="0"/>
          <w:divBdr>
            <w:top w:val="none" w:sz="0" w:space="0" w:color="auto"/>
            <w:left w:val="none" w:sz="0" w:space="0" w:color="auto"/>
            <w:bottom w:val="none" w:sz="0" w:space="0" w:color="auto"/>
            <w:right w:val="none" w:sz="0" w:space="0" w:color="auto"/>
          </w:divBdr>
          <w:divsChild>
            <w:div w:id="433330665">
              <w:marLeft w:val="0"/>
              <w:marRight w:val="0"/>
              <w:marTop w:val="0"/>
              <w:marBottom w:val="0"/>
              <w:divBdr>
                <w:top w:val="none" w:sz="0" w:space="0" w:color="auto"/>
                <w:left w:val="none" w:sz="0" w:space="0" w:color="auto"/>
                <w:bottom w:val="none" w:sz="0" w:space="0" w:color="auto"/>
                <w:right w:val="none" w:sz="0" w:space="0" w:color="auto"/>
              </w:divBdr>
              <w:divsChild>
                <w:div w:id="719597158">
                  <w:marLeft w:val="0"/>
                  <w:marRight w:val="0"/>
                  <w:marTop w:val="0"/>
                  <w:marBottom w:val="0"/>
                  <w:divBdr>
                    <w:top w:val="none" w:sz="0" w:space="0" w:color="auto"/>
                    <w:left w:val="none" w:sz="0" w:space="0" w:color="auto"/>
                    <w:bottom w:val="none" w:sz="0" w:space="0" w:color="auto"/>
                    <w:right w:val="none" w:sz="0" w:space="0" w:color="auto"/>
                  </w:divBdr>
                  <w:divsChild>
                    <w:div w:id="1116679469">
                      <w:marLeft w:val="0"/>
                      <w:marRight w:val="0"/>
                      <w:marTop w:val="0"/>
                      <w:marBottom w:val="0"/>
                      <w:divBdr>
                        <w:top w:val="none" w:sz="0" w:space="0" w:color="auto"/>
                        <w:left w:val="none" w:sz="0" w:space="0" w:color="auto"/>
                        <w:bottom w:val="none" w:sz="0" w:space="0" w:color="auto"/>
                        <w:right w:val="none" w:sz="0" w:space="0" w:color="auto"/>
                      </w:divBdr>
                      <w:divsChild>
                        <w:div w:id="2064787924">
                          <w:marLeft w:val="0"/>
                          <w:marRight w:val="0"/>
                          <w:marTop w:val="0"/>
                          <w:marBottom w:val="0"/>
                          <w:divBdr>
                            <w:top w:val="none" w:sz="0" w:space="0" w:color="auto"/>
                            <w:left w:val="none" w:sz="0" w:space="0" w:color="auto"/>
                            <w:bottom w:val="none" w:sz="0" w:space="0" w:color="auto"/>
                            <w:right w:val="none" w:sz="0" w:space="0" w:color="auto"/>
                          </w:divBdr>
                          <w:divsChild>
                            <w:div w:id="1989285779">
                              <w:marLeft w:val="150"/>
                              <w:marRight w:val="150"/>
                              <w:marTop w:val="0"/>
                              <w:marBottom w:val="0"/>
                              <w:divBdr>
                                <w:top w:val="none" w:sz="0" w:space="0" w:color="auto"/>
                                <w:left w:val="none" w:sz="0" w:space="0" w:color="auto"/>
                                <w:bottom w:val="none" w:sz="0" w:space="0" w:color="auto"/>
                                <w:right w:val="none" w:sz="0" w:space="0" w:color="auto"/>
                              </w:divBdr>
                              <w:divsChild>
                                <w:div w:id="793864539">
                                  <w:marLeft w:val="0"/>
                                  <w:marRight w:val="0"/>
                                  <w:marTop w:val="0"/>
                                  <w:marBottom w:val="0"/>
                                  <w:divBdr>
                                    <w:top w:val="none" w:sz="0" w:space="0" w:color="auto"/>
                                    <w:left w:val="none" w:sz="0" w:space="0" w:color="auto"/>
                                    <w:bottom w:val="none" w:sz="0" w:space="0" w:color="auto"/>
                                    <w:right w:val="none" w:sz="0" w:space="0" w:color="auto"/>
                                  </w:divBdr>
                                  <w:divsChild>
                                    <w:div w:id="1233462666">
                                      <w:marLeft w:val="0"/>
                                      <w:marRight w:val="0"/>
                                      <w:marTop w:val="0"/>
                                      <w:marBottom w:val="0"/>
                                      <w:divBdr>
                                        <w:top w:val="none" w:sz="0" w:space="0" w:color="auto"/>
                                        <w:left w:val="none" w:sz="0" w:space="0" w:color="auto"/>
                                        <w:bottom w:val="none" w:sz="0" w:space="0" w:color="auto"/>
                                        <w:right w:val="none" w:sz="0" w:space="0" w:color="auto"/>
                                      </w:divBdr>
                                      <w:divsChild>
                                        <w:div w:id="1846823396">
                                          <w:marLeft w:val="0"/>
                                          <w:marRight w:val="0"/>
                                          <w:marTop w:val="0"/>
                                          <w:marBottom w:val="0"/>
                                          <w:divBdr>
                                            <w:top w:val="none" w:sz="0" w:space="0" w:color="auto"/>
                                            <w:left w:val="none" w:sz="0" w:space="0" w:color="auto"/>
                                            <w:bottom w:val="none" w:sz="0" w:space="0" w:color="auto"/>
                                            <w:right w:val="none" w:sz="0" w:space="0" w:color="auto"/>
                                          </w:divBdr>
                                          <w:divsChild>
                                            <w:div w:id="1748457828">
                                              <w:marLeft w:val="0"/>
                                              <w:marRight w:val="0"/>
                                              <w:marTop w:val="0"/>
                                              <w:marBottom w:val="0"/>
                                              <w:divBdr>
                                                <w:top w:val="none" w:sz="0" w:space="0" w:color="auto"/>
                                                <w:left w:val="none" w:sz="0" w:space="0" w:color="auto"/>
                                                <w:bottom w:val="none" w:sz="0" w:space="0" w:color="auto"/>
                                                <w:right w:val="none" w:sz="0" w:space="0" w:color="auto"/>
                                              </w:divBdr>
                                              <w:divsChild>
                                                <w:div w:id="172959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44273637">
          <w:marLeft w:val="0"/>
          <w:marRight w:val="0"/>
          <w:marTop w:val="0"/>
          <w:marBottom w:val="0"/>
          <w:divBdr>
            <w:top w:val="none" w:sz="0" w:space="0" w:color="auto"/>
            <w:left w:val="none" w:sz="0" w:space="0" w:color="auto"/>
            <w:bottom w:val="none" w:sz="0" w:space="0" w:color="auto"/>
            <w:right w:val="none" w:sz="0" w:space="0" w:color="auto"/>
          </w:divBdr>
          <w:divsChild>
            <w:div w:id="1403455140">
              <w:marLeft w:val="0"/>
              <w:marRight w:val="0"/>
              <w:marTop w:val="0"/>
              <w:marBottom w:val="0"/>
              <w:divBdr>
                <w:top w:val="none" w:sz="0" w:space="0" w:color="auto"/>
                <w:left w:val="none" w:sz="0" w:space="0" w:color="auto"/>
                <w:bottom w:val="none" w:sz="0" w:space="0" w:color="auto"/>
                <w:right w:val="none" w:sz="0" w:space="0" w:color="auto"/>
              </w:divBdr>
              <w:divsChild>
                <w:div w:id="373623264">
                  <w:marLeft w:val="0"/>
                  <w:marRight w:val="0"/>
                  <w:marTop w:val="0"/>
                  <w:marBottom w:val="0"/>
                  <w:divBdr>
                    <w:top w:val="none" w:sz="0" w:space="0" w:color="auto"/>
                    <w:left w:val="none" w:sz="0" w:space="0" w:color="auto"/>
                    <w:bottom w:val="none" w:sz="0" w:space="0" w:color="auto"/>
                    <w:right w:val="none" w:sz="0" w:space="0" w:color="auto"/>
                  </w:divBdr>
                  <w:divsChild>
                    <w:div w:id="1555579569">
                      <w:marLeft w:val="0"/>
                      <w:marRight w:val="0"/>
                      <w:marTop w:val="0"/>
                      <w:marBottom w:val="0"/>
                      <w:divBdr>
                        <w:top w:val="none" w:sz="0" w:space="0" w:color="auto"/>
                        <w:left w:val="none" w:sz="0" w:space="0" w:color="auto"/>
                        <w:bottom w:val="none" w:sz="0" w:space="0" w:color="auto"/>
                        <w:right w:val="none" w:sz="0" w:space="0" w:color="auto"/>
                      </w:divBdr>
                      <w:divsChild>
                        <w:div w:id="1299146625">
                          <w:marLeft w:val="0"/>
                          <w:marRight w:val="0"/>
                          <w:marTop w:val="0"/>
                          <w:marBottom w:val="0"/>
                          <w:divBdr>
                            <w:top w:val="none" w:sz="0" w:space="0" w:color="auto"/>
                            <w:left w:val="none" w:sz="0" w:space="0" w:color="auto"/>
                            <w:bottom w:val="none" w:sz="0" w:space="0" w:color="auto"/>
                            <w:right w:val="none" w:sz="0" w:space="0" w:color="auto"/>
                          </w:divBdr>
                          <w:divsChild>
                            <w:div w:id="1206721543">
                              <w:marLeft w:val="0"/>
                              <w:marRight w:val="0"/>
                              <w:marTop w:val="0"/>
                              <w:marBottom w:val="0"/>
                              <w:divBdr>
                                <w:top w:val="none" w:sz="0" w:space="0" w:color="auto"/>
                                <w:left w:val="none" w:sz="0" w:space="0" w:color="auto"/>
                                <w:bottom w:val="none" w:sz="0" w:space="0" w:color="auto"/>
                                <w:right w:val="none" w:sz="0" w:space="0" w:color="auto"/>
                              </w:divBdr>
                              <w:divsChild>
                                <w:div w:id="204948099">
                                  <w:marLeft w:val="0"/>
                                  <w:marRight w:val="0"/>
                                  <w:marTop w:val="0"/>
                                  <w:marBottom w:val="0"/>
                                  <w:divBdr>
                                    <w:top w:val="none" w:sz="0" w:space="0" w:color="auto"/>
                                    <w:left w:val="none" w:sz="0" w:space="0" w:color="auto"/>
                                    <w:bottom w:val="none" w:sz="0" w:space="0" w:color="auto"/>
                                    <w:right w:val="none" w:sz="0" w:space="0" w:color="auto"/>
                                  </w:divBdr>
                                  <w:divsChild>
                                    <w:div w:id="734086139">
                                      <w:marLeft w:val="0"/>
                                      <w:marRight w:val="0"/>
                                      <w:marTop w:val="150"/>
                                      <w:marBottom w:val="0"/>
                                      <w:divBdr>
                                        <w:top w:val="none" w:sz="0" w:space="0" w:color="auto"/>
                                        <w:left w:val="none" w:sz="0" w:space="0" w:color="auto"/>
                                        <w:bottom w:val="none" w:sz="0" w:space="0" w:color="auto"/>
                                        <w:right w:val="none" w:sz="0" w:space="0" w:color="auto"/>
                                      </w:divBdr>
                                      <w:divsChild>
                                        <w:div w:id="1776558964">
                                          <w:marLeft w:val="0"/>
                                          <w:marRight w:val="0"/>
                                          <w:marTop w:val="0"/>
                                          <w:marBottom w:val="0"/>
                                          <w:divBdr>
                                            <w:top w:val="none" w:sz="0" w:space="0" w:color="auto"/>
                                            <w:left w:val="none" w:sz="0" w:space="0" w:color="auto"/>
                                            <w:bottom w:val="none" w:sz="0" w:space="0" w:color="auto"/>
                                            <w:right w:val="none" w:sz="0" w:space="0" w:color="auto"/>
                                          </w:divBdr>
                                          <w:divsChild>
                                            <w:div w:id="1910116366">
                                              <w:marLeft w:val="-150"/>
                                              <w:marRight w:val="-150"/>
                                              <w:marTop w:val="0"/>
                                              <w:marBottom w:val="0"/>
                                              <w:divBdr>
                                                <w:top w:val="none" w:sz="0" w:space="0" w:color="auto"/>
                                                <w:left w:val="none" w:sz="0" w:space="0" w:color="auto"/>
                                                <w:bottom w:val="none" w:sz="0" w:space="0" w:color="auto"/>
                                                <w:right w:val="none" w:sz="0" w:space="0" w:color="auto"/>
                                              </w:divBdr>
                                              <w:divsChild>
                                                <w:div w:id="58869057">
                                                  <w:marLeft w:val="0"/>
                                                  <w:marRight w:val="0"/>
                                                  <w:marTop w:val="0"/>
                                                  <w:marBottom w:val="0"/>
                                                  <w:divBdr>
                                                    <w:top w:val="none" w:sz="0" w:space="0" w:color="auto"/>
                                                    <w:left w:val="none" w:sz="0" w:space="0" w:color="auto"/>
                                                    <w:bottom w:val="none" w:sz="0" w:space="0" w:color="auto"/>
                                                    <w:right w:val="none" w:sz="0" w:space="0" w:color="auto"/>
                                                  </w:divBdr>
                                                  <w:divsChild>
                                                    <w:div w:id="1775204490">
                                                      <w:marLeft w:val="0"/>
                                                      <w:marRight w:val="0"/>
                                                      <w:marTop w:val="0"/>
                                                      <w:marBottom w:val="0"/>
                                                      <w:divBdr>
                                                        <w:top w:val="none" w:sz="0" w:space="0" w:color="auto"/>
                                                        <w:left w:val="none" w:sz="0" w:space="0" w:color="auto"/>
                                                        <w:bottom w:val="none" w:sz="0" w:space="0" w:color="auto"/>
                                                        <w:right w:val="none" w:sz="0" w:space="0" w:color="auto"/>
                                                      </w:divBdr>
                                                      <w:divsChild>
                                                        <w:div w:id="141967464">
                                                          <w:marLeft w:val="0"/>
                                                          <w:marRight w:val="0"/>
                                                          <w:marTop w:val="0"/>
                                                          <w:marBottom w:val="150"/>
                                                          <w:divBdr>
                                                            <w:top w:val="none" w:sz="0" w:space="0" w:color="auto"/>
                                                            <w:left w:val="none" w:sz="0" w:space="0" w:color="auto"/>
                                                            <w:bottom w:val="none" w:sz="0" w:space="0" w:color="auto"/>
                                                            <w:right w:val="none" w:sz="0" w:space="0" w:color="auto"/>
                                                          </w:divBdr>
                                                          <w:divsChild>
                                                            <w:div w:id="1146359355">
                                                              <w:marLeft w:val="150"/>
                                                              <w:marRight w:val="150"/>
                                                              <w:marTop w:val="0"/>
                                                              <w:marBottom w:val="0"/>
                                                              <w:divBdr>
                                                                <w:top w:val="none" w:sz="0" w:space="0" w:color="auto"/>
                                                                <w:left w:val="none" w:sz="0" w:space="0" w:color="auto"/>
                                                                <w:bottom w:val="none" w:sz="0" w:space="0" w:color="auto"/>
                                                                <w:right w:val="none" w:sz="0" w:space="0" w:color="auto"/>
                                                              </w:divBdr>
                                                              <w:divsChild>
                                                                <w:div w:id="530606099">
                                                                  <w:marLeft w:val="0"/>
                                                                  <w:marRight w:val="0"/>
                                                                  <w:marTop w:val="0"/>
                                                                  <w:marBottom w:val="0"/>
                                                                  <w:divBdr>
                                                                    <w:top w:val="none" w:sz="0" w:space="0" w:color="auto"/>
                                                                    <w:left w:val="none" w:sz="0" w:space="0" w:color="auto"/>
                                                                    <w:bottom w:val="none" w:sz="0" w:space="0" w:color="auto"/>
                                                                    <w:right w:val="none" w:sz="0" w:space="0" w:color="auto"/>
                                                                  </w:divBdr>
                                                                  <w:divsChild>
                                                                    <w:div w:id="1954944519">
                                                                      <w:marLeft w:val="0"/>
                                                                      <w:marRight w:val="0"/>
                                                                      <w:marTop w:val="0"/>
                                                                      <w:marBottom w:val="0"/>
                                                                      <w:divBdr>
                                                                        <w:top w:val="none" w:sz="0" w:space="0" w:color="auto"/>
                                                                        <w:left w:val="none" w:sz="0" w:space="0" w:color="auto"/>
                                                                        <w:bottom w:val="none" w:sz="0" w:space="0" w:color="auto"/>
                                                                        <w:right w:val="none" w:sz="0" w:space="0" w:color="auto"/>
                                                                      </w:divBdr>
                                                                      <w:divsChild>
                                                                        <w:div w:id="2055805994">
                                                                          <w:marLeft w:val="0"/>
                                                                          <w:marRight w:val="0"/>
                                                                          <w:marTop w:val="0"/>
                                                                          <w:marBottom w:val="0"/>
                                                                          <w:divBdr>
                                                                            <w:top w:val="none" w:sz="0" w:space="0" w:color="auto"/>
                                                                            <w:left w:val="none" w:sz="0" w:space="0" w:color="auto"/>
                                                                            <w:bottom w:val="none" w:sz="0" w:space="0" w:color="auto"/>
                                                                            <w:right w:val="none" w:sz="0" w:space="0" w:color="auto"/>
                                                                          </w:divBdr>
                                                                          <w:divsChild>
                                                                            <w:div w:id="1684090099">
                                                                              <w:marLeft w:val="0"/>
                                                                              <w:marRight w:val="0"/>
                                                                              <w:marTop w:val="0"/>
                                                                              <w:marBottom w:val="0"/>
                                                                              <w:divBdr>
                                                                                <w:top w:val="none" w:sz="0" w:space="0" w:color="auto"/>
                                                                                <w:left w:val="none" w:sz="0" w:space="0" w:color="auto"/>
                                                                                <w:bottom w:val="none" w:sz="0" w:space="0" w:color="auto"/>
                                                                                <w:right w:val="none" w:sz="0" w:space="0" w:color="auto"/>
                                                                              </w:divBdr>
                                                                              <w:divsChild>
                                                                                <w:div w:id="17371217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51666722">
      <w:bodyDiv w:val="1"/>
      <w:marLeft w:val="0"/>
      <w:marRight w:val="0"/>
      <w:marTop w:val="0"/>
      <w:marBottom w:val="0"/>
      <w:divBdr>
        <w:top w:val="none" w:sz="0" w:space="0" w:color="auto"/>
        <w:left w:val="none" w:sz="0" w:space="0" w:color="auto"/>
        <w:bottom w:val="none" w:sz="0" w:space="0" w:color="auto"/>
        <w:right w:val="none" w:sz="0" w:space="0" w:color="auto"/>
      </w:divBdr>
    </w:div>
    <w:div w:id="21466977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image" Target="media/image69.png"/><Relationship Id="rId21" Type="http://schemas.openxmlformats.org/officeDocument/2006/relationships/diagramData" Target="diagrams/data1.xml"/><Relationship Id="rId42" Type="http://schemas.openxmlformats.org/officeDocument/2006/relationships/image" Target="media/image26.jpeg"/><Relationship Id="rId47" Type="http://schemas.openxmlformats.org/officeDocument/2006/relationships/image" Target="media/image29.jpeg"/><Relationship Id="rId63" Type="http://schemas.openxmlformats.org/officeDocument/2006/relationships/chart" Target="charts/chart15.xml"/><Relationship Id="rId68" Type="http://schemas.microsoft.com/office/2014/relationships/chartEx" Target="charts/chartEx1.xml"/><Relationship Id="rId84" Type="http://schemas.openxmlformats.org/officeDocument/2006/relationships/image" Target="media/image46.jpeg"/><Relationship Id="rId89" Type="http://schemas.openxmlformats.org/officeDocument/2006/relationships/diagramData" Target="diagrams/data2.xml"/><Relationship Id="rId112" Type="http://schemas.openxmlformats.org/officeDocument/2006/relationships/chart" Target="charts/chart26.xml"/><Relationship Id="rId133" Type="http://schemas.openxmlformats.org/officeDocument/2006/relationships/theme" Target="theme/theme1.xml"/><Relationship Id="rId16" Type="http://schemas.openxmlformats.org/officeDocument/2006/relationships/image" Target="media/image8.png"/><Relationship Id="rId107" Type="http://schemas.openxmlformats.org/officeDocument/2006/relationships/image" Target="media/image60.png"/><Relationship Id="rId11" Type="http://schemas.openxmlformats.org/officeDocument/2006/relationships/image" Target="media/image3.png"/><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chart" Target="charts/chart10.xml"/><Relationship Id="rId58" Type="http://schemas.openxmlformats.org/officeDocument/2006/relationships/image" Target="media/image33.jpeg"/><Relationship Id="rId74" Type="http://schemas.openxmlformats.org/officeDocument/2006/relationships/image" Target="media/image39.png"/><Relationship Id="rId79" Type="http://schemas.openxmlformats.org/officeDocument/2006/relationships/image" Target="media/image41.jpeg"/><Relationship Id="rId102" Type="http://schemas.openxmlformats.org/officeDocument/2006/relationships/chart" Target="charts/chart25.xml"/><Relationship Id="rId123" Type="http://schemas.openxmlformats.org/officeDocument/2006/relationships/diagramData" Target="diagrams/data3.xml"/><Relationship Id="rId128" Type="http://schemas.openxmlformats.org/officeDocument/2006/relationships/chart" Target="charts/chart28.xml"/><Relationship Id="rId5" Type="http://schemas.openxmlformats.org/officeDocument/2006/relationships/settings" Target="settings.xml"/><Relationship Id="rId90" Type="http://schemas.openxmlformats.org/officeDocument/2006/relationships/diagramLayout" Target="diagrams/layout2.xml"/><Relationship Id="rId95" Type="http://schemas.openxmlformats.org/officeDocument/2006/relationships/image" Target="media/image49.jp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diagramLayout" Target="diagrams/layout1.xml"/><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png"/><Relationship Id="rId43" Type="http://schemas.openxmlformats.org/officeDocument/2006/relationships/chart" Target="charts/chart4.xml"/><Relationship Id="rId48" Type="http://schemas.openxmlformats.org/officeDocument/2006/relationships/chart" Target="charts/chart6.xml"/><Relationship Id="rId56" Type="http://schemas.openxmlformats.org/officeDocument/2006/relationships/image" Target="media/image32.jpeg"/><Relationship Id="rId64" Type="http://schemas.openxmlformats.org/officeDocument/2006/relationships/chart" Target="charts/chart16.xml"/><Relationship Id="rId77" Type="http://schemas.openxmlformats.org/officeDocument/2006/relationships/image" Target="media/image40.jpeg"/><Relationship Id="rId100" Type="http://schemas.openxmlformats.org/officeDocument/2006/relationships/image" Target="media/image54.jpg"/><Relationship Id="rId105" Type="http://schemas.openxmlformats.org/officeDocument/2006/relationships/image" Target="media/image58.jpeg"/><Relationship Id="rId113" Type="http://schemas.openxmlformats.org/officeDocument/2006/relationships/image" Target="media/image65.jpeg"/><Relationship Id="rId118" Type="http://schemas.openxmlformats.org/officeDocument/2006/relationships/image" Target="media/image70.jpeg"/><Relationship Id="rId126" Type="http://schemas.openxmlformats.org/officeDocument/2006/relationships/diagramColors" Target="diagrams/colors3.xml"/><Relationship Id="rId8" Type="http://schemas.openxmlformats.org/officeDocument/2006/relationships/endnotes" Target="endnotes.xml"/><Relationship Id="rId51" Type="http://schemas.openxmlformats.org/officeDocument/2006/relationships/chart" Target="charts/chart9.xml"/><Relationship Id="rId72" Type="http://schemas.openxmlformats.org/officeDocument/2006/relationships/image" Target="media/image37.png"/><Relationship Id="rId80" Type="http://schemas.openxmlformats.org/officeDocument/2006/relationships/image" Target="media/image42.jpeg"/><Relationship Id="rId85" Type="http://schemas.openxmlformats.org/officeDocument/2006/relationships/chart" Target="charts/chart23.xml"/><Relationship Id="rId93" Type="http://schemas.microsoft.com/office/2007/relationships/diagramDrawing" Target="diagrams/drawing2.xml"/><Relationship Id="rId98" Type="http://schemas.openxmlformats.org/officeDocument/2006/relationships/image" Target="media/image52.jpg"/><Relationship Id="rId121" Type="http://schemas.openxmlformats.org/officeDocument/2006/relationships/image" Target="media/image72.jpeg"/><Relationship Id="rId3" Type="http://schemas.openxmlformats.org/officeDocument/2006/relationships/numbering" Target="numbering.xml"/><Relationship Id="rId12" Type="http://schemas.openxmlformats.org/officeDocument/2006/relationships/image" Target="media/image4.png"/><Relationship Id="rId17" Type="http://schemas.openxmlformats.org/officeDocument/2006/relationships/image" Target="media/image9.jpeg"/><Relationship Id="rId25" Type="http://schemas.microsoft.com/office/2007/relationships/diagramDrawing" Target="diagrams/drawing1.xml"/><Relationship Id="rId33" Type="http://schemas.openxmlformats.org/officeDocument/2006/relationships/image" Target="media/image20.jpeg"/><Relationship Id="rId38" Type="http://schemas.openxmlformats.org/officeDocument/2006/relationships/image" Target="media/image25.jpg"/><Relationship Id="rId46" Type="http://schemas.openxmlformats.org/officeDocument/2006/relationships/image" Target="media/image28.jpeg"/><Relationship Id="rId59" Type="http://schemas.openxmlformats.org/officeDocument/2006/relationships/image" Target="media/image34.jpeg"/><Relationship Id="rId67" Type="http://schemas.openxmlformats.org/officeDocument/2006/relationships/chart" Target="charts/chart19.xml"/><Relationship Id="rId103" Type="http://schemas.openxmlformats.org/officeDocument/2006/relationships/image" Target="media/image56.jpeg"/><Relationship Id="rId108" Type="http://schemas.openxmlformats.org/officeDocument/2006/relationships/image" Target="media/image61.png"/><Relationship Id="rId116" Type="http://schemas.openxmlformats.org/officeDocument/2006/relationships/image" Target="media/image68.png"/><Relationship Id="rId124" Type="http://schemas.openxmlformats.org/officeDocument/2006/relationships/diagramLayout" Target="diagrams/layout3.xml"/><Relationship Id="rId129" Type="http://schemas.openxmlformats.org/officeDocument/2006/relationships/header" Target="header1.xml"/><Relationship Id="rId20" Type="http://schemas.openxmlformats.org/officeDocument/2006/relationships/image" Target="media/image12.jpeg"/><Relationship Id="rId41" Type="http://schemas.openxmlformats.org/officeDocument/2006/relationships/chart" Target="charts/chart3.xml"/><Relationship Id="rId54" Type="http://schemas.openxmlformats.org/officeDocument/2006/relationships/chart" Target="charts/chart11.xml"/><Relationship Id="rId62" Type="http://schemas.openxmlformats.org/officeDocument/2006/relationships/chart" Target="charts/chart14.xml"/><Relationship Id="rId70" Type="http://schemas.openxmlformats.org/officeDocument/2006/relationships/image" Target="media/image140.png"/><Relationship Id="rId75" Type="http://schemas.openxmlformats.org/officeDocument/2006/relationships/chart" Target="charts/chart20.xml"/><Relationship Id="rId83" Type="http://schemas.openxmlformats.org/officeDocument/2006/relationships/image" Target="media/image45.jpeg"/><Relationship Id="rId88" Type="http://schemas.openxmlformats.org/officeDocument/2006/relationships/chart" Target="charts/chart24.xml"/><Relationship Id="rId91" Type="http://schemas.openxmlformats.org/officeDocument/2006/relationships/diagramQuickStyle" Target="diagrams/quickStyle2.xml"/><Relationship Id="rId96" Type="http://schemas.openxmlformats.org/officeDocument/2006/relationships/image" Target="media/image50.JPG"/><Relationship Id="rId111" Type="http://schemas.openxmlformats.org/officeDocument/2006/relationships/image" Target="media/image64.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diagramQuickStyle" Target="diagrams/quickStyle1.xml"/><Relationship Id="rId28" Type="http://schemas.openxmlformats.org/officeDocument/2006/relationships/image" Target="media/image15.png"/><Relationship Id="rId36" Type="http://schemas.openxmlformats.org/officeDocument/2006/relationships/image" Target="media/image23.jpeg"/><Relationship Id="rId49" Type="http://schemas.openxmlformats.org/officeDocument/2006/relationships/chart" Target="charts/chart7.xml"/><Relationship Id="rId57" Type="http://schemas.openxmlformats.org/officeDocument/2006/relationships/chart" Target="charts/chart12.xml"/><Relationship Id="rId106" Type="http://schemas.openxmlformats.org/officeDocument/2006/relationships/image" Target="media/image59.png"/><Relationship Id="rId114" Type="http://schemas.openxmlformats.org/officeDocument/2006/relationships/image" Target="media/image66.jpeg"/><Relationship Id="rId119" Type="http://schemas.openxmlformats.org/officeDocument/2006/relationships/image" Target="media/image71.png"/><Relationship Id="rId127" Type="http://schemas.microsoft.com/office/2007/relationships/diagramDrawing" Target="diagrams/drawing3.xml"/><Relationship Id="rId10" Type="http://schemas.openxmlformats.org/officeDocument/2006/relationships/image" Target="media/image2.png"/><Relationship Id="rId31" Type="http://schemas.openxmlformats.org/officeDocument/2006/relationships/image" Target="media/image18.jpeg"/><Relationship Id="rId44" Type="http://schemas.openxmlformats.org/officeDocument/2006/relationships/chart" Target="charts/chart5.xml"/><Relationship Id="rId52" Type="http://schemas.openxmlformats.org/officeDocument/2006/relationships/image" Target="media/image30.jpeg"/><Relationship Id="rId60" Type="http://schemas.openxmlformats.org/officeDocument/2006/relationships/image" Target="media/image35.jpeg"/><Relationship Id="rId65" Type="http://schemas.openxmlformats.org/officeDocument/2006/relationships/chart" Target="charts/chart17.xml"/><Relationship Id="rId73" Type="http://schemas.openxmlformats.org/officeDocument/2006/relationships/image" Target="media/image38.jpeg"/><Relationship Id="rId78" Type="http://schemas.openxmlformats.org/officeDocument/2006/relationships/chart" Target="charts/chart22.xml"/><Relationship Id="rId81" Type="http://schemas.openxmlformats.org/officeDocument/2006/relationships/image" Target="media/image43.jpeg"/><Relationship Id="rId86" Type="http://schemas.openxmlformats.org/officeDocument/2006/relationships/hyperlink" Target="https://www.nccommerce.com/jobs-training/workforce-professionals-tools-resources/workforce-innovation-and-opportunity-act" TargetMode="External"/><Relationship Id="rId94" Type="http://schemas.openxmlformats.org/officeDocument/2006/relationships/image" Target="media/image48.jpeg"/><Relationship Id="rId99" Type="http://schemas.openxmlformats.org/officeDocument/2006/relationships/image" Target="media/image53.jpg"/><Relationship Id="rId101" Type="http://schemas.openxmlformats.org/officeDocument/2006/relationships/image" Target="media/image55.jpeg"/><Relationship Id="rId122" Type="http://schemas.openxmlformats.org/officeDocument/2006/relationships/image" Target="media/image73.jpeg"/><Relationship Id="rId130"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chart" Target="charts/chart1.xml"/><Relationship Id="rId109" Type="http://schemas.openxmlformats.org/officeDocument/2006/relationships/image" Target="media/image62.png"/><Relationship Id="rId34" Type="http://schemas.openxmlformats.org/officeDocument/2006/relationships/image" Target="media/image21.png"/><Relationship Id="rId50" Type="http://schemas.openxmlformats.org/officeDocument/2006/relationships/chart" Target="charts/chart8.xml"/><Relationship Id="rId55" Type="http://schemas.openxmlformats.org/officeDocument/2006/relationships/image" Target="media/image31.png"/><Relationship Id="rId76" Type="http://schemas.openxmlformats.org/officeDocument/2006/relationships/chart" Target="charts/chart21.xml"/><Relationship Id="rId97" Type="http://schemas.openxmlformats.org/officeDocument/2006/relationships/image" Target="media/image51.jpg"/><Relationship Id="rId104" Type="http://schemas.openxmlformats.org/officeDocument/2006/relationships/image" Target="media/image57.png"/><Relationship Id="rId120" Type="http://schemas.openxmlformats.org/officeDocument/2006/relationships/chart" Target="charts/chart27.xml"/><Relationship Id="rId125" Type="http://schemas.openxmlformats.org/officeDocument/2006/relationships/diagramQuickStyle" Target="diagrams/quickStyle3.xml"/><Relationship Id="rId7" Type="http://schemas.openxmlformats.org/officeDocument/2006/relationships/footnotes" Target="footnotes.xml"/><Relationship Id="rId71" Type="http://schemas.openxmlformats.org/officeDocument/2006/relationships/image" Target="media/image36.jpg"/><Relationship Id="rId92" Type="http://schemas.openxmlformats.org/officeDocument/2006/relationships/diagramColors" Target="diagrams/colors2.xml"/><Relationship Id="rId2" Type="http://schemas.openxmlformats.org/officeDocument/2006/relationships/customXml" Target="../customXml/item2.xml"/><Relationship Id="rId29" Type="http://schemas.openxmlformats.org/officeDocument/2006/relationships/image" Target="media/image16.jpeg"/><Relationship Id="rId24" Type="http://schemas.openxmlformats.org/officeDocument/2006/relationships/diagramColors" Target="diagrams/colors1.xml"/><Relationship Id="rId40" Type="http://schemas.openxmlformats.org/officeDocument/2006/relationships/chart" Target="charts/chart2.xml"/><Relationship Id="rId45" Type="http://schemas.openxmlformats.org/officeDocument/2006/relationships/image" Target="media/image27.jpeg"/><Relationship Id="rId66" Type="http://schemas.openxmlformats.org/officeDocument/2006/relationships/chart" Target="charts/chart18.xml"/><Relationship Id="rId87" Type="http://schemas.openxmlformats.org/officeDocument/2006/relationships/image" Target="media/image47.png"/><Relationship Id="rId110" Type="http://schemas.openxmlformats.org/officeDocument/2006/relationships/image" Target="media/image63.png"/><Relationship Id="rId115" Type="http://schemas.openxmlformats.org/officeDocument/2006/relationships/image" Target="media/image67.png"/><Relationship Id="rId131" Type="http://schemas.openxmlformats.org/officeDocument/2006/relationships/footer" Target="footer2.xml"/><Relationship Id="rId61" Type="http://schemas.openxmlformats.org/officeDocument/2006/relationships/chart" Target="charts/chart13.xml"/><Relationship Id="rId82" Type="http://schemas.openxmlformats.org/officeDocument/2006/relationships/image" Target="media/image44.jpeg"/></Relationships>
</file>

<file path=word/_rels/endnotes.xml.rels><?xml version="1.0" encoding="UTF-8" standalone="yes"?>
<Relationships xmlns="http://schemas.openxmlformats.org/package/2006/relationships"><Relationship Id="rId1" Type="http://schemas.openxmlformats.org/officeDocument/2006/relationships/hyperlink" Target="http://www.floor360.org"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2.xm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chartUserShapes" Target="../drawings/drawing3.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14.xlsx"/><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chartUserShapes" Target="../drawings/drawing4.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chartUserShapes" Target="../drawings/drawing5.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16.xlsx"/><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18.xml"/><Relationship Id="rId1" Type="http://schemas.microsoft.com/office/2011/relationships/chartStyle" Target="style18.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18.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20.xlsx"/></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package" Target="../embeddings/Microsoft_Excel_Worksheet21.xlsx"/></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22.xlsx"/><Relationship Id="rId2" Type="http://schemas.microsoft.com/office/2011/relationships/chartColorStyle" Target="colors23.xml"/><Relationship Id="rId1" Type="http://schemas.microsoft.com/office/2011/relationships/chartStyle" Target="style23.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23.xlsx"/><Relationship Id="rId2" Type="http://schemas.microsoft.com/office/2011/relationships/chartColorStyle" Target="colors24.xml"/><Relationship Id="rId1" Type="http://schemas.microsoft.com/office/2011/relationships/chartStyle" Target="style24.xml"/></Relationships>
</file>

<file path=word/charts/_rels/chart24.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Microsoft_Excel_Worksheet24.xlsx"/></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25.xlsx"/><Relationship Id="rId2" Type="http://schemas.microsoft.com/office/2011/relationships/chartColorStyle" Target="colors26.xml"/><Relationship Id="rId1" Type="http://schemas.microsoft.com/office/2011/relationships/chartStyle" Target="style26.xml"/></Relationships>
</file>

<file path=word/charts/_rels/chart26.xml.rels><?xml version="1.0" encoding="UTF-8" standalone="yes"?>
<Relationships xmlns="http://schemas.openxmlformats.org/package/2006/relationships"><Relationship Id="rId3" Type="http://schemas.openxmlformats.org/officeDocument/2006/relationships/package" Target="../embeddings/Microsoft_Excel_Worksheet26.xlsx"/><Relationship Id="rId2" Type="http://schemas.microsoft.com/office/2011/relationships/chartColorStyle" Target="colors27.xml"/><Relationship Id="rId1" Type="http://schemas.microsoft.com/office/2011/relationships/chartStyle" Target="style27.xml"/></Relationships>
</file>

<file path=word/charts/_rels/chart2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oleObject" Target="file:///\\Users\saracasey\Dropbox\Economic%20Leadership\NCSoutheast\supply_chain_analysis.xlsx" TargetMode="External"/></Relationships>
</file>

<file path=word/charts/_rels/chart28.xml.rels><?xml version="1.0" encoding="UTF-8" standalone="yes"?>
<Relationships xmlns="http://schemas.openxmlformats.org/package/2006/relationships"><Relationship Id="rId3" Type="http://schemas.openxmlformats.org/officeDocument/2006/relationships/package" Target="../embeddings/Microsoft_Excel_Worksheet27.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chartUserShapes" Target="../drawings/drawing1.xml"/></Relationships>
</file>

<file path=word/charts/_rels/chartEx1.xml.rels><?xml version="1.0" encoding="UTF-8" standalone="yes"?>
<Relationships xmlns="http://schemas.openxmlformats.org/package/2006/relationships"><Relationship Id="rId3" Type="http://schemas.microsoft.com/office/2011/relationships/chartColorStyle" Target="colors20.xml"/><Relationship Id="rId2" Type="http://schemas.microsoft.com/office/2011/relationships/chartStyle" Target="style20.xml"/><Relationship Id="rId1" Type="http://schemas.openxmlformats.org/officeDocument/2006/relationships/package" Target="../embeddings/Microsoft_Excel_Worksheet19.xlsx"/><Relationship Id="rId4"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NCSE</a:t>
            </a:r>
            <a:r>
              <a:rPr lang="en-US" b="1" baseline="0">
                <a:solidFill>
                  <a:schemeClr val="accent1">
                    <a:lumMod val="50000"/>
                  </a:schemeClr>
                </a:solidFill>
              </a:rPr>
              <a:t> Population Growth and Projections 2014-2024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Series 1</c:v>
                </c:pt>
              </c:strCache>
            </c:strRef>
          </c:tx>
          <c:spPr>
            <a:ln w="28575" cap="rnd">
              <a:solidFill>
                <a:schemeClr val="accent1">
                  <a:lumMod val="50000"/>
                </a:schemeClr>
              </a:solidFill>
              <a:round/>
            </a:ln>
            <a:effectLst/>
          </c:spPr>
          <c:marker>
            <c:symbol val="none"/>
          </c:marker>
          <c:dPt>
            <c:idx val="6"/>
            <c:marker>
              <c:symbol val="none"/>
            </c:marker>
            <c:bubble3D val="0"/>
            <c:spPr>
              <a:ln w="28575" cap="rnd">
                <a:solidFill>
                  <a:schemeClr val="accent1">
                    <a:lumMod val="50000"/>
                  </a:schemeClr>
                </a:solidFill>
                <a:prstDash val="sysDash"/>
                <a:round/>
              </a:ln>
              <a:effectLst/>
            </c:spPr>
            <c:extLst>
              <c:ext xmlns:c16="http://schemas.microsoft.com/office/drawing/2014/chart" uri="{C3380CC4-5D6E-409C-BE32-E72D297353CC}">
                <c16:uniqueId val="{00000009-9970-4852-84F4-EE16A2DFB91B}"/>
              </c:ext>
            </c:extLst>
          </c:dPt>
          <c:dPt>
            <c:idx val="7"/>
            <c:marker>
              <c:symbol val="none"/>
            </c:marker>
            <c:bubble3D val="0"/>
            <c:spPr>
              <a:ln w="28575" cap="rnd">
                <a:solidFill>
                  <a:schemeClr val="accent1">
                    <a:lumMod val="50000"/>
                  </a:schemeClr>
                </a:solidFill>
                <a:prstDash val="sysDash"/>
                <a:round/>
              </a:ln>
              <a:effectLst/>
            </c:spPr>
            <c:extLst>
              <c:ext xmlns:c16="http://schemas.microsoft.com/office/drawing/2014/chart" uri="{C3380CC4-5D6E-409C-BE32-E72D297353CC}">
                <c16:uniqueId val="{00000005-9970-4852-84F4-EE16A2DFB91B}"/>
              </c:ext>
            </c:extLst>
          </c:dPt>
          <c:dPt>
            <c:idx val="8"/>
            <c:marker>
              <c:symbol val="none"/>
            </c:marker>
            <c:bubble3D val="0"/>
            <c:spPr>
              <a:ln w="28575" cap="rnd">
                <a:solidFill>
                  <a:schemeClr val="accent1">
                    <a:lumMod val="50000"/>
                  </a:schemeClr>
                </a:solidFill>
                <a:prstDash val="sysDash"/>
                <a:round/>
              </a:ln>
              <a:effectLst/>
            </c:spPr>
            <c:extLst>
              <c:ext xmlns:c16="http://schemas.microsoft.com/office/drawing/2014/chart" uri="{C3380CC4-5D6E-409C-BE32-E72D297353CC}">
                <c16:uniqueId val="{00000006-9970-4852-84F4-EE16A2DFB91B}"/>
              </c:ext>
            </c:extLst>
          </c:dPt>
          <c:dPt>
            <c:idx val="9"/>
            <c:marker>
              <c:symbol val="none"/>
            </c:marker>
            <c:bubble3D val="0"/>
            <c:spPr>
              <a:ln w="28575" cap="rnd">
                <a:solidFill>
                  <a:schemeClr val="accent1">
                    <a:lumMod val="50000"/>
                  </a:schemeClr>
                </a:solidFill>
                <a:prstDash val="sysDash"/>
                <a:round/>
              </a:ln>
              <a:effectLst/>
            </c:spPr>
            <c:extLst>
              <c:ext xmlns:c16="http://schemas.microsoft.com/office/drawing/2014/chart" uri="{C3380CC4-5D6E-409C-BE32-E72D297353CC}">
                <c16:uniqueId val="{00000007-9970-4852-84F4-EE16A2DFB91B}"/>
              </c:ext>
            </c:extLst>
          </c:dPt>
          <c:dPt>
            <c:idx val="10"/>
            <c:marker>
              <c:symbol val="none"/>
            </c:marker>
            <c:bubble3D val="0"/>
            <c:spPr>
              <a:ln w="28575" cap="rnd">
                <a:solidFill>
                  <a:schemeClr val="accent1">
                    <a:lumMod val="50000"/>
                  </a:schemeClr>
                </a:solidFill>
                <a:prstDash val="sysDash"/>
                <a:round/>
              </a:ln>
              <a:effectLst/>
            </c:spPr>
            <c:extLst>
              <c:ext xmlns:c16="http://schemas.microsoft.com/office/drawing/2014/chart" uri="{C3380CC4-5D6E-409C-BE32-E72D297353CC}">
                <c16:uniqueId val="{00000008-9970-4852-84F4-EE16A2DFB91B}"/>
              </c:ext>
            </c:extLst>
          </c:dPt>
          <c:dLbls>
            <c:dLbl>
              <c:idx val="0"/>
              <c:layout>
                <c:manualLayout>
                  <c:x val="-5.5093864733184013E-2"/>
                  <c:y val="-8.679670722977818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970-4852-84F4-EE16A2DFB91B}"/>
                </c:ext>
              </c:extLst>
            </c:dLbl>
            <c:dLbl>
              <c:idx val="5"/>
              <c:layout>
                <c:manualLayout>
                  <c:x val="-9.4758122243517262E-2"/>
                  <c:y val="-6.52236936292054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9970-4852-84F4-EE16A2DFB91B}"/>
                </c:ext>
              </c:extLst>
            </c:dLbl>
            <c:dLbl>
              <c:idx val="10"/>
              <c:layout>
                <c:manualLayout>
                  <c:x val="-9.1031472972035784E-3"/>
                  <c:y val="-4.81961345740873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9970-4852-84F4-EE16A2DFB91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Sheet1!$A$2:$A$12</c:f>
              <c:numCache>
                <c:formatCode>General</c:formatCode>
                <c:ptCount val="11"/>
                <c:pt idx="0">
                  <c:v>2014</c:v>
                </c:pt>
                <c:pt idx="1">
                  <c:v>2015</c:v>
                </c:pt>
                <c:pt idx="2">
                  <c:v>2016</c:v>
                </c:pt>
                <c:pt idx="3">
                  <c:v>2017</c:v>
                </c:pt>
                <c:pt idx="4">
                  <c:v>2018</c:v>
                </c:pt>
                <c:pt idx="5">
                  <c:v>2019</c:v>
                </c:pt>
                <c:pt idx="6">
                  <c:v>2020</c:v>
                </c:pt>
                <c:pt idx="7">
                  <c:v>2021</c:v>
                </c:pt>
                <c:pt idx="8">
                  <c:v>2022</c:v>
                </c:pt>
                <c:pt idx="9">
                  <c:v>2023</c:v>
                </c:pt>
                <c:pt idx="10">
                  <c:v>2024</c:v>
                </c:pt>
              </c:numCache>
            </c:numRef>
          </c:cat>
          <c:val>
            <c:numRef>
              <c:f>Sheet1!$B$2:$B$12</c:f>
              <c:numCache>
                <c:formatCode>#,##0</c:formatCode>
                <c:ptCount val="11"/>
                <c:pt idx="0">
                  <c:v>1784217</c:v>
                </c:pt>
                <c:pt idx="1">
                  <c:v>1791678</c:v>
                </c:pt>
                <c:pt idx="2">
                  <c:v>1802033</c:v>
                </c:pt>
                <c:pt idx="3">
                  <c:v>1812020</c:v>
                </c:pt>
                <c:pt idx="4">
                  <c:v>1826921</c:v>
                </c:pt>
                <c:pt idx="5">
                  <c:v>1836745</c:v>
                </c:pt>
                <c:pt idx="6">
                  <c:v>1847331</c:v>
                </c:pt>
                <c:pt idx="7">
                  <c:v>1856950</c:v>
                </c:pt>
                <c:pt idx="8">
                  <c:v>1865725</c:v>
                </c:pt>
                <c:pt idx="9">
                  <c:v>1873731</c:v>
                </c:pt>
                <c:pt idx="10">
                  <c:v>1881070</c:v>
                </c:pt>
              </c:numCache>
            </c:numRef>
          </c:val>
          <c:smooth val="0"/>
          <c:extLst>
            <c:ext xmlns:c16="http://schemas.microsoft.com/office/drawing/2014/chart" uri="{C3380CC4-5D6E-409C-BE32-E72D297353CC}">
              <c16:uniqueId val="{00000000-9970-4852-84F4-EE16A2DFB91B}"/>
            </c:ext>
          </c:extLst>
        </c:ser>
        <c:dLbls>
          <c:showLegendKey val="0"/>
          <c:showVal val="0"/>
          <c:showCatName val="0"/>
          <c:showSerName val="0"/>
          <c:showPercent val="0"/>
          <c:showBubbleSize val="0"/>
        </c:dLbls>
        <c:smooth val="0"/>
        <c:axId val="703459496"/>
        <c:axId val="703451296"/>
      </c:lineChart>
      <c:catAx>
        <c:axId val="7034594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703451296"/>
        <c:crosses val="autoZero"/>
        <c:auto val="1"/>
        <c:lblAlgn val="ctr"/>
        <c:lblOffset val="100"/>
        <c:noMultiLvlLbl val="0"/>
      </c:catAx>
      <c:valAx>
        <c:axId val="703451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03459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layout>
        <c:manualLayout>
          <c:xMode val="edge"/>
          <c:yMode val="edge"/>
          <c:x val="0.48760444313378554"/>
          <c:y val="7.246376811594203E-3"/>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34629693027502"/>
          <c:w val="1"/>
          <c:h val="0.54941886340294421"/>
        </c:manualLayout>
      </c:layout>
      <c:pie3DChart>
        <c:varyColors val="1"/>
        <c:ser>
          <c:idx val="0"/>
          <c:order val="0"/>
          <c:tx>
            <c:strRef>
              <c:f>Sheet1!$B$1</c:f>
              <c:strCache>
                <c:ptCount val="1"/>
                <c:pt idx="0">
                  <c:v>Jobs</c:v>
                </c:pt>
              </c:strCache>
            </c:strRef>
          </c:tx>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4F2-492F-9D97-60994B842D4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4F2-492F-9D97-60994B842D4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4F2-492F-9D97-60994B842D4C}"/>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4F2-492F-9D97-60994B842D4C}"/>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4F2-492F-9D97-60994B842D4C}"/>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E4F2-492F-9D97-60994B842D4C}"/>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E4F2-492F-9D97-60994B842D4C}"/>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E4F2-492F-9D97-60994B842D4C}"/>
              </c:ext>
            </c:extLst>
          </c:dPt>
          <c:dPt>
            <c:idx val="8"/>
            <c:bubble3D val="0"/>
            <c:spPr>
              <a:solidFill>
                <a:schemeClr val="accent3">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1-E4F2-492F-9D97-60994B842D4C}"/>
              </c:ext>
            </c:extLst>
          </c:dPt>
          <c:dPt>
            <c:idx val="9"/>
            <c:bubble3D val="0"/>
            <c:spPr>
              <a:solidFill>
                <a:schemeClr val="accent4">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3-E4F2-492F-9D97-60994B842D4C}"/>
              </c:ext>
            </c:extLst>
          </c:dPt>
          <c:dPt>
            <c:idx val="10"/>
            <c:bubble3D val="0"/>
            <c:spPr>
              <a:solidFill>
                <a:schemeClr val="accent5">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5-E4F2-492F-9D97-60994B842D4C}"/>
              </c:ext>
            </c:extLst>
          </c:dPt>
          <c:dPt>
            <c:idx val="11"/>
            <c:bubble3D val="0"/>
            <c:spPr>
              <a:solidFill>
                <a:schemeClr val="accent6">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17-E4F2-492F-9D97-60994B842D4C}"/>
              </c:ext>
            </c:extLst>
          </c:dPt>
          <c:dLbls>
            <c:dLbl>
              <c:idx val="0"/>
              <c:layout>
                <c:manualLayout>
                  <c:x val="2.0128315573646777E-2"/>
                  <c:y val="-6.586243295674998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4F2-492F-9D97-60994B842D4C}"/>
                </c:ext>
              </c:extLst>
            </c:dLbl>
            <c:dLbl>
              <c:idx val="1"/>
              <c:layout>
                <c:manualLayout>
                  <c:x val="7.0049559935942834E-2"/>
                  <c:y val="-0.2006501768800639"/>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4F2-492F-9D97-60994B842D4C}"/>
                </c:ext>
              </c:extLst>
            </c:dLbl>
            <c:dLbl>
              <c:idx val="2"/>
              <c:layout>
                <c:manualLayout>
                  <c:x val="0.13653232154591705"/>
                  <c:y val="-3.9372931644414147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4F2-492F-9D97-60994B842D4C}"/>
                </c:ext>
              </c:extLst>
            </c:dLbl>
            <c:dLbl>
              <c:idx val="3"/>
              <c:layout>
                <c:manualLayout>
                  <c:x val="5.0239672562309837E-2"/>
                  <c:y val="0.11415077963588713"/>
                </c:manualLayout>
              </c:layout>
              <c:showLegendKey val="0"/>
              <c:showVal val="0"/>
              <c:showCatName val="1"/>
              <c:showSerName val="0"/>
              <c:showPercent val="1"/>
              <c:showBubbleSize val="0"/>
              <c:extLst>
                <c:ext xmlns:c15="http://schemas.microsoft.com/office/drawing/2012/chart" uri="{CE6537A1-D6FC-4f65-9D91-7224C49458BB}">
                  <c15:layout>
                    <c:manualLayout>
                      <c:w val="0.23116091615059473"/>
                      <c:h val="0.15684782608695652"/>
                    </c:manualLayout>
                  </c15:layout>
                </c:ext>
                <c:ext xmlns:c16="http://schemas.microsoft.com/office/drawing/2014/chart" uri="{C3380CC4-5D6E-409C-BE32-E72D297353CC}">
                  <c16:uniqueId val="{00000007-E4F2-492F-9D97-60994B842D4C}"/>
                </c:ext>
              </c:extLst>
            </c:dLbl>
            <c:dLbl>
              <c:idx val="4"/>
              <c:layout>
                <c:manualLayout>
                  <c:x val="-9.6969359219363283E-2"/>
                  <c:y val="0.2263158925124414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4F2-492F-9D97-60994B842D4C}"/>
                </c:ext>
              </c:extLst>
            </c:dLbl>
            <c:dLbl>
              <c:idx val="5"/>
              <c:layout>
                <c:manualLayout>
                  <c:x val="-9.3042645694059692E-2"/>
                  <c:y val="0.245621000507706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E4F2-492F-9D97-60994B842D4C}"/>
                </c:ext>
              </c:extLst>
            </c:dLbl>
            <c:dLbl>
              <c:idx val="6"/>
              <c:layout>
                <c:manualLayout>
                  <c:x val="-4.737381876218584E-2"/>
                  <c:y val="0.2943897800939975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4F2-492F-9D97-60994B842D4C}"/>
                </c:ext>
              </c:extLst>
            </c:dLbl>
            <c:dLbl>
              <c:idx val="7"/>
              <c:layout>
                <c:manualLayout>
                  <c:x val="7.8639536026737511E-3"/>
                  <c:y val="0.1631287759840562"/>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fld id="{D902A79E-47FE-41EA-A731-E3433A8E879C}" type="CATEGORYNAME">
                      <a:rPr lang="en-US" sz="1000">
                        <a:solidFill>
                          <a:schemeClr val="tx1"/>
                        </a:solidFill>
                      </a:rPr>
                      <a:pPr>
                        <a:defRPr sz="1100">
                          <a:solidFill>
                            <a:schemeClr val="tx1"/>
                          </a:solidFill>
                        </a:defRPr>
                      </a:pPr>
                      <a:t>[CATEGORY NAME]</a:t>
                    </a:fld>
                    <a:r>
                      <a:rPr lang="en-US" baseline="0">
                        <a:solidFill>
                          <a:schemeClr val="tx1"/>
                        </a:solidFill>
                      </a:rPr>
                      <a:t>
</a:t>
                    </a:r>
                    <a:fld id="{01E9335E-E63F-4507-B5E5-341934AC8D22}" type="PERCENTAGE">
                      <a:rPr lang="en-US" baseline="0">
                        <a:solidFill>
                          <a:schemeClr val="tx1"/>
                        </a:solidFill>
                      </a:rPr>
                      <a:pPr>
                        <a:defRPr sz="1100">
                          <a:solidFill>
                            <a:schemeClr val="tx1"/>
                          </a:solidFill>
                        </a:defRPr>
                      </a:pPr>
                      <a:t>[PERCENTAGE]</a:t>
                    </a:fld>
                    <a:endParaRPr lang="en-US" baseline="0">
                      <a:solidFill>
                        <a:schemeClr val="tx1"/>
                      </a:solidFill>
                    </a:endParaRPr>
                  </a:p>
                </c:rich>
              </c:tx>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extLst>
                <c:ext xmlns:c15="http://schemas.microsoft.com/office/drawing/2012/chart" uri="{CE6537A1-D6FC-4f65-9D91-7224C49458BB}">
                  <c15:layout>
                    <c:manualLayout>
                      <c:w val="0.26639142829057311"/>
                      <c:h val="0.16492623901873033"/>
                    </c:manualLayout>
                  </c15:layout>
                  <c15:dlblFieldTable/>
                  <c15:showDataLabelsRange val="0"/>
                </c:ext>
                <c:ext xmlns:c16="http://schemas.microsoft.com/office/drawing/2014/chart" uri="{C3380CC4-5D6E-409C-BE32-E72D297353CC}">
                  <c16:uniqueId val="{0000000F-E4F2-492F-9D97-60994B842D4C}"/>
                </c:ext>
              </c:extLst>
            </c:dLbl>
            <c:dLbl>
              <c:idx val="8"/>
              <c:layout>
                <c:manualLayout>
                  <c:x val="-4.7715854303231262E-2"/>
                  <c:y val="1.2120737518451665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E4F2-492F-9D97-60994B842D4C}"/>
                </c:ext>
              </c:extLst>
            </c:dLbl>
            <c:dLbl>
              <c:idx val="9"/>
              <c:layout>
                <c:manualLayout>
                  <c:x val="-3.7817102705865691E-2"/>
                  <c:y val="-8.1435046874734893E-2"/>
                </c:manualLayout>
              </c:layout>
              <c:showLegendKey val="0"/>
              <c:showVal val="0"/>
              <c:showCatName val="1"/>
              <c:showSerName val="0"/>
              <c:showPercent val="1"/>
              <c:showBubbleSize val="0"/>
              <c:extLst>
                <c:ext xmlns:c15="http://schemas.microsoft.com/office/drawing/2012/chart" uri="{CE6537A1-D6FC-4f65-9D91-7224C49458BB}">
                  <c15:layout>
                    <c:manualLayout>
                      <c:w val="0.24012582325764278"/>
                      <c:h val="9.898889441405602E-2"/>
                    </c:manualLayout>
                  </c15:layout>
                </c:ext>
                <c:ext xmlns:c16="http://schemas.microsoft.com/office/drawing/2014/chart" uri="{C3380CC4-5D6E-409C-BE32-E72D297353CC}">
                  <c16:uniqueId val="{00000013-E4F2-492F-9D97-60994B842D4C}"/>
                </c:ext>
              </c:extLst>
            </c:dLbl>
            <c:dLbl>
              <c:idx val="10"/>
              <c:layout>
                <c:manualLayout>
                  <c:x val="9.9989860453524107E-2"/>
                  <c:y val="-0.12406462618328851"/>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E4F2-492F-9D97-60994B842D4C}"/>
                </c:ext>
              </c:extLst>
            </c:dLbl>
            <c:dLbl>
              <c:idx val="11"/>
              <c:layout>
                <c:manualLayout>
                  <c:x val="5.9375273403324581E-2"/>
                  <c:y val="-3.8685789276340457E-3"/>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E4F2-492F-9D97-60994B842D4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Sheet1!$A$2:$A$13</c:f>
              <c:strCache>
                <c:ptCount val="12"/>
                <c:pt idx="0">
                  <c:v>Government</c:v>
                </c:pt>
                <c:pt idx="1">
                  <c:v>Retail Trade</c:v>
                </c:pt>
                <c:pt idx="2">
                  <c:v>Health Care</c:v>
                </c:pt>
                <c:pt idx="3">
                  <c:v>Accommodation/Food Service</c:v>
                </c:pt>
                <c:pt idx="4">
                  <c:v>Manufacturing</c:v>
                </c:pt>
                <c:pt idx="5">
                  <c:v>Construction</c:v>
                </c:pt>
                <c:pt idx="6">
                  <c:v>Professional, Scientific,Technical</c:v>
                </c:pt>
                <c:pt idx="7">
                  <c:v>Transportation/Warehousing</c:v>
                </c:pt>
                <c:pt idx="8">
                  <c:v>Agriculture/Forestry/Fishing</c:v>
                </c:pt>
                <c:pt idx="9">
                  <c:v>Wholesale Trade</c:v>
                </c:pt>
                <c:pt idx="10">
                  <c:v>Finance/Insurance</c:v>
                </c:pt>
                <c:pt idx="11">
                  <c:v>Other</c:v>
                </c:pt>
              </c:strCache>
            </c:strRef>
          </c:cat>
          <c:val>
            <c:numRef>
              <c:f>Sheet1!$B$2:$B$13</c:f>
              <c:numCache>
                <c:formatCode>#,##0</c:formatCode>
                <c:ptCount val="12"/>
                <c:pt idx="0">
                  <c:v>253610</c:v>
                </c:pt>
                <c:pt idx="1">
                  <c:v>84100</c:v>
                </c:pt>
                <c:pt idx="2">
                  <c:v>79114</c:v>
                </c:pt>
                <c:pt idx="3">
                  <c:v>72380</c:v>
                </c:pt>
                <c:pt idx="4">
                  <c:v>68068</c:v>
                </c:pt>
                <c:pt idx="5">
                  <c:v>41529</c:v>
                </c:pt>
                <c:pt idx="6">
                  <c:v>25926</c:v>
                </c:pt>
                <c:pt idx="7">
                  <c:v>16723</c:v>
                </c:pt>
                <c:pt idx="8">
                  <c:v>16415</c:v>
                </c:pt>
                <c:pt idx="9">
                  <c:v>15042</c:v>
                </c:pt>
                <c:pt idx="10">
                  <c:v>13760</c:v>
                </c:pt>
                <c:pt idx="11">
                  <c:v>112456</c:v>
                </c:pt>
              </c:numCache>
            </c:numRef>
          </c:val>
          <c:extLst>
            <c:ext xmlns:c16="http://schemas.microsoft.com/office/drawing/2014/chart" uri="{C3380CC4-5D6E-409C-BE32-E72D297353CC}">
              <c16:uniqueId val="{00000018-E4F2-492F-9D97-60994B842D4C}"/>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Retail Trade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Sheet1!$B$2:$B$26</c:f>
              <c:numCache>
                <c:formatCode>#,##0;[Red]\ \(#,##0\)</c:formatCode>
                <c:ptCount val="25"/>
                <c:pt idx="0">
                  <c:v>77918.592352899999</c:v>
                </c:pt>
                <c:pt idx="1">
                  <c:v>79502.416404599993</c:v>
                </c:pt>
                <c:pt idx="2">
                  <c:v>78818.5851425</c:v>
                </c:pt>
                <c:pt idx="3">
                  <c:v>74848.7652733</c:v>
                </c:pt>
                <c:pt idx="4">
                  <c:v>74986.403503299996</c:v>
                </c:pt>
                <c:pt idx="5">
                  <c:v>75842.878488000002</c:v>
                </c:pt>
                <c:pt idx="6">
                  <c:v>77033.084696999998</c:v>
                </c:pt>
                <c:pt idx="7">
                  <c:v>78395.704028299995</c:v>
                </c:pt>
                <c:pt idx="8">
                  <c:v>80206.3256979</c:v>
                </c:pt>
                <c:pt idx="9">
                  <c:v>82289.237100300001</c:v>
                </c:pt>
                <c:pt idx="10">
                  <c:v>84000.530203500006</c:v>
                </c:pt>
                <c:pt idx="11">
                  <c:v>83759.820896799996</c:v>
                </c:pt>
                <c:pt idx="12">
                  <c:v>83764.307782599994</c:v>
                </c:pt>
                <c:pt idx="13">
                  <c:v>84355.371035999997</c:v>
                </c:pt>
                <c:pt idx="14">
                  <c:v>84998.654850799998</c:v>
                </c:pt>
                <c:pt idx="15">
                  <c:v>85475.865414800006</c:v>
                </c:pt>
                <c:pt idx="16">
                  <c:v>85836.848003299994</c:v>
                </c:pt>
                <c:pt idx="17">
                  <c:v>86112.492209599994</c:v>
                </c:pt>
                <c:pt idx="18">
                  <c:v>86162.774223999993</c:v>
                </c:pt>
                <c:pt idx="19">
                  <c:v>86363.936148099994</c:v>
                </c:pt>
                <c:pt idx="20">
                  <c:v>86516.011653199996</c:v>
                </c:pt>
                <c:pt idx="21">
                  <c:v>86624.212536899999</c:v>
                </c:pt>
                <c:pt idx="22">
                  <c:v>86692.829256800003</c:v>
                </c:pt>
                <c:pt idx="23">
                  <c:v>86725.624622300005</c:v>
                </c:pt>
                <c:pt idx="24">
                  <c:v>86726.373587099995</c:v>
                </c:pt>
              </c:numCache>
            </c:numRef>
          </c:val>
          <c:smooth val="0"/>
          <c:extLst>
            <c:ext xmlns:c16="http://schemas.microsoft.com/office/drawing/2014/chart" uri="{C3380CC4-5D6E-409C-BE32-E72D297353CC}">
              <c16:uniqueId val="{00000000-1949-4FB6-B232-F031C4054157}"/>
            </c:ext>
          </c:extLst>
        </c:ser>
        <c:ser>
          <c:idx val="1"/>
          <c:order val="1"/>
          <c:tx>
            <c:strRef>
              <c:f>Sheet1!$C$1</c:f>
              <c:strCache>
                <c:ptCount val="1"/>
                <c:pt idx="0">
                  <c:v>Health Care and Social Assistance</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Sheet1!$C$2:$C$26</c:f>
              <c:numCache>
                <c:formatCode>#,##0;[Red]\ \(#,##0\)</c:formatCode>
                <c:ptCount val="25"/>
                <c:pt idx="0">
                  <c:v>72085.298078699998</c:v>
                </c:pt>
                <c:pt idx="1">
                  <c:v>76538.344918899995</c:v>
                </c:pt>
                <c:pt idx="2">
                  <c:v>77822.564114199995</c:v>
                </c:pt>
                <c:pt idx="3">
                  <c:v>77192.7410389</c:v>
                </c:pt>
                <c:pt idx="4">
                  <c:v>77022.936423299994</c:v>
                </c:pt>
                <c:pt idx="5">
                  <c:v>75620.234600800002</c:v>
                </c:pt>
                <c:pt idx="6">
                  <c:v>76543.3693317</c:v>
                </c:pt>
                <c:pt idx="7">
                  <c:v>77292.316482299997</c:v>
                </c:pt>
                <c:pt idx="8">
                  <c:v>77360.5810948</c:v>
                </c:pt>
                <c:pt idx="9">
                  <c:v>77885.414128100005</c:v>
                </c:pt>
                <c:pt idx="10">
                  <c:v>78287.506869999997</c:v>
                </c:pt>
                <c:pt idx="11">
                  <c:v>78485.535581200005</c:v>
                </c:pt>
                <c:pt idx="12">
                  <c:v>79091.576990100002</c:v>
                </c:pt>
                <c:pt idx="13">
                  <c:v>79305.562674600005</c:v>
                </c:pt>
                <c:pt idx="14">
                  <c:v>80439.342282099999</c:v>
                </c:pt>
                <c:pt idx="15">
                  <c:v>81388.184657399994</c:v>
                </c:pt>
                <c:pt idx="16">
                  <c:v>82214.594051099994</c:v>
                </c:pt>
                <c:pt idx="17">
                  <c:v>82938.153215099999</c:v>
                </c:pt>
                <c:pt idx="18">
                  <c:v>83410.260792700006</c:v>
                </c:pt>
                <c:pt idx="19">
                  <c:v>84067.030890199996</c:v>
                </c:pt>
                <c:pt idx="20">
                  <c:v>84667.687216799997</c:v>
                </c:pt>
                <c:pt idx="21">
                  <c:v>85217.997988200004</c:v>
                </c:pt>
                <c:pt idx="22">
                  <c:v>85722.708899100006</c:v>
                </c:pt>
                <c:pt idx="23">
                  <c:v>86186.844403399999</c:v>
                </c:pt>
                <c:pt idx="24">
                  <c:v>86615.057413799994</c:v>
                </c:pt>
              </c:numCache>
            </c:numRef>
          </c:val>
          <c:smooth val="0"/>
          <c:extLst>
            <c:ext xmlns:c16="http://schemas.microsoft.com/office/drawing/2014/chart" uri="{C3380CC4-5D6E-409C-BE32-E72D297353CC}">
              <c16:uniqueId val="{00000001-1949-4FB6-B232-F031C4054157}"/>
            </c:ext>
          </c:extLst>
        </c:ser>
        <c:ser>
          <c:idx val="2"/>
          <c:order val="2"/>
          <c:tx>
            <c:strRef>
              <c:f>Sheet1!$D$1</c:f>
              <c:strCache>
                <c:ptCount val="1"/>
                <c:pt idx="0">
                  <c:v>Accommodation and Food Services</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Sheet1!$D$2:$D$26</c:f>
              <c:numCache>
                <c:formatCode>#,##0;[Red]\ \(#,##0\)</c:formatCode>
                <c:ptCount val="25"/>
                <c:pt idx="0">
                  <c:v>57012.319057599998</c:v>
                </c:pt>
                <c:pt idx="1">
                  <c:v>58837.7285271</c:v>
                </c:pt>
                <c:pt idx="2">
                  <c:v>59992.615368500003</c:v>
                </c:pt>
                <c:pt idx="3">
                  <c:v>58371.113399599999</c:v>
                </c:pt>
                <c:pt idx="4">
                  <c:v>58059.506032700003</c:v>
                </c:pt>
                <c:pt idx="5">
                  <c:v>58727.747222400001</c:v>
                </c:pt>
                <c:pt idx="6">
                  <c:v>61014.941886499997</c:v>
                </c:pt>
                <c:pt idx="7">
                  <c:v>63044.685561099999</c:v>
                </c:pt>
                <c:pt idx="8">
                  <c:v>65036.717052699998</c:v>
                </c:pt>
                <c:pt idx="9">
                  <c:v>66429.963680300003</c:v>
                </c:pt>
                <c:pt idx="10">
                  <c:v>68703.256237499998</c:v>
                </c:pt>
                <c:pt idx="11">
                  <c:v>70480.045506599999</c:v>
                </c:pt>
                <c:pt idx="12">
                  <c:v>71576.455115399993</c:v>
                </c:pt>
                <c:pt idx="13">
                  <c:v>72914.843408000001</c:v>
                </c:pt>
                <c:pt idx="14">
                  <c:v>74543.824017199993</c:v>
                </c:pt>
                <c:pt idx="15">
                  <c:v>75852.154825200007</c:v>
                </c:pt>
                <c:pt idx="16">
                  <c:v>76935.963182099993</c:v>
                </c:pt>
                <c:pt idx="17">
                  <c:v>77851.975526599999</c:v>
                </c:pt>
                <c:pt idx="18">
                  <c:v>78334.763739600006</c:v>
                </c:pt>
                <c:pt idx="19">
                  <c:v>79089.199013699996</c:v>
                </c:pt>
                <c:pt idx="20">
                  <c:v>79749.416756100007</c:v>
                </c:pt>
                <c:pt idx="21">
                  <c:v>80324.851343500006</c:v>
                </c:pt>
                <c:pt idx="22">
                  <c:v>80823.882715800006</c:v>
                </c:pt>
                <c:pt idx="23">
                  <c:v>81254.293817199999</c:v>
                </c:pt>
                <c:pt idx="24">
                  <c:v>81622.891594999994</c:v>
                </c:pt>
              </c:numCache>
            </c:numRef>
          </c:val>
          <c:smooth val="0"/>
          <c:extLst>
            <c:ext xmlns:c16="http://schemas.microsoft.com/office/drawing/2014/chart" uri="{C3380CC4-5D6E-409C-BE32-E72D297353CC}">
              <c16:uniqueId val="{00000002-1949-4FB6-B232-F031C4054157}"/>
            </c:ext>
          </c:extLst>
        </c:ser>
        <c:ser>
          <c:idx val="3"/>
          <c:order val="3"/>
          <c:tx>
            <c:strRef>
              <c:f>Sheet1!$E$1</c:f>
              <c:strCache>
                <c:ptCount val="1"/>
                <c:pt idx="0">
                  <c:v>Manufacturing</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Sheet1!$E$2:$E$26</c:f>
              <c:numCache>
                <c:formatCode>#,##0;[Red]\ \(#,##0\)</c:formatCode>
                <c:ptCount val="25"/>
                <c:pt idx="0">
                  <c:v>73418.790460799995</c:v>
                </c:pt>
                <c:pt idx="1">
                  <c:v>72780.306319700001</c:v>
                </c:pt>
                <c:pt idx="2">
                  <c:v>70731.037379600006</c:v>
                </c:pt>
                <c:pt idx="3">
                  <c:v>63222.146208300001</c:v>
                </c:pt>
                <c:pt idx="4">
                  <c:v>61008.7738761</c:v>
                </c:pt>
                <c:pt idx="5">
                  <c:v>62267.821422300003</c:v>
                </c:pt>
                <c:pt idx="6">
                  <c:v>63076.415781900003</c:v>
                </c:pt>
                <c:pt idx="7">
                  <c:v>66218.419378699997</c:v>
                </c:pt>
                <c:pt idx="8">
                  <c:v>63855.418743800001</c:v>
                </c:pt>
                <c:pt idx="9">
                  <c:v>64887.021130300003</c:v>
                </c:pt>
                <c:pt idx="10">
                  <c:v>65654.078365399997</c:v>
                </c:pt>
                <c:pt idx="11">
                  <c:v>65285.294997199999</c:v>
                </c:pt>
                <c:pt idx="12">
                  <c:v>66470.759941099997</c:v>
                </c:pt>
                <c:pt idx="13">
                  <c:v>68351.364595299994</c:v>
                </c:pt>
                <c:pt idx="14">
                  <c:v>69302.563386499998</c:v>
                </c:pt>
                <c:pt idx="15">
                  <c:v>69914.005982100003</c:v>
                </c:pt>
                <c:pt idx="16">
                  <c:v>70287.518711800003</c:v>
                </c:pt>
                <c:pt idx="17">
                  <c:v>70479.868246400001</c:v>
                </c:pt>
                <c:pt idx="18">
                  <c:v>70220.162826999993</c:v>
                </c:pt>
                <c:pt idx="19">
                  <c:v>70296.817907200006</c:v>
                </c:pt>
                <c:pt idx="20">
                  <c:v>70268.766264699996</c:v>
                </c:pt>
                <c:pt idx="21">
                  <c:v>70146.249051299994</c:v>
                </c:pt>
                <c:pt idx="22">
                  <c:v>69938.884546899993</c:v>
                </c:pt>
                <c:pt idx="23">
                  <c:v>69655.798770299996</c:v>
                </c:pt>
                <c:pt idx="24">
                  <c:v>69304.651191500001</c:v>
                </c:pt>
              </c:numCache>
            </c:numRef>
          </c:val>
          <c:smooth val="0"/>
          <c:extLst>
            <c:ext xmlns:c16="http://schemas.microsoft.com/office/drawing/2014/chart" uri="{C3380CC4-5D6E-409C-BE32-E72D297353CC}">
              <c16:uniqueId val="{00000003-1949-4FB6-B232-F031C4054157}"/>
            </c:ext>
          </c:extLst>
        </c:ser>
        <c:ser>
          <c:idx val="4"/>
          <c:order val="4"/>
          <c:tx>
            <c:strRef>
              <c:f>Sheet1!$F$1</c:f>
              <c:strCache>
                <c:ptCount val="1"/>
                <c:pt idx="0">
                  <c:v>Construction</c:v>
                </c:pt>
              </c:strCache>
            </c:strRef>
          </c:tx>
          <c:spPr>
            <a:ln w="28575" cap="rnd">
              <a:solidFill>
                <a:srgbClr val="7030A0"/>
              </a:solidFill>
              <a:round/>
            </a:ln>
            <a:effectLst/>
          </c:spPr>
          <c:marker>
            <c:symbol val="circle"/>
            <c:size val="5"/>
            <c:spPr>
              <a:solidFill>
                <a:srgbClr val="7030A0"/>
              </a:solidFill>
              <a:ln w="9525">
                <a:solidFill>
                  <a:srgbClr val="7030A0"/>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Sheet1!$F$2:$F$26</c:f>
              <c:numCache>
                <c:formatCode>#,##0;[Red]\ \(#,##0\)</c:formatCode>
                <c:ptCount val="25"/>
                <c:pt idx="0">
                  <c:v>51090.997185499997</c:v>
                </c:pt>
                <c:pt idx="1">
                  <c:v>51510.880304099999</c:v>
                </c:pt>
                <c:pt idx="2">
                  <c:v>46539.774860799997</c:v>
                </c:pt>
                <c:pt idx="3">
                  <c:v>40750.935672699998</c:v>
                </c:pt>
                <c:pt idx="4">
                  <c:v>39032.240876299998</c:v>
                </c:pt>
                <c:pt idx="5">
                  <c:v>38196.8971208</c:v>
                </c:pt>
                <c:pt idx="6">
                  <c:v>36115.945333000003</c:v>
                </c:pt>
                <c:pt idx="7">
                  <c:v>35050.295693</c:v>
                </c:pt>
                <c:pt idx="8">
                  <c:v>34617.906308500002</c:v>
                </c:pt>
                <c:pt idx="9">
                  <c:v>35018.126044700002</c:v>
                </c:pt>
                <c:pt idx="10">
                  <c:v>35384.183781699998</c:v>
                </c:pt>
                <c:pt idx="11">
                  <c:v>36847.068499399997</c:v>
                </c:pt>
                <c:pt idx="12">
                  <c:v>40337.353955300001</c:v>
                </c:pt>
                <c:pt idx="13">
                  <c:v>41916.197922699997</c:v>
                </c:pt>
                <c:pt idx="14">
                  <c:v>42957.448145499999</c:v>
                </c:pt>
                <c:pt idx="15">
                  <c:v>43788.072883599998</c:v>
                </c:pt>
                <c:pt idx="16">
                  <c:v>44472.844786499998</c:v>
                </c:pt>
                <c:pt idx="17">
                  <c:v>45039.441415699999</c:v>
                </c:pt>
                <c:pt idx="18">
                  <c:v>45328.640921600003</c:v>
                </c:pt>
                <c:pt idx="19">
                  <c:v>45803.917140999998</c:v>
                </c:pt>
                <c:pt idx="20">
                  <c:v>46216.826870800003</c:v>
                </c:pt>
                <c:pt idx="21">
                  <c:v>46573.880467100003</c:v>
                </c:pt>
                <c:pt idx="22">
                  <c:v>46880.863270399997</c:v>
                </c:pt>
                <c:pt idx="23">
                  <c:v>47143.075319099997</c:v>
                </c:pt>
                <c:pt idx="24">
                  <c:v>47364.7717538</c:v>
                </c:pt>
              </c:numCache>
            </c:numRef>
          </c:val>
          <c:smooth val="0"/>
          <c:extLst>
            <c:ext xmlns:c16="http://schemas.microsoft.com/office/drawing/2014/chart" uri="{C3380CC4-5D6E-409C-BE32-E72D297353CC}">
              <c16:uniqueId val="{00000004-1949-4FB6-B232-F031C4054157}"/>
            </c:ext>
          </c:extLst>
        </c:ser>
        <c:ser>
          <c:idx val="5"/>
          <c:order val="5"/>
          <c:tx>
            <c:strRef>
              <c:f>Sheet1!$G$1</c:f>
              <c:strCache>
                <c:ptCount val="1"/>
                <c:pt idx="0">
                  <c:v>Administrative and Support and Waste Management and Remediation Services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Sheet1!$G$2:$G$26</c:f>
              <c:numCache>
                <c:formatCode>#,##0;[Red]\ \(#,##0\)</c:formatCode>
                <c:ptCount val="25"/>
                <c:pt idx="0">
                  <c:v>33821.306617000002</c:v>
                </c:pt>
                <c:pt idx="1">
                  <c:v>35181.744351399997</c:v>
                </c:pt>
                <c:pt idx="2">
                  <c:v>34138.311375099998</c:v>
                </c:pt>
                <c:pt idx="3">
                  <c:v>32355.328172400001</c:v>
                </c:pt>
                <c:pt idx="4">
                  <c:v>33447.143429299998</c:v>
                </c:pt>
                <c:pt idx="5">
                  <c:v>34479.584512900001</c:v>
                </c:pt>
                <c:pt idx="6">
                  <c:v>33862.226247600003</c:v>
                </c:pt>
                <c:pt idx="7">
                  <c:v>35648.266424200003</c:v>
                </c:pt>
                <c:pt idx="8">
                  <c:v>36731.378355200002</c:v>
                </c:pt>
                <c:pt idx="9">
                  <c:v>37482.981286900002</c:v>
                </c:pt>
                <c:pt idx="10">
                  <c:v>38226.9424335</c:v>
                </c:pt>
                <c:pt idx="11">
                  <c:v>37930.057463099998</c:v>
                </c:pt>
                <c:pt idx="12">
                  <c:v>37159.944631999999</c:v>
                </c:pt>
                <c:pt idx="13">
                  <c:v>37359.4249499</c:v>
                </c:pt>
                <c:pt idx="14">
                  <c:v>37902.960849100004</c:v>
                </c:pt>
                <c:pt idx="15">
                  <c:v>38315.861472600001</c:v>
                </c:pt>
                <c:pt idx="16">
                  <c:v>38636.575477099999</c:v>
                </c:pt>
                <c:pt idx="17">
                  <c:v>38862.293880199999</c:v>
                </c:pt>
                <c:pt idx="18">
                  <c:v>38959.7519273</c:v>
                </c:pt>
                <c:pt idx="19">
                  <c:v>39198.041923500001</c:v>
                </c:pt>
                <c:pt idx="20">
                  <c:v>39391.576791400003</c:v>
                </c:pt>
                <c:pt idx="21">
                  <c:v>39544.341066699999</c:v>
                </c:pt>
                <c:pt idx="22">
                  <c:v>39660.551504499999</c:v>
                </c:pt>
                <c:pt idx="23">
                  <c:v>39743.925542700003</c:v>
                </c:pt>
                <c:pt idx="24">
                  <c:v>39798.043432799997</c:v>
                </c:pt>
              </c:numCache>
            </c:numRef>
          </c:val>
          <c:smooth val="0"/>
          <c:extLst>
            <c:ext xmlns:c16="http://schemas.microsoft.com/office/drawing/2014/chart" uri="{C3380CC4-5D6E-409C-BE32-E72D297353CC}">
              <c16:uniqueId val="{00000005-1949-4FB6-B232-F031C4054157}"/>
            </c:ext>
          </c:extLst>
        </c:ser>
        <c:ser>
          <c:idx val="6"/>
          <c:order val="6"/>
          <c:tx>
            <c:strRef>
              <c:f>Sheet1!$H$1</c:f>
              <c:strCache>
                <c:ptCount val="1"/>
                <c:pt idx="0">
                  <c:v>Professional, Scientific, and Technical Services</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Sheet1!$H$2:$H$26</c:f>
              <c:numCache>
                <c:formatCode>#,##0;[Red]\ \(#,##0\)</c:formatCode>
                <c:ptCount val="25"/>
                <c:pt idx="0">
                  <c:v>22607.487859100002</c:v>
                </c:pt>
                <c:pt idx="1">
                  <c:v>23967.168330799999</c:v>
                </c:pt>
                <c:pt idx="2">
                  <c:v>24762.9549563</c:v>
                </c:pt>
                <c:pt idx="3">
                  <c:v>24064.005446200001</c:v>
                </c:pt>
                <c:pt idx="4">
                  <c:v>23590.6084199</c:v>
                </c:pt>
                <c:pt idx="5">
                  <c:v>24296.930195000001</c:v>
                </c:pt>
                <c:pt idx="6">
                  <c:v>23927.787637900001</c:v>
                </c:pt>
                <c:pt idx="7">
                  <c:v>24001.185363799999</c:v>
                </c:pt>
                <c:pt idx="8">
                  <c:v>24013.750543400001</c:v>
                </c:pt>
                <c:pt idx="9">
                  <c:v>23493.968669400001</c:v>
                </c:pt>
                <c:pt idx="10">
                  <c:v>24258.764208299999</c:v>
                </c:pt>
                <c:pt idx="11">
                  <c:v>25189.842664</c:v>
                </c:pt>
                <c:pt idx="12">
                  <c:v>25522.731322</c:v>
                </c:pt>
                <c:pt idx="13">
                  <c:v>26082.539913299999</c:v>
                </c:pt>
                <c:pt idx="14">
                  <c:v>26662.6551397</c:v>
                </c:pt>
                <c:pt idx="15">
                  <c:v>27120.8057955</c:v>
                </c:pt>
                <c:pt idx="16">
                  <c:v>27490.989922299999</c:v>
                </c:pt>
                <c:pt idx="17">
                  <c:v>27777.078329299999</c:v>
                </c:pt>
                <c:pt idx="18">
                  <c:v>27931.258652600001</c:v>
                </c:pt>
                <c:pt idx="19">
                  <c:v>28192.054235799998</c:v>
                </c:pt>
                <c:pt idx="20">
                  <c:v>28414.634979599999</c:v>
                </c:pt>
                <c:pt idx="21">
                  <c:v>28602.775681399999</c:v>
                </c:pt>
                <c:pt idx="22">
                  <c:v>28759.9202721</c:v>
                </c:pt>
                <c:pt idx="23">
                  <c:v>28889.183001099998</c:v>
                </c:pt>
                <c:pt idx="24">
                  <c:v>28993.2953677</c:v>
                </c:pt>
              </c:numCache>
            </c:numRef>
          </c:val>
          <c:smooth val="0"/>
          <c:extLst>
            <c:ext xmlns:c16="http://schemas.microsoft.com/office/drawing/2014/chart" uri="{C3380CC4-5D6E-409C-BE32-E72D297353CC}">
              <c16:uniqueId val="{00000006-1949-4FB6-B232-F031C4054157}"/>
            </c:ext>
          </c:extLst>
        </c:ser>
        <c:ser>
          <c:idx val="7"/>
          <c:order val="7"/>
          <c:tx>
            <c:strRef>
              <c:f>Sheet1!$I$1</c:f>
              <c:strCache>
                <c:ptCount val="1"/>
                <c:pt idx="0">
                  <c:v>Transportation and Warehousing</c:v>
                </c:pt>
              </c:strCache>
            </c:strRef>
          </c:tx>
          <c:spPr>
            <a:ln w="28575" cap="rnd">
              <a:solidFill>
                <a:schemeClr val="accent2">
                  <a:lumMod val="60000"/>
                </a:schemeClr>
              </a:solidFill>
              <a:round/>
            </a:ln>
            <a:effectLst/>
          </c:spPr>
          <c:marker>
            <c:symbol val="circle"/>
            <c:size val="5"/>
            <c:spPr>
              <a:solidFill>
                <a:schemeClr val="accent2">
                  <a:lumMod val="60000"/>
                </a:schemeClr>
              </a:solidFill>
              <a:ln w="9525">
                <a:solidFill>
                  <a:schemeClr val="accent2">
                    <a:lumMod val="6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Sheet1!$I$2:$I$26</c:f>
              <c:numCache>
                <c:formatCode>#,##0;[Red]\ \(#,##0\)</c:formatCode>
                <c:ptCount val="25"/>
                <c:pt idx="0">
                  <c:v>16158.3086621</c:v>
                </c:pt>
                <c:pt idx="1">
                  <c:v>15632.265198499999</c:v>
                </c:pt>
                <c:pt idx="2">
                  <c:v>15065.0322349</c:v>
                </c:pt>
                <c:pt idx="3">
                  <c:v>13557.428686200001</c:v>
                </c:pt>
                <c:pt idx="4">
                  <c:v>12874.6563028</c:v>
                </c:pt>
                <c:pt idx="5">
                  <c:v>13442.7114029</c:v>
                </c:pt>
                <c:pt idx="6">
                  <c:v>13675.4182077</c:v>
                </c:pt>
                <c:pt idx="7">
                  <c:v>14085.7721628</c:v>
                </c:pt>
                <c:pt idx="8">
                  <c:v>14270.1824719</c:v>
                </c:pt>
                <c:pt idx="9">
                  <c:v>15004.1631696</c:v>
                </c:pt>
                <c:pt idx="10">
                  <c:v>15026.616917699999</c:v>
                </c:pt>
                <c:pt idx="11">
                  <c:v>15976.324404499999</c:v>
                </c:pt>
                <c:pt idx="12">
                  <c:v>16090.729826000001</c:v>
                </c:pt>
                <c:pt idx="13">
                  <c:v>16988.287140699998</c:v>
                </c:pt>
                <c:pt idx="14">
                  <c:v>17361.155131799998</c:v>
                </c:pt>
                <c:pt idx="15">
                  <c:v>17634.921084900001</c:v>
                </c:pt>
                <c:pt idx="16">
                  <c:v>17839.626941300001</c:v>
                </c:pt>
                <c:pt idx="17">
                  <c:v>17978.006402499999</c:v>
                </c:pt>
                <c:pt idx="18">
                  <c:v>18006.891093599999</c:v>
                </c:pt>
                <c:pt idx="19">
                  <c:v>18120.993202199999</c:v>
                </c:pt>
                <c:pt idx="20">
                  <c:v>18204.0265793</c:v>
                </c:pt>
                <c:pt idx="21">
                  <c:v>18259.146971800001</c:v>
                </c:pt>
                <c:pt idx="22">
                  <c:v>18289.1688359</c:v>
                </c:pt>
                <c:pt idx="23">
                  <c:v>18296.782268700001</c:v>
                </c:pt>
                <c:pt idx="24">
                  <c:v>18284.429607800001</c:v>
                </c:pt>
              </c:numCache>
            </c:numRef>
          </c:val>
          <c:smooth val="0"/>
          <c:extLst>
            <c:ext xmlns:c16="http://schemas.microsoft.com/office/drawing/2014/chart" uri="{C3380CC4-5D6E-409C-BE32-E72D297353CC}">
              <c16:uniqueId val="{00000007-1949-4FB6-B232-F031C4054157}"/>
            </c:ext>
          </c:extLst>
        </c:ser>
        <c:ser>
          <c:idx val="8"/>
          <c:order val="8"/>
          <c:tx>
            <c:strRef>
              <c:f>Sheet1!$J$1</c:f>
              <c:strCache>
                <c:ptCount val="1"/>
                <c:pt idx="0">
                  <c:v>Agriculture, Forestry, Fishing and Hunting</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Sheet1!$J$2:$J$26</c:f>
              <c:numCache>
                <c:formatCode>#,##0;[Red]\ \(#,##0\)</c:formatCode>
                <c:ptCount val="25"/>
                <c:pt idx="0">
                  <c:v>20067.737394399999</c:v>
                </c:pt>
                <c:pt idx="1">
                  <c:v>20061.425340000002</c:v>
                </c:pt>
                <c:pt idx="2">
                  <c:v>18624.0373301</c:v>
                </c:pt>
                <c:pt idx="3">
                  <c:v>18520.582917700001</c:v>
                </c:pt>
                <c:pt idx="4">
                  <c:v>18545.112061200001</c:v>
                </c:pt>
                <c:pt idx="5">
                  <c:v>18047.565517999999</c:v>
                </c:pt>
                <c:pt idx="6">
                  <c:v>18022.4691767</c:v>
                </c:pt>
                <c:pt idx="7">
                  <c:v>17697.040719100001</c:v>
                </c:pt>
                <c:pt idx="8">
                  <c:v>17998.555761299998</c:v>
                </c:pt>
                <c:pt idx="9">
                  <c:v>17876.595705700001</c:v>
                </c:pt>
                <c:pt idx="10">
                  <c:v>17246.656359699999</c:v>
                </c:pt>
                <c:pt idx="11">
                  <c:v>16955.147607999999</c:v>
                </c:pt>
                <c:pt idx="12">
                  <c:v>16892.618303899999</c:v>
                </c:pt>
                <c:pt idx="13">
                  <c:v>16130.0792623</c:v>
                </c:pt>
                <c:pt idx="14">
                  <c:v>15801.9551453</c:v>
                </c:pt>
                <c:pt idx="15">
                  <c:v>15527.126501500001</c:v>
                </c:pt>
                <c:pt idx="16">
                  <c:v>15281.2017688</c:v>
                </c:pt>
                <c:pt idx="17">
                  <c:v>15089.202527400001</c:v>
                </c:pt>
                <c:pt idx="18">
                  <c:v>14946.4262282</c:v>
                </c:pt>
                <c:pt idx="19">
                  <c:v>14776.958019899999</c:v>
                </c:pt>
                <c:pt idx="20">
                  <c:v>14622.314045200001</c:v>
                </c:pt>
                <c:pt idx="21">
                  <c:v>14480.9629871</c:v>
                </c:pt>
                <c:pt idx="22">
                  <c:v>14351.5873873</c:v>
                </c:pt>
                <c:pt idx="23">
                  <c:v>14233.017394500001</c:v>
                </c:pt>
                <c:pt idx="24">
                  <c:v>14124.0634861</c:v>
                </c:pt>
              </c:numCache>
            </c:numRef>
          </c:val>
          <c:smooth val="0"/>
          <c:extLst>
            <c:ext xmlns:c16="http://schemas.microsoft.com/office/drawing/2014/chart" uri="{C3380CC4-5D6E-409C-BE32-E72D297353CC}">
              <c16:uniqueId val="{00000008-1949-4FB6-B232-F031C4054157}"/>
            </c:ext>
          </c:extLst>
        </c:ser>
        <c:ser>
          <c:idx val="9"/>
          <c:order val="9"/>
          <c:tx>
            <c:strRef>
              <c:f>Sheet1!$K$1</c:f>
              <c:strCache>
                <c:ptCount val="1"/>
                <c:pt idx="0">
                  <c:v>Wholesale Trade</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Sheet1!$K$2:$K$26</c:f>
              <c:numCache>
                <c:formatCode>#,##0;[Red]\ \(#,##0\)</c:formatCode>
                <c:ptCount val="25"/>
                <c:pt idx="0">
                  <c:v>18109.910626199999</c:v>
                </c:pt>
                <c:pt idx="1">
                  <c:v>18936.8549613</c:v>
                </c:pt>
                <c:pt idx="2">
                  <c:v>18428.285658500001</c:v>
                </c:pt>
                <c:pt idx="3">
                  <c:v>17134.215535399999</c:v>
                </c:pt>
                <c:pt idx="4">
                  <c:v>16657.388785300001</c:v>
                </c:pt>
                <c:pt idx="5">
                  <c:v>16320.4733614</c:v>
                </c:pt>
                <c:pt idx="6">
                  <c:v>16373.939735399999</c:v>
                </c:pt>
                <c:pt idx="7">
                  <c:v>16056.084128500001</c:v>
                </c:pt>
                <c:pt idx="8">
                  <c:v>15679.8106916</c:v>
                </c:pt>
                <c:pt idx="9">
                  <c:v>15459.7471976</c:v>
                </c:pt>
                <c:pt idx="10">
                  <c:v>15271.803211799999</c:v>
                </c:pt>
                <c:pt idx="11">
                  <c:v>14902.3265643</c:v>
                </c:pt>
                <c:pt idx="12">
                  <c:v>15047.58684</c:v>
                </c:pt>
                <c:pt idx="13">
                  <c:v>15034.508989600001</c:v>
                </c:pt>
                <c:pt idx="14">
                  <c:v>15255.416466299999</c:v>
                </c:pt>
                <c:pt idx="15">
                  <c:v>15412.938886800001</c:v>
                </c:pt>
                <c:pt idx="16">
                  <c:v>15526.110470699999</c:v>
                </c:pt>
                <c:pt idx="17">
                  <c:v>15606.991910299999</c:v>
                </c:pt>
                <c:pt idx="18">
                  <c:v>15602.2161528</c:v>
                </c:pt>
                <c:pt idx="19">
                  <c:v>15684.9981092</c:v>
                </c:pt>
                <c:pt idx="20">
                  <c:v>15746.240468399999</c:v>
                </c:pt>
                <c:pt idx="21">
                  <c:v>15788.238511400001</c:v>
                </c:pt>
                <c:pt idx="22">
                  <c:v>15812.779628599999</c:v>
                </c:pt>
                <c:pt idx="23">
                  <c:v>15821.840762399999</c:v>
                </c:pt>
                <c:pt idx="24">
                  <c:v>15817.1114521</c:v>
                </c:pt>
              </c:numCache>
            </c:numRef>
          </c:val>
          <c:smooth val="0"/>
          <c:extLst>
            <c:ext xmlns:c16="http://schemas.microsoft.com/office/drawing/2014/chart" uri="{C3380CC4-5D6E-409C-BE32-E72D297353CC}">
              <c16:uniqueId val="{00000009-1949-4FB6-B232-F031C4054157}"/>
            </c:ext>
          </c:extLst>
        </c:ser>
        <c:ser>
          <c:idx val="10"/>
          <c:order val="10"/>
          <c:tx>
            <c:strRef>
              <c:f>Sheet1!$L$1</c:f>
              <c:strCache>
                <c:ptCount val="1"/>
                <c:pt idx="0">
                  <c:v>Finance and Insurance</c:v>
                </c:pt>
              </c:strCache>
            </c:strRef>
          </c:tx>
          <c:spPr>
            <a:ln w="28575" cap="rnd">
              <a:solidFill>
                <a:schemeClr val="accent5">
                  <a:lumMod val="60000"/>
                </a:schemeClr>
              </a:solidFill>
              <a:round/>
            </a:ln>
            <a:effectLst/>
          </c:spPr>
          <c:marker>
            <c:symbol val="circle"/>
            <c:size val="5"/>
            <c:spPr>
              <a:solidFill>
                <a:schemeClr val="accent5">
                  <a:lumMod val="60000"/>
                </a:schemeClr>
              </a:solidFill>
              <a:ln w="9525">
                <a:solidFill>
                  <a:schemeClr val="accent5">
                    <a:lumMod val="6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Sheet1!$L$2:$L$26</c:f>
              <c:numCache>
                <c:formatCode>#,##0;[Red]\ \(#,##0\)</c:formatCode>
                <c:ptCount val="25"/>
                <c:pt idx="0">
                  <c:v>14267.865175700001</c:v>
                </c:pt>
                <c:pt idx="1">
                  <c:v>14283.3361817</c:v>
                </c:pt>
                <c:pt idx="2">
                  <c:v>14483.119622</c:v>
                </c:pt>
                <c:pt idx="3">
                  <c:v>14103.035294200001</c:v>
                </c:pt>
                <c:pt idx="4">
                  <c:v>13836.355086199999</c:v>
                </c:pt>
                <c:pt idx="5">
                  <c:v>13488.296515800001</c:v>
                </c:pt>
                <c:pt idx="6">
                  <c:v>13153.5607193</c:v>
                </c:pt>
                <c:pt idx="7">
                  <c:v>13155.305902399999</c:v>
                </c:pt>
                <c:pt idx="8">
                  <c:v>13747.012854799999</c:v>
                </c:pt>
                <c:pt idx="9">
                  <c:v>13209.1564239</c:v>
                </c:pt>
                <c:pt idx="10">
                  <c:v>13464.033802800001</c:v>
                </c:pt>
                <c:pt idx="11">
                  <c:v>13730.1864303</c:v>
                </c:pt>
                <c:pt idx="12">
                  <c:v>13687.8152137</c:v>
                </c:pt>
                <c:pt idx="13">
                  <c:v>13823.0473385</c:v>
                </c:pt>
                <c:pt idx="14">
                  <c:v>13865.4716439</c:v>
                </c:pt>
                <c:pt idx="15">
                  <c:v>13891.145594699999</c:v>
                </c:pt>
                <c:pt idx="16">
                  <c:v>13897.428091199999</c:v>
                </c:pt>
                <c:pt idx="17">
                  <c:v>13896.2110507</c:v>
                </c:pt>
                <c:pt idx="18">
                  <c:v>13886.654989500001</c:v>
                </c:pt>
                <c:pt idx="19">
                  <c:v>13885.787211000001</c:v>
                </c:pt>
                <c:pt idx="20">
                  <c:v>13878.5961013</c:v>
                </c:pt>
                <c:pt idx="21">
                  <c:v>13865.6471384</c:v>
                </c:pt>
                <c:pt idx="22">
                  <c:v>13847.4989628</c:v>
                </c:pt>
                <c:pt idx="23">
                  <c:v>13824.715211299999</c:v>
                </c:pt>
                <c:pt idx="24">
                  <c:v>13797.856554100001</c:v>
                </c:pt>
              </c:numCache>
            </c:numRef>
          </c:val>
          <c:smooth val="0"/>
          <c:extLst>
            <c:ext xmlns:c16="http://schemas.microsoft.com/office/drawing/2014/chart" uri="{C3380CC4-5D6E-409C-BE32-E72D297353CC}">
              <c16:uniqueId val="{0000000A-1949-4FB6-B232-F031C4054157}"/>
            </c:ext>
          </c:extLst>
        </c:ser>
        <c:ser>
          <c:idx val="11"/>
          <c:order val="11"/>
          <c:tx>
            <c:strRef>
              <c:f>Sheet1!$M$1</c:f>
              <c:strCache>
                <c:ptCount val="1"/>
                <c:pt idx="0">
                  <c:v>Real Estate and Rental and Leasing</c:v>
                </c:pt>
              </c:strCache>
            </c:strRef>
          </c:tx>
          <c:spPr>
            <a:ln w="28575" cap="rnd">
              <a:solidFill>
                <a:schemeClr val="accent6">
                  <a:lumMod val="60000"/>
                </a:schemeClr>
              </a:solidFill>
              <a:round/>
            </a:ln>
            <a:effectLst/>
          </c:spPr>
          <c:marker>
            <c:symbol val="circle"/>
            <c:size val="5"/>
            <c:spPr>
              <a:solidFill>
                <a:schemeClr val="accent6">
                  <a:lumMod val="60000"/>
                </a:schemeClr>
              </a:solidFill>
              <a:ln w="9525">
                <a:solidFill>
                  <a:schemeClr val="accent6">
                    <a:lumMod val="6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Sheet1!$M$2:$M$26</c:f>
              <c:numCache>
                <c:formatCode>#,##0;[Red]\ \(#,##0\)</c:formatCode>
                <c:ptCount val="25"/>
                <c:pt idx="0">
                  <c:v>10388.505478900001</c:v>
                </c:pt>
                <c:pt idx="1">
                  <c:v>10482.1579267</c:v>
                </c:pt>
                <c:pt idx="2">
                  <c:v>9975.94305833</c:v>
                </c:pt>
                <c:pt idx="3">
                  <c:v>9562.2717933799995</c:v>
                </c:pt>
                <c:pt idx="4">
                  <c:v>9405.4828645699999</c:v>
                </c:pt>
                <c:pt idx="5">
                  <c:v>9166.6870989599993</c:v>
                </c:pt>
                <c:pt idx="6">
                  <c:v>9041.4172873099997</c:v>
                </c:pt>
                <c:pt idx="7">
                  <c:v>9140.9027921100005</c:v>
                </c:pt>
                <c:pt idx="8">
                  <c:v>9555.6172147300003</c:v>
                </c:pt>
                <c:pt idx="9">
                  <c:v>9675.8971128100002</c:v>
                </c:pt>
                <c:pt idx="10">
                  <c:v>9920.8615074299996</c:v>
                </c:pt>
                <c:pt idx="11">
                  <c:v>10171.085720700001</c:v>
                </c:pt>
                <c:pt idx="12">
                  <c:v>10139.1886233</c:v>
                </c:pt>
                <c:pt idx="13">
                  <c:v>10170.024130600001</c:v>
                </c:pt>
                <c:pt idx="14">
                  <c:v>10275.446283499999</c:v>
                </c:pt>
                <c:pt idx="15">
                  <c:v>10352.278405200001</c:v>
                </c:pt>
                <c:pt idx="16">
                  <c:v>10408.8139622</c:v>
                </c:pt>
                <c:pt idx="17">
                  <c:v>10446.8464984</c:v>
                </c:pt>
                <c:pt idx="18">
                  <c:v>10450.259111400001</c:v>
                </c:pt>
                <c:pt idx="19">
                  <c:v>10481.2086826</c:v>
                </c:pt>
                <c:pt idx="20">
                  <c:v>10503.570020499999</c:v>
                </c:pt>
                <c:pt idx="21">
                  <c:v>10518.034062299999</c:v>
                </c:pt>
                <c:pt idx="22">
                  <c:v>10525.581841900001</c:v>
                </c:pt>
                <c:pt idx="23">
                  <c:v>10526.932334200001</c:v>
                </c:pt>
                <c:pt idx="24">
                  <c:v>10522.4352294</c:v>
                </c:pt>
              </c:numCache>
            </c:numRef>
          </c:val>
          <c:smooth val="0"/>
          <c:extLst>
            <c:ext xmlns:c16="http://schemas.microsoft.com/office/drawing/2014/chart" uri="{C3380CC4-5D6E-409C-BE32-E72D297353CC}">
              <c16:uniqueId val="{0000000B-1949-4FB6-B232-F031C4054157}"/>
            </c:ext>
          </c:extLst>
        </c:ser>
        <c:ser>
          <c:idx val="12"/>
          <c:order val="12"/>
          <c:tx>
            <c:strRef>
              <c:f>Sheet1!$N$1</c:f>
              <c:strCache>
                <c:ptCount val="1"/>
                <c:pt idx="0">
                  <c:v>Arts, Entertainment, and Recreation</c:v>
                </c:pt>
              </c:strCache>
            </c:strRef>
          </c:tx>
          <c:spPr>
            <a:ln w="28575" cap="rnd">
              <a:solidFill>
                <a:schemeClr val="accent1">
                  <a:lumMod val="80000"/>
                  <a:lumOff val="20000"/>
                </a:schemeClr>
              </a:solidFill>
              <a:round/>
            </a:ln>
            <a:effectLst/>
          </c:spPr>
          <c:marker>
            <c:symbol val="circle"/>
            <c:size val="5"/>
            <c:spPr>
              <a:solidFill>
                <a:schemeClr val="accent1">
                  <a:lumMod val="80000"/>
                  <a:lumOff val="20000"/>
                </a:schemeClr>
              </a:solidFill>
              <a:ln w="9525">
                <a:solidFill>
                  <a:schemeClr val="accent1">
                    <a:lumMod val="80000"/>
                    <a:lumOff val="2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Sheet1!$N$2:$N$26</c:f>
              <c:numCache>
                <c:formatCode>#,##0;[Red]\ \(#,##0\)</c:formatCode>
                <c:ptCount val="25"/>
                <c:pt idx="0">
                  <c:v>8638.9266820800003</c:v>
                </c:pt>
                <c:pt idx="1">
                  <c:v>8879.2729619700003</c:v>
                </c:pt>
                <c:pt idx="2">
                  <c:v>8921.6618916200005</c:v>
                </c:pt>
                <c:pt idx="3">
                  <c:v>8634.1691792799993</c:v>
                </c:pt>
                <c:pt idx="4">
                  <c:v>8111.4683649299996</c:v>
                </c:pt>
                <c:pt idx="5">
                  <c:v>8444.9865325299997</c:v>
                </c:pt>
                <c:pt idx="6">
                  <c:v>8716.8293790900007</c:v>
                </c:pt>
                <c:pt idx="7">
                  <c:v>8536.2298351499994</c:v>
                </c:pt>
                <c:pt idx="8">
                  <c:v>8835.2785279100008</c:v>
                </c:pt>
                <c:pt idx="9">
                  <c:v>8832.9833739200003</c:v>
                </c:pt>
                <c:pt idx="10">
                  <c:v>8922.3153232299992</c:v>
                </c:pt>
                <c:pt idx="11">
                  <c:v>8764.4676837700008</c:v>
                </c:pt>
                <c:pt idx="12">
                  <c:v>9014.4745141799995</c:v>
                </c:pt>
                <c:pt idx="13">
                  <c:v>9184.9798702099997</c:v>
                </c:pt>
                <c:pt idx="14">
                  <c:v>9274.3143251799993</c:v>
                </c:pt>
                <c:pt idx="15">
                  <c:v>9337.7486959300004</c:v>
                </c:pt>
                <c:pt idx="16">
                  <c:v>9382.8434468699998</c:v>
                </c:pt>
                <c:pt idx="17">
                  <c:v>9406.7522173500001</c:v>
                </c:pt>
                <c:pt idx="18">
                  <c:v>9410.0411077499994</c:v>
                </c:pt>
                <c:pt idx="19">
                  <c:v>9430.5366345700004</c:v>
                </c:pt>
                <c:pt idx="20">
                  <c:v>9443.1432698699991</c:v>
                </c:pt>
                <c:pt idx="21">
                  <c:v>9448.3186151900009</c:v>
                </c:pt>
                <c:pt idx="22">
                  <c:v>9446.8237820300001</c:v>
                </c:pt>
                <c:pt idx="23">
                  <c:v>9439.2363290800004</c:v>
                </c:pt>
                <c:pt idx="24">
                  <c:v>9426.4022196200003</c:v>
                </c:pt>
              </c:numCache>
            </c:numRef>
          </c:val>
          <c:smooth val="0"/>
          <c:extLst>
            <c:ext xmlns:c16="http://schemas.microsoft.com/office/drawing/2014/chart" uri="{C3380CC4-5D6E-409C-BE32-E72D297353CC}">
              <c16:uniqueId val="{0000000C-1949-4FB6-B232-F031C4054157}"/>
            </c:ext>
          </c:extLst>
        </c:ser>
        <c:ser>
          <c:idx val="13"/>
          <c:order val="13"/>
          <c:tx>
            <c:strRef>
              <c:f>Sheet1!$O$1</c:f>
              <c:strCache>
                <c:ptCount val="1"/>
                <c:pt idx="0">
                  <c:v>Educational Services</c:v>
                </c:pt>
              </c:strCache>
            </c:strRef>
          </c:tx>
          <c:spPr>
            <a:ln w="28575" cap="rnd">
              <a:solidFill>
                <a:schemeClr val="accent2">
                  <a:lumMod val="80000"/>
                  <a:lumOff val="20000"/>
                </a:schemeClr>
              </a:solidFill>
              <a:round/>
            </a:ln>
            <a:effectLst/>
          </c:spPr>
          <c:marker>
            <c:symbol val="circle"/>
            <c:size val="5"/>
            <c:spPr>
              <a:solidFill>
                <a:schemeClr val="accent2">
                  <a:lumMod val="80000"/>
                  <a:lumOff val="20000"/>
                </a:schemeClr>
              </a:solidFill>
              <a:ln w="9525">
                <a:solidFill>
                  <a:schemeClr val="accent2">
                    <a:lumMod val="80000"/>
                    <a:lumOff val="2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Sheet1!$O$2:$O$26</c:f>
              <c:numCache>
                <c:formatCode>#,##0;[Red]\ \(#,##0\)</c:formatCode>
                <c:ptCount val="25"/>
                <c:pt idx="0">
                  <c:v>5506.9962944600002</c:v>
                </c:pt>
                <c:pt idx="1">
                  <c:v>6694.1253003000002</c:v>
                </c:pt>
                <c:pt idx="2">
                  <c:v>7234.5520891200003</c:v>
                </c:pt>
                <c:pt idx="3">
                  <c:v>7398.6646203299997</c:v>
                </c:pt>
                <c:pt idx="4">
                  <c:v>7944.0188934799999</c:v>
                </c:pt>
                <c:pt idx="5">
                  <c:v>8095.5802608100003</c:v>
                </c:pt>
                <c:pt idx="6">
                  <c:v>7482.1473689799996</c:v>
                </c:pt>
                <c:pt idx="7">
                  <c:v>7561.2937561299996</c:v>
                </c:pt>
                <c:pt idx="8">
                  <c:v>7822.1856741399997</c:v>
                </c:pt>
                <c:pt idx="9">
                  <c:v>7779.9025391599998</c:v>
                </c:pt>
                <c:pt idx="10">
                  <c:v>8050.97080551</c:v>
                </c:pt>
                <c:pt idx="11">
                  <c:v>8235.4167130400001</c:v>
                </c:pt>
                <c:pt idx="12">
                  <c:v>8498.4928335700006</c:v>
                </c:pt>
                <c:pt idx="13">
                  <c:v>8475.8054946299999</c:v>
                </c:pt>
                <c:pt idx="14">
                  <c:v>8705.6086227899996</c:v>
                </c:pt>
                <c:pt idx="15">
                  <c:v>8893.1936859300004</c:v>
                </c:pt>
                <c:pt idx="16">
                  <c:v>9042.7652659899995</c:v>
                </c:pt>
                <c:pt idx="17">
                  <c:v>9172.4418302199992</c:v>
                </c:pt>
                <c:pt idx="18">
                  <c:v>9261.2010960499993</c:v>
                </c:pt>
                <c:pt idx="19">
                  <c:v>9378.7956238999996</c:v>
                </c:pt>
                <c:pt idx="20">
                  <c:v>9482.2984111700007</c:v>
                </c:pt>
                <c:pt idx="21">
                  <c:v>9573.2244161300005</c:v>
                </c:pt>
                <c:pt idx="22">
                  <c:v>9652.7888889499991</c:v>
                </c:pt>
                <c:pt idx="23">
                  <c:v>9722.1421160000009</c:v>
                </c:pt>
                <c:pt idx="24">
                  <c:v>9782.4653335399998</c:v>
                </c:pt>
              </c:numCache>
            </c:numRef>
          </c:val>
          <c:smooth val="0"/>
          <c:extLst>
            <c:ext xmlns:c16="http://schemas.microsoft.com/office/drawing/2014/chart" uri="{C3380CC4-5D6E-409C-BE32-E72D297353CC}">
              <c16:uniqueId val="{0000000D-1949-4FB6-B232-F031C4054157}"/>
            </c:ext>
          </c:extLst>
        </c:ser>
        <c:ser>
          <c:idx val="14"/>
          <c:order val="14"/>
          <c:tx>
            <c:strRef>
              <c:f>Sheet1!$P$1</c:f>
              <c:strCache>
                <c:ptCount val="1"/>
                <c:pt idx="0">
                  <c:v>Information</c:v>
                </c:pt>
              </c:strCache>
            </c:strRef>
          </c:tx>
          <c:spPr>
            <a:ln w="28575" cap="rnd">
              <a:solidFill>
                <a:schemeClr val="accent3">
                  <a:lumMod val="80000"/>
                  <a:lumOff val="20000"/>
                </a:schemeClr>
              </a:solidFill>
              <a:round/>
            </a:ln>
            <a:effectLst/>
          </c:spPr>
          <c:marker>
            <c:symbol val="circle"/>
            <c:size val="5"/>
            <c:spPr>
              <a:solidFill>
                <a:schemeClr val="accent3">
                  <a:lumMod val="80000"/>
                  <a:lumOff val="20000"/>
                </a:schemeClr>
              </a:solidFill>
              <a:ln w="9525">
                <a:solidFill>
                  <a:schemeClr val="accent3">
                    <a:lumMod val="80000"/>
                    <a:lumOff val="2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Sheet1!$P$2:$P$26</c:f>
              <c:numCache>
                <c:formatCode>#,##0;[Red]\ \(#,##0\)</c:formatCode>
                <c:ptCount val="25"/>
                <c:pt idx="0">
                  <c:v>8780.2988881900001</c:v>
                </c:pt>
                <c:pt idx="1">
                  <c:v>8846.1090739299998</c:v>
                </c:pt>
                <c:pt idx="2">
                  <c:v>8651.0914967400004</c:v>
                </c:pt>
                <c:pt idx="3">
                  <c:v>8276.0157533799993</c:v>
                </c:pt>
                <c:pt idx="4">
                  <c:v>7910.05928692</c:v>
                </c:pt>
                <c:pt idx="5">
                  <c:v>7493.8331940500002</c:v>
                </c:pt>
                <c:pt idx="6">
                  <c:v>7195.6130792200001</c:v>
                </c:pt>
                <c:pt idx="7">
                  <c:v>7128.7026661500004</c:v>
                </c:pt>
                <c:pt idx="8">
                  <c:v>7165.4492286300001</c:v>
                </c:pt>
                <c:pt idx="9">
                  <c:v>7277.88610565</c:v>
                </c:pt>
                <c:pt idx="10">
                  <c:v>7116.2645691999996</c:v>
                </c:pt>
                <c:pt idx="11">
                  <c:v>6840.0795445499998</c:v>
                </c:pt>
                <c:pt idx="12">
                  <c:v>6751.0691049799998</c:v>
                </c:pt>
                <c:pt idx="13">
                  <c:v>6632.9270186800004</c:v>
                </c:pt>
                <c:pt idx="14">
                  <c:v>6609.9519656100001</c:v>
                </c:pt>
                <c:pt idx="15">
                  <c:v>6586.6117299799998</c:v>
                </c:pt>
                <c:pt idx="16">
                  <c:v>6562.93808309</c:v>
                </c:pt>
                <c:pt idx="17">
                  <c:v>6536.14375045</c:v>
                </c:pt>
                <c:pt idx="18">
                  <c:v>6514.2573477599999</c:v>
                </c:pt>
                <c:pt idx="19">
                  <c:v>6500.58938631</c:v>
                </c:pt>
                <c:pt idx="20">
                  <c:v>6485.5882146000004</c:v>
                </c:pt>
                <c:pt idx="21">
                  <c:v>6469.5012608300003</c:v>
                </c:pt>
                <c:pt idx="22">
                  <c:v>6452.3493711499996</c:v>
                </c:pt>
                <c:pt idx="23">
                  <c:v>6434.4929338700003</c:v>
                </c:pt>
                <c:pt idx="24">
                  <c:v>6415.7994876399998</c:v>
                </c:pt>
              </c:numCache>
            </c:numRef>
          </c:val>
          <c:smooth val="0"/>
          <c:extLst>
            <c:ext xmlns:c16="http://schemas.microsoft.com/office/drawing/2014/chart" uri="{C3380CC4-5D6E-409C-BE32-E72D297353CC}">
              <c16:uniqueId val="{0000000E-1949-4FB6-B232-F031C4054157}"/>
            </c:ext>
          </c:extLst>
        </c:ser>
        <c:ser>
          <c:idx val="15"/>
          <c:order val="15"/>
          <c:tx>
            <c:strRef>
              <c:f>Sheet1!$Q$1</c:f>
              <c:strCache>
                <c:ptCount val="1"/>
                <c:pt idx="0">
                  <c:v>Management of Companies and Enterprises</c:v>
                </c:pt>
              </c:strCache>
            </c:strRef>
          </c:tx>
          <c:spPr>
            <a:ln w="28575" cap="rnd">
              <a:solidFill>
                <a:schemeClr val="accent4">
                  <a:lumMod val="80000"/>
                  <a:lumOff val="20000"/>
                </a:schemeClr>
              </a:solidFill>
              <a:round/>
            </a:ln>
            <a:effectLst/>
          </c:spPr>
          <c:marker>
            <c:symbol val="circle"/>
            <c:size val="5"/>
            <c:spPr>
              <a:solidFill>
                <a:schemeClr val="accent4">
                  <a:lumMod val="80000"/>
                  <a:lumOff val="20000"/>
                </a:schemeClr>
              </a:solidFill>
              <a:ln w="9525">
                <a:solidFill>
                  <a:schemeClr val="accent4">
                    <a:lumMod val="80000"/>
                    <a:lumOff val="2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Sheet1!$Q$2:$Q$26</c:f>
              <c:numCache>
                <c:formatCode>#,##0;[Red]\ \(#,##0\)</c:formatCode>
                <c:ptCount val="25"/>
                <c:pt idx="0">
                  <c:v>3406.147825</c:v>
                </c:pt>
                <c:pt idx="1">
                  <c:v>3231.699447</c:v>
                </c:pt>
                <c:pt idx="2">
                  <c:v>4182.5947509999996</c:v>
                </c:pt>
                <c:pt idx="3">
                  <c:v>4276.7292120000002</c:v>
                </c:pt>
                <c:pt idx="4">
                  <c:v>4587.2507880000003</c:v>
                </c:pt>
                <c:pt idx="5">
                  <c:v>4936.7757419999998</c:v>
                </c:pt>
                <c:pt idx="6">
                  <c:v>5358.2455030000001</c:v>
                </c:pt>
                <c:pt idx="7">
                  <c:v>5627.4466940000002</c:v>
                </c:pt>
                <c:pt idx="8">
                  <c:v>5552.8079710000002</c:v>
                </c:pt>
                <c:pt idx="9">
                  <c:v>4940.6244420000003</c:v>
                </c:pt>
                <c:pt idx="10">
                  <c:v>4816.365624</c:v>
                </c:pt>
                <c:pt idx="11">
                  <c:v>4566.4486079999997</c:v>
                </c:pt>
                <c:pt idx="12">
                  <c:v>4340.828775</c:v>
                </c:pt>
                <c:pt idx="13">
                  <c:v>4170.1050685</c:v>
                </c:pt>
                <c:pt idx="14">
                  <c:v>4100.28731763</c:v>
                </c:pt>
                <c:pt idx="15">
                  <c:v>4036.7786496399999</c:v>
                </c:pt>
                <c:pt idx="16">
                  <c:v>3977.6897911999999</c:v>
                </c:pt>
                <c:pt idx="17">
                  <c:v>3921.8706690899999</c:v>
                </c:pt>
                <c:pt idx="18">
                  <c:v>3874.6501655900001</c:v>
                </c:pt>
                <c:pt idx="19">
                  <c:v>3833.0320266899998</c:v>
                </c:pt>
                <c:pt idx="20">
                  <c:v>3792.29029335</c:v>
                </c:pt>
                <c:pt idx="21">
                  <c:v>3752.2638069499999</c:v>
                </c:pt>
                <c:pt idx="22">
                  <c:v>3712.8424052300002</c:v>
                </c:pt>
                <c:pt idx="23">
                  <c:v>3673.9664486800002</c:v>
                </c:pt>
                <c:pt idx="24">
                  <c:v>3635.5822692699999</c:v>
                </c:pt>
              </c:numCache>
            </c:numRef>
          </c:val>
          <c:smooth val="0"/>
          <c:extLst>
            <c:ext xmlns:c16="http://schemas.microsoft.com/office/drawing/2014/chart" uri="{C3380CC4-5D6E-409C-BE32-E72D297353CC}">
              <c16:uniqueId val="{0000000F-1949-4FB6-B232-F031C4054157}"/>
            </c:ext>
          </c:extLst>
        </c:ser>
        <c:ser>
          <c:idx val="16"/>
          <c:order val="16"/>
          <c:tx>
            <c:strRef>
              <c:f>Sheet1!$R$1</c:f>
              <c:strCache>
                <c:ptCount val="1"/>
                <c:pt idx="0">
                  <c:v>Utilities</c:v>
                </c:pt>
              </c:strCache>
            </c:strRef>
          </c:tx>
          <c:spPr>
            <a:ln w="28575" cap="rnd">
              <a:solidFill>
                <a:schemeClr val="accent5">
                  <a:lumMod val="80000"/>
                  <a:lumOff val="20000"/>
                </a:schemeClr>
              </a:solidFill>
              <a:round/>
            </a:ln>
            <a:effectLst/>
          </c:spPr>
          <c:marker>
            <c:symbol val="circle"/>
            <c:size val="5"/>
            <c:spPr>
              <a:solidFill>
                <a:schemeClr val="accent5">
                  <a:lumMod val="80000"/>
                  <a:lumOff val="20000"/>
                </a:schemeClr>
              </a:solidFill>
              <a:ln w="9525">
                <a:solidFill>
                  <a:schemeClr val="accent5">
                    <a:lumMod val="80000"/>
                    <a:lumOff val="2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Sheet1!$R$2:$R$26</c:f>
              <c:numCache>
                <c:formatCode>#,##0;[Red]\ \(#,##0\)</c:formatCode>
                <c:ptCount val="25"/>
                <c:pt idx="0">
                  <c:v>2712.1713749999999</c:v>
                </c:pt>
                <c:pt idx="1">
                  <c:v>2785.6338620000001</c:v>
                </c:pt>
                <c:pt idx="2">
                  <c:v>2825.8981100000001</c:v>
                </c:pt>
                <c:pt idx="3">
                  <c:v>2969.7804780000001</c:v>
                </c:pt>
                <c:pt idx="4">
                  <c:v>2851.5781350000002</c:v>
                </c:pt>
                <c:pt idx="5">
                  <c:v>2871.6851080000001</c:v>
                </c:pt>
                <c:pt idx="6">
                  <c:v>2880.160609</c:v>
                </c:pt>
                <c:pt idx="7">
                  <c:v>2914.31677356</c:v>
                </c:pt>
                <c:pt idx="8">
                  <c:v>2992.8955285699999</c:v>
                </c:pt>
                <c:pt idx="9">
                  <c:v>3152.9784680100001</c:v>
                </c:pt>
                <c:pt idx="10">
                  <c:v>3176.7100530299999</c:v>
                </c:pt>
                <c:pt idx="11">
                  <c:v>3210.05286269</c:v>
                </c:pt>
                <c:pt idx="12">
                  <c:v>3198.71991716</c:v>
                </c:pt>
                <c:pt idx="13">
                  <c:v>3131.1345160800001</c:v>
                </c:pt>
                <c:pt idx="14">
                  <c:v>3232.6670465100001</c:v>
                </c:pt>
                <c:pt idx="15">
                  <c:v>3309.6931513099998</c:v>
                </c:pt>
                <c:pt idx="16">
                  <c:v>3369.5526247100001</c:v>
                </c:pt>
                <c:pt idx="17">
                  <c:v>3416.2623633399999</c:v>
                </c:pt>
                <c:pt idx="18">
                  <c:v>3430.4028738400002</c:v>
                </c:pt>
                <c:pt idx="19">
                  <c:v>3469.1524796899998</c:v>
                </c:pt>
                <c:pt idx="20">
                  <c:v>3500.2632949499998</c:v>
                </c:pt>
                <c:pt idx="21">
                  <c:v>3524.5258148799999</c:v>
                </c:pt>
                <c:pt idx="22">
                  <c:v>3542.8138648499998</c:v>
                </c:pt>
                <c:pt idx="23">
                  <c:v>3555.6162067199998</c:v>
                </c:pt>
                <c:pt idx="24">
                  <c:v>3563.4674374299998</c:v>
                </c:pt>
              </c:numCache>
            </c:numRef>
          </c:val>
          <c:smooth val="0"/>
          <c:extLst>
            <c:ext xmlns:c16="http://schemas.microsoft.com/office/drawing/2014/chart" uri="{C3380CC4-5D6E-409C-BE32-E72D297353CC}">
              <c16:uniqueId val="{00000010-1949-4FB6-B232-F031C4054157}"/>
            </c:ext>
          </c:extLst>
        </c:ser>
        <c:ser>
          <c:idx val="17"/>
          <c:order val="17"/>
          <c:tx>
            <c:strRef>
              <c:f>Sheet1!$S$1</c:f>
              <c:strCache>
                <c:ptCount val="1"/>
                <c:pt idx="0">
                  <c:v>Mining, Quarrying, and Oil and Gas Extraction</c:v>
                </c:pt>
              </c:strCache>
            </c:strRef>
          </c:tx>
          <c:spPr>
            <a:ln w="28575" cap="rnd">
              <a:solidFill>
                <a:schemeClr val="accent6">
                  <a:lumMod val="80000"/>
                  <a:lumOff val="20000"/>
                </a:schemeClr>
              </a:solidFill>
              <a:round/>
            </a:ln>
            <a:effectLst/>
          </c:spPr>
          <c:marker>
            <c:symbol val="circle"/>
            <c:size val="5"/>
            <c:spPr>
              <a:solidFill>
                <a:schemeClr val="accent6">
                  <a:lumMod val="80000"/>
                  <a:lumOff val="20000"/>
                </a:schemeClr>
              </a:solidFill>
              <a:ln w="9525">
                <a:solidFill>
                  <a:schemeClr val="accent6">
                    <a:lumMod val="80000"/>
                    <a:lumOff val="20000"/>
                  </a:schemeClr>
                </a:solidFill>
              </a:ln>
              <a:effectLst/>
            </c:spPr>
          </c:marker>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Sheet1!$S$2:$S$26</c:f>
              <c:numCache>
                <c:formatCode>#,##0;[Red]\ \(#,##0\)</c:formatCode>
                <c:ptCount val="25"/>
                <c:pt idx="0">
                  <c:v>351.59140060200002</c:v>
                </c:pt>
                <c:pt idx="1">
                  <c:v>349.66966537600001</c:v>
                </c:pt>
                <c:pt idx="2">
                  <c:v>307.20478759600002</c:v>
                </c:pt>
                <c:pt idx="3">
                  <c:v>312.66910256900002</c:v>
                </c:pt>
                <c:pt idx="4">
                  <c:v>282.352750184</c:v>
                </c:pt>
                <c:pt idx="5">
                  <c:v>255.964731435</c:v>
                </c:pt>
                <c:pt idx="6">
                  <c:v>250.069359179</c:v>
                </c:pt>
                <c:pt idx="7">
                  <c:v>235.92520279199999</c:v>
                </c:pt>
                <c:pt idx="8">
                  <c:v>208.75185463599999</c:v>
                </c:pt>
                <c:pt idx="9">
                  <c:v>201.90101672200001</c:v>
                </c:pt>
                <c:pt idx="10">
                  <c:v>194.45963018800001</c:v>
                </c:pt>
                <c:pt idx="11">
                  <c:v>223.837379266</c:v>
                </c:pt>
                <c:pt idx="12">
                  <c:v>235.88236599999999</c:v>
                </c:pt>
                <c:pt idx="13">
                  <c:v>219.68314538000001</c:v>
                </c:pt>
                <c:pt idx="14">
                  <c:v>221.83440965</c:v>
                </c:pt>
                <c:pt idx="15">
                  <c:v>223.03752475900001</c:v>
                </c:pt>
                <c:pt idx="16">
                  <c:v>223.57675607900001</c:v>
                </c:pt>
                <c:pt idx="17">
                  <c:v>223.61265853800001</c:v>
                </c:pt>
                <c:pt idx="18">
                  <c:v>222.37895427199999</c:v>
                </c:pt>
                <c:pt idx="19">
                  <c:v>222.165832959</c:v>
                </c:pt>
                <c:pt idx="20">
                  <c:v>221.651507872</c:v>
                </c:pt>
                <c:pt idx="21">
                  <c:v>220.86622698900001</c:v>
                </c:pt>
                <c:pt idx="22">
                  <c:v>219.90124490400001</c:v>
                </c:pt>
                <c:pt idx="23">
                  <c:v>218.73427635499999</c:v>
                </c:pt>
                <c:pt idx="24">
                  <c:v>217.361955365</c:v>
                </c:pt>
              </c:numCache>
            </c:numRef>
          </c:val>
          <c:smooth val="0"/>
          <c:extLst>
            <c:ext xmlns:c16="http://schemas.microsoft.com/office/drawing/2014/chart" uri="{C3380CC4-5D6E-409C-BE32-E72D297353CC}">
              <c16:uniqueId val="{00000011-1949-4FB6-B232-F031C4054157}"/>
            </c:ext>
          </c:extLst>
        </c:ser>
        <c:dLbls>
          <c:showLegendKey val="0"/>
          <c:showVal val="0"/>
          <c:showCatName val="0"/>
          <c:showSerName val="0"/>
          <c:showPercent val="0"/>
          <c:showBubbleSize val="0"/>
        </c:dLbls>
        <c:marker val="1"/>
        <c:smooth val="0"/>
        <c:axId val="314844464"/>
        <c:axId val="314837904"/>
      </c:lineChart>
      <c:catAx>
        <c:axId val="314844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en-US"/>
          </a:p>
        </c:txPr>
        <c:crossAx val="314837904"/>
        <c:crosses val="autoZero"/>
        <c:auto val="1"/>
        <c:lblAlgn val="ctr"/>
        <c:lblOffset val="100"/>
        <c:noMultiLvlLbl val="0"/>
      </c:catAx>
      <c:valAx>
        <c:axId val="314837904"/>
        <c:scaling>
          <c:orientation val="minMax"/>
        </c:scaling>
        <c:delete val="0"/>
        <c:axPos val="l"/>
        <c:majorGridlines>
          <c:spPr>
            <a:ln w="9525" cap="flat" cmpd="sng" algn="ctr">
              <a:solidFill>
                <a:schemeClr val="tx1">
                  <a:lumMod val="15000"/>
                  <a:lumOff val="85000"/>
                </a:schemeClr>
              </a:solidFill>
              <a:round/>
            </a:ln>
            <a:effectLst/>
          </c:spPr>
        </c:majorGridlines>
        <c:numFmt formatCode="#,##0;[Red]\ \(#,##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crossAx val="314844464"/>
        <c:crosses val="autoZero"/>
        <c:crossBetween val="between"/>
      </c:valAx>
      <c:spPr>
        <a:noFill/>
        <a:ln>
          <a:noFill/>
        </a:ln>
        <a:effectLst/>
      </c:spPr>
    </c:plotArea>
    <c:legend>
      <c:legendPos val="r"/>
      <c:layout>
        <c:manualLayout>
          <c:xMode val="edge"/>
          <c:yMode val="edge"/>
          <c:x val="0.65081197386211886"/>
          <c:y val="5.2643275186269586E-2"/>
          <c:w val="0.33642885548397361"/>
          <c:h val="0.9332211451907861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b="1">
                <a:solidFill>
                  <a:schemeClr val="accent1">
                    <a:lumMod val="50000"/>
                  </a:schemeClr>
                </a:solidFill>
              </a:rPr>
              <a:t>Average Earnings Per Worker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lumMod val="50000"/>
              </a:schemeClr>
            </a:solidFill>
            <a:ln>
              <a:noFill/>
            </a:ln>
            <a:effectLst/>
          </c:spPr>
          <c:invertIfNegative val="0"/>
          <c:dLbls>
            <c:dLbl>
              <c:idx val="16"/>
              <c:layout>
                <c:manualLayout>
                  <c:x val="-3.2188841201716736E-2"/>
                  <c:y val="-2.610966057441253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5CC-4F03-8FE7-2AF76BF024FF}"/>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Sheet1!$A$2:$A$21</c:f>
              <c:strCache>
                <c:ptCount val="20"/>
                <c:pt idx="0">
                  <c:v>Government</c:v>
                </c:pt>
                <c:pt idx="1">
                  <c:v>Retail Trade</c:v>
                </c:pt>
                <c:pt idx="2">
                  <c:v>Health Care and Social Assistance</c:v>
                </c:pt>
                <c:pt idx="3">
                  <c:v>Accommodation and Food Services</c:v>
                </c:pt>
                <c:pt idx="4">
                  <c:v>Manufacturing</c:v>
                </c:pt>
                <c:pt idx="5">
                  <c:v>Construction</c:v>
                </c:pt>
                <c:pt idx="6">
                  <c:v>Administrative and Support and Waste Management and Remediation Services</c:v>
                </c:pt>
                <c:pt idx="7">
                  <c:v>Other Services (except Public Administration)</c:v>
                </c:pt>
                <c:pt idx="8">
                  <c:v>Professional, Scientific, and Technical Services</c:v>
                </c:pt>
                <c:pt idx="9">
                  <c:v>Transportation and Warehousing</c:v>
                </c:pt>
                <c:pt idx="10">
                  <c:v>Agriculture, Forestry, Fishing and Hunting</c:v>
                </c:pt>
                <c:pt idx="11">
                  <c:v>Wholesale Trade</c:v>
                </c:pt>
                <c:pt idx="12">
                  <c:v>Finance and Insurance</c:v>
                </c:pt>
                <c:pt idx="13">
                  <c:v>Real Estate and Rental and Leasing</c:v>
                </c:pt>
                <c:pt idx="14">
                  <c:v>Arts, Entertainment, and Recreation</c:v>
                </c:pt>
                <c:pt idx="15">
                  <c:v>Educational Services</c:v>
                </c:pt>
                <c:pt idx="16">
                  <c:v>Information</c:v>
                </c:pt>
                <c:pt idx="17">
                  <c:v>Management of Companies and Enterprises</c:v>
                </c:pt>
                <c:pt idx="18">
                  <c:v>Utilities</c:v>
                </c:pt>
                <c:pt idx="19">
                  <c:v>Mining, Quarrying, and Oil and Gas Extraction</c:v>
                </c:pt>
              </c:strCache>
            </c:strRef>
          </c:cat>
          <c:val>
            <c:numRef>
              <c:f>Sheet1!$B$2:$B$21</c:f>
              <c:numCache>
                <c:formatCode>"$"#,##0;[Red]\ \("$"#,##0\)</c:formatCode>
                <c:ptCount val="20"/>
                <c:pt idx="0">
                  <c:v>65310.004416399999</c:v>
                </c:pt>
                <c:pt idx="1">
                  <c:v>32322.108235600001</c:v>
                </c:pt>
                <c:pt idx="2">
                  <c:v>50953.8049054</c:v>
                </c:pt>
                <c:pt idx="3">
                  <c:v>19122.8146892</c:v>
                </c:pt>
                <c:pt idx="4">
                  <c:v>60600.212586499998</c:v>
                </c:pt>
                <c:pt idx="5">
                  <c:v>52845.641648199999</c:v>
                </c:pt>
                <c:pt idx="6">
                  <c:v>35199.355638200002</c:v>
                </c:pt>
                <c:pt idx="7">
                  <c:v>27212.684536699999</c:v>
                </c:pt>
                <c:pt idx="8">
                  <c:v>72067.471481899993</c:v>
                </c:pt>
                <c:pt idx="9">
                  <c:v>55784.503435899998</c:v>
                </c:pt>
                <c:pt idx="10">
                  <c:v>41536.367469299999</c:v>
                </c:pt>
                <c:pt idx="11">
                  <c:v>62798.030751500002</c:v>
                </c:pt>
                <c:pt idx="12">
                  <c:v>74297.703013200007</c:v>
                </c:pt>
                <c:pt idx="13">
                  <c:v>47285.550458899997</c:v>
                </c:pt>
                <c:pt idx="14">
                  <c:v>23977.980514499999</c:v>
                </c:pt>
                <c:pt idx="15">
                  <c:v>34265.157279300001</c:v>
                </c:pt>
                <c:pt idx="16">
                  <c:v>68916.979342899998</c:v>
                </c:pt>
                <c:pt idx="17">
                  <c:v>67616.036013899997</c:v>
                </c:pt>
                <c:pt idx="18">
                  <c:v>136817.28999300001</c:v>
                </c:pt>
                <c:pt idx="19">
                  <c:v>64112.254154499999</c:v>
                </c:pt>
              </c:numCache>
            </c:numRef>
          </c:val>
          <c:extLst>
            <c:ext xmlns:c16="http://schemas.microsoft.com/office/drawing/2014/chart" uri="{C3380CC4-5D6E-409C-BE32-E72D297353CC}">
              <c16:uniqueId val="{00000000-5436-4DAD-B540-2507EBAE0BDC}"/>
            </c:ext>
          </c:extLst>
        </c:ser>
        <c:dLbls>
          <c:showLegendKey val="0"/>
          <c:showVal val="0"/>
          <c:showCatName val="0"/>
          <c:showSerName val="0"/>
          <c:showPercent val="0"/>
          <c:showBubbleSize val="0"/>
        </c:dLbls>
        <c:gapWidth val="219"/>
        <c:overlap val="-27"/>
        <c:axId val="745081424"/>
        <c:axId val="745071584"/>
      </c:barChart>
      <c:catAx>
        <c:axId val="745081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45071584"/>
        <c:crosses val="autoZero"/>
        <c:auto val="1"/>
        <c:lblAlgn val="ctr"/>
        <c:lblOffset val="100"/>
        <c:noMultiLvlLbl val="0"/>
      </c:catAx>
      <c:valAx>
        <c:axId val="745071584"/>
        <c:scaling>
          <c:orientation val="minMax"/>
        </c:scaling>
        <c:delete val="0"/>
        <c:axPos val="l"/>
        <c:majorGridlines>
          <c:spPr>
            <a:ln w="9525" cap="flat" cmpd="sng" algn="ctr">
              <a:solidFill>
                <a:schemeClr val="tx1">
                  <a:lumMod val="15000"/>
                  <a:lumOff val="85000"/>
                </a:schemeClr>
              </a:solidFill>
              <a:round/>
            </a:ln>
            <a:effectLst/>
          </c:spPr>
        </c:majorGridlines>
        <c:numFmt formatCode="&quot;$&quot;#,##0;[Red]\ \(&quot;$&quot;#,##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45081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Largest Regional Occupations 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lumMod val="50000"/>
              </a:schemeClr>
            </a:solidFill>
            <a:ln>
              <a:noFill/>
            </a:ln>
            <a:effectLst/>
          </c:spPr>
          <c:invertIfNegative val="0"/>
          <c:dLbls>
            <c:dLbl>
              <c:idx val="2"/>
              <c:layout>
                <c:manualLayout>
                  <c:x val="4.3261951113994848E-3"/>
                  <c:y val="3.57142857142857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050-4662-AB93-D07B7E02913D}"/>
                </c:ext>
              </c:extLst>
            </c:dLbl>
            <c:dLbl>
              <c:idx val="3"/>
              <c:layout>
                <c:manualLayout>
                  <c:x val="8.6523902227990477E-3"/>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050-4662-AB93-D07B7E02913D}"/>
                </c:ext>
              </c:extLst>
            </c:dLbl>
            <c:dLbl>
              <c:idx val="4"/>
              <c:layout>
                <c:manualLayout>
                  <c:x val="-4.3261951113995238E-3"/>
                  <c:y val="1.9841269841269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050-4662-AB93-D07B7E02913D}"/>
                </c:ext>
              </c:extLst>
            </c:dLbl>
            <c:dLbl>
              <c:idx val="7"/>
              <c:layout>
                <c:manualLayout>
                  <c:x val="-2.1630975556997619E-3"/>
                  <c:y val="1.98412698412698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050-4662-AB93-D07B7E02913D}"/>
                </c:ext>
              </c:extLst>
            </c:dLbl>
            <c:dLbl>
              <c:idx val="10"/>
              <c:layout>
                <c:manualLayout>
                  <c:x val="-7.9312660815698856E-17"/>
                  <c:y val="1.587301587301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050-4662-AB93-D07B7E02913D}"/>
                </c:ext>
              </c:extLst>
            </c:dLbl>
            <c:dLbl>
              <c:idx val="12"/>
              <c:layout>
                <c:manualLayout>
                  <c:x val="-1.5862532163139771E-16"/>
                  <c:y val="7.936507936507936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050-4662-AB93-D07B7E02913D}"/>
                </c:ext>
              </c:extLst>
            </c:dLbl>
            <c:dLbl>
              <c:idx val="13"/>
              <c:layout>
                <c:manualLayout>
                  <c:x val="0"/>
                  <c:y val="1.4973076819005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050-4662-AB93-D07B7E02913D}"/>
                </c:ext>
              </c:extLst>
            </c:dLbl>
            <c:dLbl>
              <c:idx val="14"/>
              <c:layout>
                <c:manualLayout>
                  <c:x val="0"/>
                  <c:y val="1.58730158730157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8050-4662-AB93-D07B7E02913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Sheet1!$A$2:$A$16</c:f>
              <c:strCache>
                <c:ptCount val="15"/>
                <c:pt idx="0">
                  <c:v>Office and Administrative Support</c:v>
                </c:pt>
                <c:pt idx="1">
                  <c:v>Sales and Related</c:v>
                </c:pt>
                <c:pt idx="2">
                  <c:v>Food Preparation and Serving Related</c:v>
                </c:pt>
                <c:pt idx="3">
                  <c:v>Transportation and Material Moving</c:v>
                </c:pt>
                <c:pt idx="4">
                  <c:v>Production</c:v>
                </c:pt>
                <c:pt idx="5">
                  <c:v>Military-only</c:v>
                </c:pt>
                <c:pt idx="6">
                  <c:v>Educational Instruction and Library</c:v>
                </c:pt>
                <c:pt idx="7">
                  <c:v>Healthcare Practitioners and Technical</c:v>
                </c:pt>
                <c:pt idx="8">
                  <c:v>Installation, Maintenance, and Repair</c:v>
                </c:pt>
                <c:pt idx="9">
                  <c:v>Management</c:v>
                </c:pt>
                <c:pt idx="10">
                  <c:v>Healthcare Support</c:v>
                </c:pt>
                <c:pt idx="11">
                  <c:v>Construction and Extraction</c:v>
                </c:pt>
                <c:pt idx="12">
                  <c:v>Business and Financial Operations</c:v>
                </c:pt>
                <c:pt idx="13">
                  <c:v>Building and Grounds Cleaning and Maintenance</c:v>
                </c:pt>
                <c:pt idx="14">
                  <c:v>Personal Care and Service</c:v>
                </c:pt>
              </c:strCache>
            </c:strRef>
          </c:cat>
          <c:val>
            <c:numRef>
              <c:f>Sheet1!$B$2:$B$16</c:f>
              <c:numCache>
                <c:formatCode>#,##0;[Red]\ \(#,##0\)</c:formatCode>
                <c:ptCount val="15"/>
                <c:pt idx="0">
                  <c:v>82344.495445499997</c:v>
                </c:pt>
                <c:pt idx="1">
                  <c:v>72692.238858299999</c:v>
                </c:pt>
                <c:pt idx="2">
                  <c:v>71689.823387900004</c:v>
                </c:pt>
                <c:pt idx="3">
                  <c:v>60455.4941549</c:v>
                </c:pt>
                <c:pt idx="4">
                  <c:v>53894.259971899999</c:v>
                </c:pt>
                <c:pt idx="5">
                  <c:v>53348.4277841</c:v>
                </c:pt>
                <c:pt idx="6">
                  <c:v>47218.877450799999</c:v>
                </c:pt>
                <c:pt idx="7">
                  <c:v>45549.165575599996</c:v>
                </c:pt>
                <c:pt idx="8">
                  <c:v>41387.238832900002</c:v>
                </c:pt>
                <c:pt idx="9">
                  <c:v>38304.854222100003</c:v>
                </c:pt>
                <c:pt idx="10">
                  <c:v>35523.805401600002</c:v>
                </c:pt>
                <c:pt idx="11">
                  <c:v>35105.768016399998</c:v>
                </c:pt>
                <c:pt idx="12">
                  <c:v>31487.5118416</c:v>
                </c:pt>
                <c:pt idx="13">
                  <c:v>28931.491552700001</c:v>
                </c:pt>
                <c:pt idx="14">
                  <c:v>20838.5050477</c:v>
                </c:pt>
              </c:numCache>
            </c:numRef>
          </c:val>
          <c:extLst>
            <c:ext xmlns:c16="http://schemas.microsoft.com/office/drawing/2014/chart" uri="{C3380CC4-5D6E-409C-BE32-E72D297353CC}">
              <c16:uniqueId val="{00000008-8050-4662-AB93-D07B7E02913D}"/>
            </c:ext>
          </c:extLst>
        </c:ser>
        <c:dLbls>
          <c:showLegendKey val="0"/>
          <c:showVal val="0"/>
          <c:showCatName val="0"/>
          <c:showSerName val="0"/>
          <c:showPercent val="0"/>
          <c:showBubbleSize val="0"/>
        </c:dLbls>
        <c:gapWidth val="219"/>
        <c:overlap val="-27"/>
        <c:axId val="724105712"/>
        <c:axId val="724106040"/>
      </c:barChart>
      <c:catAx>
        <c:axId val="7241057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24106040"/>
        <c:crosses val="autoZero"/>
        <c:auto val="1"/>
        <c:lblAlgn val="ctr"/>
        <c:lblOffset val="100"/>
        <c:noMultiLvlLbl val="0"/>
      </c:catAx>
      <c:valAx>
        <c:axId val="724106040"/>
        <c:scaling>
          <c:orientation val="minMax"/>
        </c:scaling>
        <c:delete val="0"/>
        <c:axPos val="l"/>
        <c:majorGridlines>
          <c:spPr>
            <a:ln w="9525" cap="flat" cmpd="sng" algn="ctr">
              <a:solidFill>
                <a:schemeClr val="tx1">
                  <a:lumMod val="15000"/>
                  <a:lumOff val="85000"/>
                </a:schemeClr>
              </a:solidFill>
              <a:round/>
            </a:ln>
            <a:effectLst/>
          </c:spPr>
        </c:majorGridlines>
        <c:numFmt formatCode="#,##0;[Red]\ \(#,##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2410571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Sheet1!$C$1</c:f>
              <c:strCache>
                <c:ptCount val="1"/>
                <c:pt idx="0">
                  <c:v>change 2009-2019</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1.6203703703703703E-2"/>
                  <c:y val="-3.0106879421947915E-3"/>
                </c:manualLayout>
              </c:layout>
              <c:tx>
                <c:rich>
                  <a:bodyPr/>
                  <a:lstStyle/>
                  <a:p>
                    <a:fld id="{E05021E3-1C41-4A00-A99D-085BE4D5204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manualLayout>
                      <c:w val="0.24729166666666666"/>
                      <c:h val="7.5176877916603949E-2"/>
                    </c:manualLayout>
                  </c15:layout>
                  <c15:dlblFieldTable/>
                  <c15:showDataLabelsRange val="1"/>
                </c:ext>
                <c:ext xmlns:c16="http://schemas.microsoft.com/office/drawing/2014/chart" uri="{C3380CC4-5D6E-409C-BE32-E72D297353CC}">
                  <c16:uniqueId val="{00000000-BA16-49B0-945D-0AFD91DEC4E9}"/>
                </c:ext>
              </c:extLst>
            </c:dLbl>
            <c:dLbl>
              <c:idx val="1"/>
              <c:layout>
                <c:manualLayout>
                  <c:x val="-1.1574074074074073E-2"/>
                  <c:y val="-1.8064127653168803E-2"/>
                </c:manualLayout>
              </c:layout>
              <c:tx>
                <c:rich>
                  <a:bodyPr/>
                  <a:lstStyle/>
                  <a:p>
                    <a:fld id="{A98A9257-513C-461D-ACD7-F0778E5D7B3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BA16-49B0-945D-0AFD91DEC4E9}"/>
                </c:ext>
              </c:extLst>
            </c:dLbl>
            <c:dLbl>
              <c:idx val="2"/>
              <c:layout>
                <c:manualLayout>
                  <c:x val="-0.11458333333333333"/>
                  <c:y val="1.1853102134625164E-7"/>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DE6F3DCF-FF1B-42E0-88E8-B7D62FD87200}"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9.7546296296296298E-2"/>
                      <c:h val="3.3027246725876855E-2"/>
                    </c:manualLayout>
                  </c15:layout>
                  <c15:dlblFieldTable/>
                  <c15:showDataLabelsRange val="1"/>
                </c:ext>
                <c:ext xmlns:c16="http://schemas.microsoft.com/office/drawing/2014/chart" uri="{C3380CC4-5D6E-409C-BE32-E72D297353CC}">
                  <c16:uniqueId val="{00000002-BA16-49B0-945D-0AFD91DEC4E9}"/>
                </c:ext>
              </c:extLst>
            </c:dLbl>
            <c:dLbl>
              <c:idx val="3"/>
              <c:layout>
                <c:manualLayout>
                  <c:x val="-9.1435094050743654E-2"/>
                  <c:y val="2.258015956646093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A34317F3-14CA-46E6-B342-7D47660338E1}"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3070592738407696"/>
                      <c:h val="3.9048622610266447E-2"/>
                    </c:manualLayout>
                  </c15:layout>
                  <c15:dlblFieldTable/>
                  <c15:showDataLabelsRange val="1"/>
                </c:ext>
                <c:ext xmlns:c16="http://schemas.microsoft.com/office/drawing/2014/chart" uri="{C3380CC4-5D6E-409C-BE32-E72D297353CC}">
                  <c16:uniqueId val="{00000003-BA16-49B0-945D-0AFD91DEC4E9}"/>
                </c:ext>
              </c:extLst>
            </c:dLbl>
            <c:dLbl>
              <c:idx val="4"/>
              <c:layout>
                <c:manualLayout>
                  <c:x val="-0.26273148148148145"/>
                  <c:y val="-7.5266013244656323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B35E920B-6E93-45EF-B01C-698BB7D8A04E}"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7405092592592595"/>
                      <c:h val="3.6037934668071647E-2"/>
                    </c:manualLayout>
                  </c15:layout>
                  <c15:dlblFieldTable/>
                  <c15:showDataLabelsRange val="1"/>
                </c:ext>
                <c:ext xmlns:c16="http://schemas.microsoft.com/office/drawing/2014/chart" uri="{C3380CC4-5D6E-409C-BE32-E72D297353CC}">
                  <c16:uniqueId val="{00000004-BA16-49B0-945D-0AFD91DEC4E9}"/>
                </c:ext>
              </c:extLst>
            </c:dLbl>
            <c:dLbl>
              <c:idx val="5"/>
              <c:layout>
                <c:manualLayout>
                  <c:x val="-0.21527777777777779"/>
                  <c:y val="2.4085503537558332E-2"/>
                </c:manualLayout>
              </c:layout>
              <c:tx>
                <c:rich>
                  <a:bodyPr/>
                  <a:lstStyle/>
                  <a:p>
                    <a:fld id="{C951D1BA-6695-4A96-A8E1-B34BA8BA2D58}"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BA16-49B0-945D-0AFD91DEC4E9}"/>
                </c:ext>
              </c:extLst>
            </c:dLbl>
            <c:dLbl>
              <c:idx val="6"/>
              <c:layout>
                <c:manualLayout>
                  <c:x val="-1.6203703703703703E-2"/>
                  <c:y val="-2.4085503537558443E-2"/>
                </c:manualLayout>
              </c:layout>
              <c:tx>
                <c:rich>
                  <a:bodyPr/>
                  <a:lstStyle/>
                  <a:p>
                    <a:fld id="{93C401FA-4AE8-47CF-91D6-6FCBF067CF8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BA16-49B0-945D-0AFD91DEC4E9}"/>
                </c:ext>
              </c:extLst>
            </c:dLbl>
            <c:dLbl>
              <c:idx val="7"/>
              <c:layout>
                <c:manualLayout>
                  <c:x val="-1.5046296296296295E-2"/>
                  <c:y val="-1.2042870299800567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8319590F-E811-4CC3-B7EB-A89D0EAF0176}"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2497685185185184"/>
                      <c:h val="4.5069998494656024E-2"/>
                    </c:manualLayout>
                  </c15:layout>
                  <c15:dlblFieldTable/>
                  <c15:showDataLabelsRange val="1"/>
                </c:ext>
                <c:ext xmlns:c16="http://schemas.microsoft.com/office/drawing/2014/chart" uri="{C3380CC4-5D6E-409C-BE32-E72D297353CC}">
                  <c16:uniqueId val="{00000007-BA16-49B0-945D-0AFD91DEC4E9}"/>
                </c:ext>
              </c:extLst>
            </c:dLbl>
            <c:dLbl>
              <c:idx val="8"/>
              <c:layout>
                <c:manualLayout>
                  <c:x val="-0.14699074074074073"/>
                  <c:y val="1.1853102134625164E-7"/>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755914D3-B201-4B79-BF8B-795371599089}"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3289351851851852"/>
                      <c:h val="2.7005870841487277E-2"/>
                    </c:manualLayout>
                  </c15:layout>
                  <c15:dlblFieldTable/>
                  <c15:showDataLabelsRange val="1"/>
                </c:ext>
                <c:ext xmlns:c16="http://schemas.microsoft.com/office/drawing/2014/chart" uri="{C3380CC4-5D6E-409C-BE32-E72D297353CC}">
                  <c16:uniqueId val="{00000008-BA16-49B0-945D-0AFD91DEC4E9}"/>
                </c:ext>
              </c:extLst>
            </c:dLbl>
            <c:dLbl>
              <c:idx val="9"/>
              <c:layout>
                <c:manualLayout>
                  <c:x val="-2.4305555555555556E-2"/>
                  <c:y val="7.5268383865083254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F1D2E628-708B-4480-8FD2-1AD8C0A615A0}"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3655092592592591"/>
                      <c:h val="2.3995182899292485E-2"/>
                    </c:manualLayout>
                  </c15:layout>
                  <c15:dlblFieldTable/>
                  <c15:showDataLabelsRange val="1"/>
                </c:ext>
                <c:ext xmlns:c16="http://schemas.microsoft.com/office/drawing/2014/chart" uri="{C3380CC4-5D6E-409C-BE32-E72D297353CC}">
                  <c16:uniqueId val="{00000009-BA16-49B0-945D-0AFD91DEC4E9}"/>
                </c:ext>
              </c:extLst>
            </c:dLbl>
            <c:dLbl>
              <c:idx val="10"/>
              <c:layout>
                <c:manualLayout>
                  <c:x val="-4.5138980023330499E-2"/>
                  <c:y val="2.1074697064342195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06215B37-A9A2-465A-B7EC-763A02C432A0}"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3635407553222512"/>
                      <c:h val="3.3027246725876855E-2"/>
                    </c:manualLayout>
                  </c15:layout>
                  <c15:dlblFieldTable/>
                  <c15:showDataLabelsRange val="1"/>
                </c:ext>
                <c:ext xmlns:c16="http://schemas.microsoft.com/office/drawing/2014/chart" uri="{C3380CC4-5D6E-409C-BE32-E72D297353CC}">
                  <c16:uniqueId val="{0000000A-BA16-49B0-945D-0AFD91DEC4E9}"/>
                </c:ext>
              </c:extLst>
            </c:dLbl>
            <c:dLbl>
              <c:idx val="11"/>
              <c:layout>
                <c:manualLayout>
                  <c:x val="-0.19907407407407404"/>
                  <c:y val="-1.2042751768779277E-2"/>
                </c:manualLayout>
              </c:layout>
              <c:tx>
                <c:rich>
                  <a:bodyPr/>
                  <a:lstStyle/>
                  <a:p>
                    <a:fld id="{0D66F255-B81F-4F3D-AB3D-497E1FC53A8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BA16-49B0-945D-0AFD91DEC4E9}"/>
                </c:ext>
              </c:extLst>
            </c:dLbl>
            <c:dLbl>
              <c:idx val="12"/>
              <c:layout>
                <c:manualLayout>
                  <c:x val="-9.2592592592592587E-3"/>
                  <c:y val="7.5268383865082144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35C66D11-3988-4847-BCE7-01CEE9FBA308}"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857629775444736"/>
                      <c:h val="3.6037934668071647E-2"/>
                    </c:manualLayout>
                  </c15:layout>
                  <c15:dlblFieldTable/>
                  <c15:showDataLabelsRange val="1"/>
                </c:ext>
                <c:ext xmlns:c16="http://schemas.microsoft.com/office/drawing/2014/chart" uri="{C3380CC4-5D6E-409C-BE32-E72D297353CC}">
                  <c16:uniqueId val="{0000000C-BA16-49B0-945D-0AFD91DEC4E9}"/>
                </c:ext>
              </c:extLst>
            </c:dLbl>
            <c:dLbl>
              <c:idx val="13"/>
              <c:layout>
                <c:manualLayout>
                  <c:x val="-0.17129629629629634"/>
                  <c:y val="-2.4085503537558388E-2"/>
                </c:manualLayout>
              </c:layout>
              <c:tx>
                <c:rich>
                  <a:bodyPr/>
                  <a:lstStyle/>
                  <a:p>
                    <a:fld id="{B00EA5C8-4E68-4BB1-BD11-6CD486DF157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BA16-49B0-945D-0AFD91DEC4E9}"/>
                </c:ext>
              </c:extLst>
            </c:dLbl>
            <c:dLbl>
              <c:idx val="14"/>
              <c:layout>
                <c:manualLayout>
                  <c:x val="-0.18518518518518517"/>
                  <c:y val="-6.0213758843895831E-3"/>
                </c:manualLayout>
              </c:layout>
              <c:tx>
                <c:rich>
                  <a:bodyPr/>
                  <a:lstStyle/>
                  <a:p>
                    <a:fld id="{6F65CC71-8745-4F99-BCB0-A5C794758CB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BA16-49B0-945D-0AFD91DEC4E9}"/>
                </c:ext>
              </c:extLst>
            </c:dLbl>
            <c:dLbl>
              <c:idx val="15"/>
              <c:layout>
                <c:manualLayout>
                  <c:x val="-3.4722313356663752E-2"/>
                  <c:y val="9.0321823576057208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2923CB3E-E0C2-4FA8-9E90-AA7B5CBB5078}"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3234962817147855"/>
                      <c:h val="2.7005870841487277E-2"/>
                    </c:manualLayout>
                  </c15:layout>
                  <c15:dlblFieldTable/>
                  <c15:showDataLabelsRange val="1"/>
                </c:ext>
                <c:ext xmlns:c16="http://schemas.microsoft.com/office/drawing/2014/chart" uri="{C3380CC4-5D6E-409C-BE32-E72D297353CC}">
                  <c16:uniqueId val="{0000000F-BA16-49B0-945D-0AFD91DEC4E9}"/>
                </c:ext>
              </c:extLst>
            </c:dLbl>
            <c:dLbl>
              <c:idx val="16"/>
              <c:layout>
                <c:manualLayout>
                  <c:x val="-5.9350125061787044E-2"/>
                  <c:y val="2.5307143013808511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38937957-C3B7-48C9-BE4D-FD346CD88DFE}"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31953703703703706"/>
                      <c:h val="3.3027246725876855E-2"/>
                    </c:manualLayout>
                  </c15:layout>
                  <c15:dlblFieldTable/>
                  <c15:showDataLabelsRange val="1"/>
                </c:ext>
                <c:ext xmlns:c16="http://schemas.microsoft.com/office/drawing/2014/chart" uri="{C3380CC4-5D6E-409C-BE32-E72D297353CC}">
                  <c16:uniqueId val="{00000010-BA16-49B0-945D-0AFD91DEC4E9}"/>
                </c:ext>
              </c:extLst>
            </c:dLbl>
            <c:dLbl>
              <c:idx val="17"/>
              <c:layout>
                <c:manualLayout>
                  <c:x val="-8.5648148148148154E-2"/>
                  <c:y val="-3.0106879421947914E-2"/>
                </c:manualLayout>
              </c:layout>
              <c:tx>
                <c:rich>
                  <a:bodyPr/>
                  <a:lstStyle/>
                  <a:p>
                    <a:fld id="{8811811E-863E-40FB-A23D-7B28869256B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1-BA16-49B0-945D-0AFD91DEC4E9}"/>
                </c:ext>
              </c:extLst>
            </c:dLbl>
            <c:dLbl>
              <c:idx val="18"/>
              <c:layout>
                <c:manualLayout>
                  <c:x val="-0.11805546442111411"/>
                  <c:y val="6.0214944154108191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FAD1DA4-C3A2-44C6-B1B0-4F975B404F70}"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1901556576261297"/>
                      <c:h val="2.7005870841487277E-2"/>
                    </c:manualLayout>
                  </c15:layout>
                  <c15:dlblFieldTable/>
                  <c15:showDataLabelsRange val="1"/>
                </c:ext>
                <c:ext xmlns:c16="http://schemas.microsoft.com/office/drawing/2014/chart" uri="{C3380CC4-5D6E-409C-BE32-E72D297353CC}">
                  <c16:uniqueId val="{00000012-BA16-49B0-945D-0AFD91DEC4E9}"/>
                </c:ext>
              </c:extLst>
            </c:dLbl>
            <c:dLbl>
              <c:idx val="19"/>
              <c:layout>
                <c:manualLayout>
                  <c:x val="-2.5462871828521434E-2"/>
                  <c:y val="-2.4085266475515638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8E2B6625-977A-46BD-9D49-B897052BAEC7}"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9725703557888589"/>
                      <c:h val="3.9048622610266447E-2"/>
                    </c:manualLayout>
                  </c15:layout>
                  <c15:dlblFieldTable/>
                  <c15:showDataLabelsRange val="1"/>
                </c:ext>
                <c:ext xmlns:c16="http://schemas.microsoft.com/office/drawing/2014/chart" uri="{C3380CC4-5D6E-409C-BE32-E72D297353CC}">
                  <c16:uniqueId val="{00000013-BA16-49B0-945D-0AFD91DEC4E9}"/>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Sheet1!$B$2:$B$21</c:f>
              <c:numCache>
                <c:formatCode>"$"#,##0.00;[Red]\ \("$"#,##0.00\)</c:formatCode>
                <c:ptCount val="20"/>
                <c:pt idx="0">
                  <c:v>9.2663013850699993</c:v>
                </c:pt>
                <c:pt idx="1">
                  <c:v>12.495061123799999</c:v>
                </c:pt>
                <c:pt idx="2">
                  <c:v>9.5702244505999996</c:v>
                </c:pt>
                <c:pt idx="3">
                  <c:v>14.4843921944</c:v>
                </c:pt>
                <c:pt idx="4">
                  <c:v>10.0627714365</c:v>
                </c:pt>
                <c:pt idx="5">
                  <c:v>11.766034297199999</c:v>
                </c:pt>
                <c:pt idx="6">
                  <c:v>12.850545866799999</c:v>
                </c:pt>
                <c:pt idx="7">
                  <c:v>14.3388546243</c:v>
                </c:pt>
                <c:pt idx="8">
                  <c:v>12.581095492499999</c:v>
                </c:pt>
                <c:pt idx="9">
                  <c:v>17.8239135002</c:v>
                </c:pt>
                <c:pt idx="10">
                  <c:v>16.971858373900002</c:v>
                </c:pt>
                <c:pt idx="11">
                  <c:v>10.795205549</c:v>
                </c:pt>
                <c:pt idx="12">
                  <c:v>20.287044335099999</c:v>
                </c:pt>
                <c:pt idx="13">
                  <c:v>10.2335667086</c:v>
                </c:pt>
                <c:pt idx="14">
                  <c:v>11.4814947712</c:v>
                </c:pt>
                <c:pt idx="15">
                  <c:v>13.4609623154</c:v>
                </c:pt>
                <c:pt idx="16">
                  <c:v>21.178166050200002</c:v>
                </c:pt>
                <c:pt idx="17">
                  <c:v>12.6742274043</c:v>
                </c:pt>
                <c:pt idx="18">
                  <c:v>14.578473087200001</c:v>
                </c:pt>
                <c:pt idx="19">
                  <c:v>15.589703351200001</c:v>
                </c:pt>
              </c:numCache>
            </c:numRef>
          </c:xVal>
          <c:yVal>
            <c:numRef>
              <c:f>Sheet1!$C$2:$C$21</c:f>
              <c:numCache>
                <c:formatCode>#,##0;[Red]\ \(#,##0\)</c:formatCode>
                <c:ptCount val="20"/>
                <c:pt idx="0">
                  <c:v>6543.4965523999999</c:v>
                </c:pt>
                <c:pt idx="1">
                  <c:v>2455.3885523999998</c:v>
                </c:pt>
                <c:pt idx="2">
                  <c:v>2050.7432157000003</c:v>
                </c:pt>
                <c:pt idx="3">
                  <c:v>545.41443440000148</c:v>
                </c:pt>
                <c:pt idx="4">
                  <c:v>1313.1502731</c:v>
                </c:pt>
                <c:pt idx="5">
                  <c:v>486.26400250000006</c:v>
                </c:pt>
                <c:pt idx="6">
                  <c:v>1726.0998119099995</c:v>
                </c:pt>
                <c:pt idx="7">
                  <c:v>2218.5863045899996</c:v>
                </c:pt>
                <c:pt idx="8">
                  <c:v>700.16883007999968</c:v>
                </c:pt>
                <c:pt idx="9">
                  <c:v>978.5845501499989</c:v>
                </c:pt>
                <c:pt idx="10">
                  <c:v>468.81099520999942</c:v>
                </c:pt>
                <c:pt idx="11">
                  <c:v>900.03560748000018</c:v>
                </c:pt>
                <c:pt idx="12">
                  <c:v>213.48130872000002</c:v>
                </c:pt>
                <c:pt idx="13">
                  <c:v>2950.4463114299997</c:v>
                </c:pt>
                <c:pt idx="14">
                  <c:v>2299.7934320700006</c:v>
                </c:pt>
                <c:pt idx="15">
                  <c:v>827.36754013999962</c:v>
                </c:pt>
                <c:pt idx="16">
                  <c:v>-501.99528286000077</c:v>
                </c:pt>
                <c:pt idx="17">
                  <c:v>1151.2113370500001</c:v>
                </c:pt>
                <c:pt idx="18">
                  <c:v>1042.3106166600001</c:v>
                </c:pt>
                <c:pt idx="19">
                  <c:v>1004.4694706400005</c:v>
                </c:pt>
              </c:numCache>
            </c:numRef>
          </c:yVal>
          <c:smooth val="0"/>
          <c:extLst>
            <c:ext xmlns:c15="http://schemas.microsoft.com/office/drawing/2012/chart" uri="{02D57815-91ED-43cb-92C2-25804820EDAC}">
              <c15:datalabelsRange>
                <c15:f>Sheet1!$A$2:$A$21</c15:f>
                <c15:dlblRangeCache>
                  <c:ptCount val="20"/>
                  <c:pt idx="0">
                    <c:v>Combined Food Workers</c:v>
                  </c:pt>
                  <c:pt idx="1">
                    <c:v>Retail Salespersons</c:v>
                  </c:pt>
                  <c:pt idx="2">
                    <c:v>Cashiers</c:v>
                  </c:pt>
                  <c:pt idx="3">
                    <c:v>Office Clerks</c:v>
                  </c:pt>
                  <c:pt idx="4">
                    <c:v>Waiters and Waitresses</c:v>
                  </c:pt>
                  <c:pt idx="5">
                    <c:v>Janitors and Cleaners</c:v>
                  </c:pt>
                  <c:pt idx="6">
                    <c:v>Freight Movers</c:v>
                  </c:pt>
                  <c:pt idx="7">
                    <c:v>Customer Service Reps</c:v>
                  </c:pt>
                  <c:pt idx="8">
                    <c:v>Stock Clerks </c:v>
                  </c:pt>
                  <c:pt idx="9">
                    <c:v>Maint. Repair Workers</c:v>
                  </c:pt>
                  <c:pt idx="10">
                    <c:v>Secretaries </c:v>
                  </c:pt>
                  <c:pt idx="11">
                    <c:v>Maids and Cleaners</c:v>
                  </c:pt>
                  <c:pt idx="12">
                    <c:v>First-Line Super of Retail Sales </c:v>
                  </c:pt>
                  <c:pt idx="13">
                    <c:v>Personal Care Aides</c:v>
                  </c:pt>
                  <c:pt idx="14">
                    <c:v>Cooks, Restaurant</c:v>
                  </c:pt>
                  <c:pt idx="15">
                    <c:v>Landscaping </c:v>
                  </c:pt>
                  <c:pt idx="16">
                    <c:v>Police and Sheriff's Patrol Officers</c:v>
                  </c:pt>
                  <c:pt idx="17">
                    <c:v>Meat &amp; Fish Cutters </c:v>
                  </c:pt>
                  <c:pt idx="18">
                    <c:v>Construction Laborers</c:v>
                  </c:pt>
                  <c:pt idx="19">
                    <c:v>First-Line Super of Food Prep</c:v>
                  </c:pt>
                </c15:dlblRangeCache>
              </c15:datalabelsRange>
            </c:ext>
            <c:ext xmlns:c16="http://schemas.microsoft.com/office/drawing/2014/chart" uri="{C3380CC4-5D6E-409C-BE32-E72D297353CC}">
              <c16:uniqueId val="{00000014-BA16-49B0-945D-0AFD91DEC4E9}"/>
            </c:ext>
          </c:extLst>
        </c:ser>
        <c:dLbls>
          <c:showLegendKey val="0"/>
          <c:showVal val="0"/>
          <c:showCatName val="0"/>
          <c:showSerName val="0"/>
          <c:showPercent val="0"/>
          <c:showBubbleSize val="0"/>
        </c:dLbls>
        <c:axId val="629298400"/>
        <c:axId val="629295448"/>
      </c:scatterChart>
      <c:valAx>
        <c:axId val="629298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b="1">
                    <a:solidFill>
                      <a:schemeClr val="tx1"/>
                    </a:solidFill>
                  </a:rPr>
                  <a:t>Average Hourly Wage 2019</a:t>
                </a:r>
              </a:p>
            </c:rich>
          </c:tx>
          <c:overlay val="0"/>
          <c:spPr>
            <a:noFill/>
            <a:ln>
              <a:noFill/>
            </a:ln>
            <a:effectLst/>
          </c:spPr>
          <c:txPr>
            <a:bodyPr rot="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numFmt formatCode="&quot;$&quot;#,##0.00;[Red]\ \(&quot;$&quot;#,##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29295448"/>
        <c:crosses val="autoZero"/>
        <c:crossBetween val="midCat"/>
      </c:valAx>
      <c:valAx>
        <c:axId val="629295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solidFill>
                    <a:latin typeface="+mn-lt"/>
                    <a:ea typeface="+mn-ea"/>
                    <a:cs typeface="+mn-cs"/>
                  </a:defRPr>
                </a:pPr>
                <a:r>
                  <a:rPr lang="en-US" sz="1100" b="1">
                    <a:solidFill>
                      <a:schemeClr val="tx1"/>
                    </a:solidFill>
                  </a:rPr>
                  <a:t>Net</a:t>
                </a:r>
                <a:r>
                  <a:rPr lang="en-US" sz="1100" b="1" baseline="0">
                    <a:solidFill>
                      <a:schemeClr val="tx1"/>
                    </a:solidFill>
                  </a:rPr>
                  <a:t> New Jobs 2009-2019</a:t>
                </a:r>
                <a:endParaRPr lang="en-US" sz="1100" b="1">
                  <a:solidFill>
                    <a:schemeClr val="tx1"/>
                  </a:solidFill>
                </a:endParaRP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solidFill>
                  <a:latin typeface="+mn-lt"/>
                  <a:ea typeface="+mn-ea"/>
                  <a:cs typeface="+mn-cs"/>
                </a:defRPr>
              </a:pPr>
              <a:endParaRPr lang="en-US"/>
            </a:p>
          </c:txPr>
        </c:title>
        <c:numFmt formatCode="#,##0;[Red]\ \(#,##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629298400"/>
        <c:crosses val="autoZero"/>
        <c:crossBetween val="midCat"/>
      </c:valAx>
      <c:spPr>
        <a:solidFill>
          <a:schemeClr val="accent1">
            <a:lumMod val="20000"/>
            <a:lumOff val="80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Sheet1!$C$1</c:f>
              <c:strCache>
                <c:ptCount val="1"/>
                <c:pt idx="0">
                  <c:v>change 2009-2019</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0.23148148148148151"/>
                  <c:y val="-4.3371319532133695E-3"/>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9F2C91B7-6DA3-4BD5-AD3B-CD2794B9951F}"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4729166666666666"/>
                      <c:h val="2.4772390916316517E-2"/>
                    </c:manualLayout>
                  </c15:layout>
                  <c15:dlblFieldTable/>
                  <c15:showDataLabelsRange val="1"/>
                </c:ext>
                <c:ext xmlns:c16="http://schemas.microsoft.com/office/drawing/2014/chart" uri="{C3380CC4-5D6E-409C-BE32-E72D297353CC}">
                  <c16:uniqueId val="{00000000-9F09-4652-86F6-1FE0378B14E4}"/>
                </c:ext>
              </c:extLst>
            </c:dLbl>
            <c:dLbl>
              <c:idx val="1"/>
              <c:layout>
                <c:manualLayout>
                  <c:x val="-6.8641228773337074E-2"/>
                  <c:y val="-2.0717048251976872E-2"/>
                </c:manualLayout>
              </c:layout>
              <c:tx>
                <c:rich>
                  <a:bodyPr/>
                  <a:lstStyle/>
                  <a:p>
                    <a:fld id="{44D9838B-332A-4A60-AD76-25EBF21879E6}"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9F09-4652-86F6-1FE0378B14E4}"/>
                </c:ext>
              </c:extLst>
            </c:dLbl>
            <c:dLbl>
              <c:idx val="2"/>
              <c:layout>
                <c:manualLayout>
                  <c:x val="-9.9111735918366445E-2"/>
                  <c:y val="-1.9896433558618542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4164B33E-A6A1-4A93-BD3F-3CCCB0AD7764}"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8782407407407409"/>
                      <c:h val="2.5068593445317939E-2"/>
                    </c:manualLayout>
                  </c15:layout>
                  <c15:dlblFieldTable/>
                  <c15:showDataLabelsRange val="1"/>
                </c:ext>
                <c:ext xmlns:c16="http://schemas.microsoft.com/office/drawing/2014/chart" uri="{C3380CC4-5D6E-409C-BE32-E72D297353CC}">
                  <c16:uniqueId val="{00000002-9F09-4652-86F6-1FE0378B14E4}"/>
                </c:ext>
              </c:extLst>
            </c:dLbl>
            <c:dLbl>
              <c:idx val="3"/>
              <c:layout>
                <c:manualLayout>
                  <c:x val="-0.14576077297757517"/>
                  <c:y val="2.5232987937789112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959F3CA9-91E2-453C-A540-4B2B8044768B}"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959481627296583"/>
                      <c:h val="2.8437113884441326E-2"/>
                    </c:manualLayout>
                  </c15:layout>
                  <c15:dlblFieldTable/>
                  <c15:showDataLabelsRange val="1"/>
                </c:ext>
                <c:ext xmlns:c16="http://schemas.microsoft.com/office/drawing/2014/chart" uri="{C3380CC4-5D6E-409C-BE32-E72D297353CC}">
                  <c16:uniqueId val="{00000003-9F09-4652-86F6-1FE0378B14E4}"/>
                </c:ext>
              </c:extLst>
            </c:dLbl>
            <c:dLbl>
              <c:idx val="4"/>
              <c:layout>
                <c:manualLayout>
                  <c:x val="-6.1342592592592594E-2"/>
                  <c:y val="-7.5266357721997844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789FCB2D-2B55-4526-9F15-0ABB5D82E34C}"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7405092592592595"/>
                      <c:h val="3.6037934668071647E-2"/>
                    </c:manualLayout>
                  </c15:layout>
                  <c15:dlblFieldTable/>
                  <c15:showDataLabelsRange val="1"/>
                </c:ext>
                <c:ext xmlns:c16="http://schemas.microsoft.com/office/drawing/2014/chart" uri="{C3380CC4-5D6E-409C-BE32-E72D297353CC}">
                  <c16:uniqueId val="{00000004-9F09-4652-86F6-1FE0378B14E4}"/>
                </c:ext>
              </c:extLst>
            </c:dLbl>
            <c:dLbl>
              <c:idx val="5"/>
              <c:layout>
                <c:manualLayout>
                  <c:x val="-3.4722222222222224E-2"/>
                  <c:y val="-2.1013250780978283E-2"/>
                </c:manualLayout>
              </c:layout>
              <c:tx>
                <c:rich>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fld id="{4F28E270-9D52-4907-9959-8ADBEE032115}"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9F09-4652-86F6-1FE0378B14E4}"/>
                </c:ext>
              </c:extLst>
            </c:dLbl>
            <c:dLbl>
              <c:idx val="6"/>
              <c:layout>
                <c:manualLayout>
                  <c:x val="-0.14466885081737146"/>
                  <c:y val="2.1013355224747326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23240163-E72C-4512-AB75-2228973EBD2F}"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5711814668999711"/>
                      <c:h val="2.3796259450855548E-2"/>
                    </c:manualLayout>
                  </c15:layout>
                  <c15:dlblFieldTable/>
                  <c15:showDataLabelsRange val="1"/>
                </c:ext>
                <c:ext xmlns:c16="http://schemas.microsoft.com/office/drawing/2014/chart" uri="{C3380CC4-5D6E-409C-BE32-E72D297353CC}">
                  <c16:uniqueId val="{00000006-9F09-4652-86F6-1FE0378B14E4}"/>
                </c:ext>
              </c:extLst>
            </c:dLbl>
            <c:dLbl>
              <c:idx val="7"/>
              <c:layout>
                <c:manualLayout>
                  <c:x val="-0.14258258923475864"/>
                  <c:y val="1.4485932990966658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66A0B237-7F3B-48D8-AEBD-8043364A83C6}"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2497685185185184"/>
                      <c:h val="4.5069998494656024E-2"/>
                    </c:manualLayout>
                  </c15:layout>
                  <c15:dlblFieldTable/>
                  <c15:showDataLabelsRange val="1"/>
                </c:ext>
                <c:ext xmlns:c16="http://schemas.microsoft.com/office/drawing/2014/chart" uri="{C3380CC4-5D6E-409C-BE32-E72D297353CC}">
                  <c16:uniqueId val="{00000007-9F09-4652-86F6-1FE0378B14E4}"/>
                </c:ext>
              </c:extLst>
            </c:dLbl>
            <c:dLbl>
              <c:idx val="8"/>
              <c:layout>
                <c:manualLayout>
                  <c:x val="-0.17728258593172644"/>
                  <c:y val="-1.7243561824966867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8323A4C2-6CD6-4C88-9EAD-62140AE1C8CE}"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946759259259262"/>
                      <c:h val="1.904720127254288E-2"/>
                    </c:manualLayout>
                  </c15:layout>
                  <c15:dlblFieldTable/>
                  <c15:showDataLabelsRange val="1"/>
                </c:ext>
                <c:ext xmlns:c16="http://schemas.microsoft.com/office/drawing/2014/chart" uri="{C3380CC4-5D6E-409C-BE32-E72D297353CC}">
                  <c16:uniqueId val="{00000008-9F09-4652-86F6-1FE0378B14E4}"/>
                </c:ext>
              </c:extLst>
            </c:dLbl>
            <c:dLbl>
              <c:idx val="9"/>
              <c:layout>
                <c:manualLayout>
                  <c:x val="-0.15054046095048262"/>
                  <c:y val="-2.430761614408231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ED6372C4-0FF3-4D67-8826-779B77A11ADE}"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3655092592592591"/>
                      <c:h val="2.3995182899292485E-2"/>
                    </c:manualLayout>
                  </c15:layout>
                  <c15:dlblFieldTable/>
                  <c15:showDataLabelsRange val="1"/>
                </c:ext>
                <c:ext xmlns:c16="http://schemas.microsoft.com/office/drawing/2014/chart" uri="{C3380CC4-5D6E-409C-BE32-E72D297353CC}">
                  <c16:uniqueId val="{00000009-9F09-4652-86F6-1FE0378B14E4}"/>
                </c:ext>
              </c:extLst>
            </c:dLbl>
            <c:dLbl>
              <c:idx val="10"/>
              <c:layout>
                <c:manualLayout>
                  <c:x val="-0.15856490594925643"/>
                  <c:y val="1.0463176782567869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F10A3B0-12B8-4694-AB8C-C26D87A81A5F}"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3635407553222512"/>
                      <c:h val="3.3027246725876855E-2"/>
                    </c:manualLayout>
                  </c15:layout>
                  <c15:dlblFieldTable/>
                  <c15:showDataLabelsRange val="1"/>
                </c:ext>
                <c:ext xmlns:c16="http://schemas.microsoft.com/office/drawing/2014/chart" uri="{C3380CC4-5D6E-409C-BE32-E72D297353CC}">
                  <c16:uniqueId val="{0000000A-9F09-4652-86F6-1FE0378B14E4}"/>
                </c:ext>
              </c:extLst>
            </c:dLbl>
            <c:dLbl>
              <c:idx val="11"/>
              <c:layout>
                <c:manualLayout>
                  <c:x val="-0.12731481481481483"/>
                  <c:y val="6.5273177900116242E-3"/>
                </c:manualLayout>
              </c:layout>
              <c:tx>
                <c:rich>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fld id="{5724EF37-791C-45D3-A0B1-A98AB6EFBB47}"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9F09-4652-86F6-1FE0378B14E4}"/>
                </c:ext>
              </c:extLst>
            </c:dLbl>
            <c:dLbl>
              <c:idx val="12"/>
              <c:layout>
                <c:manualLayout>
                  <c:x val="-5.2484932810485205E-2"/>
                  <c:y val="-2.4307616144082268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1DC1C4F-C26B-40BC-B89A-AF148CDD38FD}"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857629775444736"/>
                      <c:h val="3.6037934668071647E-2"/>
                    </c:manualLayout>
                  </c15:layout>
                  <c15:dlblFieldTable/>
                  <c15:showDataLabelsRange val="1"/>
                </c:ext>
                <c:ext xmlns:c16="http://schemas.microsoft.com/office/drawing/2014/chart" uri="{C3380CC4-5D6E-409C-BE32-E72D297353CC}">
                  <c16:uniqueId val="{0000000C-9F09-4652-86F6-1FE0378B14E4}"/>
                </c:ext>
              </c:extLst>
            </c:dLbl>
            <c:dLbl>
              <c:idx val="13"/>
              <c:layout>
                <c:manualLayout>
                  <c:x val="-0.12962962962962962"/>
                  <c:y val="1.3054635580023248E-2"/>
                </c:manualLayout>
              </c:layout>
              <c:tx>
                <c:rich>
                  <a:bodyPr/>
                  <a:lstStyle/>
                  <a:p>
                    <a:fld id="{87153686-9701-43F1-9C8E-6D0A5C1166BE}"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9F09-4652-86F6-1FE0378B14E4}"/>
                </c:ext>
              </c:extLst>
            </c:dLbl>
            <c:dLbl>
              <c:idx val="14"/>
              <c:layout>
                <c:manualLayout>
                  <c:x val="-1.1574074074073226E-3"/>
                  <c:y val="1.7854557873859082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09DDD0E7-2E5F-45E1-8F25-08E6E3E5BD35}"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31892370224555266"/>
                      <c:h val="2.9102002918158901E-2"/>
                    </c:manualLayout>
                  </c15:layout>
                  <c15:dlblFieldTable/>
                  <c15:showDataLabelsRange val="1"/>
                </c:ext>
                <c:ext xmlns:c16="http://schemas.microsoft.com/office/drawing/2014/chart" uri="{C3380CC4-5D6E-409C-BE32-E72D297353CC}">
                  <c16:uniqueId val="{0000000E-9F09-4652-86F6-1FE0378B14E4}"/>
                </c:ext>
              </c:extLst>
            </c:dLbl>
            <c:dLbl>
              <c:idx val="15"/>
              <c:layout>
                <c:manualLayout>
                  <c:x val="-3.8194444444444531E-2"/>
                  <c:y val="-1.3517321476876672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50BF3B89-93BE-4BE5-B011-2EB9E8094967}"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429407261592303"/>
                      <c:h val="2.4352944739846238E-2"/>
                    </c:manualLayout>
                  </c15:layout>
                  <c15:dlblFieldTable/>
                  <c15:showDataLabelsRange val="1"/>
                </c:ext>
                <c:ext xmlns:c16="http://schemas.microsoft.com/office/drawing/2014/chart" uri="{C3380CC4-5D6E-409C-BE32-E72D297353CC}">
                  <c16:uniqueId val="{0000000F-9F09-4652-86F6-1FE0378B14E4}"/>
                </c:ext>
              </c:extLst>
            </c:dLbl>
            <c:dLbl>
              <c:idx val="16"/>
              <c:layout>
                <c:manualLayout>
                  <c:x val="-0.16203712817147856"/>
                  <c:y val="-3.8744460563599468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10F67A61-6593-436A-A19C-79E10BC06EDD}"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598148148148148"/>
                      <c:h val="3.8332952113576332E-2"/>
                    </c:manualLayout>
                  </c15:layout>
                  <c15:dlblFieldTable/>
                  <c15:showDataLabelsRange val="1"/>
                </c:ext>
                <c:ext xmlns:c16="http://schemas.microsoft.com/office/drawing/2014/chart" uri="{C3380CC4-5D6E-409C-BE32-E72D297353CC}">
                  <c16:uniqueId val="{00000010-9F09-4652-86F6-1FE0378B14E4}"/>
                </c:ext>
              </c:extLst>
            </c:dLbl>
            <c:dLbl>
              <c:idx val="17"/>
              <c:layout>
                <c:manualLayout>
                  <c:x val="-7.5231299212598426E-2"/>
                  <c:y val="1.76446258980858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10639B1B-A745-49AF-844C-4E3F668F066D}"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192361111111111"/>
                      <c:h val="2.9102002918158901E-2"/>
                    </c:manualLayout>
                  </c15:layout>
                  <c15:dlblFieldTable/>
                  <c15:showDataLabelsRange val="1"/>
                </c:ext>
                <c:ext xmlns:c16="http://schemas.microsoft.com/office/drawing/2014/chart" uri="{C3380CC4-5D6E-409C-BE32-E72D297353CC}">
                  <c16:uniqueId val="{00000011-9F09-4652-86F6-1FE0378B14E4}"/>
                </c:ext>
              </c:extLst>
            </c:dLbl>
            <c:dLbl>
              <c:idx val="18"/>
              <c:layout>
                <c:manualLayout>
                  <c:x val="-3.9351851851851936E-2"/>
                  <c:y val="1.5306443240555885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19DFBAA-4D83-43C0-B22A-7F2954B46676}"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7920075094779817"/>
                      <c:h val="4.0270175141756306E-2"/>
                    </c:manualLayout>
                  </c15:layout>
                  <c15:dlblFieldTable/>
                  <c15:showDataLabelsRange val="1"/>
                </c:ext>
                <c:ext xmlns:c16="http://schemas.microsoft.com/office/drawing/2014/chart" uri="{C3380CC4-5D6E-409C-BE32-E72D297353CC}">
                  <c16:uniqueId val="{00000012-9F09-4652-86F6-1FE0378B14E4}"/>
                </c:ext>
              </c:extLst>
            </c:dLbl>
            <c:dLbl>
              <c:idx val="19"/>
              <c:layout>
                <c:manualLayout>
                  <c:x val="-0.19444426217556135"/>
                  <c:y val="1.1168172223597398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A1C1457D-41C3-473E-8E03-4CEA9AA3D16E}"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9077555409740451"/>
                      <c:h val="2.5784242150789644E-2"/>
                    </c:manualLayout>
                  </c15:layout>
                  <c15:dlblFieldTable/>
                  <c15:showDataLabelsRange val="1"/>
                </c:ext>
                <c:ext xmlns:c16="http://schemas.microsoft.com/office/drawing/2014/chart" uri="{C3380CC4-5D6E-409C-BE32-E72D297353CC}">
                  <c16:uniqueId val="{00000013-9F09-4652-86F6-1FE0378B14E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Sheet1!$B$2:$B$21</c:f>
              <c:numCache>
                <c:formatCode>"$"#,##0.00;[Red]\ \("$"#,##0.00\)</c:formatCode>
                <c:ptCount val="20"/>
                <c:pt idx="0">
                  <c:v>11.871136522</c:v>
                </c:pt>
                <c:pt idx="1">
                  <c:v>20.832490378599999</c:v>
                </c:pt>
                <c:pt idx="2">
                  <c:v>18.137412303200001</c:v>
                </c:pt>
                <c:pt idx="3">
                  <c:v>11.061491075499999</c:v>
                </c:pt>
                <c:pt idx="4">
                  <c:v>17.100290577199999</c:v>
                </c:pt>
                <c:pt idx="5">
                  <c:v>27.310612413800001</c:v>
                </c:pt>
                <c:pt idx="6">
                  <c:v>21.218170867600001</c:v>
                </c:pt>
                <c:pt idx="7">
                  <c:v>14.178537074599999</c:v>
                </c:pt>
                <c:pt idx="8">
                  <c:v>14.8824350971</c:v>
                </c:pt>
                <c:pt idx="9">
                  <c:v>19.368462571999999</c:v>
                </c:pt>
                <c:pt idx="10">
                  <c:v>16.5150079754</c:v>
                </c:pt>
                <c:pt idx="11">
                  <c:v>17.566070399800001</c:v>
                </c:pt>
                <c:pt idx="12">
                  <c:v>22.292813772199999</c:v>
                </c:pt>
                <c:pt idx="13">
                  <c:v>19.432767396199999</c:v>
                </c:pt>
                <c:pt idx="14">
                  <c:v>23.353159925300002</c:v>
                </c:pt>
                <c:pt idx="15">
                  <c:v>27.995304217800001</c:v>
                </c:pt>
                <c:pt idx="16">
                  <c:v>18.221187453700001</c:v>
                </c:pt>
                <c:pt idx="17">
                  <c:v>18.125886173600001</c:v>
                </c:pt>
                <c:pt idx="18">
                  <c:v>28.0860455762</c:v>
                </c:pt>
                <c:pt idx="19">
                  <c:v>14.9932255491</c:v>
                </c:pt>
              </c:numCache>
            </c:numRef>
          </c:xVal>
          <c:yVal>
            <c:numRef>
              <c:f>Sheet1!$C$2:$C$21</c:f>
              <c:numCache>
                <c:formatCode>#,##0;[Red]\ \(#,##0\)</c:formatCode>
                <c:ptCount val="20"/>
                <c:pt idx="0">
                  <c:v>-37.962840700000015</c:v>
                </c:pt>
                <c:pt idx="1">
                  <c:v>1158.7676288000002</c:v>
                </c:pt>
                <c:pt idx="2">
                  <c:v>-1274.7147902199995</c:v>
                </c:pt>
                <c:pt idx="3">
                  <c:v>-209.44739865999964</c:v>
                </c:pt>
                <c:pt idx="4">
                  <c:v>436.44209563999993</c:v>
                </c:pt>
                <c:pt idx="5">
                  <c:v>-184.26704577000055</c:v>
                </c:pt>
                <c:pt idx="6">
                  <c:v>-342.32416116999957</c:v>
                </c:pt>
                <c:pt idx="7">
                  <c:v>493.2237106700004</c:v>
                </c:pt>
                <c:pt idx="8">
                  <c:v>857.20538229999966</c:v>
                </c:pt>
                <c:pt idx="9">
                  <c:v>704.34970046999979</c:v>
                </c:pt>
                <c:pt idx="10">
                  <c:v>148.57162790999973</c:v>
                </c:pt>
                <c:pt idx="11">
                  <c:v>-95.006599260000257</c:v>
                </c:pt>
                <c:pt idx="12">
                  <c:v>733.92480627000009</c:v>
                </c:pt>
                <c:pt idx="13">
                  <c:v>249.8557859</c:v>
                </c:pt>
                <c:pt idx="14">
                  <c:v>-235.09064377999994</c:v>
                </c:pt>
                <c:pt idx="15">
                  <c:v>97.750339319999966</c:v>
                </c:pt>
                <c:pt idx="16">
                  <c:v>580.92396896900004</c:v>
                </c:pt>
                <c:pt idx="17">
                  <c:v>114.58949830300003</c:v>
                </c:pt>
                <c:pt idx="18">
                  <c:v>377.30716580999996</c:v>
                </c:pt>
                <c:pt idx="19">
                  <c:v>245.20003737599995</c:v>
                </c:pt>
              </c:numCache>
            </c:numRef>
          </c:yVal>
          <c:smooth val="0"/>
          <c:extLst>
            <c:ext xmlns:c15="http://schemas.microsoft.com/office/drawing/2012/chart" uri="{02D57815-91ED-43cb-92C2-25804820EDAC}">
              <c15:datalabelsRange>
                <c15:f>Sheet1!$A$2:$A$21</c15:f>
                <c15:dlblRangeCache>
                  <c:ptCount val="20"/>
                  <c:pt idx="0">
                    <c:v>Nursing Assistants</c:v>
                  </c:pt>
                  <c:pt idx="1">
                    <c:v>Heavy Truck Drivers</c:v>
                  </c:pt>
                  <c:pt idx="2">
                    <c:v>Bookkeeping</c:v>
                  </c:pt>
                  <c:pt idx="3">
                    <c:v>Teacher Assistants</c:v>
                  </c:pt>
                  <c:pt idx="4">
                    <c:v>Auto Service Techs</c:v>
                  </c:pt>
                  <c:pt idx="5">
                    <c:v>Aircraft Mechanics </c:v>
                  </c:pt>
                  <c:pt idx="6">
                    <c:v>Licensed Practical Nurses</c:v>
                  </c:pt>
                  <c:pt idx="7">
                    <c:v>Hairdressers</c:v>
                  </c:pt>
                  <c:pt idx="8">
                    <c:v>Medical Assistants</c:v>
                  </c:pt>
                  <c:pt idx="9">
                    <c:v>HVAC Mechanics</c:v>
                  </c:pt>
                  <c:pt idx="10">
                    <c:v>Firefighters</c:v>
                  </c:pt>
                  <c:pt idx="11">
                    <c:v>EMS Techs</c:v>
                  </c:pt>
                  <c:pt idx="12">
                    <c:v>Computer Support </c:v>
                  </c:pt>
                  <c:pt idx="13">
                    <c:v>Dental Assistants</c:v>
                  </c:pt>
                  <c:pt idx="14">
                    <c:v>Telecom Equip Installers</c:v>
                  </c:pt>
                  <c:pt idx="15">
                    <c:v>Electronics Repairers</c:v>
                  </c:pt>
                  <c:pt idx="16">
                    <c:v>Health Techs</c:v>
                  </c:pt>
                  <c:pt idx="17">
                    <c:v>Medical Records Techs</c:v>
                  </c:pt>
                  <c:pt idx="18">
                    <c:v>Personnel of Water Vessels</c:v>
                  </c:pt>
                  <c:pt idx="19">
                    <c:v>Phlebotomists</c:v>
                  </c:pt>
                </c15:dlblRangeCache>
              </c15:datalabelsRange>
            </c:ext>
            <c:ext xmlns:c16="http://schemas.microsoft.com/office/drawing/2014/chart" uri="{C3380CC4-5D6E-409C-BE32-E72D297353CC}">
              <c16:uniqueId val="{00000014-9F09-4652-86F6-1FE0378B14E4}"/>
            </c:ext>
          </c:extLst>
        </c:ser>
        <c:dLbls>
          <c:showLegendKey val="0"/>
          <c:showVal val="0"/>
          <c:showCatName val="0"/>
          <c:showSerName val="0"/>
          <c:showPercent val="0"/>
          <c:showBubbleSize val="0"/>
        </c:dLbls>
        <c:axId val="629298400"/>
        <c:axId val="629295448"/>
      </c:scatterChart>
      <c:valAx>
        <c:axId val="629298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Average Hourly Wage 2019</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quot;$&quot;#,##0.00;[Red]\ \(&quot;$&quot;#,##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29295448"/>
        <c:crosses val="autoZero"/>
        <c:crossBetween val="midCat"/>
      </c:valAx>
      <c:valAx>
        <c:axId val="629295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Net</a:t>
                </a:r>
                <a:r>
                  <a:rPr lang="en-US" b="1" baseline="0">
                    <a:solidFill>
                      <a:schemeClr val="tx1"/>
                    </a:solidFill>
                  </a:rPr>
                  <a:t> New Jobs 2009-2019</a:t>
                </a:r>
                <a:endParaRPr lang="en-US" b="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Red]\ \(#,##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629298400"/>
        <c:crosses val="autoZero"/>
        <c:crossBetween val="midCat"/>
      </c:valAx>
      <c:spPr>
        <a:solidFill>
          <a:schemeClr val="accent1">
            <a:lumMod val="20000"/>
            <a:lumOff val="80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Sheet1!$C$1</c:f>
              <c:strCache>
                <c:ptCount val="1"/>
                <c:pt idx="0">
                  <c:v>change 2009-2019</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6.5395173203471893E-2"/>
                  <c:y val="-2.3585327161465258E-2"/>
                </c:manualLayout>
              </c:layout>
              <c:tx>
                <c:rich>
                  <a:bodyPr/>
                  <a:lstStyle/>
                  <a:p>
                    <a:fld id="{1FCD6A89-421B-4DCD-A4D5-87F857A230F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F707-48D3-AD9A-8A7E063B8383}"/>
                </c:ext>
              </c:extLst>
            </c:dLbl>
            <c:dLbl>
              <c:idx val="1"/>
              <c:layout>
                <c:manualLayout>
                  <c:x val="-5.2990930398451035E-2"/>
                  <c:y val="-2.4006401707121899E-2"/>
                </c:manualLayout>
              </c:layout>
              <c:tx>
                <c:rich>
                  <a:bodyPr/>
                  <a:lstStyle/>
                  <a:p>
                    <a:fld id="{37AE146A-D170-4F89-B2CB-D58D0EC94B2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F707-48D3-AD9A-8A7E063B8383}"/>
                </c:ext>
              </c:extLst>
            </c:dLbl>
            <c:dLbl>
              <c:idx val="2"/>
              <c:layout>
                <c:manualLayout>
                  <c:x val="-0.13425925925925927"/>
                  <c:y val="2.4085622068579789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5EB1652C-A476-4AAE-944F-1E9A6579DC35}"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8967592592592595"/>
                      <c:h val="3.3027246725876855E-2"/>
                    </c:manualLayout>
                  </c15:layout>
                  <c15:dlblFieldTable/>
                  <c15:showDataLabelsRange val="1"/>
                </c:ext>
                <c:ext xmlns:c16="http://schemas.microsoft.com/office/drawing/2014/chart" uri="{C3380CC4-5D6E-409C-BE32-E72D297353CC}">
                  <c16:uniqueId val="{00000002-F707-48D3-AD9A-8A7E063B8383}"/>
                </c:ext>
              </c:extLst>
            </c:dLbl>
            <c:dLbl>
              <c:idx val="3"/>
              <c:layout>
                <c:manualLayout>
                  <c:x val="-0.11805555555555555"/>
                  <c:y val="-2.7096072948731832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89B1F25-85CE-4769-92FB-83CCDF5D6437}"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728000145815106"/>
                      <c:h val="3.6037934668071647E-2"/>
                    </c:manualLayout>
                  </c15:layout>
                  <c15:dlblFieldTable/>
                  <c15:showDataLabelsRange val="1"/>
                </c:ext>
                <c:ext xmlns:c16="http://schemas.microsoft.com/office/drawing/2014/chart" uri="{C3380CC4-5D6E-409C-BE32-E72D297353CC}">
                  <c16:uniqueId val="{00000003-F707-48D3-AD9A-8A7E063B8383}"/>
                </c:ext>
              </c:extLst>
            </c:dLbl>
            <c:dLbl>
              <c:idx val="4"/>
              <c:layout>
                <c:manualLayout>
                  <c:x val="-5.2990930398451111E-2"/>
                  <c:y val="-2.9341157642037864E-2"/>
                </c:manualLayout>
              </c:layout>
              <c:tx>
                <c:rich>
                  <a:bodyPr/>
                  <a:lstStyle/>
                  <a:p>
                    <a:fld id="{13F6EAF4-00AB-4B97-9549-33F4310DA043}"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4-F707-48D3-AD9A-8A7E063B8383}"/>
                </c:ext>
              </c:extLst>
            </c:dLbl>
            <c:dLbl>
              <c:idx val="5"/>
              <c:layout>
                <c:manualLayout>
                  <c:x val="-8.3333333333333356E-2"/>
                  <c:y val="2.4085503537558332E-2"/>
                </c:manualLayout>
              </c:layout>
              <c:tx>
                <c:rich>
                  <a:bodyPr/>
                  <a:lstStyle/>
                  <a:p>
                    <a:fld id="{A32D3DC2-8D5F-43F5-B85B-FA93E101C3E1}"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F707-48D3-AD9A-8A7E063B8383}"/>
                </c:ext>
              </c:extLst>
            </c:dLbl>
            <c:dLbl>
              <c:idx val="6"/>
              <c:layout>
                <c:manualLayout>
                  <c:x val="-0.15046296296296299"/>
                  <c:y val="-2.4085503537558388E-2"/>
                </c:manualLayout>
              </c:layout>
              <c:tx>
                <c:rich>
                  <a:bodyPr/>
                  <a:lstStyle/>
                  <a:p>
                    <a:fld id="{8165D02B-A6FF-4185-9023-CA28AD7A9A2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F707-48D3-AD9A-8A7E063B8383}"/>
                </c:ext>
              </c:extLst>
            </c:dLbl>
            <c:dLbl>
              <c:idx val="7"/>
              <c:layout>
                <c:manualLayout>
                  <c:x val="-0.10069444444444449"/>
                  <c:y val="-3.1612341924066659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06D9B259-2B2C-4E7E-9018-39FC6AF7B7B8}"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201388888888888"/>
                      <c:h val="3.6037934668071647E-2"/>
                    </c:manualLayout>
                  </c15:layout>
                  <c15:dlblFieldTable/>
                  <c15:showDataLabelsRange val="1"/>
                </c:ext>
                <c:ext xmlns:c16="http://schemas.microsoft.com/office/drawing/2014/chart" uri="{C3380CC4-5D6E-409C-BE32-E72D297353CC}">
                  <c16:uniqueId val="{00000007-F707-48D3-AD9A-8A7E063B8383}"/>
                </c:ext>
              </c:extLst>
            </c:dLbl>
            <c:dLbl>
              <c:idx val="8"/>
              <c:layout>
                <c:manualLayout>
                  <c:x val="-2.1990740740740741E-2"/>
                  <c:y val="-1.9569471624266144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DF0BBD98-E637-4EAB-B8FA-049D28888E69}"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4863425925925925"/>
                      <c:h val="2.3995182899292488E-2"/>
                    </c:manualLayout>
                  </c15:layout>
                  <c15:dlblFieldTable/>
                  <c15:showDataLabelsRange val="1"/>
                </c:ext>
                <c:ext xmlns:c16="http://schemas.microsoft.com/office/drawing/2014/chart" uri="{C3380CC4-5D6E-409C-BE32-E72D297353CC}">
                  <c16:uniqueId val="{00000008-F707-48D3-AD9A-8A7E063B8383}"/>
                </c:ext>
              </c:extLst>
            </c:dLbl>
            <c:dLbl>
              <c:idx val="9"/>
              <c:layout>
                <c:manualLayout>
                  <c:x val="-1.8518518518518563E-2"/>
                  <c:y val="2.107481559536354E-2"/>
                </c:manualLayout>
              </c:layout>
              <c:tx>
                <c:rich>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fld id="{84DFD73A-7F65-4C67-B08E-A3293BC93800}"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9-F707-48D3-AD9A-8A7E063B8383}"/>
                </c:ext>
              </c:extLst>
            </c:dLbl>
            <c:dLbl>
              <c:idx val="10"/>
              <c:layout>
                <c:manualLayout>
                  <c:x val="0.2048610199766695"/>
                  <c:y val="0.12795423754327853"/>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24017EDA-C760-460A-B67F-1876B692135D}"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937614829396325"/>
                      <c:h val="4.2059310552461239E-2"/>
                    </c:manualLayout>
                  </c15:layout>
                  <c15:dlblFieldTable/>
                  <c15:showDataLabelsRange val="1"/>
                </c:ext>
                <c:ext xmlns:c16="http://schemas.microsoft.com/office/drawing/2014/chart" uri="{C3380CC4-5D6E-409C-BE32-E72D297353CC}">
                  <c16:uniqueId val="{0000000A-F707-48D3-AD9A-8A7E063B8383}"/>
                </c:ext>
              </c:extLst>
            </c:dLbl>
            <c:dLbl>
              <c:idx val="11"/>
              <c:layout>
                <c:manualLayout>
                  <c:x val="-9.9537037037037063E-2"/>
                  <c:y val="-2.107481559536354E-2"/>
                </c:manualLayout>
              </c:layout>
              <c:tx>
                <c:rich>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fld id="{71332D6D-D520-4306-8266-E48D30FA6F09}"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B-F707-48D3-AD9A-8A7E063B8383}"/>
                </c:ext>
              </c:extLst>
            </c:dLbl>
            <c:dLbl>
              <c:idx val="12"/>
              <c:layout>
                <c:manualLayout>
                  <c:x val="-0.14351851851851855"/>
                  <c:y val="7.0751285172598946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3E2D6946-F670-4993-8D29-2A4D0124431A}"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857629775444736"/>
                      <c:h val="3.6037934668071647E-2"/>
                    </c:manualLayout>
                  </c15:layout>
                  <c15:dlblFieldTable/>
                  <c15:showDataLabelsRange val="1"/>
                </c:ext>
                <c:ext xmlns:c16="http://schemas.microsoft.com/office/drawing/2014/chart" uri="{C3380CC4-5D6E-409C-BE32-E72D297353CC}">
                  <c16:uniqueId val="{0000000C-F707-48D3-AD9A-8A7E063B8383}"/>
                </c:ext>
              </c:extLst>
            </c:dLbl>
            <c:dLbl>
              <c:idx val="13"/>
              <c:layout>
                <c:manualLayout>
                  <c:x val="-2.7777777777777863E-2"/>
                  <c:y val="3.0106879421947914E-2"/>
                </c:manualLayout>
              </c:layout>
              <c:tx>
                <c:rich>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fld id="{7AA0839F-04B0-471B-8848-A7B27CFF0B66}"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F707-48D3-AD9A-8A7E063B8383}"/>
                </c:ext>
              </c:extLst>
            </c:dLbl>
            <c:dLbl>
              <c:idx val="14"/>
              <c:layout>
                <c:manualLayout>
                  <c:x val="-4.0762254152655391E-3"/>
                  <c:y val="6.8917987594762234E-3"/>
                </c:manualLayout>
              </c:layout>
              <c:tx>
                <c:rich>
                  <a:bodyPr/>
                  <a:lstStyle/>
                  <a:p>
                    <a:fld id="{CF8E42E8-AEA4-4801-BFBF-4929D8B22A9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E-F707-48D3-AD9A-8A7E063B8383}"/>
                </c:ext>
              </c:extLst>
            </c:dLbl>
            <c:dLbl>
              <c:idx val="15"/>
              <c:layout>
                <c:manualLayout>
                  <c:x val="-0.13421180805471772"/>
                  <c:y val="-3.3117444571668375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669D5C62-99AF-4EF5-91A4-273C8AF1228F}"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5734962817147855"/>
                      <c:h val="3.3027246725876855E-2"/>
                    </c:manualLayout>
                  </c15:layout>
                  <c15:dlblFieldTable/>
                  <c15:showDataLabelsRange val="1"/>
                </c:ext>
                <c:ext xmlns:c16="http://schemas.microsoft.com/office/drawing/2014/chart" uri="{C3380CC4-5D6E-409C-BE32-E72D297353CC}">
                  <c16:uniqueId val="{0000000F-F707-48D3-AD9A-8A7E063B8383}"/>
                </c:ext>
              </c:extLst>
            </c:dLbl>
            <c:dLbl>
              <c:idx val="16"/>
              <c:layout>
                <c:manualLayout>
                  <c:x val="9.1134441528142313E-8"/>
                  <c:y val="1.053740779768177E-2"/>
                </c:manualLayout>
              </c:layout>
              <c:tx>
                <c:rich>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fld id="{E4F6F9E5-6DEC-426A-8422-2334EE511D42}" type="CELLRANGE">
                      <a:rPr lang="en-US"/>
                      <a:pPr>
                        <a:defRPr b="1">
                          <a:solidFill>
                            <a:srgbClr val="FF0000"/>
                          </a:solidFill>
                        </a:defRPr>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rgbClr val="FF0000"/>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5240740740740736"/>
                      <c:h val="3.0016558783682073E-2"/>
                    </c:manualLayout>
                  </c15:layout>
                  <c15:dlblFieldTable/>
                  <c15:showDataLabelsRange val="1"/>
                </c:ext>
                <c:ext xmlns:c16="http://schemas.microsoft.com/office/drawing/2014/chart" uri="{C3380CC4-5D6E-409C-BE32-E72D297353CC}">
                  <c16:uniqueId val="{00000010-F707-48D3-AD9A-8A7E063B8383}"/>
                </c:ext>
              </c:extLst>
            </c:dLbl>
            <c:dLbl>
              <c:idx val="17"/>
              <c:layout>
                <c:manualLayout>
                  <c:x val="-4.4838479567920253E-2"/>
                  <c:y val="2.4006401707121899E-2"/>
                </c:manualLayout>
              </c:layout>
              <c:tx>
                <c:rich>
                  <a:bodyPr/>
                  <a:lstStyle/>
                  <a:p>
                    <a:fld id="{8CF99B68-3892-4ECE-AE96-B98A4BA12A9C}"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1-F707-48D3-AD9A-8A7E063B8383}"/>
                </c:ext>
              </c:extLst>
            </c:dLbl>
            <c:dLbl>
              <c:idx val="18"/>
              <c:layout>
                <c:manualLayout>
                  <c:x val="-0.15740740740740741"/>
                  <c:y val="-3.6128255306337495E-2"/>
                </c:manualLayout>
              </c:layout>
              <c:tx>
                <c:rich>
                  <a:bodyPr/>
                  <a:lstStyle/>
                  <a:p>
                    <a:fld id="{77B3411E-80E2-4451-9825-3E1C4C99FA7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2-F707-48D3-AD9A-8A7E063B8383}"/>
                </c:ext>
              </c:extLst>
            </c:dLbl>
            <c:dLbl>
              <c:idx val="19"/>
              <c:layout>
                <c:manualLayout>
                  <c:x val="-1.3888888888888888E-2"/>
                  <c:y val="9.0321823576057208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90C4A33F-4957-4201-9ADA-704318E8DC1D}"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5096073928258966"/>
                      <c:h val="3.3027246725876855E-2"/>
                    </c:manualLayout>
                  </c15:layout>
                  <c15:dlblFieldTable/>
                  <c15:showDataLabelsRange val="1"/>
                </c:ext>
                <c:ext xmlns:c16="http://schemas.microsoft.com/office/drawing/2014/chart" uri="{C3380CC4-5D6E-409C-BE32-E72D297353CC}">
                  <c16:uniqueId val="{00000013-F707-48D3-AD9A-8A7E063B8383}"/>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Sheet1!$B$2:$B$21</c:f>
              <c:numCache>
                <c:formatCode>"$"#,##0.00;[Red]\ \("$"#,##0.00\)</c:formatCode>
                <c:ptCount val="20"/>
                <c:pt idx="0">
                  <c:v>30.7281796107</c:v>
                </c:pt>
                <c:pt idx="1">
                  <c:v>51.671347333600004</c:v>
                </c:pt>
                <c:pt idx="2">
                  <c:v>19.9878656783</c:v>
                </c:pt>
                <c:pt idx="3">
                  <c:v>34.747042819100002</c:v>
                </c:pt>
                <c:pt idx="4">
                  <c:v>38.229702287999999</c:v>
                </c:pt>
                <c:pt idx="5">
                  <c:v>10.9850898121</c:v>
                </c:pt>
                <c:pt idx="6">
                  <c:v>42.785010101399997</c:v>
                </c:pt>
                <c:pt idx="7">
                  <c:v>35.534413850299998</c:v>
                </c:pt>
                <c:pt idx="8">
                  <c:v>20.932458194599999</c:v>
                </c:pt>
                <c:pt idx="9">
                  <c:v>35.644342313599999</c:v>
                </c:pt>
                <c:pt idx="10">
                  <c:v>30.721241829099998</c:v>
                </c:pt>
                <c:pt idx="11">
                  <c:v>13.3471146456</c:v>
                </c:pt>
                <c:pt idx="12">
                  <c:v>19.594891131699999</c:v>
                </c:pt>
                <c:pt idx="13">
                  <c:v>26.893989914199999</c:v>
                </c:pt>
                <c:pt idx="14">
                  <c:v>51.085370387200001</c:v>
                </c:pt>
                <c:pt idx="15">
                  <c:v>47.406676205300002</c:v>
                </c:pt>
                <c:pt idx="16">
                  <c:v>39.5355990678</c:v>
                </c:pt>
                <c:pt idx="17">
                  <c:v>100.999144766</c:v>
                </c:pt>
                <c:pt idx="18">
                  <c:v>21.276418512100001</c:v>
                </c:pt>
                <c:pt idx="19">
                  <c:v>40.5409085366</c:v>
                </c:pt>
              </c:numCache>
            </c:numRef>
          </c:xVal>
          <c:yVal>
            <c:numRef>
              <c:f>Sheet1!$C$2:$C$21</c:f>
              <c:numCache>
                <c:formatCode>#,##0;[Red]\ \(#,##0\)</c:formatCode>
                <c:ptCount val="20"/>
                <c:pt idx="0">
                  <c:v>1651.1905248000003</c:v>
                </c:pt>
                <c:pt idx="1">
                  <c:v>1545.0847842799994</c:v>
                </c:pt>
                <c:pt idx="2">
                  <c:v>-1009.2993608300003</c:v>
                </c:pt>
                <c:pt idx="3">
                  <c:v>860.63332713</c:v>
                </c:pt>
                <c:pt idx="4">
                  <c:v>3033.1854993000002</c:v>
                </c:pt>
                <c:pt idx="5">
                  <c:v>1003.9447590099999</c:v>
                </c:pt>
                <c:pt idx="6">
                  <c:v>1175.5289117299999</c:v>
                </c:pt>
                <c:pt idx="7">
                  <c:v>47.284845579999455</c:v>
                </c:pt>
                <c:pt idx="8">
                  <c:v>-438.99146783999959</c:v>
                </c:pt>
                <c:pt idx="9">
                  <c:v>-16.876378219999879</c:v>
                </c:pt>
                <c:pt idx="10">
                  <c:v>-38.984072499999911</c:v>
                </c:pt>
                <c:pt idx="11">
                  <c:v>-316.76962903999993</c:v>
                </c:pt>
                <c:pt idx="12">
                  <c:v>-396.1797235199997</c:v>
                </c:pt>
                <c:pt idx="13">
                  <c:v>-402.69370299000002</c:v>
                </c:pt>
                <c:pt idx="14">
                  <c:v>163.17936174000033</c:v>
                </c:pt>
                <c:pt idx="15">
                  <c:v>276.00217537000003</c:v>
                </c:pt>
                <c:pt idx="16">
                  <c:v>28.714924330000031</c:v>
                </c:pt>
                <c:pt idx="17">
                  <c:v>326.48186626000006</c:v>
                </c:pt>
                <c:pt idx="18">
                  <c:v>126.39946385999997</c:v>
                </c:pt>
                <c:pt idx="19">
                  <c:v>856.23677519000012</c:v>
                </c:pt>
              </c:numCache>
            </c:numRef>
          </c:yVal>
          <c:smooth val="0"/>
          <c:extLst>
            <c:ext xmlns:c15="http://schemas.microsoft.com/office/drawing/2012/chart" uri="{02D57815-91ED-43cb-92C2-25804820EDAC}">
              <c15:datalabelsRange>
                <c15:f>Sheet1!$A$2:$A$21</c15:f>
                <c15:dlblRangeCache>
                  <c:ptCount val="20"/>
                  <c:pt idx="0">
                    <c:v>Registered Nurses</c:v>
                  </c:pt>
                  <c:pt idx="1">
                    <c:v>General Managers</c:v>
                  </c:pt>
                  <c:pt idx="2">
                    <c:v>Elementary School Teachers</c:v>
                  </c:pt>
                  <c:pt idx="3">
                    <c:v>Postsecondary Teachers</c:v>
                  </c:pt>
                  <c:pt idx="4">
                    <c:v>Logisticians</c:v>
                  </c:pt>
                  <c:pt idx="5">
                    <c:v>Substitute Teachers</c:v>
                  </c:pt>
                  <c:pt idx="6">
                    <c:v>Managers, All Other</c:v>
                  </c:pt>
                  <c:pt idx="7">
                    <c:v>Business Operations Spec.</c:v>
                  </c:pt>
                  <c:pt idx="8">
                    <c:v>Secondary School Teachers</c:v>
                  </c:pt>
                  <c:pt idx="9">
                    <c:v>Accountants</c:v>
                  </c:pt>
                  <c:pt idx="10">
                    <c:v>Human Resources Specialists</c:v>
                  </c:pt>
                  <c:pt idx="11">
                    <c:v>Preschool Teachers</c:v>
                  </c:pt>
                  <c:pt idx="12">
                    <c:v>Middle School Teachers</c:v>
                  </c:pt>
                  <c:pt idx="13">
                    <c:v>Other Teachers</c:v>
                  </c:pt>
                  <c:pt idx="14">
                    <c:v>Airline Pilots</c:v>
                  </c:pt>
                  <c:pt idx="15">
                    <c:v>Management Analysts</c:v>
                  </c:pt>
                  <c:pt idx="16">
                    <c:v>Construction Managers</c:v>
                  </c:pt>
                  <c:pt idx="17">
                    <c:v>Physicians and Surgeons</c:v>
                  </c:pt>
                  <c:pt idx="18">
                    <c:v>Child, Family, and School Social Workers</c:v>
                  </c:pt>
                  <c:pt idx="19">
                    <c:v>Computer Occupations</c:v>
                  </c:pt>
                </c15:dlblRangeCache>
              </c15:datalabelsRange>
            </c:ext>
            <c:ext xmlns:c16="http://schemas.microsoft.com/office/drawing/2014/chart" uri="{C3380CC4-5D6E-409C-BE32-E72D297353CC}">
              <c16:uniqueId val="{00000014-F707-48D3-AD9A-8A7E063B8383}"/>
            </c:ext>
          </c:extLst>
        </c:ser>
        <c:dLbls>
          <c:showLegendKey val="0"/>
          <c:showVal val="0"/>
          <c:showCatName val="0"/>
          <c:showSerName val="0"/>
          <c:showPercent val="0"/>
          <c:showBubbleSize val="0"/>
        </c:dLbls>
        <c:axId val="629298400"/>
        <c:axId val="629295448"/>
      </c:scatterChart>
      <c:valAx>
        <c:axId val="629298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Average Hourly Wage 2019</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quot;$&quot;#,##0.00;[Red]\ \(&quot;$&quot;#,##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29295448"/>
        <c:crosses val="autoZero"/>
        <c:crossBetween val="midCat"/>
      </c:valAx>
      <c:valAx>
        <c:axId val="629295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Net</a:t>
                </a:r>
                <a:r>
                  <a:rPr lang="en-US" b="1" baseline="0">
                    <a:solidFill>
                      <a:schemeClr val="tx1"/>
                    </a:solidFill>
                  </a:rPr>
                  <a:t> New Jobs 2009-2019</a:t>
                </a:r>
                <a:endParaRPr lang="en-US" b="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Red]\ \(#,##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29298400"/>
        <c:crosses val="autoZero"/>
        <c:crossBetween val="midCat"/>
      </c:valAx>
      <c:spPr>
        <a:solidFill>
          <a:schemeClr val="accent1">
            <a:lumMod val="20000"/>
            <a:lumOff val="80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90070052052859"/>
          <c:y val="2.3691578720654749E-2"/>
          <c:w val="0.83946504174415382"/>
          <c:h val="0.88067347170662469"/>
        </c:manualLayout>
      </c:layout>
      <c:scatterChart>
        <c:scatterStyle val="lineMarker"/>
        <c:varyColors val="0"/>
        <c:ser>
          <c:idx val="0"/>
          <c:order val="0"/>
          <c:tx>
            <c:strRef>
              <c:f>Sheet1!$C$1</c:f>
              <c:strCache>
                <c:ptCount val="1"/>
                <c:pt idx="0">
                  <c:v>change 2019-2029</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1.6203703703703703E-2"/>
                  <c:y val="-3.0106879421947915E-3"/>
                </c:manualLayout>
              </c:layout>
              <c:tx>
                <c:rich>
                  <a:bodyPr/>
                  <a:lstStyle/>
                  <a:p>
                    <a:fld id="{419CB6F3-3F65-4DE3-8D71-DBC9EB305DAF}"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layout>
                    <c:manualLayout>
                      <c:w val="0.24729166666666666"/>
                      <c:h val="7.5176877916603949E-2"/>
                    </c:manualLayout>
                  </c15:layout>
                  <c15:dlblFieldTable/>
                  <c15:showDataLabelsRange val="1"/>
                </c:ext>
                <c:ext xmlns:c16="http://schemas.microsoft.com/office/drawing/2014/chart" uri="{C3380CC4-5D6E-409C-BE32-E72D297353CC}">
                  <c16:uniqueId val="{00000000-DE3D-4CEF-99B4-680FDC98A44A}"/>
                </c:ext>
              </c:extLst>
            </c:dLbl>
            <c:dLbl>
              <c:idx val="1"/>
              <c:layout>
                <c:manualLayout>
                  <c:x val="-0.10375129121903709"/>
                  <c:y val="-3.3981406920235248E-2"/>
                </c:manualLayout>
              </c:layout>
              <c:tx>
                <c:rich>
                  <a:bodyPr/>
                  <a:lstStyle/>
                  <a:p>
                    <a:fld id="{AF02BA6A-9DFC-4064-8D22-9B76E10F37D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DE3D-4CEF-99B4-680FDC98A44A}"/>
                </c:ext>
              </c:extLst>
            </c:dLbl>
            <c:dLbl>
              <c:idx val="2"/>
              <c:layout>
                <c:manualLayout>
                  <c:x val="-0.12152772574549747"/>
                  <c:y val="-2.520217702592199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A437CDC2-8E7D-46D6-BEEE-0FA24112C365}"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3180555555555554"/>
                      <c:h val="2.5068593445317939E-2"/>
                    </c:manualLayout>
                  </c15:layout>
                  <c15:dlblFieldTable/>
                  <c15:showDataLabelsRange val="1"/>
                </c:ext>
                <c:ext xmlns:c16="http://schemas.microsoft.com/office/drawing/2014/chart" uri="{C3380CC4-5D6E-409C-BE32-E72D297353CC}">
                  <c16:uniqueId val="{00000002-DE3D-4CEF-99B4-680FDC98A44A}"/>
                </c:ext>
              </c:extLst>
            </c:dLbl>
            <c:dLbl>
              <c:idx val="3"/>
              <c:layout>
                <c:manualLayout>
                  <c:x val="-0.23379605347898819"/>
                  <c:y val="-1.456029695452423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055BC72B-CE23-474E-9F30-9355ECE91B3C}"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163540755322251"/>
                      <c:h val="2.8437113884441326E-2"/>
                    </c:manualLayout>
                  </c15:layout>
                  <c15:dlblFieldTable/>
                  <c15:showDataLabelsRange val="1"/>
                </c:ext>
                <c:ext xmlns:c16="http://schemas.microsoft.com/office/drawing/2014/chart" uri="{C3380CC4-5D6E-409C-BE32-E72D297353CC}">
                  <c16:uniqueId val="{00000003-DE3D-4CEF-99B4-680FDC98A44A}"/>
                </c:ext>
              </c:extLst>
            </c:dLbl>
            <c:dLbl>
              <c:idx val="4"/>
              <c:layout>
                <c:manualLayout>
                  <c:x val="-0.23577899549683415"/>
                  <c:y val="5.7377228960585084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991CDFEF-FA25-4379-AA63-EE33734A1E14}"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8840277777777778"/>
                      <c:h val="3.073216126535715E-2"/>
                    </c:manualLayout>
                  </c15:layout>
                  <c15:dlblFieldTable/>
                  <c15:showDataLabelsRange val="1"/>
                </c:ext>
                <c:ext xmlns:c16="http://schemas.microsoft.com/office/drawing/2014/chart" uri="{C3380CC4-5D6E-409C-BE32-E72D297353CC}">
                  <c16:uniqueId val="{00000004-DE3D-4CEF-99B4-680FDC98A44A}"/>
                </c:ext>
              </c:extLst>
            </c:dLbl>
            <c:dLbl>
              <c:idx val="5"/>
              <c:layout>
                <c:manualLayout>
                  <c:x val="-3.7036945902595507E-2"/>
                  <c:y val="-2.3666226958399001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4BEA227-5543-4BFE-B996-563CD4A42407}"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081944444444444"/>
                      <c:h val="2.9102002918158901E-2"/>
                    </c:manualLayout>
                  </c15:layout>
                  <c15:dlblFieldTable/>
                  <c15:showDataLabelsRange val="1"/>
                </c:ext>
                <c:ext xmlns:c16="http://schemas.microsoft.com/office/drawing/2014/chart" uri="{C3380CC4-5D6E-409C-BE32-E72D297353CC}">
                  <c16:uniqueId val="{00000005-DE3D-4CEF-99B4-680FDC98A44A}"/>
                </c:ext>
              </c:extLst>
            </c:dLbl>
            <c:dLbl>
              <c:idx val="6"/>
              <c:layout>
                <c:manualLayout>
                  <c:x val="-0.1967592592592593"/>
                  <c:y val="-5.5154665555385935E-3"/>
                </c:manualLayout>
              </c:layout>
              <c:tx>
                <c:rich>
                  <a:bodyPr/>
                  <a:lstStyle/>
                  <a:p>
                    <a:fld id="{9614BA16-967E-4C36-8BE8-10B7D45F4B50}"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6-DE3D-4CEF-99B4-680FDC98A44A}"/>
                </c:ext>
              </c:extLst>
            </c:dLbl>
            <c:dLbl>
              <c:idx val="7"/>
              <c:layout>
                <c:manualLayout>
                  <c:x val="-2.3147965879265178E-2"/>
                  <c:y val="-1.867496367967931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C1368748-F7CB-4561-B285-2431E39F2A01}"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180324074074074"/>
                      <c:h val="3.7111377790868066E-2"/>
                    </c:manualLayout>
                  </c15:layout>
                  <c15:dlblFieldTable/>
                  <c15:showDataLabelsRange val="1"/>
                </c:ext>
                <c:ext xmlns:c16="http://schemas.microsoft.com/office/drawing/2014/chart" uri="{C3380CC4-5D6E-409C-BE32-E72D297353CC}">
                  <c16:uniqueId val="{00000007-DE3D-4CEF-99B4-680FDC98A44A}"/>
                </c:ext>
              </c:extLst>
            </c:dLbl>
            <c:dLbl>
              <c:idx val="8"/>
              <c:layout>
                <c:manualLayout>
                  <c:x val="-0.24884259259259259"/>
                  <c:y val="-1.8569893248023661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3045A15D-2804-47CC-8613-77C903AFD41D}"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715277777777779"/>
                      <c:h val="2.1700073006194559E-2"/>
                    </c:manualLayout>
                  </c15:layout>
                  <c15:dlblFieldTable/>
                  <c15:showDataLabelsRange val="1"/>
                </c:ext>
                <c:ext xmlns:c16="http://schemas.microsoft.com/office/drawing/2014/chart" uri="{C3380CC4-5D6E-409C-BE32-E72D297353CC}">
                  <c16:uniqueId val="{00000008-DE3D-4CEF-99B4-680FDC98A44A}"/>
                </c:ext>
              </c:extLst>
            </c:dLbl>
            <c:dLbl>
              <c:idx val="9"/>
              <c:layout>
                <c:manualLayout>
                  <c:x val="-3.9351760717410408E-2"/>
                  <c:y val="-8.3903857421722006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3ECA1D03-FE73-4787-BC6D-818212DFB469}"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30831018518518516"/>
                      <c:h val="2.3995120387110387E-2"/>
                    </c:manualLayout>
                  </c15:layout>
                  <c15:dlblFieldTable/>
                  <c15:showDataLabelsRange val="1"/>
                </c:ext>
                <c:ext xmlns:c16="http://schemas.microsoft.com/office/drawing/2014/chart" uri="{C3380CC4-5D6E-409C-BE32-E72D297353CC}">
                  <c16:uniqueId val="{00000009-DE3D-4CEF-99B4-680FDC98A44A}"/>
                </c:ext>
              </c:extLst>
            </c:dLbl>
            <c:dLbl>
              <c:idx val="10"/>
              <c:layout>
                <c:manualLayout>
                  <c:x val="-0.17939816354346705"/>
                  <c:y val="-1.0759797086645604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3E3FDE6E-2DAB-42B8-8689-42BDA24DF23F}"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6876148293963253"/>
                      <c:h val="1.710997824436291E-2"/>
                    </c:manualLayout>
                  </c15:layout>
                  <c15:dlblFieldTable/>
                  <c15:showDataLabelsRange val="1"/>
                </c:ext>
                <c:ext xmlns:c16="http://schemas.microsoft.com/office/drawing/2014/chart" uri="{C3380CC4-5D6E-409C-BE32-E72D297353CC}">
                  <c16:uniqueId val="{0000000A-DE3D-4CEF-99B4-680FDC98A44A}"/>
                </c:ext>
              </c:extLst>
            </c:dLbl>
            <c:dLbl>
              <c:idx val="11"/>
              <c:layout>
                <c:manualLayout>
                  <c:x val="-5.9698527267424903E-3"/>
                  <c:y val="-1.0716244034955143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9BA6435E-3807-4F29-B2C3-A0E198F958E8}"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30042814960629921"/>
                      <c:h val="2.1143387717203869E-2"/>
                    </c:manualLayout>
                  </c15:layout>
                  <c15:dlblFieldTable/>
                  <c15:showDataLabelsRange val="1"/>
                </c:ext>
                <c:ext xmlns:c16="http://schemas.microsoft.com/office/drawing/2014/chart" uri="{C3380CC4-5D6E-409C-BE32-E72D297353CC}">
                  <c16:uniqueId val="{0000000B-DE3D-4CEF-99B4-680FDC98A44A}"/>
                </c:ext>
              </c:extLst>
            </c:dLbl>
            <c:dLbl>
              <c:idx val="12"/>
              <c:layout>
                <c:manualLayout>
                  <c:x val="-6.3833912399996293E-2"/>
                  <c:y val="2.6096946795299614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2E936D9B-BA34-4857-AEF3-22B54679CE39}"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35422444590259544"/>
                      <c:h val="2.0120674330750439E-2"/>
                    </c:manualLayout>
                  </c15:layout>
                  <c15:dlblFieldTable/>
                  <c15:showDataLabelsRange val="1"/>
                </c:ext>
                <c:ext xmlns:c16="http://schemas.microsoft.com/office/drawing/2014/chart" uri="{C3380CC4-5D6E-409C-BE32-E72D297353CC}">
                  <c16:uniqueId val="{0000000C-DE3D-4CEF-99B4-680FDC98A44A}"/>
                </c:ext>
              </c:extLst>
            </c:dLbl>
            <c:dLbl>
              <c:idx val="13"/>
              <c:layout>
                <c:manualLayout>
                  <c:x val="-0.25347203995333917"/>
                  <c:y val="-1.6127057933914345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0EF9D2F8-FE16-4B2E-9788-44479C6A44D0}"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878481335666377"/>
                      <c:h val="1.8490515983552194E-2"/>
                    </c:manualLayout>
                  </c15:layout>
                  <c15:dlblFieldTable/>
                  <c15:showDataLabelsRange val="1"/>
                </c:ext>
                <c:ext xmlns:c16="http://schemas.microsoft.com/office/drawing/2014/chart" uri="{C3380CC4-5D6E-409C-BE32-E72D297353CC}">
                  <c16:uniqueId val="{0000000D-DE3D-4CEF-99B4-680FDC98A44A}"/>
                </c:ext>
              </c:extLst>
            </c:dLbl>
            <c:dLbl>
              <c:idx val="14"/>
              <c:layout>
                <c:manualLayout>
                  <c:x val="-0.28009259259259262"/>
                  <c:y val="4.5901992056005952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5EB965D4-E26A-4A1A-A83C-D3AF1CBB21E7}"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833333333333331"/>
                      <c:h val="2.3796259450855548E-2"/>
                    </c:manualLayout>
                  </c15:layout>
                  <c15:dlblFieldTable/>
                  <c15:showDataLabelsRange val="1"/>
                </c:ext>
                <c:ext xmlns:c16="http://schemas.microsoft.com/office/drawing/2014/chart" uri="{C3380CC4-5D6E-409C-BE32-E72D297353CC}">
                  <c16:uniqueId val="{0000000E-DE3D-4CEF-99B4-680FDC98A44A}"/>
                </c:ext>
              </c:extLst>
            </c:dLbl>
            <c:dLbl>
              <c:idx val="15"/>
              <c:layout>
                <c:manualLayout>
                  <c:x val="-0.12667427371210951"/>
                  <c:y val="1.458753419337551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06AA71FB-528B-4001-A5BE-A74DBCE5074E}"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9438670809531159"/>
                      <c:h val="2.6506755576509215E-2"/>
                    </c:manualLayout>
                  </c15:layout>
                  <c15:dlblFieldTable/>
                  <c15:showDataLabelsRange val="1"/>
                </c:ext>
                <c:ext xmlns:c16="http://schemas.microsoft.com/office/drawing/2014/chart" uri="{C3380CC4-5D6E-409C-BE32-E72D297353CC}">
                  <c16:uniqueId val="{0000000F-DE3D-4CEF-99B4-680FDC98A44A}"/>
                </c:ext>
              </c:extLst>
            </c:dLbl>
            <c:dLbl>
              <c:idx val="16"/>
              <c:layout>
                <c:manualLayout>
                  <c:x val="-0.13357754683238124"/>
                  <c:y val="4.6858194793279372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5EE5DE40-8AE0-482C-8871-A9A41A361C09}"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594141759223324"/>
                      <c:h val="2.5068593445317939E-2"/>
                    </c:manualLayout>
                  </c15:layout>
                  <c15:dlblFieldTable/>
                  <c15:showDataLabelsRange val="1"/>
                </c:ext>
                <c:ext xmlns:c16="http://schemas.microsoft.com/office/drawing/2014/chart" uri="{C3380CC4-5D6E-409C-BE32-E72D297353CC}">
                  <c16:uniqueId val="{00000010-DE3D-4CEF-99B4-680FDC98A44A}"/>
                </c:ext>
              </c:extLst>
            </c:dLbl>
            <c:dLbl>
              <c:idx val="17"/>
              <c:layout>
                <c:manualLayout>
                  <c:x val="-3.077761061969269E-2"/>
                  <c:y val="-2.2148345662920267E-2"/>
                </c:manualLayout>
              </c:layout>
              <c:tx>
                <c:rich>
                  <a:bodyPr/>
                  <a:lstStyle/>
                  <a:p>
                    <a:fld id="{FC08DE6A-F0EE-4421-A702-D011E5D97A04}"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1-DE3D-4CEF-99B4-680FDC98A44A}"/>
                </c:ext>
              </c:extLst>
            </c:dLbl>
            <c:dLbl>
              <c:idx val="18"/>
              <c:layout>
                <c:manualLayout>
                  <c:x val="-0.24595523905100097"/>
                  <c:y val="1.9155243436482994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56F528CD-6223-46BC-B9C7-BF8C44ED4E83}"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1901556576261297"/>
                      <c:h val="2.7005870841487277E-2"/>
                    </c:manualLayout>
                  </c15:layout>
                  <c15:dlblFieldTable/>
                  <c15:showDataLabelsRange val="1"/>
                </c:ext>
                <c:ext xmlns:c16="http://schemas.microsoft.com/office/drawing/2014/chart" uri="{C3380CC4-5D6E-409C-BE32-E72D297353CC}">
                  <c16:uniqueId val="{00000012-DE3D-4CEF-99B4-680FDC98A44A}"/>
                </c:ext>
              </c:extLst>
            </c:dLbl>
            <c:dLbl>
              <c:idx val="19"/>
              <c:layout>
                <c:manualLayout>
                  <c:x val="-3.7470568936236064E-2"/>
                  <c:y val="4.2236471464112434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E69004D7-D7C1-4825-B27A-3E53B4E7A8CC}"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5450102285008491"/>
                      <c:h val="2.31314263619266E-2"/>
                    </c:manualLayout>
                  </c15:layout>
                  <c15:dlblFieldTable/>
                  <c15:showDataLabelsRange val="1"/>
                </c:ext>
                <c:ext xmlns:c16="http://schemas.microsoft.com/office/drawing/2014/chart" uri="{C3380CC4-5D6E-409C-BE32-E72D297353CC}">
                  <c16:uniqueId val="{00000013-DE3D-4CEF-99B4-680FDC98A44A}"/>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Sheet1!$B$2:$B$21</c:f>
              <c:numCache>
                <c:formatCode>"$"#,##0.00;[Red]\ \("$"#,##0.00\)</c:formatCode>
                <c:ptCount val="20"/>
                <c:pt idx="0">
                  <c:v>9.2662937551900004</c:v>
                </c:pt>
                <c:pt idx="1">
                  <c:v>11.481229410199999</c:v>
                </c:pt>
                <c:pt idx="2">
                  <c:v>10.062737243799999</c:v>
                </c:pt>
                <c:pt idx="3">
                  <c:v>11.7660191536</c:v>
                </c:pt>
                <c:pt idx="4">
                  <c:v>10.233566331700001</c:v>
                </c:pt>
                <c:pt idx="5">
                  <c:v>14.578456231200001</c:v>
                </c:pt>
                <c:pt idx="6">
                  <c:v>12.4950601867</c:v>
                </c:pt>
                <c:pt idx="7">
                  <c:v>13.4609486189</c:v>
                </c:pt>
                <c:pt idx="8">
                  <c:v>12.6742655765</c:v>
                </c:pt>
                <c:pt idx="9">
                  <c:v>12.850541548800001</c:v>
                </c:pt>
                <c:pt idx="10">
                  <c:v>12.581091814700001</c:v>
                </c:pt>
                <c:pt idx="11">
                  <c:v>15.5896478676</c:v>
                </c:pt>
                <c:pt idx="12">
                  <c:v>14.247246330799999</c:v>
                </c:pt>
                <c:pt idx="13">
                  <c:v>10.218127304399999</c:v>
                </c:pt>
                <c:pt idx="14">
                  <c:v>12.655292623099999</c:v>
                </c:pt>
                <c:pt idx="15">
                  <c:v>26.787058608500001</c:v>
                </c:pt>
                <c:pt idx="16">
                  <c:v>17.823879392199999</c:v>
                </c:pt>
                <c:pt idx="17">
                  <c:v>28.9733013267</c:v>
                </c:pt>
                <c:pt idx="18">
                  <c:v>15.5771019788</c:v>
                </c:pt>
                <c:pt idx="19">
                  <c:v>30.580445270999999</c:v>
                </c:pt>
              </c:numCache>
            </c:numRef>
          </c:xVal>
          <c:yVal>
            <c:numRef>
              <c:f>Sheet1!$C$2:$C$21</c:f>
              <c:numCache>
                <c:formatCode>#,##0;[Red]\ \(#,##0\)</c:formatCode>
                <c:ptCount val="20"/>
                <c:pt idx="0">
                  <c:v>3332</c:v>
                </c:pt>
                <c:pt idx="1">
                  <c:v>1486</c:v>
                </c:pt>
                <c:pt idx="2">
                  <c:v>1271</c:v>
                </c:pt>
                <c:pt idx="3">
                  <c:v>1138</c:v>
                </c:pt>
                <c:pt idx="4">
                  <c:v>1087</c:v>
                </c:pt>
                <c:pt idx="5">
                  <c:v>1070</c:v>
                </c:pt>
                <c:pt idx="6">
                  <c:v>896</c:v>
                </c:pt>
                <c:pt idx="7">
                  <c:v>821</c:v>
                </c:pt>
                <c:pt idx="8">
                  <c:v>692</c:v>
                </c:pt>
                <c:pt idx="9">
                  <c:v>686</c:v>
                </c:pt>
                <c:pt idx="10">
                  <c:v>584</c:v>
                </c:pt>
                <c:pt idx="11">
                  <c:v>583</c:v>
                </c:pt>
                <c:pt idx="12">
                  <c:v>570</c:v>
                </c:pt>
                <c:pt idx="13">
                  <c:v>442</c:v>
                </c:pt>
                <c:pt idx="14">
                  <c:v>393</c:v>
                </c:pt>
                <c:pt idx="15">
                  <c:v>392</c:v>
                </c:pt>
                <c:pt idx="16">
                  <c:v>390</c:v>
                </c:pt>
                <c:pt idx="17">
                  <c:v>376</c:v>
                </c:pt>
                <c:pt idx="18">
                  <c:v>341</c:v>
                </c:pt>
                <c:pt idx="19">
                  <c:v>322</c:v>
                </c:pt>
              </c:numCache>
            </c:numRef>
          </c:yVal>
          <c:smooth val="0"/>
          <c:extLst>
            <c:ext xmlns:c15="http://schemas.microsoft.com/office/drawing/2012/chart" uri="{02D57815-91ED-43cb-92C2-25804820EDAC}">
              <c15:datalabelsRange>
                <c15:f>Sheet1!$A$2:$A$21</c15:f>
                <c15:dlblRangeCache>
                  <c:ptCount val="20"/>
                  <c:pt idx="0">
                    <c:v>Combined Food Workers</c:v>
                  </c:pt>
                  <c:pt idx="1">
                    <c:v>Cooks, Restaurant</c:v>
                  </c:pt>
                  <c:pt idx="2">
                    <c:v>Waiters and Waitresses</c:v>
                  </c:pt>
                  <c:pt idx="3">
                    <c:v>Janitors and Cleaners</c:v>
                  </c:pt>
                  <c:pt idx="4">
                    <c:v>Personal Care Aides</c:v>
                  </c:pt>
                  <c:pt idx="5">
                    <c:v>Construction Laborers</c:v>
                  </c:pt>
                  <c:pt idx="6">
                    <c:v>Retail Salespersons</c:v>
                  </c:pt>
                  <c:pt idx="7">
                    <c:v>Landscaping Workers</c:v>
                  </c:pt>
                  <c:pt idx="8">
                    <c:v>Meat &amp; Fish Cutters</c:v>
                  </c:pt>
                  <c:pt idx="9">
                    <c:v>Freight &amp; Material Movers</c:v>
                  </c:pt>
                  <c:pt idx="10">
                    <c:v>Stock Clerks</c:v>
                  </c:pt>
                  <c:pt idx="11">
                    <c:v>First-Line Super of Food Workers</c:v>
                  </c:pt>
                  <c:pt idx="12">
                    <c:v>Slaughterers and Meat Packers</c:v>
                  </c:pt>
                  <c:pt idx="13">
                    <c:v>Food Preparation Workers</c:v>
                  </c:pt>
                  <c:pt idx="14">
                    <c:v>Nonfarm Animal Caretakers</c:v>
                  </c:pt>
                  <c:pt idx="15">
                    <c:v>First-Line Super of Constr, Trades</c:v>
                  </c:pt>
                  <c:pt idx="16">
                    <c:v>Maintenance Workers</c:v>
                  </c:pt>
                  <c:pt idx="17">
                    <c:v>Sales Reps</c:v>
                  </c:pt>
                  <c:pt idx="18">
                    <c:v>Medical Secretaries</c:v>
                  </c:pt>
                  <c:pt idx="19">
                    <c:v>Electrical Power-Line Installers</c:v>
                  </c:pt>
                </c15:dlblRangeCache>
              </c15:datalabelsRange>
            </c:ext>
            <c:ext xmlns:c16="http://schemas.microsoft.com/office/drawing/2014/chart" uri="{C3380CC4-5D6E-409C-BE32-E72D297353CC}">
              <c16:uniqueId val="{00000014-DE3D-4CEF-99B4-680FDC98A44A}"/>
            </c:ext>
          </c:extLst>
        </c:ser>
        <c:dLbls>
          <c:showLegendKey val="0"/>
          <c:showVal val="0"/>
          <c:showCatName val="0"/>
          <c:showSerName val="0"/>
          <c:showPercent val="0"/>
          <c:showBubbleSize val="0"/>
        </c:dLbls>
        <c:axId val="629298400"/>
        <c:axId val="629295448"/>
      </c:scatterChart>
      <c:valAx>
        <c:axId val="629298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Average Hourly Wage 2019</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quot;$&quot;#,##0.00;[Red]\ \(&quot;$&quot;#,##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29295448"/>
        <c:crosses val="autoZero"/>
        <c:crossBetween val="midCat"/>
      </c:valAx>
      <c:valAx>
        <c:axId val="629295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Net</a:t>
                </a:r>
                <a:r>
                  <a:rPr lang="en-US" b="1" baseline="0">
                    <a:solidFill>
                      <a:schemeClr val="tx1"/>
                    </a:solidFill>
                  </a:rPr>
                  <a:t> New Jobs 2019-2029</a:t>
                </a:r>
                <a:endParaRPr lang="en-US" b="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Red]\ \(#,##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29298400"/>
        <c:crosses val="autoZero"/>
        <c:crossBetween val="midCat"/>
      </c:valAx>
      <c:spPr>
        <a:solidFill>
          <a:schemeClr val="accent6">
            <a:lumMod val="20000"/>
            <a:lumOff val="80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28254567460582"/>
          <c:y val="2.4175824175824177E-2"/>
          <c:w val="0.85136265217011164"/>
          <c:h val="0.87823448991952924"/>
        </c:manualLayout>
      </c:layout>
      <c:scatterChart>
        <c:scatterStyle val="lineMarker"/>
        <c:varyColors val="0"/>
        <c:ser>
          <c:idx val="0"/>
          <c:order val="0"/>
          <c:tx>
            <c:strRef>
              <c:f>Sheet1!$C$1</c:f>
              <c:strCache>
                <c:ptCount val="1"/>
                <c:pt idx="0">
                  <c:v>change 2019-2029</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0.23148148148148151"/>
                  <c:y val="-4.3371319532133695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A7B47DE9-1199-4FB5-B9FA-59E302857C39}"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4729166666666666"/>
                      <c:h val="2.4772390916316517E-2"/>
                    </c:manualLayout>
                  </c15:layout>
                  <c15:dlblFieldTable/>
                  <c15:showDataLabelsRange val="1"/>
                </c:ext>
                <c:ext xmlns:c16="http://schemas.microsoft.com/office/drawing/2014/chart" uri="{C3380CC4-5D6E-409C-BE32-E72D297353CC}">
                  <c16:uniqueId val="{00000000-7677-4303-85F5-78C9D3BB57A6}"/>
                </c:ext>
              </c:extLst>
            </c:dLbl>
            <c:dLbl>
              <c:idx val="1"/>
              <c:layout>
                <c:manualLayout>
                  <c:x val="-1.1574074074074073E-2"/>
                  <c:y val="-1.8064127653168803E-2"/>
                </c:manualLayout>
              </c:layout>
              <c:tx>
                <c:rich>
                  <a:bodyPr/>
                  <a:lstStyle/>
                  <a:p>
                    <a:fld id="{1FB7A4D4-5F70-4A6B-A362-E02940F92CAB}"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7677-4303-85F5-78C9D3BB57A6}"/>
                </c:ext>
              </c:extLst>
            </c:dLbl>
            <c:dLbl>
              <c:idx val="2"/>
              <c:layout>
                <c:manualLayout>
                  <c:x val="-2.7777777777777776E-2"/>
                  <c:y val="-3.9792031567084758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08DF8CF4-A3B8-492D-89DE-25A67107259C}"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8782407407407409"/>
                      <c:h val="2.5068593445317939E-2"/>
                    </c:manualLayout>
                  </c15:layout>
                  <c15:dlblFieldTable/>
                  <c15:showDataLabelsRange val="1"/>
                </c:ext>
                <c:ext xmlns:c16="http://schemas.microsoft.com/office/drawing/2014/chart" uri="{C3380CC4-5D6E-409C-BE32-E72D297353CC}">
                  <c16:uniqueId val="{00000002-7677-4303-85F5-78C9D3BB57A6}"/>
                </c:ext>
              </c:extLst>
            </c:dLbl>
            <c:dLbl>
              <c:idx val="3"/>
              <c:layout>
                <c:manualLayout>
                  <c:x val="-0.237268427384077"/>
                  <c:y val="-9.2543445996827005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2B8A9120-828C-497D-ADD2-67EA46C73647}"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959481627296583"/>
                      <c:h val="2.8437113884441326E-2"/>
                    </c:manualLayout>
                  </c15:layout>
                  <c15:dlblFieldTable/>
                  <c15:showDataLabelsRange val="1"/>
                </c:ext>
                <c:ext xmlns:c16="http://schemas.microsoft.com/office/drawing/2014/chart" uri="{C3380CC4-5D6E-409C-BE32-E72D297353CC}">
                  <c16:uniqueId val="{00000003-7677-4303-85F5-78C9D3BB57A6}"/>
                </c:ext>
              </c:extLst>
            </c:dLbl>
            <c:dLbl>
              <c:idx val="4"/>
              <c:layout>
                <c:manualLayout>
                  <c:x val="-4.1530769131801195E-3"/>
                  <c:y val="-2.3759626200571889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239BD483-5400-4B21-9155-A0118E0255DE}"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9643658972775457"/>
                      <c:h val="2.7246690317556454E-2"/>
                    </c:manualLayout>
                  </c15:layout>
                  <c15:dlblFieldTable/>
                  <c15:showDataLabelsRange val="1"/>
                </c:ext>
                <c:ext xmlns:c16="http://schemas.microsoft.com/office/drawing/2014/chart" uri="{C3380CC4-5D6E-409C-BE32-E72D297353CC}">
                  <c16:uniqueId val="{00000004-7677-4303-85F5-78C9D3BB57A6}"/>
                </c:ext>
              </c:extLst>
            </c:dLbl>
            <c:dLbl>
              <c:idx val="5"/>
              <c:layout>
                <c:manualLayout>
                  <c:x val="-0.13194444444444445"/>
                  <c:y val="-1.5707507313674929E-2"/>
                </c:manualLayout>
              </c:layout>
              <c:tx>
                <c:rich>
                  <a:bodyPr/>
                  <a:lstStyle/>
                  <a:p>
                    <a:fld id="{167045C3-86B9-4582-B11C-745429FD8E6D}"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5-7677-4303-85F5-78C9D3BB57A6}"/>
                </c:ext>
              </c:extLst>
            </c:dLbl>
            <c:dLbl>
              <c:idx val="6"/>
              <c:layout>
                <c:manualLayout>
                  <c:x val="-0.23661034558180233"/>
                  <c:y val="-2.8624903781177772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23452E43-CAC8-4410-AA23-9BA4A45F9368}"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5711814668999711"/>
                      <c:h val="2.3796259450855548E-2"/>
                    </c:manualLayout>
                  </c15:layout>
                  <c15:dlblFieldTable/>
                  <c15:showDataLabelsRange val="1"/>
                </c:ext>
                <c:ext xmlns:c16="http://schemas.microsoft.com/office/drawing/2014/chart" uri="{C3380CC4-5D6E-409C-BE32-E72D297353CC}">
                  <c16:uniqueId val="{00000006-7677-4303-85F5-78C9D3BB57A6}"/>
                </c:ext>
              </c:extLst>
            </c:dLbl>
            <c:dLbl>
              <c:idx val="7"/>
              <c:layout>
                <c:manualLayout>
                  <c:x val="-4.6296296296296294E-2"/>
                  <c:y val="-1.469565607920189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3D151CDC-9DBC-4BF3-AB46-CA2A11EA8F38}"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39395833333333335"/>
                      <c:h val="2.3847019122609673E-2"/>
                    </c:manualLayout>
                  </c15:layout>
                  <c15:dlblFieldTable/>
                  <c15:showDataLabelsRange val="1"/>
                </c:ext>
                <c:ext xmlns:c16="http://schemas.microsoft.com/office/drawing/2014/chart" uri="{C3380CC4-5D6E-409C-BE32-E72D297353CC}">
                  <c16:uniqueId val="{00000007-7677-4303-85F5-78C9D3BB57A6}"/>
                </c:ext>
              </c:extLst>
            </c:dLbl>
            <c:dLbl>
              <c:idx val="8"/>
              <c:layout>
                <c:manualLayout>
                  <c:x val="-0.14120370370370375"/>
                  <c:y val="-1.7243561824966867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25D76FA4-2313-46B6-A3D4-E1A675A5A0C6}"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946759259259262"/>
                      <c:h val="1.904720127254288E-2"/>
                    </c:manualLayout>
                  </c15:layout>
                  <c15:dlblFieldTable/>
                  <c15:showDataLabelsRange val="1"/>
                </c:ext>
                <c:ext xmlns:c16="http://schemas.microsoft.com/office/drawing/2014/chart" uri="{C3380CC4-5D6E-409C-BE32-E72D297353CC}">
                  <c16:uniqueId val="{00000008-7677-4303-85F5-78C9D3BB57A6}"/>
                </c:ext>
              </c:extLst>
            </c:dLbl>
            <c:dLbl>
              <c:idx val="9"/>
              <c:layout>
                <c:manualLayout>
                  <c:x val="-0.16782398293963255"/>
                  <c:y val="-7.0639498753463613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03A5951-8072-4F5B-800F-71A41C9505FC}"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5321759259259257"/>
                      <c:h val="1.6036505186155351E-2"/>
                    </c:manualLayout>
                  </c15:layout>
                  <c15:dlblFieldTable/>
                  <c15:showDataLabelsRange val="1"/>
                </c:ext>
                <c:ext xmlns:c16="http://schemas.microsoft.com/office/drawing/2014/chart" uri="{C3380CC4-5D6E-409C-BE32-E72D297353CC}">
                  <c16:uniqueId val="{00000009-7677-4303-85F5-78C9D3BB57A6}"/>
                </c:ext>
              </c:extLst>
            </c:dLbl>
            <c:dLbl>
              <c:idx val="10"/>
              <c:layout>
                <c:manualLayout>
                  <c:x val="-0.21064823928258969"/>
                  <c:y val="-1.4831015203889186E-4"/>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2FFD68D7-08DF-4058-A980-D0086B1FA2EF}"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9885407553222509"/>
                      <c:h val="2.2415721711666264E-2"/>
                    </c:manualLayout>
                  </c15:layout>
                  <c15:dlblFieldTable/>
                  <c15:showDataLabelsRange val="1"/>
                </c:ext>
                <c:ext xmlns:c16="http://schemas.microsoft.com/office/drawing/2014/chart" uri="{C3380CC4-5D6E-409C-BE32-E72D297353CC}">
                  <c16:uniqueId val="{0000000A-7677-4303-85F5-78C9D3BB57A6}"/>
                </c:ext>
              </c:extLst>
            </c:dLbl>
            <c:dLbl>
              <c:idx val="11"/>
              <c:layout>
                <c:manualLayout>
                  <c:x val="-2.3216498979294169E-2"/>
                  <c:y val="-1.3369115768606821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066CB2EE-D0FD-4960-B266-67064AFC4985}"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5711814668999711"/>
                      <c:h val="2.1143387717203869E-2"/>
                    </c:manualLayout>
                  </c15:layout>
                  <c15:dlblFieldTable/>
                  <c15:showDataLabelsRange val="1"/>
                </c:ext>
                <c:ext xmlns:c16="http://schemas.microsoft.com/office/drawing/2014/chart" uri="{C3380CC4-5D6E-409C-BE32-E72D297353CC}">
                  <c16:uniqueId val="{0000000B-7677-4303-85F5-78C9D3BB57A6}"/>
                </c:ext>
              </c:extLst>
            </c:dLbl>
            <c:dLbl>
              <c:idx val="12"/>
              <c:layout>
                <c:manualLayout>
                  <c:x val="-0.19675916812481778"/>
                  <c:y val="1.0179611949620504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7BC9576D-1FB2-4DD1-9FA0-038910F6CAAB}"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8061333479148436"/>
                      <c:h val="2.5426417798053793E-2"/>
                    </c:manualLayout>
                  </c15:layout>
                  <c15:dlblFieldTable/>
                  <c15:showDataLabelsRange val="1"/>
                </c:ext>
                <c:ext xmlns:c16="http://schemas.microsoft.com/office/drawing/2014/chart" uri="{C3380CC4-5D6E-409C-BE32-E72D297353CC}">
                  <c16:uniqueId val="{0000000C-7677-4303-85F5-78C9D3BB57A6}"/>
                </c:ext>
              </c:extLst>
            </c:dLbl>
            <c:dLbl>
              <c:idx val="13"/>
              <c:layout>
                <c:manualLayout>
                  <c:x val="-8.4286545983222688E-2"/>
                  <c:y val="1.509734360128061E-2"/>
                </c:manualLayout>
              </c:layout>
              <c:tx>
                <c:rich>
                  <a:bodyPr/>
                  <a:lstStyle/>
                  <a:p>
                    <a:fld id="{586677A2-3304-4081-BE48-9DDEB00AC3C5}"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D-7677-4303-85F5-78C9D3BB57A6}"/>
                </c:ext>
              </c:extLst>
            </c:dLbl>
            <c:dLbl>
              <c:idx val="14"/>
              <c:layout>
                <c:manualLayout>
                  <c:x val="-0.17245361256926225"/>
                  <c:y val="-1.6632774663612827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F0D023C5-A7FB-4A14-BF28-9D14324999B9}"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3096073928258964"/>
                      <c:h val="1.8490515983552194E-2"/>
                    </c:manualLayout>
                  </c15:layout>
                  <c15:dlblFieldTable/>
                  <c15:showDataLabelsRange val="1"/>
                </c:ext>
                <c:ext xmlns:c16="http://schemas.microsoft.com/office/drawing/2014/chart" uri="{C3380CC4-5D6E-409C-BE32-E72D297353CC}">
                  <c16:uniqueId val="{0000000E-7677-4303-85F5-78C9D3BB57A6}"/>
                </c:ext>
              </c:extLst>
            </c:dLbl>
            <c:dLbl>
              <c:idx val="15"/>
              <c:layout>
                <c:manualLayout>
                  <c:x val="-3.1249908865558472E-2"/>
                  <c:y val="2.3998044812643545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DBBE9CE0-18E3-4909-BA35-02B00D78764F}"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5318296150481187"/>
                      <c:h val="1.904720127254288E-2"/>
                    </c:manualLayout>
                  </c15:layout>
                  <c15:dlblFieldTable/>
                  <c15:showDataLabelsRange val="1"/>
                </c:ext>
                <c:ext xmlns:c16="http://schemas.microsoft.com/office/drawing/2014/chart" uri="{C3380CC4-5D6E-409C-BE32-E72D297353CC}">
                  <c16:uniqueId val="{0000000F-7677-4303-85F5-78C9D3BB57A6}"/>
                </c:ext>
              </c:extLst>
            </c:dLbl>
            <c:dLbl>
              <c:idx val="16"/>
              <c:layout>
                <c:manualLayout>
                  <c:x val="-1.620370370370379E-2"/>
                  <c:y val="-1.2217832102464489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A237EBB9-8ACD-4628-B1B0-3E181EAA91E0}"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5518518518518518"/>
                      <c:h val="2.7721465178969621E-2"/>
                    </c:manualLayout>
                  </c15:layout>
                  <c15:dlblFieldTable/>
                  <c15:showDataLabelsRange val="1"/>
                </c:ext>
                <c:ext xmlns:c16="http://schemas.microsoft.com/office/drawing/2014/chart" uri="{C3380CC4-5D6E-409C-BE32-E72D297353CC}">
                  <c16:uniqueId val="{00000010-7677-4303-85F5-78C9D3BB57A6}"/>
                </c:ext>
              </c:extLst>
            </c:dLbl>
            <c:dLbl>
              <c:idx val="17"/>
              <c:layout>
                <c:manualLayout>
                  <c:x val="-0.20949055847185774"/>
                  <c:y val="1.7273954961756941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6210273-AD6E-4950-9286-BAAD2EFD9678}"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192361111111111"/>
                      <c:h val="2.9102002918158901E-2"/>
                    </c:manualLayout>
                  </c15:layout>
                  <c15:dlblFieldTable/>
                  <c15:showDataLabelsRange val="1"/>
                </c:ext>
                <c:ext xmlns:c16="http://schemas.microsoft.com/office/drawing/2014/chart" uri="{C3380CC4-5D6E-409C-BE32-E72D297353CC}">
                  <c16:uniqueId val="{00000011-7677-4303-85F5-78C9D3BB57A6}"/>
                </c:ext>
              </c:extLst>
            </c:dLbl>
            <c:dLbl>
              <c:idx val="18"/>
              <c:layout>
                <c:manualLayout>
                  <c:x val="-0.13194444444444445"/>
                  <c:y val="1.132724008384736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20F9EB8F-3914-44BF-8956-1C1B6323408D}"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2827482502187227"/>
                      <c:h val="2.7005816473497913E-2"/>
                    </c:manualLayout>
                  </c15:layout>
                  <c15:dlblFieldTable/>
                  <c15:showDataLabelsRange val="1"/>
                </c:ext>
                <c:ext xmlns:c16="http://schemas.microsoft.com/office/drawing/2014/chart" uri="{C3380CC4-5D6E-409C-BE32-E72D297353CC}">
                  <c16:uniqueId val="{00000012-7677-4303-85F5-78C9D3BB57A6}"/>
                </c:ext>
              </c:extLst>
            </c:dLbl>
            <c:dLbl>
              <c:idx val="19"/>
              <c:layout>
                <c:manualLayout>
                  <c:x val="-2.3147965879265049E-2"/>
                  <c:y val="-1.5360545112918409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246AAA16-43E5-4018-95F9-445F24582896}"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48496281714785"/>
                      <c:h val="2.5784242150789644E-2"/>
                    </c:manualLayout>
                  </c15:layout>
                  <c15:dlblFieldTable/>
                  <c15:showDataLabelsRange val="1"/>
                </c:ext>
                <c:ext xmlns:c16="http://schemas.microsoft.com/office/drawing/2014/chart" uri="{C3380CC4-5D6E-409C-BE32-E72D297353CC}">
                  <c16:uniqueId val="{00000013-7677-4303-85F5-78C9D3BB57A6}"/>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Sheet1!$B$2:$B$21</c:f>
              <c:numCache>
                <c:formatCode>"$"#,##0.00;[Red]\ \("$"#,##0.00\)</c:formatCode>
                <c:ptCount val="20"/>
                <c:pt idx="0">
                  <c:v>20.832380755199999</c:v>
                </c:pt>
                <c:pt idx="1">
                  <c:v>14.882383704900001</c:v>
                </c:pt>
                <c:pt idx="2">
                  <c:v>14.178545531199999</c:v>
                </c:pt>
                <c:pt idx="3">
                  <c:v>19.368449611500001</c:v>
                </c:pt>
                <c:pt idx="4">
                  <c:v>22.292732228799998</c:v>
                </c:pt>
                <c:pt idx="5">
                  <c:v>19.432766704900001</c:v>
                </c:pt>
                <c:pt idx="6">
                  <c:v>14.993220838699999</c:v>
                </c:pt>
                <c:pt idx="7">
                  <c:v>15.9621239399</c:v>
                </c:pt>
                <c:pt idx="8">
                  <c:v>20.4209506901</c:v>
                </c:pt>
                <c:pt idx="9">
                  <c:v>16.5150985139</c:v>
                </c:pt>
                <c:pt idx="10">
                  <c:v>11.8711425716</c:v>
                </c:pt>
                <c:pt idx="11">
                  <c:v>21.218160684400001</c:v>
                </c:pt>
                <c:pt idx="12">
                  <c:v>13.1447335925</c:v>
                </c:pt>
                <c:pt idx="13">
                  <c:v>27.310574150299999</c:v>
                </c:pt>
                <c:pt idx="14">
                  <c:v>18.125905328599998</c:v>
                </c:pt>
                <c:pt idx="15">
                  <c:v>18.221180805500001</c:v>
                </c:pt>
                <c:pt idx="16">
                  <c:v>18.842870513099999</c:v>
                </c:pt>
                <c:pt idx="17">
                  <c:v>16.490105320200001</c:v>
                </c:pt>
                <c:pt idx="18">
                  <c:v>17.611721102899999</c:v>
                </c:pt>
                <c:pt idx="19">
                  <c:v>22.399664703399999</c:v>
                </c:pt>
              </c:numCache>
            </c:numRef>
          </c:xVal>
          <c:yVal>
            <c:numRef>
              <c:f>Sheet1!$C$2:$C$21</c:f>
              <c:numCache>
                <c:formatCode>#,##0;[Red]\ \(#,##0\)</c:formatCode>
                <c:ptCount val="20"/>
                <c:pt idx="0">
                  <c:v>605</c:v>
                </c:pt>
                <c:pt idx="1">
                  <c:v>470</c:v>
                </c:pt>
                <c:pt idx="2">
                  <c:v>401</c:v>
                </c:pt>
                <c:pt idx="3">
                  <c:v>216</c:v>
                </c:pt>
                <c:pt idx="4">
                  <c:v>183</c:v>
                </c:pt>
                <c:pt idx="5">
                  <c:v>163</c:v>
                </c:pt>
                <c:pt idx="6">
                  <c:v>156</c:v>
                </c:pt>
                <c:pt idx="7">
                  <c:v>152</c:v>
                </c:pt>
                <c:pt idx="8">
                  <c:v>131</c:v>
                </c:pt>
                <c:pt idx="9">
                  <c:v>131</c:v>
                </c:pt>
                <c:pt idx="10">
                  <c:v>123</c:v>
                </c:pt>
                <c:pt idx="11">
                  <c:v>112</c:v>
                </c:pt>
                <c:pt idx="12">
                  <c:v>104</c:v>
                </c:pt>
                <c:pt idx="13">
                  <c:v>81</c:v>
                </c:pt>
                <c:pt idx="14">
                  <c:v>79</c:v>
                </c:pt>
                <c:pt idx="15">
                  <c:v>69</c:v>
                </c:pt>
                <c:pt idx="16">
                  <c:v>44</c:v>
                </c:pt>
                <c:pt idx="17">
                  <c:v>40</c:v>
                </c:pt>
                <c:pt idx="18">
                  <c:v>32</c:v>
                </c:pt>
                <c:pt idx="19">
                  <c:v>31</c:v>
                </c:pt>
              </c:numCache>
            </c:numRef>
          </c:yVal>
          <c:smooth val="0"/>
          <c:extLst>
            <c:ext xmlns:c15="http://schemas.microsoft.com/office/drawing/2012/chart" uri="{02D57815-91ED-43cb-92C2-25804820EDAC}">
              <c15:datalabelsRange>
                <c15:f>Sheet1!$A$2:$A$21</c15:f>
                <c15:dlblRangeCache>
                  <c:ptCount val="20"/>
                  <c:pt idx="0">
                    <c:v>Heavy Truck Drivers</c:v>
                  </c:pt>
                  <c:pt idx="1">
                    <c:v>Medical Assistants</c:v>
                  </c:pt>
                  <c:pt idx="2">
                    <c:v>Hairdressers</c:v>
                  </c:pt>
                  <c:pt idx="3">
                    <c:v>HVAC Mechanics</c:v>
                  </c:pt>
                  <c:pt idx="4">
                    <c:v>Computer User Support </c:v>
                  </c:pt>
                  <c:pt idx="5">
                    <c:v>Dental Assistants</c:v>
                  </c:pt>
                  <c:pt idx="6">
                    <c:v>Phlebotomists</c:v>
                  </c:pt>
                  <c:pt idx="7">
                    <c:v>Barbers</c:v>
                  </c:pt>
                  <c:pt idx="8">
                    <c:v>Massage Therapists</c:v>
                  </c:pt>
                  <c:pt idx="9">
                    <c:v>Firefighters</c:v>
                  </c:pt>
                  <c:pt idx="10">
                    <c:v>Nursing Assistants</c:v>
                  </c:pt>
                  <c:pt idx="11">
                    <c:v>Licensed Practical Nurses</c:v>
                  </c:pt>
                  <c:pt idx="12">
                    <c:v>Manicurists </c:v>
                  </c:pt>
                  <c:pt idx="13">
                    <c:v>Aircraft Mechanics</c:v>
                  </c:pt>
                  <c:pt idx="14">
                    <c:v>Medical Records Techs</c:v>
                  </c:pt>
                  <c:pt idx="15">
                    <c:v>Health Techs</c:v>
                  </c:pt>
                  <c:pt idx="16">
                    <c:v>Surgical Techs</c:v>
                  </c:pt>
                  <c:pt idx="17">
                    <c:v>Skincare Specialists</c:v>
                  </c:pt>
                  <c:pt idx="18">
                    <c:v>Ophthalmic Techs</c:v>
                  </c:pt>
                  <c:pt idx="19">
                    <c:v>AV Equipment Techs</c:v>
                  </c:pt>
                </c15:dlblRangeCache>
              </c15:datalabelsRange>
            </c:ext>
            <c:ext xmlns:c16="http://schemas.microsoft.com/office/drawing/2014/chart" uri="{C3380CC4-5D6E-409C-BE32-E72D297353CC}">
              <c16:uniqueId val="{00000014-7677-4303-85F5-78C9D3BB57A6}"/>
            </c:ext>
          </c:extLst>
        </c:ser>
        <c:dLbls>
          <c:showLegendKey val="0"/>
          <c:showVal val="0"/>
          <c:showCatName val="0"/>
          <c:showSerName val="0"/>
          <c:showPercent val="0"/>
          <c:showBubbleSize val="0"/>
        </c:dLbls>
        <c:axId val="629298400"/>
        <c:axId val="629295448"/>
      </c:scatterChart>
      <c:valAx>
        <c:axId val="629298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Average Hourly Wage 2019</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quot;$&quot;#,##0.00;[Red]\ \(&quot;$&quot;#,##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29295448"/>
        <c:crosses val="autoZero"/>
        <c:crossBetween val="midCat"/>
      </c:valAx>
      <c:valAx>
        <c:axId val="629295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Net</a:t>
                </a:r>
                <a:r>
                  <a:rPr lang="en-US" b="1" baseline="0">
                    <a:solidFill>
                      <a:schemeClr val="tx1"/>
                    </a:solidFill>
                  </a:rPr>
                  <a:t> New Jobs 2019-2029</a:t>
                </a:r>
                <a:endParaRPr lang="en-US" b="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Red]\ \(#,##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629298400"/>
        <c:crosses val="autoZero"/>
        <c:crossBetween val="midCat"/>
      </c:valAx>
      <c:spPr>
        <a:solidFill>
          <a:schemeClr val="accent6">
            <a:lumMod val="20000"/>
            <a:lumOff val="80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087780694079906"/>
          <c:y val="2.5424708193690051E-2"/>
          <c:w val="0.82920203303253903"/>
          <c:h val="0.87194428039613037"/>
        </c:manualLayout>
      </c:layout>
      <c:scatterChart>
        <c:scatterStyle val="lineMarker"/>
        <c:varyColors val="0"/>
        <c:ser>
          <c:idx val="0"/>
          <c:order val="0"/>
          <c:tx>
            <c:strRef>
              <c:f>Sheet1!$C$1</c:f>
              <c:strCache>
                <c:ptCount val="1"/>
                <c:pt idx="0">
                  <c:v>change 2009-2019</c:v>
                </c:pt>
              </c:strCache>
            </c:strRef>
          </c:tx>
          <c:spPr>
            <a:ln w="19050" cap="rnd">
              <a:noFill/>
              <a:round/>
            </a:ln>
            <a:effectLst/>
          </c:spPr>
          <c:marker>
            <c:symbol val="circle"/>
            <c:size val="5"/>
            <c:spPr>
              <a:solidFill>
                <a:schemeClr val="accent1"/>
              </a:solidFill>
              <a:ln w="9525">
                <a:solidFill>
                  <a:schemeClr val="accent1"/>
                </a:solidFill>
              </a:ln>
              <a:effectLst/>
            </c:spPr>
          </c:marker>
          <c:dLbls>
            <c:dLbl>
              <c:idx val="0"/>
              <c:layout>
                <c:manualLayout>
                  <c:x val="-8.1018518518518559E-2"/>
                  <c:y val="-1.6238872140289063E-2"/>
                </c:manualLayout>
              </c:layout>
              <c:tx>
                <c:rich>
                  <a:bodyPr/>
                  <a:lstStyle/>
                  <a:p>
                    <a:fld id="{4CEBE0C3-0DD3-4BFE-9893-7F56634AF357}"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0-11F2-4AC5-8411-32E76765D8E4}"/>
                </c:ext>
              </c:extLst>
            </c:dLbl>
            <c:dLbl>
              <c:idx val="1"/>
              <c:layout>
                <c:manualLayout>
                  <c:x val="-0.16435185185185183"/>
                  <c:y val="-1.3868022651103748E-2"/>
                </c:manualLayout>
              </c:layout>
              <c:tx>
                <c:rich>
                  <a:bodyPr/>
                  <a:lstStyle/>
                  <a:p>
                    <a:fld id="{CC23E1F4-C4CF-4598-8B38-44EB699C52D2}"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01-11F2-4AC5-8411-32E76765D8E4}"/>
                </c:ext>
              </c:extLst>
            </c:dLbl>
            <c:dLbl>
              <c:idx val="2"/>
              <c:layout>
                <c:manualLayout>
                  <c:x val="-7.1759259259259259E-2"/>
                  <c:y val="-1.7518479322177729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6835276B-A1C2-492F-ACAF-2B2E96632DBF}"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8967592592592595"/>
                      <c:h val="3.3027246725876855E-2"/>
                    </c:manualLayout>
                  </c15:layout>
                  <c15:dlblFieldTable/>
                  <c15:showDataLabelsRange val="1"/>
                </c:ext>
                <c:ext xmlns:c16="http://schemas.microsoft.com/office/drawing/2014/chart" uri="{C3380CC4-5D6E-409C-BE32-E72D297353CC}">
                  <c16:uniqueId val="{00000002-11F2-4AC5-8411-32E76765D8E4}"/>
                </c:ext>
              </c:extLst>
            </c:dLbl>
            <c:dLbl>
              <c:idx val="3"/>
              <c:layout>
                <c:manualLayout>
                  <c:x val="-0.11805555555555555"/>
                  <c:y val="-2.7096072948731832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5F8481F-8CFF-42EC-9AE4-C182991D38D5}"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728000145815106"/>
                      <c:h val="3.6037934668071647E-2"/>
                    </c:manualLayout>
                  </c15:layout>
                  <c15:dlblFieldTable/>
                  <c15:showDataLabelsRange val="1"/>
                </c:ext>
                <c:ext xmlns:c16="http://schemas.microsoft.com/office/drawing/2014/chart" uri="{C3380CC4-5D6E-409C-BE32-E72D297353CC}">
                  <c16:uniqueId val="{00000003-11F2-4AC5-8411-32E76765D8E4}"/>
                </c:ext>
              </c:extLst>
            </c:dLbl>
            <c:dLbl>
              <c:idx val="4"/>
              <c:layout>
                <c:manualLayout>
                  <c:x val="-4.9768518518518517E-2"/>
                  <c:y val="-1.7335028313879581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73C0FD6-D146-42D1-88B9-06EBA5FAF735}"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199074074074075"/>
                      <c:h val="2.3044030971917255E-2"/>
                    </c:manualLayout>
                  </c15:layout>
                  <c15:dlblFieldTable/>
                  <c15:showDataLabelsRange val="1"/>
                </c:ext>
                <c:ext xmlns:c16="http://schemas.microsoft.com/office/drawing/2014/chart" uri="{C3380CC4-5D6E-409C-BE32-E72D297353CC}">
                  <c16:uniqueId val="{00000004-11F2-4AC5-8411-32E76765D8E4}"/>
                </c:ext>
              </c:extLst>
            </c:dLbl>
            <c:dLbl>
              <c:idx val="5"/>
              <c:layout>
                <c:manualLayout>
                  <c:x val="-0.25810194298629341"/>
                  <c:y val="-1.4051564656925685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AA763103-D643-48A9-ADA7-AC03D173FF8A}"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7693296150481184"/>
                      <c:h val="1.8421356754882698E-2"/>
                    </c:manualLayout>
                  </c15:layout>
                  <c15:dlblFieldTable/>
                  <c15:showDataLabelsRange val="1"/>
                </c:ext>
                <c:ext xmlns:c16="http://schemas.microsoft.com/office/drawing/2014/chart" uri="{C3380CC4-5D6E-409C-BE32-E72D297353CC}">
                  <c16:uniqueId val="{00000005-11F2-4AC5-8411-32E76765D8E4}"/>
                </c:ext>
              </c:extLst>
            </c:dLbl>
            <c:dLbl>
              <c:idx val="6"/>
              <c:layout>
                <c:manualLayout>
                  <c:x val="-0.27430573782443862"/>
                  <c:y val="-2.1774069527568239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5C334085-D6B0-4B66-A3CE-8A4A40294967}"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669212962962963"/>
                      <c:h val="6.2336761816710967E-2"/>
                    </c:manualLayout>
                  </c15:layout>
                  <c15:dlblFieldTable/>
                  <c15:showDataLabelsRange val="1"/>
                </c:ext>
                <c:ext xmlns:c16="http://schemas.microsoft.com/office/drawing/2014/chart" uri="{C3380CC4-5D6E-409C-BE32-E72D297353CC}">
                  <c16:uniqueId val="{00000006-11F2-4AC5-8411-32E76765D8E4}"/>
                </c:ext>
              </c:extLst>
            </c:dLbl>
            <c:dLbl>
              <c:idx val="7"/>
              <c:layout>
                <c:manualLayout>
                  <c:x val="-0.1076388888888889"/>
                  <c:y val="-2.1211340839415758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1C4CD1FA-CC2E-45B3-8C89-425D0D558A06}"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30368055555555556"/>
                      <c:h val="2.9103920082334561E-2"/>
                    </c:manualLayout>
                  </c15:layout>
                  <c15:dlblFieldTable/>
                  <c15:showDataLabelsRange val="1"/>
                </c:ext>
                <c:ext xmlns:c16="http://schemas.microsoft.com/office/drawing/2014/chart" uri="{C3380CC4-5D6E-409C-BE32-E72D297353CC}">
                  <c16:uniqueId val="{00000007-11F2-4AC5-8411-32E76765D8E4}"/>
                </c:ext>
              </c:extLst>
            </c:dLbl>
            <c:dLbl>
              <c:idx val="8"/>
              <c:layout>
                <c:manualLayout>
                  <c:x val="-0.26273148148148145"/>
                  <c:y val="3.5439895680438537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56F7B8EC-53E6-4397-8AD9-C14887EC122F}"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4863425925925925"/>
                      <c:h val="2.3995182899292488E-2"/>
                    </c:manualLayout>
                  </c15:layout>
                  <c15:dlblFieldTable/>
                  <c15:showDataLabelsRange val="1"/>
                </c:ext>
                <c:ext xmlns:c16="http://schemas.microsoft.com/office/drawing/2014/chart" uri="{C3380CC4-5D6E-409C-BE32-E72D297353CC}">
                  <c16:uniqueId val="{00000008-11F2-4AC5-8411-32E76765D8E4}"/>
                </c:ext>
              </c:extLst>
            </c:dLbl>
            <c:dLbl>
              <c:idx val="9"/>
              <c:layout>
                <c:manualLayout>
                  <c:x val="-0.10185185185185185"/>
                  <c:y val="1.529650178218642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AD1B82C2-D9AF-4DCF-8C86-7D958D6519AB}"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2173611111111111"/>
                      <c:h val="2.0767454917551692E-2"/>
                    </c:manualLayout>
                  </c15:layout>
                  <c15:dlblFieldTable/>
                  <c15:showDataLabelsRange val="1"/>
                </c:ext>
                <c:ext xmlns:c16="http://schemas.microsoft.com/office/drawing/2014/chart" uri="{C3380CC4-5D6E-409C-BE32-E72D297353CC}">
                  <c16:uniqueId val="{00000009-11F2-4AC5-8411-32E76765D8E4}"/>
                </c:ext>
              </c:extLst>
            </c:dLbl>
            <c:dLbl>
              <c:idx val="10"/>
              <c:layout>
                <c:manualLayout>
                  <c:x val="-0.1331020341207349"/>
                  <c:y val="4.2975400639347757E-3"/>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B59685E-E09D-4FE5-8721-3389E24BED00}"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2709481627296587"/>
                      <c:h val="2.1257203591490272E-2"/>
                    </c:manualLayout>
                  </c15:layout>
                  <c15:dlblFieldTable/>
                  <c15:showDataLabelsRange val="1"/>
                </c:ext>
                <c:ext xmlns:c16="http://schemas.microsoft.com/office/drawing/2014/chart" uri="{C3380CC4-5D6E-409C-BE32-E72D297353CC}">
                  <c16:uniqueId val="{0000000A-11F2-4AC5-8411-32E76765D8E4}"/>
                </c:ext>
              </c:extLst>
            </c:dLbl>
            <c:dLbl>
              <c:idx val="11"/>
              <c:layout>
                <c:manualLayout>
                  <c:x val="-2.691172717993584E-2"/>
                  <c:y val="-1.8763325449914423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030A07C4-AAFA-45FD-80EF-93064364F9A9}"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0333333333333328"/>
                      <c:h val="2.3009451912813454E-2"/>
                    </c:manualLayout>
                  </c15:layout>
                  <c15:dlblFieldTable/>
                  <c15:showDataLabelsRange val="1"/>
                </c:ext>
                <c:ext xmlns:c16="http://schemas.microsoft.com/office/drawing/2014/chart" uri="{C3380CC4-5D6E-409C-BE32-E72D297353CC}">
                  <c16:uniqueId val="{0000000B-11F2-4AC5-8411-32E76765D8E4}"/>
                </c:ext>
              </c:extLst>
            </c:dLbl>
            <c:dLbl>
              <c:idx val="12"/>
              <c:layout>
                <c:manualLayout>
                  <c:x val="-3.9351760717410325E-2"/>
                  <c:y val="-1.7079598264131232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1686335D-E3B7-4BB0-920C-1FDD70CFAC94}"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6209481627296585"/>
                      <c:h val="1.7547234539748172E-2"/>
                    </c:manualLayout>
                  </c15:layout>
                  <c15:dlblFieldTable/>
                  <c15:showDataLabelsRange val="1"/>
                </c:ext>
                <c:ext xmlns:c16="http://schemas.microsoft.com/office/drawing/2014/chart" uri="{C3380CC4-5D6E-409C-BE32-E72D297353CC}">
                  <c16:uniqueId val="{0000000C-11F2-4AC5-8411-32E76765D8E4}"/>
                </c:ext>
              </c:extLst>
            </c:dLbl>
            <c:dLbl>
              <c:idx val="13"/>
              <c:layout>
                <c:manualLayout>
                  <c:x val="-0.12384259259259267"/>
                  <c:y val="-1.8431275484994052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B691455A-1EDF-499E-9747-F099ED6246E6}"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3432870370370371"/>
                      <c:h val="2.0732693863399973E-2"/>
                    </c:manualLayout>
                  </c15:layout>
                  <c15:dlblFieldTable/>
                  <c15:showDataLabelsRange val="1"/>
                </c:ext>
                <c:ext xmlns:c16="http://schemas.microsoft.com/office/drawing/2014/chart" uri="{C3380CC4-5D6E-409C-BE32-E72D297353CC}">
                  <c16:uniqueId val="{0000000D-11F2-4AC5-8411-32E76765D8E4}"/>
                </c:ext>
              </c:extLst>
            </c:dLbl>
            <c:dLbl>
              <c:idx val="14"/>
              <c:layout>
                <c:manualLayout>
                  <c:x val="-1.3888888888888888E-2"/>
                  <c:y val="1.0401016988327664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D40DF6E4-9238-495A-8653-01539021934B}"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1549777631962672"/>
                      <c:h val="2.3044030971917255E-2"/>
                    </c:manualLayout>
                  </c15:layout>
                  <c15:dlblFieldTable/>
                  <c15:showDataLabelsRange val="1"/>
                </c:ext>
                <c:ext xmlns:c16="http://schemas.microsoft.com/office/drawing/2014/chart" uri="{C3380CC4-5D6E-409C-BE32-E72D297353CC}">
                  <c16:uniqueId val="{0000000E-11F2-4AC5-8411-32E76765D8E4}"/>
                </c:ext>
              </c:extLst>
            </c:dLbl>
            <c:dLbl>
              <c:idx val="15"/>
              <c:layout>
                <c:manualLayout>
                  <c:x val="-0.1076389800233305"/>
                  <c:y val="-1.4801930239478353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53663209-BF48-4FDE-8DC7-861830E4712F}"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6707185039370076"/>
                      <c:h val="2.3781838896163632E-2"/>
                    </c:manualLayout>
                  </c15:layout>
                  <c15:dlblFieldTable/>
                  <c15:showDataLabelsRange val="1"/>
                </c:ext>
                <c:ext xmlns:c16="http://schemas.microsoft.com/office/drawing/2014/chart" uri="{C3380CC4-5D6E-409C-BE32-E72D297353CC}">
                  <c16:uniqueId val="{0000000F-11F2-4AC5-8411-32E76765D8E4}"/>
                </c:ext>
              </c:extLst>
            </c:dLbl>
            <c:dLbl>
              <c:idx val="16"/>
              <c:layout>
                <c:manualLayout>
                  <c:x val="-0.27083324219889182"/>
                  <c:y val="-1.488728591695037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4E173DDB-4366-4E75-B1DB-EE2D888AA30A}"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5240740740740736"/>
                      <c:h val="3.0016558783682073E-2"/>
                    </c:manualLayout>
                  </c15:layout>
                  <c15:dlblFieldTable/>
                  <c15:showDataLabelsRange val="1"/>
                </c:ext>
                <c:ext xmlns:c16="http://schemas.microsoft.com/office/drawing/2014/chart" uri="{C3380CC4-5D6E-409C-BE32-E72D297353CC}">
                  <c16:uniqueId val="{00000010-11F2-4AC5-8411-32E76765D8E4}"/>
                </c:ext>
              </c:extLst>
            </c:dLbl>
            <c:dLbl>
              <c:idx val="17"/>
              <c:layout>
                <c:manualLayout>
                  <c:x val="-5.3240831875182269E-2"/>
                  <c:y val="3.5825725182017799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AB79A20D-BA27-4C8E-A3D4-D85A1E65F295}"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15319444444444441"/>
                      <c:h val="6.0025424708193692E-2"/>
                    </c:manualLayout>
                  </c15:layout>
                  <c15:dlblFieldTable/>
                  <c15:showDataLabelsRange val="1"/>
                </c:ext>
                <c:ext xmlns:c16="http://schemas.microsoft.com/office/drawing/2014/chart" uri="{C3380CC4-5D6E-409C-BE32-E72D297353CC}">
                  <c16:uniqueId val="{00000011-11F2-4AC5-8411-32E76765D8E4}"/>
                </c:ext>
              </c:extLst>
            </c:dLbl>
            <c:dLbl>
              <c:idx val="18"/>
              <c:layout>
                <c:manualLayout>
                  <c:x val="-2.0833333333333332E-2"/>
                  <c:y val="1.4721215435727995E-2"/>
                </c:manualLayout>
              </c:layout>
              <c:tx>
                <c:rich>
                  <a:bodyPr/>
                  <a:lstStyle/>
                  <a:p>
                    <a:fld id="{284EC9C2-AF6A-4915-A718-89B489366A69}" type="CELLRANGE">
                      <a:rPr lang="en-US"/>
                      <a:pPr/>
                      <a:t>[CELLRANGE]</a:t>
                    </a:fld>
                    <a:endParaRPr lang="en-US"/>
                  </a:p>
                </c:rich>
              </c:tx>
              <c:showLegendKey val="0"/>
              <c:showVal val="0"/>
              <c:showCatName val="0"/>
              <c:showSerName val="0"/>
              <c:showPercent val="0"/>
              <c:showBubbleSize val="0"/>
              <c:extLst>
                <c:ext xmlns:c15="http://schemas.microsoft.com/office/drawing/2012/chart" uri="{CE6537A1-D6FC-4f65-9D91-7224C49458BB}">
                  <c15:dlblFieldTable/>
                  <c15:showDataLabelsRange val="1"/>
                </c:ext>
                <c:ext xmlns:c16="http://schemas.microsoft.com/office/drawing/2014/chart" uri="{C3380CC4-5D6E-409C-BE32-E72D297353CC}">
                  <c16:uniqueId val="{00000012-11F2-4AC5-8411-32E76765D8E4}"/>
                </c:ext>
              </c:extLst>
            </c:dLbl>
            <c:dLbl>
              <c:idx val="19"/>
              <c:layout>
                <c:manualLayout>
                  <c:x val="-0.26851833624963545"/>
                  <c:y val="1.0187900787219579E-2"/>
                </c:manualLayout>
              </c:layout>
              <c:tx>
                <c:rich>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fld id="{88E2DD4A-0408-4F5E-A3C9-81C4693BB8D8}" type="CELLRANGE">
                      <a:rPr lang="en-US"/>
                      <a:pPr>
                        <a:defRPr b="1"/>
                      </a:pPr>
                      <a:t>[CELLRANGE]</a:t>
                    </a:fld>
                    <a:endParaRPr lang="en-US"/>
                  </a:p>
                </c:rich>
              </c:tx>
              <c:spPr>
                <a:noFill/>
                <a:ln>
                  <a:noFill/>
                </a:ln>
                <a:effectLst/>
              </c:spPr>
              <c:txPr>
                <a:bodyPr rot="0" spcFirstLastPara="1" vertOverflow="ellipsis" vert="horz" wrap="square" lIns="38100" tIns="19050" rIns="38100" bIns="19050" anchor="ctr" anchorCtr="1">
                  <a:no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layout>
                    <c:manualLayout>
                      <c:w val="0.2833681466899971"/>
                      <c:h val="1.6847827570611804E-2"/>
                    </c:manualLayout>
                  </c15:layout>
                  <c15:dlblFieldTable/>
                  <c15:showDataLabelsRange val="1"/>
                </c:ext>
                <c:ext xmlns:c16="http://schemas.microsoft.com/office/drawing/2014/chart" uri="{C3380CC4-5D6E-409C-BE32-E72D297353CC}">
                  <c16:uniqueId val="{00000013-11F2-4AC5-8411-32E76765D8E4}"/>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showLeaderLines val="0"/>
            <c:extLst>
              <c:ext xmlns:c15="http://schemas.microsoft.com/office/drawing/2012/chart" uri="{CE6537A1-D6FC-4f65-9D91-7224C49458BB}">
                <c15:showDataLabelsRange val="1"/>
                <c15:showLeaderLines val="1"/>
                <c15:leaderLines>
                  <c:spPr>
                    <a:ln w="9525" cap="flat" cmpd="sng" algn="ctr">
                      <a:solidFill>
                        <a:schemeClr val="tx1">
                          <a:lumMod val="35000"/>
                          <a:lumOff val="65000"/>
                        </a:schemeClr>
                      </a:solidFill>
                      <a:round/>
                    </a:ln>
                    <a:effectLst/>
                  </c:spPr>
                </c15:leaderLines>
              </c:ext>
            </c:extLst>
          </c:dLbls>
          <c:xVal>
            <c:numRef>
              <c:f>Sheet1!$B$2:$B$21</c:f>
              <c:numCache>
                <c:formatCode>"$"#,##0.00;[Red]\ \("$"#,##0.00\)</c:formatCode>
                <c:ptCount val="20"/>
                <c:pt idx="0">
                  <c:v>30.72819235</c:v>
                </c:pt>
                <c:pt idx="1">
                  <c:v>51.671231195200001</c:v>
                </c:pt>
                <c:pt idx="2">
                  <c:v>34.7476290173</c:v>
                </c:pt>
                <c:pt idx="3">
                  <c:v>42.786783578799998</c:v>
                </c:pt>
                <c:pt idx="4">
                  <c:v>47.406453904499998</c:v>
                </c:pt>
                <c:pt idx="5">
                  <c:v>42.164820390700001</c:v>
                </c:pt>
                <c:pt idx="6">
                  <c:v>23.539230364400002</c:v>
                </c:pt>
                <c:pt idx="7">
                  <c:v>35.534403341800001</c:v>
                </c:pt>
                <c:pt idx="8">
                  <c:v>30.000864236799998</c:v>
                </c:pt>
                <c:pt idx="9">
                  <c:v>35.644290823200002</c:v>
                </c:pt>
                <c:pt idx="10">
                  <c:v>23.435243238399998</c:v>
                </c:pt>
                <c:pt idx="11">
                  <c:v>39.535878063299997</c:v>
                </c:pt>
                <c:pt idx="12">
                  <c:v>59.193013494799999</c:v>
                </c:pt>
                <c:pt idx="13">
                  <c:v>50.818855268100002</c:v>
                </c:pt>
                <c:pt idx="14">
                  <c:v>52.8687509138</c:v>
                </c:pt>
                <c:pt idx="15">
                  <c:v>38.229762030400003</c:v>
                </c:pt>
                <c:pt idx="16">
                  <c:v>30.721370944099998</c:v>
                </c:pt>
                <c:pt idx="17">
                  <c:v>42.712983010000002</c:v>
                </c:pt>
                <c:pt idx="18">
                  <c:v>52.586305915600001</c:v>
                </c:pt>
                <c:pt idx="19">
                  <c:v>40.540878419000002</c:v>
                </c:pt>
              </c:numCache>
            </c:numRef>
          </c:xVal>
          <c:yVal>
            <c:numRef>
              <c:f>Sheet1!$C$2:$C$21</c:f>
              <c:numCache>
                <c:formatCode>#,##0;[Red]\ \(#,##0\)</c:formatCode>
                <c:ptCount val="20"/>
                <c:pt idx="0">
                  <c:v>1091</c:v>
                </c:pt>
                <c:pt idx="1">
                  <c:v>724</c:v>
                </c:pt>
                <c:pt idx="2">
                  <c:v>617</c:v>
                </c:pt>
                <c:pt idx="3">
                  <c:v>501</c:v>
                </c:pt>
                <c:pt idx="4">
                  <c:v>412</c:v>
                </c:pt>
                <c:pt idx="5">
                  <c:v>408</c:v>
                </c:pt>
                <c:pt idx="6">
                  <c:v>356</c:v>
                </c:pt>
                <c:pt idx="7">
                  <c:v>342</c:v>
                </c:pt>
                <c:pt idx="8">
                  <c:v>309</c:v>
                </c:pt>
                <c:pt idx="9">
                  <c:v>299</c:v>
                </c:pt>
                <c:pt idx="10">
                  <c:v>268</c:v>
                </c:pt>
                <c:pt idx="11">
                  <c:v>261</c:v>
                </c:pt>
                <c:pt idx="12">
                  <c:v>222</c:v>
                </c:pt>
                <c:pt idx="13">
                  <c:v>205</c:v>
                </c:pt>
                <c:pt idx="14">
                  <c:v>199</c:v>
                </c:pt>
                <c:pt idx="15">
                  <c:v>186</c:v>
                </c:pt>
                <c:pt idx="16">
                  <c:v>180</c:v>
                </c:pt>
                <c:pt idx="17">
                  <c:v>167</c:v>
                </c:pt>
                <c:pt idx="18">
                  <c:v>157</c:v>
                </c:pt>
                <c:pt idx="19">
                  <c:v>156</c:v>
                </c:pt>
              </c:numCache>
            </c:numRef>
          </c:yVal>
          <c:smooth val="0"/>
          <c:extLst>
            <c:ext xmlns:c15="http://schemas.microsoft.com/office/drawing/2012/chart" uri="{02D57815-91ED-43cb-92C2-25804820EDAC}">
              <c15:datalabelsRange>
                <c15:f>Sheet1!$A$2:$A$21</c15:f>
                <c15:dlblRangeCache>
                  <c:ptCount val="20"/>
                  <c:pt idx="0">
                    <c:v>Registered Nurses</c:v>
                  </c:pt>
                  <c:pt idx="1">
                    <c:v>General Managers</c:v>
                  </c:pt>
                  <c:pt idx="2">
                    <c:v>Postsecondary Teachers</c:v>
                  </c:pt>
                  <c:pt idx="3">
                    <c:v>Managers, All Other</c:v>
                  </c:pt>
                  <c:pt idx="4">
                    <c:v>Management Analysts</c:v>
                  </c:pt>
                  <c:pt idx="5">
                    <c:v>Software Developers</c:v>
                  </c:pt>
                  <c:pt idx="6">
                    <c:v>Substance Abuse &amp; Mental Health Counselors</c:v>
                  </c:pt>
                  <c:pt idx="7">
                    <c:v>Business Operations Specialists</c:v>
                  </c:pt>
                  <c:pt idx="8">
                    <c:v>Market Research Analysts </c:v>
                  </c:pt>
                  <c:pt idx="9">
                    <c:v>Accountants </c:v>
                  </c:pt>
                  <c:pt idx="10">
                    <c:v>Clergy</c:v>
                  </c:pt>
                  <c:pt idx="11">
                    <c:v>Construction Mgrs</c:v>
                  </c:pt>
                  <c:pt idx="12">
                    <c:v>Financial Mgrs</c:v>
                  </c:pt>
                  <c:pt idx="13">
                    <c:v>Medical Services Mgrs</c:v>
                  </c:pt>
                  <c:pt idx="14">
                    <c:v>Physician Assistants</c:v>
                  </c:pt>
                  <c:pt idx="15">
                    <c:v>Logisticians</c:v>
                  </c:pt>
                  <c:pt idx="16">
                    <c:v>Human Resources Spec.</c:v>
                  </c:pt>
                  <c:pt idx="17">
                    <c:v>Physical Therapists</c:v>
                  </c:pt>
                  <c:pt idx="18">
                    <c:v>Nurse Practitioners</c:v>
                  </c:pt>
                  <c:pt idx="19">
                    <c:v>Computer Occupations</c:v>
                  </c:pt>
                </c15:dlblRangeCache>
              </c15:datalabelsRange>
            </c:ext>
            <c:ext xmlns:c16="http://schemas.microsoft.com/office/drawing/2014/chart" uri="{C3380CC4-5D6E-409C-BE32-E72D297353CC}">
              <c16:uniqueId val="{00000014-11F2-4AC5-8411-32E76765D8E4}"/>
            </c:ext>
          </c:extLst>
        </c:ser>
        <c:dLbls>
          <c:showLegendKey val="0"/>
          <c:showVal val="0"/>
          <c:showCatName val="0"/>
          <c:showSerName val="0"/>
          <c:showPercent val="0"/>
          <c:showBubbleSize val="0"/>
        </c:dLbls>
        <c:axId val="629298400"/>
        <c:axId val="629295448"/>
      </c:scatterChart>
      <c:valAx>
        <c:axId val="6292984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Average Hourly Wage 2019</a:t>
                </a:r>
              </a:p>
            </c:rich>
          </c:tx>
          <c:overlay val="0"/>
          <c:spPr>
            <a:noFill/>
            <a:ln>
              <a:noFill/>
            </a:ln>
            <a:effectLst/>
          </c:spPr>
          <c:txPr>
            <a:bodyPr rot="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quot;$&quot;#,##0.00;[Red]\ \(&quot;$&quot;#,##0.00\)" sourceLinked="1"/>
        <c:majorTickMark val="none"/>
        <c:minorTickMark val="none"/>
        <c:tickLblPos val="low"/>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629295448"/>
        <c:crosses val="autoZero"/>
        <c:crossBetween val="midCat"/>
      </c:valAx>
      <c:valAx>
        <c:axId val="629295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r>
                  <a:rPr lang="en-US" b="1">
                    <a:solidFill>
                      <a:schemeClr val="tx1"/>
                    </a:solidFill>
                  </a:rPr>
                  <a:t>Net</a:t>
                </a:r>
                <a:r>
                  <a:rPr lang="en-US" b="1" baseline="0">
                    <a:solidFill>
                      <a:schemeClr val="tx1"/>
                    </a:solidFill>
                  </a:rPr>
                  <a:t> New Jobs 2019-2029</a:t>
                </a:r>
                <a:endParaRPr lang="en-US" b="1">
                  <a:solidFill>
                    <a:schemeClr val="tx1"/>
                  </a:solidFill>
                </a:endParaRPr>
              </a:p>
            </c:rich>
          </c:tx>
          <c:overlay val="0"/>
          <c:spPr>
            <a:noFill/>
            <a:ln>
              <a:noFill/>
            </a:ln>
            <a:effectLst/>
          </c:spPr>
          <c:txPr>
            <a:bodyPr rot="-5400000" spcFirstLastPara="1" vertOverflow="ellipsis" vert="horz" wrap="square" anchor="ctr" anchorCtr="1"/>
            <a:lstStyle/>
            <a:p>
              <a:pPr>
                <a:defRPr sz="1000" b="1" i="0" u="none" strike="noStrike" kern="1200" baseline="0">
                  <a:solidFill>
                    <a:schemeClr val="tx1"/>
                  </a:solidFill>
                  <a:latin typeface="+mn-lt"/>
                  <a:ea typeface="+mn-ea"/>
                  <a:cs typeface="+mn-cs"/>
                </a:defRPr>
              </a:pPr>
              <a:endParaRPr lang="en-US"/>
            </a:p>
          </c:txPr>
        </c:title>
        <c:numFmt formatCode="#,##0;[Red]\ \(#,##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629298400"/>
        <c:crosses val="autoZero"/>
        <c:crossBetween val="midCat"/>
      </c:valAx>
      <c:spPr>
        <a:solidFill>
          <a:schemeClr val="accent6">
            <a:lumMod val="20000"/>
            <a:lumOff val="80000"/>
          </a:schemeClr>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Population Growth 2014-2019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Population Growth 2014-2019</c:v>
                </c:pt>
              </c:strCache>
            </c:strRef>
          </c:tx>
          <c:spPr>
            <a:solidFill>
              <a:schemeClr val="tx2">
                <a:lumMod val="50000"/>
              </a:schemeClr>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4-2DA8-474C-9366-513D313B6BE1}"/>
              </c:ext>
            </c:extLst>
          </c:dPt>
          <c:dPt>
            <c:idx val="1"/>
            <c:invertIfNegative val="0"/>
            <c:bubble3D val="0"/>
            <c:spPr>
              <a:solidFill>
                <a:srgbClr val="FF0000"/>
              </a:solidFill>
              <a:ln>
                <a:noFill/>
              </a:ln>
              <a:effectLst/>
            </c:spPr>
            <c:extLst>
              <c:ext xmlns:c16="http://schemas.microsoft.com/office/drawing/2014/chart" uri="{C3380CC4-5D6E-409C-BE32-E72D297353CC}">
                <c16:uniqueId val="{00000005-2DA8-474C-9366-513D313B6BE1}"/>
              </c:ext>
            </c:extLst>
          </c:dPt>
          <c:dPt>
            <c:idx val="3"/>
            <c:invertIfNegative val="0"/>
            <c:bubble3D val="0"/>
            <c:spPr>
              <a:solidFill>
                <a:srgbClr val="FF0000"/>
              </a:solidFill>
              <a:ln>
                <a:noFill/>
              </a:ln>
              <a:effectLst/>
            </c:spPr>
            <c:extLst>
              <c:ext xmlns:c16="http://schemas.microsoft.com/office/drawing/2014/chart" uri="{C3380CC4-5D6E-409C-BE32-E72D297353CC}">
                <c16:uniqueId val="{00000006-2DA8-474C-9366-513D313B6BE1}"/>
              </c:ext>
            </c:extLst>
          </c:dPt>
          <c:dPt>
            <c:idx val="4"/>
            <c:invertIfNegative val="0"/>
            <c:bubble3D val="0"/>
            <c:spPr>
              <a:solidFill>
                <a:srgbClr val="FF0000"/>
              </a:solidFill>
              <a:ln>
                <a:noFill/>
              </a:ln>
              <a:effectLst/>
            </c:spPr>
            <c:extLst>
              <c:ext xmlns:c16="http://schemas.microsoft.com/office/drawing/2014/chart" uri="{C3380CC4-5D6E-409C-BE32-E72D297353CC}">
                <c16:uniqueId val="{00000007-2DA8-474C-9366-513D313B6BE1}"/>
              </c:ext>
            </c:extLst>
          </c:dPt>
          <c:dPt>
            <c:idx val="6"/>
            <c:invertIfNegative val="0"/>
            <c:bubble3D val="0"/>
            <c:spPr>
              <a:solidFill>
                <a:srgbClr val="FF0000"/>
              </a:solidFill>
              <a:ln>
                <a:noFill/>
              </a:ln>
              <a:effectLst/>
            </c:spPr>
            <c:extLst>
              <c:ext xmlns:c16="http://schemas.microsoft.com/office/drawing/2014/chart" uri="{C3380CC4-5D6E-409C-BE32-E72D297353CC}">
                <c16:uniqueId val="{00000008-2DA8-474C-9366-513D313B6BE1}"/>
              </c:ext>
            </c:extLst>
          </c:dPt>
          <c:dPt>
            <c:idx val="8"/>
            <c:invertIfNegative val="0"/>
            <c:bubble3D val="0"/>
            <c:spPr>
              <a:solidFill>
                <a:srgbClr val="FF0000"/>
              </a:solidFill>
              <a:ln>
                <a:noFill/>
              </a:ln>
              <a:effectLst/>
            </c:spPr>
            <c:extLst>
              <c:ext xmlns:c16="http://schemas.microsoft.com/office/drawing/2014/chart" uri="{C3380CC4-5D6E-409C-BE32-E72D297353CC}">
                <c16:uniqueId val="{00000009-2DA8-474C-9366-513D313B6BE1}"/>
              </c:ext>
            </c:extLst>
          </c:dPt>
          <c:dPt>
            <c:idx val="14"/>
            <c:invertIfNegative val="0"/>
            <c:bubble3D val="0"/>
            <c:spPr>
              <a:solidFill>
                <a:srgbClr val="FF0000"/>
              </a:solidFill>
              <a:ln>
                <a:noFill/>
              </a:ln>
              <a:effectLst/>
            </c:spPr>
            <c:extLst>
              <c:ext xmlns:c16="http://schemas.microsoft.com/office/drawing/2014/chart" uri="{C3380CC4-5D6E-409C-BE32-E72D297353CC}">
                <c16:uniqueId val="{0000000A-2DA8-474C-9366-513D313B6BE1}"/>
              </c:ext>
            </c:extLst>
          </c:dPt>
          <c:dPt>
            <c:idx val="15"/>
            <c:invertIfNegative val="0"/>
            <c:bubble3D val="0"/>
            <c:spPr>
              <a:solidFill>
                <a:srgbClr val="FF0000"/>
              </a:solidFill>
              <a:ln>
                <a:noFill/>
              </a:ln>
              <a:effectLst/>
            </c:spPr>
            <c:extLst>
              <c:ext xmlns:c16="http://schemas.microsoft.com/office/drawing/2014/chart" uri="{C3380CC4-5D6E-409C-BE32-E72D297353CC}">
                <c16:uniqueId val="{00000012-AC8C-47A9-96F5-C62E7933A14D}"/>
              </c:ext>
            </c:extLst>
          </c:dPt>
          <c:dPt>
            <c:idx val="16"/>
            <c:invertIfNegative val="0"/>
            <c:bubble3D val="0"/>
            <c:spPr>
              <a:solidFill>
                <a:srgbClr val="FF0000"/>
              </a:solidFill>
              <a:ln>
                <a:noFill/>
              </a:ln>
              <a:effectLst/>
            </c:spPr>
            <c:extLst>
              <c:ext xmlns:c16="http://schemas.microsoft.com/office/drawing/2014/chart" uri="{C3380CC4-5D6E-409C-BE32-E72D297353CC}">
                <c16:uniqueId val="{0000000B-2DA8-474C-9366-513D313B6BE1}"/>
              </c:ext>
            </c:extLst>
          </c:dPt>
          <c:dPt>
            <c:idx val="17"/>
            <c:invertIfNegative val="0"/>
            <c:bubble3D val="0"/>
            <c:spPr>
              <a:solidFill>
                <a:srgbClr val="FF0000"/>
              </a:solidFill>
              <a:ln>
                <a:noFill/>
              </a:ln>
              <a:effectLst/>
            </c:spPr>
            <c:extLst>
              <c:ext xmlns:c16="http://schemas.microsoft.com/office/drawing/2014/chart" uri="{C3380CC4-5D6E-409C-BE32-E72D297353CC}">
                <c16:uniqueId val="{0000000C-2DA8-474C-9366-513D313B6BE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Sheet1!$A$2:$A$21</c:f>
              <c:strCache>
                <c:ptCount val="20"/>
                <c:pt idx="0">
                  <c:v>Anson</c:v>
                </c:pt>
                <c:pt idx="1">
                  <c:v>Bladen</c:v>
                </c:pt>
                <c:pt idx="2">
                  <c:v>Brunswick</c:v>
                </c:pt>
                <c:pt idx="3">
                  <c:v>Columbus</c:v>
                </c:pt>
                <c:pt idx="4">
                  <c:v>Craven</c:v>
                </c:pt>
                <c:pt idx="5">
                  <c:v>Cumberland</c:v>
                </c:pt>
                <c:pt idx="6">
                  <c:v>Duplin County</c:v>
                </c:pt>
                <c:pt idx="7">
                  <c:v>Hoke County</c:v>
                </c:pt>
                <c:pt idx="8">
                  <c:v>Lenoir</c:v>
                </c:pt>
                <c:pt idx="9">
                  <c:v>Montgomery</c:v>
                </c:pt>
                <c:pt idx="10">
                  <c:v>Moore</c:v>
                </c:pt>
                <c:pt idx="11">
                  <c:v>New Hanover</c:v>
                </c:pt>
                <c:pt idx="12">
                  <c:v>Onslow</c:v>
                </c:pt>
                <c:pt idx="13">
                  <c:v>Pender</c:v>
                </c:pt>
                <c:pt idx="14">
                  <c:v>Robeson</c:v>
                </c:pt>
                <c:pt idx="15">
                  <c:v>Sampson</c:v>
                </c:pt>
                <c:pt idx="16">
                  <c:v>Scotland</c:v>
                </c:pt>
                <c:pt idx="17">
                  <c:v>Wayne</c:v>
                </c:pt>
                <c:pt idx="18">
                  <c:v>SE Region</c:v>
                </c:pt>
                <c:pt idx="19">
                  <c:v>North Carolina</c:v>
                </c:pt>
              </c:strCache>
            </c:strRef>
          </c:cat>
          <c:val>
            <c:numRef>
              <c:f>Sheet1!$B$2:$B$21</c:f>
              <c:numCache>
                <c:formatCode>0.0%</c:formatCode>
                <c:ptCount val="20"/>
                <c:pt idx="0">
                  <c:v>-5.1320551320551321E-2</c:v>
                </c:pt>
                <c:pt idx="1">
                  <c:v>-4.0219856918513347E-2</c:v>
                </c:pt>
                <c:pt idx="2">
                  <c:v>0.18478885620583563</c:v>
                </c:pt>
                <c:pt idx="3">
                  <c:v>-2.5634263410517433E-2</c:v>
                </c:pt>
                <c:pt idx="4">
                  <c:v>-1.3575964873511976E-2</c:v>
                </c:pt>
                <c:pt idx="5">
                  <c:v>2.1059218522485228E-4</c:v>
                </c:pt>
                <c:pt idx="6">
                  <c:v>-9.5556938813277023E-3</c:v>
                </c:pt>
                <c:pt idx="7">
                  <c:v>7.8157711095603627E-2</c:v>
                </c:pt>
                <c:pt idx="8">
                  <c:v>-4.6205073632899663E-2</c:v>
                </c:pt>
                <c:pt idx="9">
                  <c:v>-1.0626603151337487E-3</c:v>
                </c:pt>
                <c:pt idx="10">
                  <c:v>7.7436869775058176E-2</c:v>
                </c:pt>
                <c:pt idx="11">
                  <c:v>9.2533692597582373E-2</c:v>
                </c:pt>
                <c:pt idx="12">
                  <c:v>3.6354916567186743E-2</c:v>
                </c:pt>
                <c:pt idx="13">
                  <c:v>0.13629778024218792</c:v>
                </c:pt>
                <c:pt idx="14">
                  <c:v>-2.5730144732064118E-2</c:v>
                </c:pt>
                <c:pt idx="15">
                  <c:v>-3.4316337083581433E-3</c:v>
                </c:pt>
                <c:pt idx="16">
                  <c:v>-2.8123598026020637E-2</c:v>
                </c:pt>
                <c:pt idx="17">
                  <c:v>-1.3110492405703144E-2</c:v>
                </c:pt>
                <c:pt idx="18">
                  <c:v>2.9440365157377156E-2</c:v>
                </c:pt>
                <c:pt idx="19">
                  <c:v>5.5783187410816976E-2</c:v>
                </c:pt>
              </c:numCache>
            </c:numRef>
          </c:val>
          <c:extLst>
            <c:ext xmlns:c16="http://schemas.microsoft.com/office/drawing/2014/chart" uri="{C3380CC4-5D6E-409C-BE32-E72D297353CC}">
              <c16:uniqueId val="{00000000-2DA8-474C-9366-513D313B6BE1}"/>
            </c:ext>
          </c:extLst>
        </c:ser>
        <c:dLbls>
          <c:showLegendKey val="0"/>
          <c:showVal val="0"/>
          <c:showCatName val="0"/>
          <c:showSerName val="0"/>
          <c:showPercent val="0"/>
          <c:showBubbleSize val="0"/>
        </c:dLbls>
        <c:gapWidth val="219"/>
        <c:overlap val="-27"/>
        <c:axId val="755234832"/>
        <c:axId val="755240736"/>
      </c:barChart>
      <c:catAx>
        <c:axId val="7552348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55240736"/>
        <c:crosses val="autoZero"/>
        <c:auto val="1"/>
        <c:lblAlgn val="ctr"/>
        <c:lblOffset val="100"/>
        <c:noMultiLvlLbl val="0"/>
      </c:catAx>
      <c:valAx>
        <c:axId val="755240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55234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net new jobs 2019-2029</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C42-40AC-8C2C-8C81C0D1E144}"/>
              </c:ext>
            </c:extLst>
          </c:dPt>
          <c:dPt>
            <c:idx val="1"/>
            <c:bubble3D val="0"/>
            <c:spPr>
              <a:solidFill>
                <a:srgbClr val="70AD47">
                  <a:lumMod val="60000"/>
                  <a:lumOff val="40000"/>
                </a:srgbClr>
              </a:solidFill>
              <a:ln w="19050">
                <a:solidFill>
                  <a:schemeClr val="lt1"/>
                </a:solidFill>
              </a:ln>
              <a:effectLst/>
            </c:spPr>
            <c:extLst>
              <c:ext xmlns:c16="http://schemas.microsoft.com/office/drawing/2014/chart" uri="{C3380CC4-5D6E-409C-BE32-E72D297353CC}">
                <c16:uniqueId val="{00000003-FC42-40AC-8C2C-8C81C0D1E144}"/>
              </c:ext>
            </c:extLst>
          </c:dPt>
          <c:dPt>
            <c:idx val="2"/>
            <c:bubble3D val="0"/>
            <c:spPr>
              <a:solidFill>
                <a:srgbClr val="70AD47">
                  <a:lumMod val="50000"/>
                </a:srgbClr>
              </a:solidFill>
              <a:ln w="19050">
                <a:solidFill>
                  <a:schemeClr val="lt1"/>
                </a:solidFill>
              </a:ln>
              <a:effectLst/>
            </c:spPr>
            <c:extLst>
              <c:ext xmlns:c16="http://schemas.microsoft.com/office/drawing/2014/chart" uri="{C3380CC4-5D6E-409C-BE32-E72D297353CC}">
                <c16:uniqueId val="{00000005-FC42-40AC-8C2C-8C81C0D1E144}"/>
              </c:ext>
            </c:extLst>
          </c:dPt>
          <c:dLbls>
            <c:dLbl>
              <c:idx val="0"/>
              <c:layout>
                <c:manualLayout>
                  <c:x val="-9.2592592592592587E-3"/>
                  <c:y val="-0.3629423792461711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mn-lt"/>
                        <a:ea typeface="+mn-ea"/>
                        <a:cs typeface="+mn-cs"/>
                      </a:defRPr>
                    </a:pPr>
                    <a:fld id="{E3752916-17BC-4802-9C51-4EBDD66C59CA}" type="CELLRANGE">
                      <a:rPr lang="en-US">
                        <a:solidFill>
                          <a:schemeClr val="tx1"/>
                        </a:solidFill>
                      </a:rPr>
                      <a:pPr>
                        <a:defRPr sz="1200">
                          <a:solidFill>
                            <a:schemeClr val="tx1"/>
                          </a:solidFill>
                        </a:defRPr>
                      </a:pPr>
                      <a:t>[CELLRANGE]</a:t>
                    </a:fld>
                    <a:r>
                      <a:rPr lang="en-US" baseline="0">
                        <a:solidFill>
                          <a:schemeClr val="tx1"/>
                        </a:solidFill>
                      </a:rPr>
                      <a:t>, </a:t>
                    </a:r>
                    <a:fld id="{8F5C05F6-5E6B-4F01-9BA4-B07362B861C8}" type="VALUE">
                      <a:rPr lang="en-US" baseline="0">
                        <a:solidFill>
                          <a:schemeClr val="tx1"/>
                        </a:solidFill>
                      </a:rPr>
                      <a:pPr>
                        <a:defRPr sz="1200">
                          <a:solidFill>
                            <a:schemeClr val="tx1"/>
                          </a:solidFill>
                        </a:defRPr>
                      </a:pPr>
                      <a:t>[VALUE]</a:t>
                    </a:fld>
                    <a:r>
                      <a:rPr lang="en-US" baseline="0">
                        <a:solidFill>
                          <a:schemeClr val="tx1"/>
                        </a:solidFill>
                      </a:rPr>
                      <a:t>jobs, </a:t>
                    </a:r>
                    <a:fld id="{8094DA1E-6BE7-47A9-89A0-F433D4A3A5FC}" type="PERCENTAGE">
                      <a:rPr lang="en-US" baseline="0">
                        <a:solidFill>
                          <a:schemeClr val="tx1"/>
                        </a:solidFill>
                      </a:rPr>
                      <a:pPr>
                        <a:defRPr sz="1200">
                          <a:solidFill>
                            <a:schemeClr val="tx1"/>
                          </a:solidFill>
                        </a:defRPr>
                      </a:pPr>
                      <a:t>[PERCENTAGE]</a:t>
                    </a:fld>
                    <a:endParaRPr lang="en-US" baseline="0">
                      <a:solidFill>
                        <a:schemeClr val="tx1"/>
                      </a:solidFill>
                    </a:endParaRP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1"/>
              <c:showBubbleSize val="0"/>
              <c:extLst>
                <c:ext xmlns:c15="http://schemas.microsoft.com/office/drawing/2012/chart" uri="{CE6537A1-D6FC-4f65-9D91-7224C49458BB}">
                  <c15:layout>
                    <c:manualLayout>
                      <c:w val="0.24531259113444154"/>
                      <c:h val="0.17261904761904762"/>
                    </c:manualLayout>
                  </c15:layout>
                  <c15:dlblFieldTable/>
                  <c15:showDataLabelsRange val="1"/>
                </c:ext>
                <c:ext xmlns:c16="http://schemas.microsoft.com/office/drawing/2014/chart" uri="{C3380CC4-5D6E-409C-BE32-E72D297353CC}">
                  <c16:uniqueId val="{00000001-FC42-40AC-8C2C-8C81C0D1E144}"/>
                </c:ext>
              </c:extLst>
            </c:dLbl>
            <c:dLbl>
              <c:idx val="1"/>
              <c:layout>
                <c:manualLayout>
                  <c:x val="-3.5649241761446473E-2"/>
                  <c:y val="-4.1650451776105317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mn-lt"/>
                        <a:ea typeface="+mn-ea"/>
                        <a:cs typeface="+mn-cs"/>
                      </a:defRPr>
                    </a:pPr>
                    <a:fld id="{AC90AB1A-A39C-4244-8968-003C454C091C}" type="CELLRANGE">
                      <a:rPr lang="en-US">
                        <a:solidFill>
                          <a:schemeClr val="tx1"/>
                        </a:solidFill>
                      </a:rPr>
                      <a:pPr>
                        <a:defRPr sz="1200">
                          <a:solidFill>
                            <a:schemeClr val="tx1"/>
                          </a:solidFill>
                        </a:defRPr>
                      </a:pPr>
                      <a:t>[CELLRANGE]</a:t>
                    </a:fld>
                    <a:r>
                      <a:rPr lang="en-US" baseline="0">
                        <a:solidFill>
                          <a:schemeClr val="tx1"/>
                        </a:solidFill>
                      </a:rPr>
                      <a:t>, </a:t>
                    </a:r>
                    <a:fld id="{63BA1853-FB40-4047-B53A-976B51E09689}" type="VALUE">
                      <a:rPr lang="en-US" baseline="0">
                        <a:solidFill>
                          <a:schemeClr val="tx1"/>
                        </a:solidFill>
                      </a:rPr>
                      <a:pPr>
                        <a:defRPr sz="1200">
                          <a:solidFill>
                            <a:schemeClr val="tx1"/>
                          </a:solidFill>
                        </a:defRPr>
                      </a:pPr>
                      <a:t>[VALUE]</a:t>
                    </a:fld>
                    <a:r>
                      <a:rPr lang="en-US" baseline="0">
                        <a:solidFill>
                          <a:schemeClr val="tx1"/>
                        </a:solidFill>
                      </a:rPr>
                      <a:t> jobs, </a:t>
                    </a:r>
                    <a:fld id="{7F08FE3A-706C-40AE-8F8D-9DD73306F344}" type="PERCENTAGE">
                      <a:rPr lang="en-US" baseline="0">
                        <a:solidFill>
                          <a:schemeClr val="tx1"/>
                        </a:solidFill>
                      </a:rPr>
                      <a:pPr>
                        <a:defRPr sz="1200">
                          <a:solidFill>
                            <a:schemeClr val="tx1"/>
                          </a:solidFill>
                        </a:defRPr>
                      </a:pPr>
                      <a:t>[PERCENTAGE]</a:t>
                    </a:fld>
                    <a:endParaRPr lang="en-US" baseline="0">
                      <a:solidFill>
                        <a:schemeClr val="tx1"/>
                      </a:solidFill>
                    </a:endParaRP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1"/>
              <c:showBubbleSize val="0"/>
              <c:extLst>
                <c:ext xmlns:c15="http://schemas.microsoft.com/office/drawing/2012/chart" uri="{CE6537A1-D6FC-4f65-9D91-7224C49458BB}">
                  <c15:layout>
                    <c:manualLayout>
                      <c:w val="0.359757035578886"/>
                      <c:h val="0.21813485447803557"/>
                    </c:manualLayout>
                  </c15:layout>
                  <c15:dlblFieldTable/>
                  <c15:showDataLabelsRange val="1"/>
                </c:ext>
                <c:ext xmlns:c16="http://schemas.microsoft.com/office/drawing/2014/chart" uri="{C3380CC4-5D6E-409C-BE32-E72D297353CC}">
                  <c16:uniqueId val="{00000003-FC42-40AC-8C2C-8C81C0D1E144}"/>
                </c:ext>
              </c:extLst>
            </c:dLbl>
            <c:dLbl>
              <c:idx val="2"/>
              <c:layout>
                <c:manualLayout>
                  <c:x val="3.4966462525517538E-3"/>
                  <c:y val="3.6125640544931885E-2"/>
                </c:manualLayout>
              </c:layout>
              <c:tx>
                <c:rich>
                  <a:bodyPr/>
                  <a:lstStyle/>
                  <a:p>
                    <a:fld id="{C71E50CD-359A-4571-B4B7-2504DFA176A9}" type="CELLRANGE">
                      <a:rPr lang="en-US"/>
                      <a:pPr/>
                      <a:t>[CELLRANGE]</a:t>
                    </a:fld>
                    <a:r>
                      <a:rPr lang="en-US" baseline="0"/>
                      <a:t>, </a:t>
                    </a:r>
                    <a:fld id="{7E7D1CBA-5266-449F-896C-828435963C34}" type="VALUE">
                      <a:rPr lang="en-US" baseline="0"/>
                      <a:pPr/>
                      <a:t>[VALUE]</a:t>
                    </a:fld>
                    <a:r>
                      <a:rPr lang="en-US" baseline="0"/>
                      <a:t>jobs, </a:t>
                    </a:r>
                    <a:fld id="{1A8CA187-F6DD-4529-974B-1F12E1883095}" type="PERCENTAGE">
                      <a:rPr lang="en-US" baseline="0"/>
                      <a:pPr/>
                      <a:t>[PERCENTAGE]</a:t>
                    </a:fld>
                    <a:endParaRPr lang="en-US" baseline="0"/>
                  </a:p>
                </c:rich>
              </c:tx>
              <c:showLegendKey val="0"/>
              <c:showVal val="1"/>
              <c:showCatName val="0"/>
              <c:showSerName val="0"/>
              <c:showPercent val="1"/>
              <c:showBubbleSize val="0"/>
              <c:extLst>
                <c:ext xmlns:c15="http://schemas.microsoft.com/office/drawing/2012/chart" uri="{CE6537A1-D6FC-4f65-9D91-7224C49458BB}">
                  <c15:layout>
                    <c:manualLayout>
                      <c:w val="0.23835648148148147"/>
                      <c:h val="0.18630952380952379"/>
                    </c:manualLayout>
                  </c15:layout>
                  <c15:dlblFieldTable/>
                  <c15:showDataLabelsRange val="1"/>
                </c:ext>
                <c:ext xmlns:c16="http://schemas.microsoft.com/office/drawing/2014/chart" uri="{C3380CC4-5D6E-409C-BE32-E72D297353CC}">
                  <c16:uniqueId val="{00000005-FC42-40AC-8C2C-8C81C0D1E144}"/>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1"/>
            <c:showBubbleSize val="0"/>
            <c:showLeaderLines val="0"/>
            <c:extLst>
              <c:ext xmlns:c15="http://schemas.microsoft.com/office/drawing/2012/chart" uri="{CE6537A1-D6FC-4f65-9D91-7224C49458BB}">
                <c15:showDataLabelsRange val="1"/>
              </c:ext>
            </c:extLst>
          </c:dLbls>
          <c:cat>
            <c:strRef>
              <c:f>Sheet1!$A$2:$A$4</c:f>
              <c:strCache>
                <c:ptCount val="3"/>
                <c:pt idx="0">
                  <c:v>High School or less</c:v>
                </c:pt>
                <c:pt idx="1">
                  <c:v>Post Secondary - no degree</c:v>
                </c:pt>
                <c:pt idx="2">
                  <c:v>AA or higher</c:v>
                </c:pt>
              </c:strCache>
            </c:strRef>
          </c:cat>
          <c:val>
            <c:numRef>
              <c:f>Sheet1!$B$2:$B$4</c:f>
              <c:numCache>
                <c:formatCode>_(* #,##0_);_(* \(#,##0\);_(* "-"??_);_(@_)</c:formatCode>
                <c:ptCount val="3"/>
                <c:pt idx="0">
                  <c:v>21599</c:v>
                </c:pt>
                <c:pt idx="1">
                  <c:v>2912</c:v>
                </c:pt>
                <c:pt idx="2">
                  <c:v>12276</c:v>
                </c:pt>
              </c:numCache>
            </c:numRef>
          </c:val>
          <c:extLst>
            <c:ext xmlns:c15="http://schemas.microsoft.com/office/drawing/2012/chart" uri="{02D57815-91ED-43cb-92C2-25804820EDAC}">
              <c15:datalabelsRange>
                <c15:f>Sheet1!$A$2:$A$4</c15:f>
                <c15:dlblRangeCache>
                  <c:ptCount val="3"/>
                  <c:pt idx="0">
                    <c:v>High School or less</c:v>
                  </c:pt>
                  <c:pt idx="1">
                    <c:v>Post Secondary - no degree</c:v>
                  </c:pt>
                  <c:pt idx="2">
                    <c:v>AA or higher</c:v>
                  </c:pt>
                </c15:dlblRangeCache>
              </c15:datalabelsRange>
            </c:ext>
            <c:ext xmlns:c16="http://schemas.microsoft.com/office/drawing/2014/chart" uri="{C3380CC4-5D6E-409C-BE32-E72D297353CC}">
              <c16:uniqueId val="{00000006-FC42-40AC-8C2C-8C81C0D1E144}"/>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net new jobs 2019-2029</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F7DB-4574-9A3F-EBEB1E32600E}"/>
              </c:ext>
            </c:extLst>
          </c:dPt>
          <c:dPt>
            <c:idx val="1"/>
            <c:bubble3D val="0"/>
            <c:spPr>
              <a:solidFill>
                <a:srgbClr val="70AD47">
                  <a:lumMod val="60000"/>
                  <a:lumOff val="40000"/>
                </a:srgbClr>
              </a:solidFill>
              <a:ln w="19050">
                <a:solidFill>
                  <a:schemeClr val="lt1"/>
                </a:solidFill>
              </a:ln>
              <a:effectLst/>
            </c:spPr>
            <c:extLst>
              <c:ext xmlns:c16="http://schemas.microsoft.com/office/drawing/2014/chart" uri="{C3380CC4-5D6E-409C-BE32-E72D297353CC}">
                <c16:uniqueId val="{00000003-F7DB-4574-9A3F-EBEB1E32600E}"/>
              </c:ext>
            </c:extLst>
          </c:dPt>
          <c:dPt>
            <c:idx val="2"/>
            <c:bubble3D val="0"/>
            <c:spPr>
              <a:solidFill>
                <a:srgbClr val="70AD47">
                  <a:lumMod val="50000"/>
                </a:srgbClr>
              </a:solidFill>
              <a:ln w="19050">
                <a:solidFill>
                  <a:schemeClr val="lt1"/>
                </a:solidFill>
              </a:ln>
              <a:effectLst/>
            </c:spPr>
            <c:extLst>
              <c:ext xmlns:c16="http://schemas.microsoft.com/office/drawing/2014/chart" uri="{C3380CC4-5D6E-409C-BE32-E72D297353CC}">
                <c16:uniqueId val="{00000005-F7DB-4574-9A3F-EBEB1E32600E}"/>
              </c:ext>
            </c:extLst>
          </c:dPt>
          <c:dLbls>
            <c:dLbl>
              <c:idx val="0"/>
              <c:layout>
                <c:manualLayout>
                  <c:x val="2.2755267570720262E-2"/>
                  <c:y val="-4.8670478690163804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mn-lt"/>
                        <a:ea typeface="+mn-ea"/>
                        <a:cs typeface="+mn-cs"/>
                      </a:defRPr>
                    </a:pPr>
                    <a:fld id="{E3752916-17BC-4802-9C51-4EBDD66C59CA}" type="CELLRANGE">
                      <a:rPr lang="en-US">
                        <a:solidFill>
                          <a:schemeClr val="tx1"/>
                        </a:solidFill>
                      </a:rPr>
                      <a:pPr>
                        <a:defRPr sz="1200">
                          <a:solidFill>
                            <a:schemeClr val="tx1"/>
                          </a:solidFill>
                        </a:defRPr>
                      </a:pPr>
                      <a:t>[CELLRANGE]</a:t>
                    </a:fld>
                    <a:r>
                      <a:rPr lang="en-US" baseline="0">
                        <a:solidFill>
                          <a:schemeClr val="tx1"/>
                        </a:solidFill>
                      </a:rPr>
                      <a:t>, </a:t>
                    </a:r>
                    <a:fld id="{8F5C05F6-5E6B-4F01-9BA4-B07362B861C8}" type="VALUE">
                      <a:rPr lang="en-US" baseline="0">
                        <a:solidFill>
                          <a:schemeClr val="tx1"/>
                        </a:solidFill>
                      </a:rPr>
                      <a:pPr>
                        <a:defRPr sz="1200">
                          <a:solidFill>
                            <a:schemeClr val="tx1"/>
                          </a:solidFill>
                        </a:defRPr>
                      </a:pPr>
                      <a:t>[VALUE]</a:t>
                    </a:fld>
                    <a:r>
                      <a:rPr lang="en-US" baseline="0">
                        <a:solidFill>
                          <a:schemeClr val="tx1"/>
                        </a:solidFill>
                      </a:rPr>
                      <a:t> jobs, </a:t>
                    </a:r>
                    <a:fld id="{8094DA1E-6BE7-47A9-89A0-F433D4A3A5FC}" type="PERCENTAGE">
                      <a:rPr lang="en-US" baseline="0">
                        <a:solidFill>
                          <a:schemeClr val="tx1"/>
                        </a:solidFill>
                      </a:rPr>
                      <a:pPr>
                        <a:defRPr sz="1200">
                          <a:solidFill>
                            <a:schemeClr val="tx1"/>
                          </a:solidFill>
                        </a:defRPr>
                      </a:pPr>
                      <a:t>[PERCENTAGE]</a:t>
                    </a:fld>
                    <a:endParaRPr lang="en-US" baseline="0">
                      <a:solidFill>
                        <a:schemeClr val="tx1"/>
                      </a:solidFill>
                    </a:endParaRP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1"/>
              <c:showBubbleSize val="0"/>
              <c:extLst>
                <c:ext xmlns:c15="http://schemas.microsoft.com/office/drawing/2012/chart" uri="{CE6537A1-D6FC-4f65-9D91-7224C49458BB}">
                  <c15:layout>
                    <c:manualLayout>
                      <c:w val="0.24531259113444154"/>
                      <c:h val="0.17261904761904762"/>
                    </c:manualLayout>
                  </c15:layout>
                  <c15:dlblFieldTable/>
                  <c15:showDataLabelsRange val="1"/>
                </c:ext>
                <c:ext xmlns:c16="http://schemas.microsoft.com/office/drawing/2014/chart" uri="{C3380CC4-5D6E-409C-BE32-E72D297353CC}">
                  <c16:uniqueId val="{00000001-F7DB-4574-9A3F-EBEB1E32600E}"/>
                </c:ext>
              </c:extLst>
            </c:dLbl>
            <c:dLbl>
              <c:idx val="1"/>
              <c:layout>
                <c:manualLayout>
                  <c:x val="-5.7870370370370378E-2"/>
                  <c:y val="1.1921009873765698E-2"/>
                </c:manualLayout>
              </c:layout>
              <c:tx>
                <c:rich>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mn-lt"/>
                        <a:ea typeface="+mn-ea"/>
                        <a:cs typeface="+mn-cs"/>
                      </a:defRPr>
                    </a:pPr>
                    <a:fld id="{AC90AB1A-A39C-4244-8968-003C454C091C}" type="CELLRANGE">
                      <a:rPr lang="en-US">
                        <a:solidFill>
                          <a:schemeClr val="tx1"/>
                        </a:solidFill>
                      </a:rPr>
                      <a:pPr>
                        <a:defRPr sz="1200">
                          <a:solidFill>
                            <a:schemeClr val="tx1"/>
                          </a:solidFill>
                        </a:defRPr>
                      </a:pPr>
                      <a:t>[CELLRANGE]</a:t>
                    </a:fld>
                    <a:r>
                      <a:rPr lang="en-US" baseline="0">
                        <a:solidFill>
                          <a:schemeClr val="tx1"/>
                        </a:solidFill>
                      </a:rPr>
                      <a:t>, </a:t>
                    </a:r>
                    <a:fld id="{63BA1853-FB40-4047-B53A-976B51E09689}" type="VALUE">
                      <a:rPr lang="en-US" baseline="0">
                        <a:solidFill>
                          <a:schemeClr val="tx1"/>
                        </a:solidFill>
                      </a:rPr>
                      <a:pPr>
                        <a:defRPr sz="1200">
                          <a:solidFill>
                            <a:schemeClr val="tx1"/>
                          </a:solidFill>
                        </a:defRPr>
                      </a:pPr>
                      <a:t>[VALUE]</a:t>
                    </a:fld>
                    <a:r>
                      <a:rPr lang="en-US" baseline="0">
                        <a:solidFill>
                          <a:schemeClr val="tx1"/>
                        </a:solidFill>
                      </a:rPr>
                      <a:t> jobs, </a:t>
                    </a:r>
                    <a:fld id="{7F08FE3A-706C-40AE-8F8D-9DD73306F344}" type="PERCENTAGE">
                      <a:rPr lang="en-US" baseline="0">
                        <a:solidFill>
                          <a:schemeClr val="tx1"/>
                        </a:solidFill>
                      </a:rPr>
                      <a:pPr>
                        <a:defRPr sz="1200">
                          <a:solidFill>
                            <a:schemeClr val="tx1"/>
                          </a:solidFill>
                        </a:defRPr>
                      </a:pPr>
                      <a:t>[PERCENTAGE]</a:t>
                    </a:fld>
                    <a:endParaRPr lang="en-US" baseline="0">
                      <a:solidFill>
                        <a:schemeClr val="tx1"/>
                      </a:solidFill>
                    </a:endParaRPr>
                  </a:p>
                </c:rich>
              </c:tx>
              <c:spPr>
                <a:noFill/>
                <a:ln>
                  <a:noFill/>
                </a:ln>
                <a:effectLst/>
              </c:spPr>
              <c:txPr>
                <a:bodyPr rot="0" spcFirstLastPara="1" vertOverflow="ellipsis" vert="horz" wrap="square" lIns="38100" tIns="19050" rIns="38100" bIns="19050" anchor="ctr" anchorCtr="1">
                  <a:no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1"/>
              <c:showBubbleSize val="0"/>
              <c:extLst>
                <c:ext xmlns:c15="http://schemas.microsoft.com/office/drawing/2012/chart" uri="{CE6537A1-D6FC-4f65-9D91-7224C49458BB}">
                  <c15:layout>
                    <c:manualLayout>
                      <c:w val="0.2741088874307378"/>
                      <c:h val="0.25384920634920632"/>
                    </c:manualLayout>
                  </c15:layout>
                  <c15:dlblFieldTable/>
                  <c15:showDataLabelsRange val="1"/>
                </c:ext>
                <c:ext xmlns:c16="http://schemas.microsoft.com/office/drawing/2014/chart" uri="{C3380CC4-5D6E-409C-BE32-E72D297353CC}">
                  <c16:uniqueId val="{00000003-F7DB-4574-9A3F-EBEB1E32600E}"/>
                </c:ext>
              </c:extLst>
            </c:dLbl>
            <c:dLbl>
              <c:idx val="2"/>
              <c:layout>
                <c:manualLayout>
                  <c:x val="3.4966462525517538E-3"/>
                  <c:y val="3.6125640544931885E-2"/>
                </c:manualLayout>
              </c:layout>
              <c:tx>
                <c:rich>
                  <a:bodyPr/>
                  <a:lstStyle/>
                  <a:p>
                    <a:fld id="{C71E50CD-359A-4571-B4B7-2504DFA176A9}" type="CELLRANGE">
                      <a:rPr lang="en-US"/>
                      <a:pPr/>
                      <a:t>[CELLRANGE]</a:t>
                    </a:fld>
                    <a:r>
                      <a:rPr lang="en-US" baseline="0"/>
                      <a:t>, </a:t>
                    </a:r>
                    <a:fld id="{7E7D1CBA-5266-449F-896C-828435963C34}" type="VALUE">
                      <a:rPr lang="en-US" baseline="0"/>
                      <a:pPr/>
                      <a:t>[VALUE]</a:t>
                    </a:fld>
                    <a:r>
                      <a:rPr lang="en-US" baseline="0"/>
                      <a:t>jobs, </a:t>
                    </a:r>
                    <a:fld id="{1A8CA187-F6DD-4529-974B-1F12E1883095}" type="PERCENTAGE">
                      <a:rPr lang="en-US" baseline="0"/>
                      <a:pPr/>
                      <a:t>[PERCENTAGE]</a:t>
                    </a:fld>
                    <a:endParaRPr lang="en-US" baseline="0"/>
                  </a:p>
                </c:rich>
              </c:tx>
              <c:showLegendKey val="0"/>
              <c:showVal val="1"/>
              <c:showCatName val="0"/>
              <c:showSerName val="0"/>
              <c:showPercent val="1"/>
              <c:showBubbleSize val="0"/>
              <c:extLst>
                <c:ext xmlns:c15="http://schemas.microsoft.com/office/drawing/2012/chart" uri="{CE6537A1-D6FC-4f65-9D91-7224C49458BB}">
                  <c15:layout>
                    <c:manualLayout>
                      <c:w val="0.23835648148148147"/>
                      <c:h val="0.18630952380952379"/>
                    </c:manualLayout>
                  </c15:layout>
                  <c15:dlblFieldTable/>
                  <c15:showDataLabelsRange val="1"/>
                </c:ext>
                <c:ext xmlns:c16="http://schemas.microsoft.com/office/drawing/2014/chart" uri="{C3380CC4-5D6E-409C-BE32-E72D297353CC}">
                  <c16:uniqueId val="{00000005-F7DB-4574-9A3F-EBEB1E32600E}"/>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1"/>
            <c:showBubbleSize val="0"/>
            <c:showLeaderLines val="0"/>
            <c:extLst>
              <c:ext xmlns:c15="http://schemas.microsoft.com/office/drawing/2012/chart" uri="{CE6537A1-D6FC-4f65-9D91-7224C49458BB}">
                <c15:showDataLabelsRange val="1"/>
              </c:ext>
            </c:extLst>
          </c:dLbls>
          <c:cat>
            <c:strRef>
              <c:f>Sheet1!$A$2:$A$4</c:f>
              <c:strCache>
                <c:ptCount val="3"/>
                <c:pt idx="0">
                  <c:v>High School or less</c:v>
                </c:pt>
                <c:pt idx="1">
                  <c:v>Post Secondary - no degree</c:v>
                </c:pt>
                <c:pt idx="2">
                  <c:v>AA or higher</c:v>
                </c:pt>
              </c:strCache>
            </c:strRef>
          </c:cat>
          <c:val>
            <c:numRef>
              <c:f>Sheet1!$B$2:$B$4</c:f>
              <c:numCache>
                <c:formatCode>_(* #,##0_);_(* \(#,##0\);_(* "-"??_);_(@_)</c:formatCode>
                <c:ptCount val="3"/>
                <c:pt idx="0">
                  <c:v>503694</c:v>
                </c:pt>
                <c:pt idx="1">
                  <c:v>82633</c:v>
                </c:pt>
                <c:pt idx="2">
                  <c:v>199246</c:v>
                </c:pt>
              </c:numCache>
            </c:numRef>
          </c:val>
          <c:extLst>
            <c:ext xmlns:c15="http://schemas.microsoft.com/office/drawing/2012/chart" uri="{02D57815-91ED-43cb-92C2-25804820EDAC}">
              <c15:datalabelsRange>
                <c15:f>Sheet1!$A$2:$A$4</c15:f>
                <c15:dlblRangeCache>
                  <c:ptCount val="3"/>
                  <c:pt idx="0">
                    <c:v>High School or less</c:v>
                  </c:pt>
                  <c:pt idx="1">
                    <c:v>Post Secondary - no degree</c:v>
                  </c:pt>
                  <c:pt idx="2">
                    <c:v>AA or higher</c:v>
                  </c:pt>
                </c15:dlblRangeCache>
              </c15:datalabelsRange>
            </c:ext>
            <c:ext xmlns:c16="http://schemas.microsoft.com/office/drawing/2014/chart" uri="{C3380CC4-5D6E-409C-BE32-E72D297353CC}">
              <c16:uniqueId val="{00000006-F7DB-4574-9A3F-EBEB1E32600E}"/>
            </c:ext>
          </c:extLst>
        </c:ser>
        <c:dLbls>
          <c:showLegendKey val="0"/>
          <c:showVal val="0"/>
          <c:showCatName val="0"/>
          <c:showSerName val="0"/>
          <c:showPercent val="0"/>
          <c:showBubbleSize val="0"/>
          <c:showLeaderLines val="0"/>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US">
                <a:solidFill>
                  <a:schemeClr val="tx1"/>
                </a:solidFill>
              </a:rPr>
              <a:t>Graduation Rate 2018-2019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manualLayout>
          <c:layoutTarget val="inner"/>
          <c:xMode val="edge"/>
          <c:yMode val="edge"/>
          <c:x val="0.12136425541240745"/>
          <c:y val="0.11776472455945389"/>
          <c:w val="0.79557912368309824"/>
          <c:h val="0.80857828951727118"/>
        </c:manualLayout>
      </c:layout>
      <c:barChart>
        <c:barDir val="bar"/>
        <c:grouping val="clustered"/>
        <c:varyColors val="0"/>
        <c:ser>
          <c:idx val="0"/>
          <c:order val="0"/>
          <c:tx>
            <c:strRef>
              <c:f>Sheet1!$B$1</c:f>
              <c:strCache>
                <c:ptCount val="1"/>
                <c:pt idx="0">
                  <c:v>Series 1</c:v>
                </c:pt>
              </c:strCache>
            </c:strRef>
          </c:tx>
          <c:spPr>
            <a:solidFill>
              <a:schemeClr val="tx2">
                <a:lumMod val="50000"/>
              </a:schemeClr>
            </a:solidFill>
            <a:ln>
              <a:noFill/>
            </a:ln>
            <a:effectLst/>
          </c:spPr>
          <c:invertIfNegative val="0"/>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Sheet1!$A$2:$A$22</c:f>
              <c:strCache>
                <c:ptCount val="21"/>
                <c:pt idx="0">
                  <c:v>NC Average</c:v>
                </c:pt>
                <c:pt idx="1">
                  <c:v>Wayne</c:v>
                </c:pt>
                <c:pt idx="2">
                  <c:v>Scotland</c:v>
                </c:pt>
                <c:pt idx="3">
                  <c:v>Clinton City</c:v>
                </c:pt>
                <c:pt idx="4">
                  <c:v>Sampson</c:v>
                </c:pt>
                <c:pt idx="5">
                  <c:v>Robeson</c:v>
                </c:pt>
                <c:pt idx="6">
                  <c:v>Pender</c:v>
                </c:pt>
                <c:pt idx="7">
                  <c:v>Onslow</c:v>
                </c:pt>
                <c:pt idx="8">
                  <c:v>New Hanover</c:v>
                </c:pt>
                <c:pt idx="9">
                  <c:v>Moore</c:v>
                </c:pt>
                <c:pt idx="10">
                  <c:v>Montgomery</c:v>
                </c:pt>
                <c:pt idx="11">
                  <c:v>Lenoir</c:v>
                </c:pt>
                <c:pt idx="12">
                  <c:v>Hoke</c:v>
                </c:pt>
                <c:pt idx="13">
                  <c:v>Duplin</c:v>
                </c:pt>
                <c:pt idx="14">
                  <c:v>Cumberland</c:v>
                </c:pt>
                <c:pt idx="15">
                  <c:v>Craven</c:v>
                </c:pt>
                <c:pt idx="16">
                  <c:v>Whiteville City</c:v>
                </c:pt>
                <c:pt idx="17">
                  <c:v>Columbus</c:v>
                </c:pt>
                <c:pt idx="18">
                  <c:v>Brunswick</c:v>
                </c:pt>
                <c:pt idx="19">
                  <c:v>Bladen</c:v>
                </c:pt>
                <c:pt idx="20">
                  <c:v>Anson</c:v>
                </c:pt>
              </c:strCache>
            </c:strRef>
          </c:cat>
          <c:val>
            <c:numRef>
              <c:f>Sheet1!$B$2:$B$22</c:f>
              <c:numCache>
                <c:formatCode>0.00%</c:formatCode>
                <c:ptCount val="21"/>
                <c:pt idx="0">
                  <c:v>0.85499999999999998</c:v>
                </c:pt>
                <c:pt idx="1">
                  <c:v>0.82499999999999996</c:v>
                </c:pt>
                <c:pt idx="2">
                  <c:v>0.81200000000000006</c:v>
                </c:pt>
                <c:pt idx="3">
                  <c:v>0.77600000000000002</c:v>
                </c:pt>
                <c:pt idx="4">
                  <c:v>0.82099999999999995</c:v>
                </c:pt>
                <c:pt idx="5">
                  <c:v>0.84</c:v>
                </c:pt>
                <c:pt idx="6">
                  <c:v>0.92900000000000005</c:v>
                </c:pt>
                <c:pt idx="7">
                  <c:v>0.89200000000000002</c:v>
                </c:pt>
                <c:pt idx="8">
                  <c:v>0.876</c:v>
                </c:pt>
                <c:pt idx="9">
                  <c:v>0.90900000000000003</c:v>
                </c:pt>
                <c:pt idx="10">
                  <c:v>0.90900000000000003</c:v>
                </c:pt>
                <c:pt idx="11">
                  <c:v>0.84699999999999998</c:v>
                </c:pt>
                <c:pt idx="12">
                  <c:v>0.80400000000000005</c:v>
                </c:pt>
                <c:pt idx="13">
                  <c:v>0.83799999999999997</c:v>
                </c:pt>
                <c:pt idx="14">
                  <c:v>0.83799999999999997</c:v>
                </c:pt>
                <c:pt idx="15">
                  <c:v>0.871</c:v>
                </c:pt>
                <c:pt idx="16">
                  <c:v>0.86499999999999999</c:v>
                </c:pt>
                <c:pt idx="17">
                  <c:v>0.85399999999999998</c:v>
                </c:pt>
                <c:pt idx="18">
                  <c:v>0.84699999999999998</c:v>
                </c:pt>
                <c:pt idx="19">
                  <c:v>0.91600000000000004</c:v>
                </c:pt>
                <c:pt idx="20">
                  <c:v>0.83899999999999997</c:v>
                </c:pt>
              </c:numCache>
            </c:numRef>
          </c:val>
          <c:extLst>
            <c:ext xmlns:c16="http://schemas.microsoft.com/office/drawing/2014/chart" uri="{C3380CC4-5D6E-409C-BE32-E72D297353CC}">
              <c16:uniqueId val="{00000000-FAD2-448A-BE01-2CB26DF63762}"/>
            </c:ext>
          </c:extLst>
        </c:ser>
        <c:dLbls>
          <c:showLegendKey val="0"/>
          <c:showVal val="0"/>
          <c:showCatName val="0"/>
          <c:showSerName val="0"/>
          <c:showPercent val="0"/>
          <c:showBubbleSize val="0"/>
        </c:dLbls>
        <c:gapWidth val="182"/>
        <c:axId val="944715496"/>
        <c:axId val="944715824"/>
      </c:barChart>
      <c:catAx>
        <c:axId val="9447154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n-US"/>
          </a:p>
        </c:txPr>
        <c:crossAx val="944715824"/>
        <c:crosses val="autoZero"/>
        <c:auto val="1"/>
        <c:lblAlgn val="ctr"/>
        <c:lblOffset val="100"/>
        <c:noMultiLvlLbl val="0"/>
      </c:catAx>
      <c:valAx>
        <c:axId val="94471582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4471549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r>
              <a:rPr lang="en-US" b="1">
                <a:solidFill>
                  <a:schemeClr val="accent1">
                    <a:lumMod val="50000"/>
                  </a:schemeClr>
                </a:solidFill>
              </a:rPr>
              <a:t>Southeastern</a:t>
            </a:r>
            <a:r>
              <a:rPr lang="en-US" b="1" baseline="0">
                <a:solidFill>
                  <a:schemeClr val="accent1">
                    <a:lumMod val="50000"/>
                  </a:schemeClr>
                </a:solidFill>
              </a:rPr>
              <a:t> Educational Completions 2016-2019</a:t>
            </a:r>
            <a:endParaRPr lang="en-US" b="1">
              <a:solidFill>
                <a:schemeClr val="accent1">
                  <a:lumMod val="50000"/>
                </a:schemeClr>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chemeClr val="tx1"/>
              </a:solidFill>
              <a:latin typeface="+mn-lt"/>
              <a:ea typeface="+mn-ea"/>
              <a:cs typeface="+mn-cs"/>
            </a:defRPr>
          </a:pPr>
          <a:endParaRPr lang="en-US"/>
        </a:p>
      </c:txPr>
    </c:title>
    <c:autoTitleDeleted val="0"/>
    <c:plotArea>
      <c:layout/>
      <c:barChart>
        <c:barDir val="col"/>
        <c:grouping val="stacked"/>
        <c:varyColors val="0"/>
        <c:ser>
          <c:idx val="0"/>
          <c:order val="0"/>
          <c:tx>
            <c:strRef>
              <c:f>Sheet1!$A$2</c:f>
              <c:strCache>
                <c:ptCount val="1"/>
                <c:pt idx="0">
                  <c:v>Certificate</c:v>
                </c:pt>
              </c:strCache>
            </c:strRef>
          </c:tx>
          <c:spPr>
            <a:solidFill>
              <a:schemeClr val="accent1"/>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2016</c:v>
                </c:pt>
                <c:pt idx="1">
                  <c:v>2017</c:v>
                </c:pt>
                <c:pt idx="2">
                  <c:v>2018</c:v>
                </c:pt>
                <c:pt idx="3">
                  <c:v>2019</c:v>
                </c:pt>
              </c:strCache>
            </c:strRef>
          </c:cat>
          <c:val>
            <c:numRef>
              <c:f>Sheet1!$B$2:$E$2</c:f>
              <c:numCache>
                <c:formatCode>General</c:formatCode>
                <c:ptCount val="4"/>
                <c:pt idx="0">
                  <c:v>7716</c:v>
                </c:pt>
                <c:pt idx="1">
                  <c:v>8202</c:v>
                </c:pt>
                <c:pt idx="2">
                  <c:v>8272</c:v>
                </c:pt>
                <c:pt idx="3">
                  <c:v>9330</c:v>
                </c:pt>
              </c:numCache>
            </c:numRef>
          </c:val>
          <c:extLst>
            <c:ext xmlns:c16="http://schemas.microsoft.com/office/drawing/2014/chart" uri="{C3380CC4-5D6E-409C-BE32-E72D297353CC}">
              <c16:uniqueId val="{00000000-D3CC-4041-878D-7E9465B0BA70}"/>
            </c:ext>
          </c:extLst>
        </c:ser>
        <c:ser>
          <c:idx val="1"/>
          <c:order val="1"/>
          <c:tx>
            <c:strRef>
              <c:f>Sheet1!$A$3</c:f>
              <c:strCache>
                <c:ptCount val="1"/>
                <c:pt idx="0">
                  <c:v>Associates</c:v>
                </c:pt>
              </c:strCache>
            </c:strRef>
          </c:tx>
          <c:spPr>
            <a:solidFill>
              <a:schemeClr val="accent2"/>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2016</c:v>
                </c:pt>
                <c:pt idx="1">
                  <c:v>2017</c:v>
                </c:pt>
                <c:pt idx="2">
                  <c:v>2018</c:v>
                </c:pt>
                <c:pt idx="3">
                  <c:v>2019</c:v>
                </c:pt>
              </c:strCache>
            </c:strRef>
          </c:cat>
          <c:val>
            <c:numRef>
              <c:f>Sheet1!$B$3:$E$3</c:f>
              <c:numCache>
                <c:formatCode>General</c:formatCode>
                <c:ptCount val="4"/>
                <c:pt idx="0">
                  <c:v>8319</c:v>
                </c:pt>
                <c:pt idx="1">
                  <c:v>8332</c:v>
                </c:pt>
                <c:pt idx="2">
                  <c:v>8196</c:v>
                </c:pt>
                <c:pt idx="3">
                  <c:v>8636</c:v>
                </c:pt>
              </c:numCache>
            </c:numRef>
          </c:val>
          <c:extLst>
            <c:ext xmlns:c16="http://schemas.microsoft.com/office/drawing/2014/chart" uri="{C3380CC4-5D6E-409C-BE32-E72D297353CC}">
              <c16:uniqueId val="{00000001-D3CC-4041-878D-7E9465B0BA70}"/>
            </c:ext>
          </c:extLst>
        </c:ser>
        <c:ser>
          <c:idx val="2"/>
          <c:order val="2"/>
          <c:tx>
            <c:strRef>
              <c:f>Sheet1!$A$4</c:f>
              <c:strCache>
                <c:ptCount val="1"/>
                <c:pt idx="0">
                  <c:v>Bachelor</c:v>
                </c:pt>
              </c:strCache>
            </c:strRef>
          </c:tx>
          <c:spPr>
            <a:solidFill>
              <a:schemeClr val="accent6">
                <a:lumMod val="75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2016</c:v>
                </c:pt>
                <c:pt idx="1">
                  <c:v>2017</c:v>
                </c:pt>
                <c:pt idx="2">
                  <c:v>2018</c:v>
                </c:pt>
                <c:pt idx="3">
                  <c:v>2019</c:v>
                </c:pt>
              </c:strCache>
            </c:strRef>
          </c:cat>
          <c:val>
            <c:numRef>
              <c:f>Sheet1!$B$4:$E$4</c:f>
              <c:numCache>
                <c:formatCode>General</c:formatCode>
                <c:ptCount val="4"/>
                <c:pt idx="0">
                  <c:v>6496</c:v>
                </c:pt>
                <c:pt idx="1">
                  <c:v>6803</c:v>
                </c:pt>
                <c:pt idx="2">
                  <c:v>7215</c:v>
                </c:pt>
                <c:pt idx="3">
                  <c:v>7112</c:v>
                </c:pt>
              </c:numCache>
            </c:numRef>
          </c:val>
          <c:extLst>
            <c:ext xmlns:c16="http://schemas.microsoft.com/office/drawing/2014/chart" uri="{C3380CC4-5D6E-409C-BE32-E72D297353CC}">
              <c16:uniqueId val="{00000002-D3CC-4041-878D-7E9465B0BA70}"/>
            </c:ext>
          </c:extLst>
        </c:ser>
        <c:ser>
          <c:idx val="3"/>
          <c:order val="3"/>
          <c:tx>
            <c:strRef>
              <c:f>Sheet1!$A$5</c:f>
              <c:strCache>
                <c:ptCount val="1"/>
                <c:pt idx="0">
                  <c:v>Masters</c:v>
                </c:pt>
              </c:strCache>
            </c:strRef>
          </c:tx>
          <c:spPr>
            <a:solidFill>
              <a:schemeClr val="accent4"/>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2016</c:v>
                </c:pt>
                <c:pt idx="1">
                  <c:v>2017</c:v>
                </c:pt>
                <c:pt idx="2">
                  <c:v>2018</c:v>
                </c:pt>
                <c:pt idx="3">
                  <c:v>2019</c:v>
                </c:pt>
              </c:strCache>
            </c:strRef>
          </c:cat>
          <c:val>
            <c:numRef>
              <c:f>Sheet1!$B$5:$E$5</c:f>
              <c:numCache>
                <c:formatCode>General</c:formatCode>
                <c:ptCount val="4"/>
                <c:pt idx="0">
                  <c:v>1052</c:v>
                </c:pt>
                <c:pt idx="1">
                  <c:v>1218</c:v>
                </c:pt>
                <c:pt idx="2">
                  <c:v>1152</c:v>
                </c:pt>
                <c:pt idx="3">
                  <c:v>1373</c:v>
                </c:pt>
              </c:numCache>
            </c:numRef>
          </c:val>
          <c:extLst>
            <c:ext xmlns:c16="http://schemas.microsoft.com/office/drawing/2014/chart" uri="{C3380CC4-5D6E-409C-BE32-E72D297353CC}">
              <c16:uniqueId val="{00000004-D3CC-4041-878D-7E9465B0BA70}"/>
            </c:ext>
          </c:extLst>
        </c:ser>
        <c:ser>
          <c:idx val="4"/>
          <c:order val="4"/>
          <c:tx>
            <c:strRef>
              <c:f>Sheet1!$A$6</c:f>
              <c:strCache>
                <c:ptCount val="1"/>
                <c:pt idx="0">
                  <c:v>Doctoral</c:v>
                </c:pt>
              </c:strCache>
            </c:strRef>
          </c:tx>
          <c:spPr>
            <a:solidFill>
              <a:schemeClr val="accent5"/>
            </a:solidFill>
            <a:ln>
              <a:noFill/>
            </a:ln>
            <a:effectLst/>
          </c:spPr>
          <c:invertIfNegative val="0"/>
          <c:dLbls>
            <c:dLbl>
              <c:idx val="0"/>
              <c:delete val="1"/>
              <c:extLst>
                <c:ext xmlns:c15="http://schemas.microsoft.com/office/drawing/2012/chart" uri="{CE6537A1-D6FC-4f65-9D91-7224C49458BB}">
                  <c15:layout>
                    <c:manualLayout>
                      <c:w val="0.10758644299897295"/>
                      <c:h val="6.3405671481099629E-2"/>
                    </c:manualLayout>
                  </c15:layout>
                </c:ext>
                <c:ext xmlns:c16="http://schemas.microsoft.com/office/drawing/2014/chart" uri="{C3380CC4-5D6E-409C-BE32-E72D297353CC}">
                  <c16:uniqueId val="{00000009-D3CC-4041-878D-7E9465B0BA70}"/>
                </c:ext>
              </c:extLst>
            </c:dLbl>
            <c:dLbl>
              <c:idx val="1"/>
              <c:layout>
                <c:manualLayout>
                  <c:x val="2.1399529210356589E-3"/>
                  <c:y val="-1.762735765908687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3CC-4041-878D-7E9465B0BA70}"/>
                </c:ext>
              </c:extLst>
            </c:dLbl>
            <c:dLbl>
              <c:idx val="2"/>
              <c:layout>
                <c:manualLayout>
                  <c:x val="0"/>
                  <c:y val="-1.76273576590869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3CC-4041-878D-7E9465B0BA70}"/>
                </c:ext>
              </c:extLst>
            </c:dLbl>
            <c:dLbl>
              <c:idx val="3"/>
              <c:layout>
                <c:manualLayout>
                  <c:x val="0"/>
                  <c:y val="-2.115282919090431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3CC-4041-878D-7E9465B0BA70}"/>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Sheet1!$B$1:$E$1</c:f>
              <c:strCache>
                <c:ptCount val="4"/>
                <c:pt idx="0">
                  <c:v>2016</c:v>
                </c:pt>
                <c:pt idx="1">
                  <c:v>2017</c:v>
                </c:pt>
                <c:pt idx="2">
                  <c:v>2018</c:v>
                </c:pt>
                <c:pt idx="3">
                  <c:v>2019</c:v>
                </c:pt>
              </c:strCache>
            </c:strRef>
          </c:cat>
          <c:val>
            <c:numRef>
              <c:f>Sheet1!$B$6:$E$6</c:f>
              <c:numCache>
                <c:formatCode>General</c:formatCode>
                <c:ptCount val="4"/>
                <c:pt idx="0">
                  <c:v>27</c:v>
                </c:pt>
                <c:pt idx="1">
                  <c:v>39</c:v>
                </c:pt>
                <c:pt idx="2">
                  <c:v>67</c:v>
                </c:pt>
                <c:pt idx="3">
                  <c:v>80</c:v>
                </c:pt>
              </c:numCache>
            </c:numRef>
          </c:val>
          <c:extLst>
            <c:ext xmlns:c16="http://schemas.microsoft.com/office/drawing/2014/chart" uri="{C3380CC4-5D6E-409C-BE32-E72D297353CC}">
              <c16:uniqueId val="{00000005-D3CC-4041-878D-7E9465B0BA70}"/>
            </c:ext>
          </c:extLst>
        </c:ser>
        <c:dLbls>
          <c:showLegendKey val="0"/>
          <c:showVal val="0"/>
          <c:showCatName val="0"/>
          <c:showSerName val="0"/>
          <c:showPercent val="0"/>
          <c:showBubbleSize val="0"/>
        </c:dLbls>
        <c:gapWidth val="150"/>
        <c:overlap val="100"/>
        <c:axId val="642319040"/>
        <c:axId val="642320680"/>
      </c:barChart>
      <c:catAx>
        <c:axId val="642319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en-US"/>
          </a:p>
        </c:txPr>
        <c:crossAx val="642320680"/>
        <c:crosses val="autoZero"/>
        <c:auto val="1"/>
        <c:lblAlgn val="ctr"/>
        <c:lblOffset val="100"/>
        <c:noMultiLvlLbl val="0"/>
      </c:catAx>
      <c:valAx>
        <c:axId val="64232068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400" b="0" i="0" u="none" strike="noStrike" kern="1200" baseline="0">
                <a:solidFill>
                  <a:schemeClr val="tx1"/>
                </a:solidFill>
                <a:latin typeface="+mn-lt"/>
                <a:ea typeface="+mn-ea"/>
                <a:cs typeface="+mn-cs"/>
              </a:defRPr>
            </a:pPr>
            <a:endParaRPr lang="en-US"/>
          </a:p>
        </c:txPr>
        <c:crossAx val="642319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Series 1</c:v>
                </c:pt>
              </c:strCache>
            </c:strRef>
          </c:tx>
          <c:spPr>
            <a:solidFill>
              <a:srgbClr val="4472C4">
                <a:lumMod val="50000"/>
              </a:srgbClr>
            </a:solidFill>
            <a:ln>
              <a:noFill/>
            </a:ln>
            <a:effectLst/>
          </c:spPr>
          <c:invertIfNegative val="0"/>
          <c:dLbls>
            <c:dLbl>
              <c:idx val="6"/>
              <c:layout>
                <c:manualLayout>
                  <c:x val="-4.6296296296297144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653-4828-AB05-666B89EA4871}"/>
                </c:ext>
              </c:extLst>
            </c:dLbl>
            <c:dLbl>
              <c:idx val="7"/>
              <c:layout>
                <c:manualLayout>
                  <c:x val="1.1574074074074073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653-4828-AB05-666B89EA4871}"/>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Sheet1!$A$2:$A$19</c:f>
              <c:strCache>
                <c:ptCount val="18"/>
                <c:pt idx="0">
                  <c:v>Anson</c:v>
                </c:pt>
                <c:pt idx="1">
                  <c:v>Bladen</c:v>
                </c:pt>
                <c:pt idx="2">
                  <c:v>Brunswick</c:v>
                </c:pt>
                <c:pt idx="3">
                  <c:v>Columbus</c:v>
                </c:pt>
                <c:pt idx="4">
                  <c:v>Craven</c:v>
                </c:pt>
                <c:pt idx="5">
                  <c:v>Cumberland</c:v>
                </c:pt>
                <c:pt idx="6">
                  <c:v>Duplin</c:v>
                </c:pt>
                <c:pt idx="7">
                  <c:v>Hoke</c:v>
                </c:pt>
                <c:pt idx="8">
                  <c:v>Lenoir</c:v>
                </c:pt>
                <c:pt idx="9">
                  <c:v>Montgomery</c:v>
                </c:pt>
                <c:pt idx="10">
                  <c:v>Moore</c:v>
                </c:pt>
                <c:pt idx="11">
                  <c:v>New Hanover</c:v>
                </c:pt>
                <c:pt idx="12">
                  <c:v>Onslow</c:v>
                </c:pt>
                <c:pt idx="13">
                  <c:v>Pender</c:v>
                </c:pt>
                <c:pt idx="14">
                  <c:v>Robeson</c:v>
                </c:pt>
                <c:pt idx="15">
                  <c:v>Sampson</c:v>
                </c:pt>
                <c:pt idx="16">
                  <c:v>Scotland</c:v>
                </c:pt>
                <c:pt idx="17">
                  <c:v>Wayne</c:v>
                </c:pt>
              </c:strCache>
            </c:strRef>
          </c:cat>
          <c:val>
            <c:numRef>
              <c:f>Sheet1!$B$2:$B$19</c:f>
              <c:numCache>
                <c:formatCode>#,##0</c:formatCode>
                <c:ptCount val="18"/>
                <c:pt idx="0">
                  <c:v>753</c:v>
                </c:pt>
                <c:pt idx="1">
                  <c:v>2024</c:v>
                </c:pt>
                <c:pt idx="2">
                  <c:v>3327</c:v>
                </c:pt>
                <c:pt idx="3">
                  <c:v>1964</c:v>
                </c:pt>
                <c:pt idx="4">
                  <c:v>4727</c:v>
                </c:pt>
                <c:pt idx="5">
                  <c:v>12137</c:v>
                </c:pt>
                <c:pt idx="6">
                  <c:v>2931</c:v>
                </c:pt>
                <c:pt idx="7">
                  <c:v>2881</c:v>
                </c:pt>
                <c:pt idx="8">
                  <c:v>4661</c:v>
                </c:pt>
                <c:pt idx="9">
                  <c:v>1019</c:v>
                </c:pt>
                <c:pt idx="10">
                  <c:v>2806</c:v>
                </c:pt>
                <c:pt idx="11">
                  <c:v>4543</c:v>
                </c:pt>
                <c:pt idx="12">
                  <c:v>7737</c:v>
                </c:pt>
                <c:pt idx="13">
                  <c:v>3489</c:v>
                </c:pt>
                <c:pt idx="14">
                  <c:v>9770</c:v>
                </c:pt>
                <c:pt idx="15">
                  <c:v>4120</c:v>
                </c:pt>
                <c:pt idx="16">
                  <c:v>2615</c:v>
                </c:pt>
                <c:pt idx="17">
                  <c:v>11536</c:v>
                </c:pt>
              </c:numCache>
            </c:numRef>
          </c:val>
          <c:extLst>
            <c:ext xmlns:c16="http://schemas.microsoft.com/office/drawing/2014/chart" uri="{C3380CC4-5D6E-409C-BE32-E72D297353CC}">
              <c16:uniqueId val="{00000002-A653-4828-AB05-666B89EA4871}"/>
            </c:ext>
          </c:extLst>
        </c:ser>
        <c:dLbls>
          <c:showLegendKey val="0"/>
          <c:showVal val="0"/>
          <c:showCatName val="0"/>
          <c:showSerName val="0"/>
          <c:showPercent val="0"/>
          <c:showBubbleSize val="0"/>
        </c:dLbls>
        <c:gapWidth val="219"/>
        <c:overlap val="-27"/>
        <c:axId val="1023161920"/>
        <c:axId val="1023162904"/>
      </c:barChart>
      <c:catAx>
        <c:axId val="102316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3162904"/>
        <c:crosses val="autoZero"/>
        <c:auto val="1"/>
        <c:lblAlgn val="ctr"/>
        <c:lblOffset val="100"/>
        <c:noMultiLvlLbl val="0"/>
      </c:catAx>
      <c:valAx>
        <c:axId val="1023162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316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en-US" sz="1600" b="1">
                <a:solidFill>
                  <a:schemeClr val="accent1">
                    <a:lumMod val="50000"/>
                  </a:schemeClr>
                </a:solidFill>
              </a:rPr>
              <a:t>Percentage Job Change 2014-2019</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8.4877182191632539E-2"/>
          <c:y val="0.12081433224755701"/>
          <c:w val="0.8933030490979158"/>
          <c:h val="0.51785775112298549"/>
        </c:manualLayout>
      </c:layout>
      <c:barChart>
        <c:barDir val="col"/>
        <c:grouping val="clustered"/>
        <c:varyColors val="0"/>
        <c:ser>
          <c:idx val="0"/>
          <c:order val="0"/>
          <c:tx>
            <c:strRef>
              <c:f>Sheet1!$B$1</c:f>
              <c:strCache>
                <c:ptCount val="1"/>
                <c:pt idx="0">
                  <c:v>NC</c:v>
                </c:pt>
              </c:strCache>
            </c:strRef>
          </c:tx>
          <c:spPr>
            <a:solidFill>
              <a:schemeClr val="accent1">
                <a:lumMod val="50000"/>
              </a:schemeClr>
            </a:solidFill>
            <a:ln>
              <a:noFill/>
            </a:ln>
            <a:effectLst/>
          </c:spPr>
          <c:invertIfNegative val="0"/>
          <c:dPt>
            <c:idx val="10"/>
            <c:invertIfNegative val="0"/>
            <c:bubble3D val="0"/>
            <c:spPr>
              <a:solidFill>
                <a:schemeClr val="accent1">
                  <a:lumMod val="50000"/>
                </a:schemeClr>
              </a:solidFill>
              <a:ln>
                <a:solidFill>
                  <a:srgbClr val="FF0000"/>
                </a:solidFill>
              </a:ln>
              <a:effectLst/>
            </c:spPr>
            <c:extLst>
              <c:ext xmlns:c16="http://schemas.microsoft.com/office/drawing/2014/chart" uri="{C3380CC4-5D6E-409C-BE32-E72D297353CC}">
                <c16:uniqueId val="{00000001-9957-4176-A275-8EF65E84D6F1}"/>
              </c:ext>
            </c:extLst>
          </c:dPt>
          <c:dLbls>
            <c:dLbl>
              <c:idx val="10"/>
              <c:layout>
                <c:manualLayout>
                  <c:x val="-1.0909884355225994E-2"/>
                  <c:y val="1.302931596091211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57-4176-A275-8EF65E84D6F1}"/>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Sheet1!$A$2:$A$12</c:f>
              <c:strCache>
                <c:ptCount val="11"/>
                <c:pt idx="0">
                  <c:v>Government</c:v>
                </c:pt>
                <c:pt idx="1">
                  <c:v>Health Care and Social Assistance</c:v>
                </c:pt>
                <c:pt idx="2">
                  <c:v>Manufacturing</c:v>
                </c:pt>
                <c:pt idx="3">
                  <c:v>Professional, Scientific, and Technical Services</c:v>
                </c:pt>
                <c:pt idx="4">
                  <c:v>Construction</c:v>
                </c:pt>
                <c:pt idx="5">
                  <c:v>Finance and Insurance</c:v>
                </c:pt>
                <c:pt idx="6">
                  <c:v>Wholesale Trade</c:v>
                </c:pt>
                <c:pt idx="7">
                  <c:v>Transportation and Warehousing</c:v>
                </c:pt>
                <c:pt idx="8">
                  <c:v>Educational Services</c:v>
                </c:pt>
                <c:pt idx="9">
                  <c:v>Management of Companies and Enterprises</c:v>
                </c:pt>
                <c:pt idx="10">
                  <c:v>Agriculture, Forestry, Fishing and Hunting</c:v>
                </c:pt>
              </c:strCache>
            </c:strRef>
          </c:cat>
          <c:val>
            <c:numRef>
              <c:f>Sheet1!$B$2:$B$12</c:f>
              <c:numCache>
                <c:formatCode>0%;[Red]\ \(0%\)</c:formatCode>
                <c:ptCount val="11"/>
                <c:pt idx="0">
                  <c:v>2.7039695466100001E-2</c:v>
                </c:pt>
                <c:pt idx="1">
                  <c:v>6.6609630169299994E-2</c:v>
                </c:pt>
                <c:pt idx="2">
                  <c:v>6.3849907078499996E-2</c:v>
                </c:pt>
                <c:pt idx="3">
                  <c:v>0.24348138523400001</c:v>
                </c:pt>
                <c:pt idx="4">
                  <c:v>0.236805124078</c:v>
                </c:pt>
                <c:pt idx="5">
                  <c:v>0.18391469861699999</c:v>
                </c:pt>
                <c:pt idx="6">
                  <c:v>4.8136697399700001E-2</c:v>
                </c:pt>
                <c:pt idx="7">
                  <c:v>0.26022521408100002</c:v>
                </c:pt>
                <c:pt idx="8">
                  <c:v>0.122328956994</c:v>
                </c:pt>
                <c:pt idx="9">
                  <c:v>5.3733495785400001E-2</c:v>
                </c:pt>
                <c:pt idx="10">
                  <c:v>-6.6592031346800001E-2</c:v>
                </c:pt>
              </c:numCache>
            </c:numRef>
          </c:val>
          <c:extLst>
            <c:ext xmlns:c16="http://schemas.microsoft.com/office/drawing/2014/chart" uri="{C3380CC4-5D6E-409C-BE32-E72D297353CC}">
              <c16:uniqueId val="{00000002-9957-4176-A275-8EF65E84D6F1}"/>
            </c:ext>
          </c:extLst>
        </c:ser>
        <c:ser>
          <c:idx val="1"/>
          <c:order val="1"/>
          <c:tx>
            <c:strRef>
              <c:f>Sheet1!$C$1</c:f>
              <c:strCache>
                <c:ptCount val="1"/>
                <c:pt idx="0">
                  <c:v>Southeast</c:v>
                </c:pt>
              </c:strCache>
            </c:strRef>
          </c:tx>
          <c:spPr>
            <a:solidFill>
              <a:srgbClr val="92D050"/>
            </a:solidFill>
            <a:ln>
              <a:noFill/>
            </a:ln>
            <a:effectLst/>
          </c:spPr>
          <c:invertIfNegative val="0"/>
          <c:dPt>
            <c:idx val="6"/>
            <c:invertIfNegative val="0"/>
            <c:bubble3D val="0"/>
            <c:spPr>
              <a:solidFill>
                <a:srgbClr val="92D050"/>
              </a:solidFill>
              <a:ln>
                <a:solidFill>
                  <a:srgbClr val="FF0000"/>
                </a:solidFill>
              </a:ln>
              <a:effectLst/>
            </c:spPr>
            <c:extLst>
              <c:ext xmlns:c16="http://schemas.microsoft.com/office/drawing/2014/chart" uri="{C3380CC4-5D6E-409C-BE32-E72D297353CC}">
                <c16:uniqueId val="{00000004-9957-4176-A275-8EF65E84D6F1}"/>
              </c:ext>
            </c:extLst>
          </c:dPt>
          <c:dPt>
            <c:idx val="9"/>
            <c:invertIfNegative val="0"/>
            <c:bubble3D val="0"/>
            <c:spPr>
              <a:solidFill>
                <a:srgbClr val="92D050"/>
              </a:solidFill>
              <a:ln>
                <a:solidFill>
                  <a:srgbClr val="FF0000"/>
                </a:solidFill>
              </a:ln>
              <a:effectLst/>
            </c:spPr>
            <c:extLst>
              <c:ext xmlns:c16="http://schemas.microsoft.com/office/drawing/2014/chart" uri="{C3380CC4-5D6E-409C-BE32-E72D297353CC}">
                <c16:uniqueId val="{00000006-9957-4176-A275-8EF65E84D6F1}"/>
              </c:ext>
            </c:extLst>
          </c:dPt>
          <c:dPt>
            <c:idx val="10"/>
            <c:invertIfNegative val="0"/>
            <c:bubble3D val="0"/>
            <c:spPr>
              <a:solidFill>
                <a:srgbClr val="92D050"/>
              </a:solidFill>
              <a:ln>
                <a:solidFill>
                  <a:srgbClr val="FF0000"/>
                </a:solidFill>
              </a:ln>
              <a:effectLst/>
            </c:spPr>
            <c:extLst>
              <c:ext xmlns:c16="http://schemas.microsoft.com/office/drawing/2014/chart" uri="{C3380CC4-5D6E-409C-BE32-E72D297353CC}">
                <c16:uniqueId val="{00000008-9957-4176-A275-8EF65E84D6F1}"/>
              </c:ext>
            </c:extLst>
          </c:dPt>
          <c:dLbls>
            <c:dLbl>
              <c:idx val="0"/>
              <c:layout>
                <c:manualLayout>
                  <c:x val="0"/>
                  <c:y val="1.30293159609120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9957-4176-A275-8EF65E84D6F1}"/>
                </c:ext>
              </c:extLst>
            </c:dLbl>
            <c:dLbl>
              <c:idx val="2"/>
              <c:layout>
                <c:manualLayout>
                  <c:x val="1.3091861226271002E-2"/>
                  <c:y val="-6.5146579804560263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9957-4176-A275-8EF65E84D6F1}"/>
                </c:ext>
              </c:extLst>
            </c:dLbl>
            <c:dLbl>
              <c:idx val="3"/>
              <c:layout>
                <c:manualLayout>
                  <c:x val="0"/>
                  <c:y val="8.9914581147909484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9957-4176-A275-8EF65E84D6F1}"/>
                </c:ext>
              </c:extLst>
            </c:dLbl>
            <c:dLbl>
              <c:idx val="4"/>
              <c:layout>
                <c:manualLayout>
                  <c:x val="8.7279074841806678E-3"/>
                  <c:y val="9.771986970684038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957-4176-A275-8EF65E84D6F1}"/>
                </c:ext>
              </c:extLst>
            </c:dLbl>
            <c:dLbl>
              <c:idx val="5"/>
              <c:layout>
                <c:manualLayout>
                  <c:x val="6.5459306131354211E-3"/>
                  <c:y val="1.302931596091205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957-4176-A275-8EF65E84D6F1}"/>
                </c:ext>
              </c:extLst>
            </c:dLbl>
            <c:dLbl>
              <c:idx val="7"/>
              <c:layout>
                <c:manualLayout>
                  <c:x val="1.0909884355225835E-2"/>
                  <c:y val="6.514657980455996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957-4176-A275-8EF65E84D6F1}"/>
                </c:ext>
              </c:extLst>
            </c:dLbl>
            <c:dLbl>
              <c:idx val="9"/>
              <c:layout>
                <c:manualLayout>
                  <c:x val="-1.5716349376381304E-16"/>
                  <c:y val="1.13316678191430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9957-4176-A275-8EF65E84D6F1}"/>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Sheet1!$A$2:$A$12</c:f>
              <c:strCache>
                <c:ptCount val="11"/>
                <c:pt idx="0">
                  <c:v>Government</c:v>
                </c:pt>
                <c:pt idx="1">
                  <c:v>Health Care and Social Assistance</c:v>
                </c:pt>
                <c:pt idx="2">
                  <c:v>Manufacturing</c:v>
                </c:pt>
                <c:pt idx="3">
                  <c:v>Professional, Scientific, and Technical Services</c:v>
                </c:pt>
                <c:pt idx="4">
                  <c:v>Construction</c:v>
                </c:pt>
                <c:pt idx="5">
                  <c:v>Finance and Insurance</c:v>
                </c:pt>
                <c:pt idx="6">
                  <c:v>Wholesale Trade</c:v>
                </c:pt>
                <c:pt idx="7">
                  <c:v>Transportation and Warehousing</c:v>
                </c:pt>
                <c:pt idx="8">
                  <c:v>Educational Services</c:v>
                </c:pt>
                <c:pt idx="9">
                  <c:v>Management of Companies and Enterprises</c:v>
                </c:pt>
                <c:pt idx="10">
                  <c:v>Agriculture, Forestry, Fishing and Hunting</c:v>
                </c:pt>
              </c:strCache>
            </c:strRef>
          </c:cat>
          <c:val>
            <c:numRef>
              <c:f>Sheet1!$C$2:$C$12</c:f>
              <c:numCache>
                <c:formatCode>0%</c:formatCode>
                <c:ptCount val="11"/>
                <c:pt idx="0">
                  <c:v>0</c:v>
                </c:pt>
                <c:pt idx="1">
                  <c:v>0.02</c:v>
                </c:pt>
                <c:pt idx="2">
                  <c:v>7.0000000000000007E-2</c:v>
                </c:pt>
                <c:pt idx="3">
                  <c:v>0.08</c:v>
                </c:pt>
                <c:pt idx="4">
                  <c:v>0.2</c:v>
                </c:pt>
                <c:pt idx="5">
                  <c:v>0</c:v>
                </c:pt>
                <c:pt idx="6">
                  <c:v>-0.04</c:v>
                </c:pt>
                <c:pt idx="7">
                  <c:v>0.17</c:v>
                </c:pt>
                <c:pt idx="8">
                  <c:v>0.09</c:v>
                </c:pt>
                <c:pt idx="9">
                  <c:v>-0.26</c:v>
                </c:pt>
                <c:pt idx="10">
                  <c:v>-0.09</c:v>
                </c:pt>
              </c:numCache>
            </c:numRef>
          </c:val>
          <c:extLst>
            <c:ext xmlns:c16="http://schemas.microsoft.com/office/drawing/2014/chart" uri="{C3380CC4-5D6E-409C-BE32-E72D297353CC}">
              <c16:uniqueId val="{0000000F-9957-4176-A275-8EF65E84D6F1}"/>
            </c:ext>
          </c:extLst>
        </c:ser>
        <c:dLbls>
          <c:showLegendKey val="0"/>
          <c:showVal val="0"/>
          <c:showCatName val="0"/>
          <c:showSerName val="0"/>
          <c:showPercent val="0"/>
          <c:showBubbleSize val="0"/>
        </c:dLbls>
        <c:gapWidth val="219"/>
        <c:overlap val="-27"/>
        <c:axId val="582523680"/>
        <c:axId val="582478088"/>
      </c:barChart>
      <c:catAx>
        <c:axId val="582523680"/>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crossAx val="582478088"/>
        <c:crosses val="autoZero"/>
        <c:auto val="1"/>
        <c:lblAlgn val="ctr"/>
        <c:lblOffset val="100"/>
        <c:noMultiLvlLbl val="0"/>
      </c:catAx>
      <c:valAx>
        <c:axId val="582478088"/>
        <c:scaling>
          <c:orientation val="minMax"/>
        </c:scaling>
        <c:delete val="0"/>
        <c:axPos val="l"/>
        <c:majorGridlines>
          <c:spPr>
            <a:ln w="9525" cap="flat" cmpd="sng" algn="ctr">
              <a:solidFill>
                <a:schemeClr val="tx1">
                  <a:lumMod val="15000"/>
                  <a:lumOff val="85000"/>
                </a:schemeClr>
              </a:solidFill>
              <a:round/>
            </a:ln>
            <a:effectLst/>
          </c:spPr>
        </c:majorGridlines>
        <c:numFmt formatCode="0%;[Red]\ \(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en-US"/>
          </a:p>
        </c:txPr>
        <c:crossAx val="582523680"/>
        <c:crosses val="autoZero"/>
        <c:crossBetween val="between"/>
      </c:valAx>
      <c:spPr>
        <a:noFill/>
        <a:ln>
          <a:noFill/>
        </a:ln>
        <a:effectLst/>
      </c:spPr>
    </c:plotArea>
    <c:legend>
      <c:legendPos val="b"/>
      <c:layout>
        <c:manualLayout>
          <c:xMode val="edge"/>
          <c:yMode val="edge"/>
          <c:x val="0.31656597736684544"/>
          <c:y val="0.91632249966703927"/>
          <c:w val="0.26828253305027827"/>
          <c:h val="6.8691672045415125E-2"/>
        </c:manualLayout>
      </c:layout>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Net Technology Job Growth in the Southeast</a:t>
            </a:r>
          </a:p>
          <a:p>
            <a:pPr>
              <a:defRPr/>
            </a:pPr>
            <a:r>
              <a:rPr lang="en-US" b="1">
                <a:solidFill>
                  <a:schemeClr val="accent1">
                    <a:lumMod val="50000"/>
                  </a:schemeClr>
                </a:solidFill>
              </a:rPr>
              <a:t>2014-2019</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IT</c:v>
                </c:pt>
                <c:pt idx="1">
                  <c:v>Energy</c:v>
                </c:pt>
                <c:pt idx="2">
                  <c:v>Environmental</c:v>
                </c:pt>
                <c:pt idx="3">
                  <c:v>Life Sciences</c:v>
                </c:pt>
              </c:strCache>
            </c:strRef>
          </c:cat>
          <c:val>
            <c:numRef>
              <c:f>Sheet1!$B$2:$B$5</c:f>
              <c:numCache>
                <c:formatCode>General</c:formatCode>
                <c:ptCount val="4"/>
                <c:pt idx="0">
                  <c:v>17</c:v>
                </c:pt>
                <c:pt idx="1">
                  <c:v>61</c:v>
                </c:pt>
                <c:pt idx="2">
                  <c:v>310</c:v>
                </c:pt>
                <c:pt idx="3" formatCode="#,##0">
                  <c:v>1306</c:v>
                </c:pt>
              </c:numCache>
            </c:numRef>
          </c:val>
          <c:extLst>
            <c:ext xmlns:c16="http://schemas.microsoft.com/office/drawing/2014/chart" uri="{C3380CC4-5D6E-409C-BE32-E72D297353CC}">
              <c16:uniqueId val="{00000000-9559-41D3-B462-6C9706F45E6F}"/>
            </c:ext>
          </c:extLst>
        </c:ser>
        <c:dLbls>
          <c:showLegendKey val="0"/>
          <c:showVal val="0"/>
          <c:showCatName val="0"/>
          <c:showSerName val="0"/>
          <c:showPercent val="0"/>
          <c:showBubbleSize val="0"/>
        </c:dLbls>
        <c:gapWidth val="219"/>
        <c:overlap val="-27"/>
        <c:axId val="490110576"/>
        <c:axId val="490111560"/>
      </c:barChart>
      <c:catAx>
        <c:axId val="490110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0111560"/>
        <c:crosses val="autoZero"/>
        <c:auto val="1"/>
        <c:lblAlgn val="ctr"/>
        <c:lblOffset val="100"/>
        <c:noMultiLvlLbl val="0"/>
      </c:catAx>
      <c:valAx>
        <c:axId val="4901115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01105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302568913040799"/>
          <c:y val="2.7671232876712342E-2"/>
          <c:w val="0.52265781918105303"/>
          <c:h val="0.83511906902048194"/>
        </c:manualLayout>
      </c:layout>
      <c:barChart>
        <c:barDir val="bar"/>
        <c:grouping val="stacked"/>
        <c:varyColors val="0"/>
        <c:ser>
          <c:idx val="0"/>
          <c:order val="0"/>
          <c:tx>
            <c:strRef>
              <c:f>All!$B$50</c:f>
              <c:strCache>
                <c:ptCount val="1"/>
                <c:pt idx="0">
                  <c:v>Imported Purchases</c:v>
                </c:pt>
              </c:strCache>
            </c:strRef>
          </c:tx>
          <c:spPr>
            <a:solidFill>
              <a:schemeClr val="accent1"/>
            </a:solidFill>
            <a:ln>
              <a:noFill/>
            </a:ln>
            <a:effectLst/>
          </c:spPr>
          <c:invertIfNegative val="0"/>
          <c:cat>
            <c:strRef>
              <c:f>All!$A$51:$A$61</c:f>
              <c:strCache>
                <c:ptCount val="11"/>
                <c:pt idx="0">
                  <c:v>Federal Government Services</c:v>
                </c:pt>
                <c:pt idx="1">
                  <c:v>Livestock Processing</c:v>
                </c:pt>
                <c:pt idx="2">
                  <c:v>Food Manufacturing</c:v>
                </c:pt>
                <c:pt idx="3">
                  <c:v>Distribution and E-Commerce</c:v>
                </c:pt>
                <c:pt idx="4">
                  <c:v>Paper and Packaging</c:v>
                </c:pt>
                <c:pt idx="5">
                  <c:v>Construction Products and Services</c:v>
                </c:pt>
                <c:pt idx="6">
                  <c:v>Vulcanized and fired Materials</c:v>
                </c:pt>
                <c:pt idx="7">
                  <c:v>Production Technology and Heavy Machinery</c:v>
                </c:pt>
                <c:pt idx="8">
                  <c:v>Wood Products</c:v>
                </c:pt>
                <c:pt idx="9">
                  <c:v>Aerospace and Defense</c:v>
                </c:pt>
                <c:pt idx="10">
                  <c:v>Textile Manufacturing</c:v>
                </c:pt>
              </c:strCache>
            </c:strRef>
          </c:cat>
          <c:val>
            <c:numRef>
              <c:f>All!$B$51:$B$61</c:f>
              <c:numCache>
                <c:formatCode>"$"#,##0</c:formatCode>
                <c:ptCount val="11"/>
                <c:pt idx="0">
                  <c:v>35473.373073134055</c:v>
                </c:pt>
                <c:pt idx="1">
                  <c:v>3655.8821766767901</c:v>
                </c:pt>
                <c:pt idx="2">
                  <c:v>1081.924007322468</c:v>
                </c:pt>
                <c:pt idx="3">
                  <c:v>776.58412133073057</c:v>
                </c:pt>
                <c:pt idx="4">
                  <c:v>767.14932740588677</c:v>
                </c:pt>
                <c:pt idx="5">
                  <c:v>564.81860072162192</c:v>
                </c:pt>
                <c:pt idx="6">
                  <c:v>528.68857729633862</c:v>
                </c:pt>
                <c:pt idx="7">
                  <c:v>433.33944767495484</c:v>
                </c:pt>
                <c:pt idx="8">
                  <c:v>286.88922851656861</c:v>
                </c:pt>
                <c:pt idx="9">
                  <c:v>196.22435641070197</c:v>
                </c:pt>
                <c:pt idx="10">
                  <c:v>326.00714285432736</c:v>
                </c:pt>
              </c:numCache>
            </c:numRef>
          </c:val>
          <c:extLst>
            <c:ext xmlns:c16="http://schemas.microsoft.com/office/drawing/2014/chart" uri="{C3380CC4-5D6E-409C-BE32-E72D297353CC}">
              <c16:uniqueId val="{00000000-7E55-46D4-960F-BF1785E8012A}"/>
            </c:ext>
          </c:extLst>
        </c:ser>
        <c:ser>
          <c:idx val="1"/>
          <c:order val="1"/>
          <c:tx>
            <c:strRef>
              <c:f>All!$C$50</c:f>
              <c:strCache>
                <c:ptCount val="1"/>
                <c:pt idx="0">
                  <c:v>In-Region Purchases</c:v>
                </c:pt>
              </c:strCache>
            </c:strRef>
          </c:tx>
          <c:spPr>
            <a:solidFill>
              <a:schemeClr val="accent2"/>
            </a:solidFill>
            <a:ln>
              <a:noFill/>
            </a:ln>
            <a:effectLst/>
          </c:spPr>
          <c:invertIfNegative val="0"/>
          <c:cat>
            <c:strRef>
              <c:f>All!$A$51:$A$61</c:f>
              <c:strCache>
                <c:ptCount val="11"/>
                <c:pt idx="0">
                  <c:v>Federal Government Services</c:v>
                </c:pt>
                <c:pt idx="1">
                  <c:v>Livestock Processing</c:v>
                </c:pt>
                <c:pt idx="2">
                  <c:v>Food Manufacturing</c:v>
                </c:pt>
                <c:pt idx="3">
                  <c:v>Distribution and E-Commerce</c:v>
                </c:pt>
                <c:pt idx="4">
                  <c:v>Paper and Packaging</c:v>
                </c:pt>
                <c:pt idx="5">
                  <c:v>Construction Products and Services</c:v>
                </c:pt>
                <c:pt idx="6">
                  <c:v>Vulcanized and fired Materials</c:v>
                </c:pt>
                <c:pt idx="7">
                  <c:v>Production Technology and Heavy Machinery</c:v>
                </c:pt>
                <c:pt idx="8">
                  <c:v>Wood Products</c:v>
                </c:pt>
                <c:pt idx="9">
                  <c:v>Aerospace and Defense</c:v>
                </c:pt>
                <c:pt idx="10">
                  <c:v>Textile Manufacturing</c:v>
                </c:pt>
              </c:strCache>
            </c:strRef>
          </c:cat>
          <c:val>
            <c:numRef>
              <c:f>All!$C$51:$C$61</c:f>
              <c:numCache>
                <c:formatCode>"$"#,##0</c:formatCode>
                <c:ptCount val="11"/>
                <c:pt idx="0">
                  <c:v>6055.0896668813293</c:v>
                </c:pt>
                <c:pt idx="1">
                  <c:v>2189.8074215937281</c:v>
                </c:pt>
                <c:pt idx="2">
                  <c:v>385.42300115757803</c:v>
                </c:pt>
                <c:pt idx="3">
                  <c:v>600.57037067507827</c:v>
                </c:pt>
                <c:pt idx="4">
                  <c:v>300.3585327216</c:v>
                </c:pt>
                <c:pt idx="5">
                  <c:v>251.71331885268773</c:v>
                </c:pt>
                <c:pt idx="6">
                  <c:v>226.63451244294379</c:v>
                </c:pt>
                <c:pt idx="7">
                  <c:v>153.18721996156842</c:v>
                </c:pt>
                <c:pt idx="8">
                  <c:v>186.17208210276931</c:v>
                </c:pt>
                <c:pt idx="9">
                  <c:v>235.3732508078219</c:v>
                </c:pt>
                <c:pt idx="10">
                  <c:v>97.395618852173072</c:v>
                </c:pt>
              </c:numCache>
            </c:numRef>
          </c:val>
          <c:extLst>
            <c:ext xmlns:c16="http://schemas.microsoft.com/office/drawing/2014/chart" uri="{C3380CC4-5D6E-409C-BE32-E72D297353CC}">
              <c16:uniqueId val="{00000001-7E55-46D4-960F-BF1785E8012A}"/>
            </c:ext>
          </c:extLst>
        </c:ser>
        <c:dLbls>
          <c:showLegendKey val="0"/>
          <c:showVal val="0"/>
          <c:showCatName val="0"/>
          <c:showSerName val="0"/>
          <c:showPercent val="0"/>
          <c:showBubbleSize val="0"/>
        </c:dLbls>
        <c:gapWidth val="50"/>
        <c:overlap val="100"/>
        <c:axId val="516974928"/>
        <c:axId val="55625328"/>
      </c:barChart>
      <c:catAx>
        <c:axId val="5169749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Avenir Book" panose="02000503020000020003" pitchFamily="2" charset="0"/>
                <a:ea typeface="+mn-ea"/>
                <a:cs typeface="+mn-cs"/>
              </a:defRPr>
            </a:pPr>
            <a:endParaRPr lang="en-US"/>
          </a:p>
        </c:txPr>
        <c:crossAx val="55625328"/>
        <c:crosses val="autoZero"/>
        <c:auto val="1"/>
        <c:lblAlgn val="ctr"/>
        <c:lblOffset val="100"/>
        <c:noMultiLvlLbl val="0"/>
      </c:catAx>
      <c:valAx>
        <c:axId val="55625328"/>
        <c:scaling>
          <c:orientation val="minMax"/>
          <c:max val="42000"/>
          <c:min val="0"/>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a:solidFill>
                      <a:schemeClr val="tx1"/>
                    </a:solidFill>
                    <a:latin typeface="Avenir Book" panose="02000503020000020003" pitchFamily="2" charset="0"/>
                  </a:rPr>
                  <a:t>Supply Chain</a:t>
                </a:r>
                <a:r>
                  <a:rPr lang="en-US" sz="1000" b="0" baseline="0">
                    <a:solidFill>
                      <a:schemeClr val="tx1"/>
                    </a:solidFill>
                    <a:latin typeface="Avenir Book" panose="02000503020000020003" pitchFamily="2" charset="0"/>
                  </a:rPr>
                  <a:t> Value (Million$)</a:t>
                </a:r>
                <a:endParaRPr lang="en-US" sz="1000" b="0">
                  <a:solidFill>
                    <a:schemeClr val="tx1"/>
                  </a:solidFill>
                  <a:latin typeface="Avenir Book" panose="02000503020000020003" pitchFamily="2"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Avenir Book" panose="02000503020000020003" pitchFamily="2" charset="0"/>
                <a:ea typeface="+mn-ea"/>
                <a:cs typeface="+mn-cs"/>
              </a:defRPr>
            </a:pPr>
            <a:endParaRPr lang="en-US"/>
          </a:p>
        </c:txPr>
        <c:crossAx val="516974928"/>
        <c:crosses val="autoZero"/>
        <c:crossBetween val="between"/>
        <c:majorUnit val="10000"/>
      </c:valAx>
      <c:spPr>
        <a:noFill/>
        <a:ln>
          <a:noFill/>
        </a:ln>
        <a:effectLst/>
      </c:spPr>
    </c:plotArea>
    <c:legend>
      <c:legendPos val="b"/>
      <c:layout>
        <c:manualLayout>
          <c:xMode val="edge"/>
          <c:yMode val="edge"/>
          <c:x val="0.72604124767156231"/>
          <c:y val="9.7876987074728874E-2"/>
          <c:w val="0.21521236094310078"/>
          <c:h val="0.1694186104095478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7878341642460051E-2"/>
          <c:y val="1.835437027657975E-2"/>
          <c:w val="0.90073613720630497"/>
          <c:h val="0.81361373798124481"/>
        </c:manualLayout>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A19B-4886-9E3E-121C3CF45019}"/>
              </c:ext>
            </c:extLst>
          </c:dPt>
          <c:dPt>
            <c:idx val="1"/>
            <c:invertIfNegative val="0"/>
            <c:bubble3D val="0"/>
            <c:spPr>
              <a:solidFill>
                <a:schemeClr val="tx2"/>
              </a:solidFill>
              <a:ln>
                <a:noFill/>
              </a:ln>
              <a:effectLst/>
            </c:spPr>
            <c:extLst>
              <c:ext xmlns:c16="http://schemas.microsoft.com/office/drawing/2014/chart" uri="{C3380CC4-5D6E-409C-BE32-E72D297353CC}">
                <c16:uniqueId val="{00000003-A19B-4886-9E3E-121C3CF45019}"/>
              </c:ext>
            </c:extLst>
          </c:dPt>
          <c:dPt>
            <c:idx val="2"/>
            <c:invertIfNegative val="0"/>
            <c:bubble3D val="0"/>
            <c:spPr>
              <a:solidFill>
                <a:schemeClr val="tx2"/>
              </a:solidFill>
              <a:ln>
                <a:noFill/>
              </a:ln>
              <a:effectLst/>
            </c:spPr>
            <c:extLst>
              <c:ext xmlns:c16="http://schemas.microsoft.com/office/drawing/2014/chart" uri="{C3380CC4-5D6E-409C-BE32-E72D297353CC}">
                <c16:uniqueId val="{00000005-A19B-4886-9E3E-121C3CF45019}"/>
              </c:ext>
            </c:extLst>
          </c:dPt>
          <c:dPt>
            <c:idx val="3"/>
            <c:invertIfNegative val="0"/>
            <c:bubble3D val="0"/>
            <c:spPr>
              <a:solidFill>
                <a:srgbClr val="FF0000"/>
              </a:solidFill>
              <a:ln>
                <a:noFill/>
              </a:ln>
              <a:effectLst/>
            </c:spPr>
            <c:extLst>
              <c:ext xmlns:c16="http://schemas.microsoft.com/office/drawing/2014/chart" uri="{C3380CC4-5D6E-409C-BE32-E72D297353CC}">
                <c16:uniqueId val="{00000007-A19B-4886-9E3E-121C3CF45019}"/>
              </c:ext>
            </c:extLst>
          </c:dPt>
          <c:dLbls>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Over 1,000,000</c:v>
                </c:pt>
                <c:pt idx="1">
                  <c:v>500,000-1,000,000</c:v>
                </c:pt>
                <c:pt idx="2">
                  <c:v>100,000-500,000</c:v>
                </c:pt>
                <c:pt idx="3">
                  <c:v>Balance of the Country</c:v>
                </c:pt>
              </c:strCache>
            </c:strRef>
          </c:cat>
          <c:val>
            <c:numRef>
              <c:f>Sheet1!$B$2:$B$5</c:f>
              <c:numCache>
                <c:formatCode>#,##0</c:formatCode>
                <c:ptCount val="4"/>
                <c:pt idx="0">
                  <c:v>-328000</c:v>
                </c:pt>
                <c:pt idx="1">
                  <c:v>583000</c:v>
                </c:pt>
                <c:pt idx="2">
                  <c:v>460000</c:v>
                </c:pt>
                <c:pt idx="3">
                  <c:v>-716000</c:v>
                </c:pt>
              </c:numCache>
            </c:numRef>
          </c:val>
          <c:extLst>
            <c:ext xmlns:c16="http://schemas.microsoft.com/office/drawing/2014/chart" uri="{C3380CC4-5D6E-409C-BE32-E72D297353CC}">
              <c16:uniqueId val="{00000008-A19B-4886-9E3E-121C3CF45019}"/>
            </c:ext>
          </c:extLst>
        </c:ser>
        <c:dLbls>
          <c:showLegendKey val="0"/>
          <c:showVal val="0"/>
          <c:showCatName val="0"/>
          <c:showSerName val="0"/>
          <c:showPercent val="0"/>
          <c:showBubbleSize val="0"/>
        </c:dLbls>
        <c:gapWidth val="219"/>
        <c:overlap val="-27"/>
        <c:axId val="473228424"/>
        <c:axId val="473231704"/>
      </c:barChart>
      <c:catAx>
        <c:axId val="47322842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mn-lt"/>
                <a:ea typeface="+mn-ea"/>
                <a:cs typeface="+mn-cs"/>
              </a:defRPr>
            </a:pPr>
            <a:endParaRPr lang="en-US"/>
          </a:p>
        </c:txPr>
        <c:crossAx val="473231704"/>
        <c:crosses val="autoZero"/>
        <c:auto val="1"/>
        <c:lblAlgn val="ctr"/>
        <c:lblOffset val="100"/>
        <c:noMultiLvlLbl val="0"/>
      </c:catAx>
      <c:valAx>
        <c:axId val="4732317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mn-lt"/>
                <a:ea typeface="+mn-ea"/>
                <a:cs typeface="+mn-cs"/>
              </a:defRPr>
            </a:pPr>
            <a:endParaRPr lang="en-US"/>
          </a:p>
        </c:txPr>
        <c:crossAx val="47322842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Projected Percent Population Change 2019-2024</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projected % change 2019-2024</c:v>
                </c:pt>
              </c:strCache>
            </c:strRef>
          </c:tx>
          <c:spPr>
            <a:solidFill>
              <a:schemeClr val="tx2">
                <a:lumMod val="50000"/>
              </a:schemeClr>
            </a:solidFill>
            <a:ln>
              <a:noFill/>
            </a:ln>
            <a:effectLst/>
          </c:spPr>
          <c:invertIfNegative val="0"/>
          <c:dPt>
            <c:idx val="0"/>
            <c:invertIfNegative val="0"/>
            <c:bubble3D val="0"/>
            <c:spPr>
              <a:solidFill>
                <a:srgbClr val="FF0000"/>
              </a:solidFill>
              <a:ln>
                <a:noFill/>
              </a:ln>
              <a:effectLst/>
            </c:spPr>
            <c:extLst>
              <c:ext xmlns:c16="http://schemas.microsoft.com/office/drawing/2014/chart" uri="{C3380CC4-5D6E-409C-BE32-E72D297353CC}">
                <c16:uniqueId val="{00000001-C6C0-4885-877A-0E63BBCD6E75}"/>
              </c:ext>
            </c:extLst>
          </c:dPt>
          <c:dPt>
            <c:idx val="1"/>
            <c:invertIfNegative val="0"/>
            <c:bubble3D val="0"/>
            <c:spPr>
              <a:solidFill>
                <a:srgbClr val="FF0000"/>
              </a:solidFill>
              <a:ln>
                <a:noFill/>
              </a:ln>
              <a:effectLst/>
            </c:spPr>
            <c:extLst>
              <c:ext xmlns:c16="http://schemas.microsoft.com/office/drawing/2014/chart" uri="{C3380CC4-5D6E-409C-BE32-E72D297353CC}">
                <c16:uniqueId val="{00000003-C6C0-4885-877A-0E63BBCD6E75}"/>
              </c:ext>
            </c:extLst>
          </c:dPt>
          <c:dPt>
            <c:idx val="3"/>
            <c:invertIfNegative val="0"/>
            <c:bubble3D val="0"/>
            <c:spPr>
              <a:solidFill>
                <a:srgbClr val="FF0000"/>
              </a:solidFill>
              <a:ln>
                <a:noFill/>
              </a:ln>
              <a:effectLst/>
            </c:spPr>
            <c:extLst>
              <c:ext xmlns:c16="http://schemas.microsoft.com/office/drawing/2014/chart" uri="{C3380CC4-5D6E-409C-BE32-E72D297353CC}">
                <c16:uniqueId val="{00000005-C6C0-4885-877A-0E63BBCD6E75}"/>
              </c:ext>
            </c:extLst>
          </c:dPt>
          <c:dPt>
            <c:idx val="4"/>
            <c:invertIfNegative val="0"/>
            <c:bubble3D val="0"/>
            <c:spPr>
              <a:solidFill>
                <a:srgbClr val="FF0000"/>
              </a:solidFill>
              <a:ln>
                <a:noFill/>
              </a:ln>
              <a:effectLst/>
            </c:spPr>
            <c:extLst>
              <c:ext xmlns:c16="http://schemas.microsoft.com/office/drawing/2014/chart" uri="{C3380CC4-5D6E-409C-BE32-E72D297353CC}">
                <c16:uniqueId val="{00000011-B3A0-4B9F-ACBA-F613BB879B20}"/>
              </c:ext>
            </c:extLst>
          </c:dPt>
          <c:dPt>
            <c:idx val="8"/>
            <c:invertIfNegative val="0"/>
            <c:bubble3D val="0"/>
            <c:spPr>
              <a:solidFill>
                <a:srgbClr val="FF0000"/>
              </a:solidFill>
              <a:ln>
                <a:noFill/>
              </a:ln>
              <a:effectLst/>
            </c:spPr>
            <c:extLst>
              <c:ext xmlns:c16="http://schemas.microsoft.com/office/drawing/2014/chart" uri="{C3380CC4-5D6E-409C-BE32-E72D297353CC}">
                <c16:uniqueId val="{0000000B-C6C0-4885-877A-0E63BBCD6E75}"/>
              </c:ext>
            </c:extLst>
          </c:dPt>
          <c:dPt>
            <c:idx val="9"/>
            <c:invertIfNegative val="0"/>
            <c:bubble3D val="0"/>
            <c:spPr>
              <a:solidFill>
                <a:srgbClr val="FF0000"/>
              </a:solidFill>
              <a:ln>
                <a:noFill/>
              </a:ln>
              <a:effectLst/>
            </c:spPr>
            <c:extLst>
              <c:ext xmlns:c16="http://schemas.microsoft.com/office/drawing/2014/chart" uri="{C3380CC4-5D6E-409C-BE32-E72D297353CC}">
                <c16:uniqueId val="{00000014-C6C0-4885-877A-0E63BBCD6E75}"/>
              </c:ext>
            </c:extLst>
          </c:dPt>
          <c:dPt>
            <c:idx val="14"/>
            <c:invertIfNegative val="0"/>
            <c:bubble3D val="0"/>
            <c:spPr>
              <a:solidFill>
                <a:srgbClr val="FF0000"/>
              </a:solidFill>
              <a:ln>
                <a:noFill/>
              </a:ln>
              <a:effectLst/>
            </c:spPr>
            <c:extLst>
              <c:ext xmlns:c16="http://schemas.microsoft.com/office/drawing/2014/chart" uri="{C3380CC4-5D6E-409C-BE32-E72D297353CC}">
                <c16:uniqueId val="{0000000D-C6C0-4885-877A-0E63BBCD6E75}"/>
              </c:ext>
            </c:extLst>
          </c:dPt>
          <c:dPt>
            <c:idx val="16"/>
            <c:invertIfNegative val="0"/>
            <c:bubble3D val="0"/>
            <c:spPr>
              <a:solidFill>
                <a:srgbClr val="FF0000"/>
              </a:solidFill>
              <a:ln>
                <a:noFill/>
              </a:ln>
              <a:effectLst/>
            </c:spPr>
            <c:extLst>
              <c:ext xmlns:c16="http://schemas.microsoft.com/office/drawing/2014/chart" uri="{C3380CC4-5D6E-409C-BE32-E72D297353CC}">
                <c16:uniqueId val="{0000000F-C6C0-4885-877A-0E63BBCD6E75}"/>
              </c:ext>
            </c:extLst>
          </c:dPt>
          <c:dPt>
            <c:idx val="17"/>
            <c:invertIfNegative val="0"/>
            <c:bubble3D val="0"/>
            <c:spPr>
              <a:solidFill>
                <a:srgbClr val="FF0000"/>
              </a:solidFill>
              <a:ln>
                <a:noFill/>
              </a:ln>
              <a:effectLst/>
            </c:spPr>
            <c:extLst>
              <c:ext xmlns:c16="http://schemas.microsoft.com/office/drawing/2014/chart" uri="{C3380CC4-5D6E-409C-BE32-E72D297353CC}">
                <c16:uniqueId val="{00000011-C6C0-4885-877A-0E63BBCD6E7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Sheet1!$A$2:$A$21</c:f>
              <c:strCache>
                <c:ptCount val="20"/>
                <c:pt idx="0">
                  <c:v>Anson</c:v>
                </c:pt>
                <c:pt idx="1">
                  <c:v>Bladen</c:v>
                </c:pt>
                <c:pt idx="2">
                  <c:v>Brunswick</c:v>
                </c:pt>
                <c:pt idx="3">
                  <c:v>Columbus</c:v>
                </c:pt>
                <c:pt idx="4">
                  <c:v>Craven</c:v>
                </c:pt>
                <c:pt idx="5">
                  <c:v>Cumberland</c:v>
                </c:pt>
                <c:pt idx="6">
                  <c:v>Duplin County</c:v>
                </c:pt>
                <c:pt idx="7">
                  <c:v>Hoke County</c:v>
                </c:pt>
                <c:pt idx="8">
                  <c:v>Lenoir</c:v>
                </c:pt>
                <c:pt idx="9">
                  <c:v>Montgomery</c:v>
                </c:pt>
                <c:pt idx="10">
                  <c:v>Moore</c:v>
                </c:pt>
                <c:pt idx="11">
                  <c:v>New Hanover</c:v>
                </c:pt>
                <c:pt idx="12">
                  <c:v>Onslow</c:v>
                </c:pt>
                <c:pt idx="13">
                  <c:v>Pender</c:v>
                </c:pt>
                <c:pt idx="14">
                  <c:v>Robeson</c:v>
                </c:pt>
                <c:pt idx="15">
                  <c:v>Sampson</c:v>
                </c:pt>
                <c:pt idx="16">
                  <c:v>Scotland</c:v>
                </c:pt>
                <c:pt idx="17">
                  <c:v>Wayne</c:v>
                </c:pt>
                <c:pt idx="18">
                  <c:v>SE Region</c:v>
                </c:pt>
                <c:pt idx="19">
                  <c:v>North Carolina</c:v>
                </c:pt>
              </c:strCache>
            </c:strRef>
          </c:cat>
          <c:val>
            <c:numRef>
              <c:f>Sheet1!$B$2:$B$21</c:f>
              <c:numCache>
                <c:formatCode>0.0%</c:formatCode>
                <c:ptCount val="20"/>
                <c:pt idx="0">
                  <c:v>-2.4552574976664909E-2</c:v>
                </c:pt>
                <c:pt idx="1">
                  <c:v>-2.2088901008999181E-2</c:v>
                </c:pt>
                <c:pt idx="2">
                  <c:v>0.11269886566312336</c:v>
                </c:pt>
                <c:pt idx="3">
                  <c:v>-1.762933290026886E-2</c:v>
                </c:pt>
                <c:pt idx="4">
                  <c:v>-1E-3</c:v>
                </c:pt>
                <c:pt idx="5">
                  <c:v>3.257475952428218E-3</c:v>
                </c:pt>
                <c:pt idx="6">
                  <c:v>2.6667572571467397E-3</c:v>
                </c:pt>
                <c:pt idx="7">
                  <c:v>5.8629989212513486E-2</c:v>
                </c:pt>
                <c:pt idx="8">
                  <c:v>-3.2985423789814651E-2</c:v>
                </c:pt>
                <c:pt idx="9">
                  <c:v>-3.4848318110120686E-3</c:v>
                </c:pt>
                <c:pt idx="10">
                  <c:v>5.3483581970163584E-2</c:v>
                </c:pt>
                <c:pt idx="11">
                  <c:v>5.9355719031798766E-2</c:v>
                </c:pt>
                <c:pt idx="12">
                  <c:v>3.3776816478458795E-2</c:v>
                </c:pt>
                <c:pt idx="13">
                  <c:v>8.500322697435736E-2</c:v>
                </c:pt>
                <c:pt idx="14">
                  <c:v>-1.2444187514737538E-2</c:v>
                </c:pt>
                <c:pt idx="15">
                  <c:v>3.9151558986776523E-3</c:v>
                </c:pt>
                <c:pt idx="16">
                  <c:v>-2.1551599780733389E-2</c:v>
                </c:pt>
                <c:pt idx="17">
                  <c:v>-7.8374620931877491E-3</c:v>
                </c:pt>
                <c:pt idx="18">
                  <c:v>2.413236459062091E-2</c:v>
                </c:pt>
                <c:pt idx="19">
                  <c:v>3.9828487049715817E-2</c:v>
                </c:pt>
              </c:numCache>
            </c:numRef>
          </c:val>
          <c:extLst>
            <c:ext xmlns:c16="http://schemas.microsoft.com/office/drawing/2014/chart" uri="{C3380CC4-5D6E-409C-BE32-E72D297353CC}">
              <c16:uniqueId val="{00000012-C6C0-4885-877A-0E63BBCD6E75}"/>
            </c:ext>
          </c:extLst>
        </c:ser>
        <c:dLbls>
          <c:showLegendKey val="0"/>
          <c:showVal val="0"/>
          <c:showCatName val="0"/>
          <c:showSerName val="0"/>
          <c:showPercent val="0"/>
          <c:showBubbleSize val="0"/>
        </c:dLbls>
        <c:gapWidth val="219"/>
        <c:overlap val="-27"/>
        <c:axId val="755234832"/>
        <c:axId val="755240736"/>
      </c:barChart>
      <c:catAx>
        <c:axId val="755234832"/>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55240736"/>
        <c:crosses val="autoZero"/>
        <c:auto val="1"/>
        <c:lblAlgn val="ctr"/>
        <c:lblOffset val="100"/>
        <c:noMultiLvlLbl val="0"/>
      </c:catAx>
      <c:valAx>
        <c:axId val="75524073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75523483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solidFill>
                  <a:schemeClr val="accent1">
                    <a:lumMod val="50000"/>
                  </a:schemeClr>
                </a:solidFill>
              </a:rPr>
              <a:t>Regional Labor Force 2019</a:t>
            </a:r>
          </a:p>
        </c:rich>
      </c:tx>
      <c:layout>
        <c:manualLayout>
          <c:xMode val="edge"/>
          <c:yMode val="edge"/>
          <c:x val="0.36887273706171342"/>
          <c:y val="2.694610778443113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view3D>
      <c:rotX val="15"/>
      <c:rotY val="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Sheet1!$B$1</c:f>
              <c:strCache>
                <c:ptCount val="1"/>
                <c:pt idx="0">
                  <c:v>2019</c:v>
                </c:pt>
              </c:strCache>
            </c:strRef>
          </c:tx>
          <c:spPr>
            <a:solidFill>
              <a:schemeClr val="tx2">
                <a:lumMod val="50000"/>
              </a:schemeClr>
            </a:solidFill>
          </c:spPr>
          <c:dPt>
            <c:idx val="0"/>
            <c:bubble3D val="0"/>
            <c:spPr>
              <a:solidFill>
                <a:schemeClr val="accent2">
                  <a:lumMod val="75000"/>
                </a:schemeClr>
              </a:solidFill>
              <a:ln>
                <a:noFill/>
              </a:ln>
              <a:effectLst/>
              <a:sp3d/>
            </c:spPr>
            <c:extLst>
              <c:ext xmlns:c16="http://schemas.microsoft.com/office/drawing/2014/chart" uri="{C3380CC4-5D6E-409C-BE32-E72D297353CC}">
                <c16:uniqueId val="{00000001-C032-48C7-8BDB-1261B8A34097}"/>
              </c:ext>
            </c:extLst>
          </c:dPt>
          <c:dPt>
            <c:idx val="1"/>
            <c:bubble3D val="0"/>
            <c:spPr>
              <a:solidFill>
                <a:srgbClr val="00B050"/>
              </a:solidFill>
              <a:ln>
                <a:noFill/>
              </a:ln>
              <a:effectLst/>
              <a:sp3d/>
            </c:spPr>
            <c:extLst>
              <c:ext xmlns:c16="http://schemas.microsoft.com/office/drawing/2014/chart" uri="{C3380CC4-5D6E-409C-BE32-E72D297353CC}">
                <c16:uniqueId val="{00000003-C032-48C7-8BDB-1261B8A34097}"/>
              </c:ext>
            </c:extLst>
          </c:dPt>
          <c:dPt>
            <c:idx val="2"/>
            <c:bubble3D val="0"/>
            <c:spPr>
              <a:solidFill>
                <a:srgbClr val="0070C0"/>
              </a:solidFill>
              <a:ln>
                <a:noFill/>
              </a:ln>
              <a:effectLst/>
              <a:sp3d/>
            </c:spPr>
            <c:extLst>
              <c:ext xmlns:c16="http://schemas.microsoft.com/office/drawing/2014/chart" uri="{C3380CC4-5D6E-409C-BE32-E72D297353CC}">
                <c16:uniqueId val="{00000015-C032-48C7-8BDB-1261B8A34097}"/>
              </c:ext>
            </c:extLst>
          </c:dPt>
          <c:dPt>
            <c:idx val="3"/>
            <c:bubble3D val="0"/>
            <c:spPr>
              <a:solidFill>
                <a:schemeClr val="accent4">
                  <a:lumMod val="50000"/>
                </a:schemeClr>
              </a:solidFill>
              <a:ln>
                <a:noFill/>
              </a:ln>
              <a:effectLst/>
              <a:sp3d/>
            </c:spPr>
            <c:extLst>
              <c:ext xmlns:c16="http://schemas.microsoft.com/office/drawing/2014/chart" uri="{C3380CC4-5D6E-409C-BE32-E72D297353CC}">
                <c16:uniqueId val="{00000005-C032-48C7-8BDB-1261B8A34097}"/>
              </c:ext>
            </c:extLst>
          </c:dPt>
          <c:dPt>
            <c:idx val="4"/>
            <c:bubble3D val="0"/>
            <c:spPr>
              <a:solidFill>
                <a:schemeClr val="accent1">
                  <a:lumMod val="40000"/>
                  <a:lumOff val="60000"/>
                </a:schemeClr>
              </a:solidFill>
              <a:ln>
                <a:noFill/>
              </a:ln>
              <a:effectLst/>
              <a:sp3d/>
            </c:spPr>
            <c:extLst>
              <c:ext xmlns:c16="http://schemas.microsoft.com/office/drawing/2014/chart" uri="{C3380CC4-5D6E-409C-BE32-E72D297353CC}">
                <c16:uniqueId val="{00000016-C032-48C7-8BDB-1261B8A34097}"/>
              </c:ext>
            </c:extLst>
          </c:dPt>
          <c:dPt>
            <c:idx val="5"/>
            <c:bubble3D val="0"/>
            <c:spPr>
              <a:solidFill>
                <a:schemeClr val="accent3">
                  <a:lumMod val="60000"/>
                  <a:lumOff val="40000"/>
                </a:schemeClr>
              </a:solidFill>
              <a:ln>
                <a:noFill/>
              </a:ln>
              <a:effectLst/>
              <a:sp3d/>
            </c:spPr>
            <c:extLst>
              <c:ext xmlns:c16="http://schemas.microsoft.com/office/drawing/2014/chart" uri="{C3380CC4-5D6E-409C-BE32-E72D297353CC}">
                <c16:uniqueId val="{00000018-C032-48C7-8BDB-1261B8A34097}"/>
              </c:ext>
            </c:extLst>
          </c:dPt>
          <c:dPt>
            <c:idx val="6"/>
            <c:bubble3D val="0"/>
            <c:spPr>
              <a:solidFill>
                <a:srgbClr val="7030A0"/>
              </a:solidFill>
              <a:ln>
                <a:noFill/>
              </a:ln>
              <a:effectLst/>
              <a:sp3d/>
            </c:spPr>
            <c:extLst>
              <c:ext xmlns:c16="http://schemas.microsoft.com/office/drawing/2014/chart" uri="{C3380CC4-5D6E-409C-BE32-E72D297353CC}">
                <c16:uniqueId val="{00000017-C032-48C7-8BDB-1261B8A34097}"/>
              </c:ext>
            </c:extLst>
          </c:dPt>
          <c:dPt>
            <c:idx val="7"/>
            <c:bubble3D val="0"/>
            <c:spPr>
              <a:solidFill>
                <a:schemeClr val="tx2">
                  <a:lumMod val="60000"/>
                  <a:lumOff val="40000"/>
                </a:schemeClr>
              </a:solidFill>
              <a:ln>
                <a:noFill/>
              </a:ln>
              <a:effectLst/>
              <a:sp3d/>
            </c:spPr>
            <c:extLst>
              <c:ext xmlns:c16="http://schemas.microsoft.com/office/drawing/2014/chart" uri="{C3380CC4-5D6E-409C-BE32-E72D297353CC}">
                <c16:uniqueId val="{00000019-C032-48C7-8BDB-1261B8A34097}"/>
              </c:ext>
            </c:extLst>
          </c:dPt>
          <c:dPt>
            <c:idx val="8"/>
            <c:bubble3D val="0"/>
            <c:spPr>
              <a:solidFill>
                <a:srgbClr val="00FF00"/>
              </a:solidFill>
              <a:ln>
                <a:noFill/>
              </a:ln>
              <a:effectLst/>
              <a:sp3d/>
            </c:spPr>
            <c:extLst>
              <c:ext xmlns:c16="http://schemas.microsoft.com/office/drawing/2014/chart" uri="{C3380CC4-5D6E-409C-BE32-E72D297353CC}">
                <c16:uniqueId val="{00000007-C032-48C7-8BDB-1261B8A34097}"/>
              </c:ext>
            </c:extLst>
          </c:dPt>
          <c:dPt>
            <c:idx val="9"/>
            <c:bubble3D val="0"/>
            <c:spPr>
              <a:solidFill>
                <a:srgbClr val="FF0000"/>
              </a:solidFill>
              <a:ln>
                <a:noFill/>
              </a:ln>
              <a:effectLst/>
              <a:sp3d/>
            </c:spPr>
            <c:extLst>
              <c:ext xmlns:c16="http://schemas.microsoft.com/office/drawing/2014/chart" uri="{C3380CC4-5D6E-409C-BE32-E72D297353CC}">
                <c16:uniqueId val="{00000009-C032-48C7-8BDB-1261B8A34097}"/>
              </c:ext>
            </c:extLst>
          </c:dPt>
          <c:dPt>
            <c:idx val="10"/>
            <c:bubble3D val="0"/>
            <c:spPr>
              <a:solidFill>
                <a:schemeClr val="tx2">
                  <a:lumMod val="50000"/>
                </a:schemeClr>
              </a:solidFill>
              <a:ln>
                <a:noFill/>
              </a:ln>
              <a:effectLst/>
              <a:sp3d/>
            </c:spPr>
            <c:extLst>
              <c:ext xmlns:c16="http://schemas.microsoft.com/office/drawing/2014/chart" uri="{C3380CC4-5D6E-409C-BE32-E72D297353CC}">
                <c16:uniqueId val="{0000001A-C032-48C7-8BDB-1261B8A34097}"/>
              </c:ext>
            </c:extLst>
          </c:dPt>
          <c:dPt>
            <c:idx val="11"/>
            <c:bubble3D val="0"/>
            <c:spPr>
              <a:solidFill>
                <a:schemeClr val="accent6">
                  <a:lumMod val="50000"/>
                </a:schemeClr>
              </a:solidFill>
              <a:ln>
                <a:noFill/>
              </a:ln>
              <a:effectLst/>
              <a:sp3d/>
            </c:spPr>
            <c:extLst>
              <c:ext xmlns:c16="http://schemas.microsoft.com/office/drawing/2014/chart" uri="{C3380CC4-5D6E-409C-BE32-E72D297353CC}">
                <c16:uniqueId val="{00000012-C032-48C7-8BDB-1261B8A34097}"/>
              </c:ext>
            </c:extLst>
          </c:dPt>
          <c:dPt>
            <c:idx val="12"/>
            <c:bubble3D val="0"/>
            <c:spPr>
              <a:solidFill>
                <a:schemeClr val="tx2">
                  <a:lumMod val="50000"/>
                </a:schemeClr>
              </a:solidFill>
              <a:ln>
                <a:noFill/>
              </a:ln>
              <a:effectLst/>
              <a:sp3d/>
            </c:spPr>
            <c:extLst>
              <c:ext xmlns:c16="http://schemas.microsoft.com/office/drawing/2014/chart" uri="{C3380CC4-5D6E-409C-BE32-E72D297353CC}">
                <c16:uniqueId val="{00000013-C032-48C7-8BDB-1261B8A34097}"/>
              </c:ext>
            </c:extLst>
          </c:dPt>
          <c:dPt>
            <c:idx val="13"/>
            <c:bubble3D val="0"/>
            <c:spPr>
              <a:solidFill>
                <a:schemeClr val="tx2">
                  <a:lumMod val="50000"/>
                </a:schemeClr>
              </a:solidFill>
              <a:ln>
                <a:noFill/>
              </a:ln>
              <a:effectLst/>
              <a:sp3d/>
            </c:spPr>
            <c:extLst>
              <c:ext xmlns:c16="http://schemas.microsoft.com/office/drawing/2014/chart" uri="{C3380CC4-5D6E-409C-BE32-E72D297353CC}">
                <c16:uniqueId val="{0000001B-E06F-48A4-96C1-863786AFE8CB}"/>
              </c:ext>
            </c:extLst>
          </c:dPt>
          <c:dPt>
            <c:idx val="14"/>
            <c:bubble3D val="0"/>
            <c:spPr>
              <a:solidFill>
                <a:srgbClr val="C00000"/>
              </a:solidFill>
              <a:ln>
                <a:noFill/>
              </a:ln>
              <a:effectLst/>
              <a:sp3d/>
            </c:spPr>
            <c:extLst>
              <c:ext xmlns:c16="http://schemas.microsoft.com/office/drawing/2014/chart" uri="{C3380CC4-5D6E-409C-BE32-E72D297353CC}">
                <c16:uniqueId val="{0000000B-C032-48C7-8BDB-1261B8A34097}"/>
              </c:ext>
            </c:extLst>
          </c:dPt>
          <c:dPt>
            <c:idx val="15"/>
            <c:bubble3D val="0"/>
            <c:spPr>
              <a:solidFill>
                <a:srgbClr val="FFC000"/>
              </a:solidFill>
              <a:ln>
                <a:noFill/>
              </a:ln>
              <a:effectLst/>
              <a:sp3d/>
            </c:spPr>
            <c:extLst>
              <c:ext xmlns:c16="http://schemas.microsoft.com/office/drawing/2014/chart" uri="{C3380CC4-5D6E-409C-BE32-E72D297353CC}">
                <c16:uniqueId val="{00000014-C032-48C7-8BDB-1261B8A34097}"/>
              </c:ext>
            </c:extLst>
          </c:dPt>
          <c:dPt>
            <c:idx val="16"/>
            <c:bubble3D val="0"/>
            <c:spPr>
              <a:solidFill>
                <a:schemeClr val="accent1">
                  <a:lumMod val="75000"/>
                </a:schemeClr>
              </a:solidFill>
              <a:ln>
                <a:noFill/>
              </a:ln>
              <a:effectLst/>
              <a:sp3d/>
            </c:spPr>
            <c:extLst>
              <c:ext xmlns:c16="http://schemas.microsoft.com/office/drawing/2014/chart" uri="{C3380CC4-5D6E-409C-BE32-E72D297353CC}">
                <c16:uniqueId val="{0000000D-C032-48C7-8BDB-1261B8A34097}"/>
              </c:ext>
            </c:extLst>
          </c:dPt>
          <c:dPt>
            <c:idx val="17"/>
            <c:bubble3D val="0"/>
            <c:spPr>
              <a:solidFill>
                <a:srgbClr val="92D050"/>
              </a:solidFill>
              <a:ln>
                <a:noFill/>
              </a:ln>
              <a:effectLst/>
              <a:sp3d/>
            </c:spPr>
            <c:extLst>
              <c:ext xmlns:c16="http://schemas.microsoft.com/office/drawing/2014/chart" uri="{C3380CC4-5D6E-409C-BE32-E72D297353CC}">
                <c16:uniqueId val="{0000000F-C032-48C7-8BDB-1261B8A34097}"/>
              </c:ext>
            </c:extLst>
          </c:dPt>
          <c:dLbls>
            <c:dLbl>
              <c:idx val="0"/>
              <c:layout>
                <c:manualLayout>
                  <c:x val="3.6195411919786286E-2"/>
                  <c:y val="-0.11570177524689598"/>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C032-48C7-8BDB-1261B8A34097}"/>
                </c:ext>
              </c:extLst>
            </c:dLbl>
            <c:dLbl>
              <c:idx val="1"/>
              <c:layout>
                <c:manualLayout>
                  <c:x val="-1.6052934503492523E-2"/>
                  <c:y val="-5.303187499836666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C032-48C7-8BDB-1261B8A34097}"/>
                </c:ext>
              </c:extLst>
            </c:dLbl>
            <c:dLbl>
              <c:idx val="2"/>
              <c:layout>
                <c:manualLayout>
                  <c:x val="8.1712335289724686E-2"/>
                  <c:y val="-0.15224970011838465"/>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C032-48C7-8BDB-1261B8A34097}"/>
                </c:ext>
              </c:extLst>
            </c:dLbl>
            <c:dLbl>
              <c:idx val="3"/>
              <c:layout>
                <c:manualLayout>
                  <c:x val="-5.1679806733260824E-3"/>
                  <c:y val="-0.11641208307308749"/>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C032-48C7-8BDB-1261B8A34097}"/>
                </c:ext>
              </c:extLst>
            </c:dLbl>
            <c:dLbl>
              <c:idx val="4"/>
              <c:layout>
                <c:manualLayout>
                  <c:x val="-3.2438004447407152E-2"/>
                  <c:y val="-0.1008051723371950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6-C032-48C7-8BDB-1261B8A34097}"/>
                </c:ext>
              </c:extLst>
            </c:dLbl>
            <c:dLbl>
              <c:idx val="5"/>
              <c:layout>
                <c:manualLayout>
                  <c:x val="-5.4989466227606332E-3"/>
                  <c:y val="-0.27463066867720193"/>
                </c:manualLayout>
              </c:layout>
              <c:showLegendKey val="0"/>
              <c:showVal val="1"/>
              <c:showCatName val="1"/>
              <c:showSerName val="0"/>
              <c:showPercent val="1"/>
              <c:showBubbleSize val="0"/>
              <c:extLst>
                <c:ext xmlns:c15="http://schemas.microsoft.com/office/drawing/2012/chart" uri="{CE6537A1-D6FC-4f65-9D91-7224C49458BB}">
                  <c15:layout>
                    <c:manualLayout>
                      <c:w val="0.24037400321777092"/>
                      <c:h val="8.2874211749087281E-2"/>
                    </c:manualLayout>
                  </c15:layout>
                </c:ext>
                <c:ext xmlns:c16="http://schemas.microsoft.com/office/drawing/2014/chart" uri="{C3380CC4-5D6E-409C-BE32-E72D297353CC}">
                  <c16:uniqueId val="{00000018-C032-48C7-8BDB-1261B8A34097}"/>
                </c:ext>
              </c:extLst>
            </c:dLbl>
            <c:dLbl>
              <c:idx val="6"/>
              <c:layout>
                <c:manualLayout>
                  <c:x val="-3.2841980048483752E-2"/>
                  <c:y val="5.928561535184803E-2"/>
                </c:manualLayout>
              </c:layout>
              <c:showLegendKey val="0"/>
              <c:showVal val="1"/>
              <c:showCatName val="1"/>
              <c:showSerName val="0"/>
              <c:showPercent val="1"/>
              <c:showBubbleSize val="0"/>
              <c:extLst>
                <c:ext xmlns:c15="http://schemas.microsoft.com/office/drawing/2012/chart" uri="{CE6537A1-D6FC-4f65-9D91-7224C49458BB}">
                  <c15:layout>
                    <c:manualLayout>
                      <c:w val="0.24533197672378795"/>
                      <c:h val="8.2874211749087281E-2"/>
                    </c:manualLayout>
                  </c15:layout>
                </c:ext>
                <c:ext xmlns:c16="http://schemas.microsoft.com/office/drawing/2014/chart" uri="{C3380CC4-5D6E-409C-BE32-E72D297353CC}">
                  <c16:uniqueId val="{00000017-C032-48C7-8BDB-1261B8A34097}"/>
                </c:ext>
              </c:extLst>
            </c:dLbl>
            <c:dLbl>
              <c:idx val="7"/>
              <c:layout>
                <c:manualLayout>
                  <c:x val="-3.070949676802812E-2"/>
                  <c:y val="0.11256419034577188"/>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9-C032-48C7-8BDB-1261B8A34097}"/>
                </c:ext>
              </c:extLst>
            </c:dLbl>
            <c:dLbl>
              <c:idx val="8"/>
              <c:layout>
                <c:manualLayout>
                  <c:x val="9.1390708561175232E-3"/>
                  <c:y val="0.13915865893464266"/>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C032-48C7-8BDB-1261B8A34097}"/>
                </c:ext>
              </c:extLst>
            </c:dLbl>
            <c:dLbl>
              <c:idx val="10"/>
              <c:layout>
                <c:manualLayout>
                  <c:x val="-9.4696227875361735E-2"/>
                  <c:y val="7.5022867650525724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A-C032-48C7-8BDB-1261B8A34097}"/>
                </c:ext>
              </c:extLst>
            </c:dLbl>
            <c:dLbl>
              <c:idx val="11"/>
              <c:layout>
                <c:manualLayout>
                  <c:x val="0.17860917448972602"/>
                  <c:y val="5.290957033955223E-2"/>
                </c:manualLayout>
              </c:layout>
              <c:showLegendKey val="0"/>
              <c:showVal val="1"/>
              <c:showCatName val="1"/>
              <c:showSerName val="0"/>
              <c:showPercent val="1"/>
              <c:showBubbleSize val="0"/>
              <c:extLst>
                <c:ext xmlns:c15="http://schemas.microsoft.com/office/drawing/2012/chart" uri="{CE6537A1-D6FC-4f65-9D91-7224C49458BB}">
                  <c15:layout>
                    <c:manualLayout>
                      <c:w val="0.25197334897109852"/>
                      <c:h val="8.2874211749087281E-2"/>
                    </c:manualLayout>
                  </c15:layout>
                </c:ext>
                <c:ext xmlns:c16="http://schemas.microsoft.com/office/drawing/2014/chart" uri="{C3380CC4-5D6E-409C-BE32-E72D297353CC}">
                  <c16:uniqueId val="{00000012-C032-48C7-8BDB-1261B8A34097}"/>
                </c:ext>
              </c:extLst>
            </c:dLbl>
            <c:dLbl>
              <c:idx val="12"/>
              <c:layout>
                <c:manualLayout>
                  <c:x val="2.0672656302577561E-3"/>
                  <c:y val="0.13109340374369371"/>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3-C032-48C7-8BDB-1261B8A34097}"/>
                </c:ext>
              </c:extLst>
            </c:dLbl>
            <c:dLbl>
              <c:idx val="13"/>
              <c:layout>
                <c:manualLayout>
                  <c:x val="3.1634731209203562E-3"/>
                  <c:y val="-5.2978040041709022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B-E06F-48A4-96C1-863786AFE8CB}"/>
                </c:ext>
              </c:extLst>
            </c:dLbl>
            <c:dLbl>
              <c:idx val="14"/>
              <c:layout>
                <c:manualLayout>
                  <c:x val="4.0654012774182981E-3"/>
                  <c:y val="-0.15539799974389196"/>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C032-48C7-8BDB-1261B8A34097}"/>
                </c:ext>
              </c:extLst>
            </c:dLbl>
            <c:dLbl>
              <c:idx val="16"/>
              <c:layout>
                <c:manualLayout>
                  <c:x val="5.4487921664152263E-2"/>
                  <c:y val="-6.1273066057582495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C032-48C7-8BDB-1261B8A34097}"/>
                </c:ext>
              </c:extLst>
            </c:dLbl>
            <c:dLbl>
              <c:idx val="17"/>
              <c:layout>
                <c:manualLayout>
                  <c:x val="7.3400428701981948E-2"/>
                  <c:y val="-0.11775063961677876"/>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C032-48C7-8BDB-1261B8A34097}"/>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Sheet1!$A$2:$A$19</c:f>
              <c:strCache>
                <c:ptCount val="18"/>
                <c:pt idx="0">
                  <c:v>Anson</c:v>
                </c:pt>
                <c:pt idx="1">
                  <c:v>Bladen</c:v>
                </c:pt>
                <c:pt idx="2">
                  <c:v>Brunswick</c:v>
                </c:pt>
                <c:pt idx="3">
                  <c:v>Columbus</c:v>
                </c:pt>
                <c:pt idx="4">
                  <c:v>Craven</c:v>
                </c:pt>
                <c:pt idx="5">
                  <c:v>Cumberland</c:v>
                </c:pt>
                <c:pt idx="6">
                  <c:v>Duplin County</c:v>
                </c:pt>
                <c:pt idx="7">
                  <c:v>Hoke County</c:v>
                </c:pt>
                <c:pt idx="8">
                  <c:v>Lenoir</c:v>
                </c:pt>
                <c:pt idx="9">
                  <c:v>Montgomery</c:v>
                </c:pt>
                <c:pt idx="10">
                  <c:v>Moore</c:v>
                </c:pt>
                <c:pt idx="11">
                  <c:v>New Hanover</c:v>
                </c:pt>
                <c:pt idx="12">
                  <c:v>Onslow</c:v>
                </c:pt>
                <c:pt idx="13">
                  <c:v>Pender</c:v>
                </c:pt>
                <c:pt idx="14">
                  <c:v>Robeson</c:v>
                </c:pt>
                <c:pt idx="15">
                  <c:v>Sampson</c:v>
                </c:pt>
                <c:pt idx="16">
                  <c:v>Scotland</c:v>
                </c:pt>
                <c:pt idx="17">
                  <c:v>Wayne</c:v>
                </c:pt>
              </c:strCache>
            </c:strRef>
          </c:cat>
          <c:val>
            <c:numRef>
              <c:f>Sheet1!$B$2:$B$19</c:f>
              <c:numCache>
                <c:formatCode>_(* #,##0_);_(* \(#,##0\);_(* "-"??_);_(@_)</c:formatCode>
                <c:ptCount val="18"/>
                <c:pt idx="0">
                  <c:v>10925</c:v>
                </c:pt>
                <c:pt idx="1">
                  <c:v>14782</c:v>
                </c:pt>
                <c:pt idx="2">
                  <c:v>53137</c:v>
                </c:pt>
                <c:pt idx="3">
                  <c:v>23137</c:v>
                </c:pt>
                <c:pt idx="4">
                  <c:v>41904</c:v>
                </c:pt>
                <c:pt idx="5">
                  <c:v>128172</c:v>
                </c:pt>
                <c:pt idx="6">
                  <c:v>25974</c:v>
                </c:pt>
                <c:pt idx="7">
                  <c:v>20265</c:v>
                </c:pt>
                <c:pt idx="8">
                  <c:v>28070</c:v>
                </c:pt>
                <c:pt idx="9">
                  <c:v>11489</c:v>
                </c:pt>
                <c:pt idx="10">
                  <c:v>42403</c:v>
                </c:pt>
                <c:pt idx="11">
                  <c:v>125535</c:v>
                </c:pt>
                <c:pt idx="12">
                  <c:v>65958</c:v>
                </c:pt>
                <c:pt idx="13">
                  <c:v>29345</c:v>
                </c:pt>
                <c:pt idx="14">
                  <c:v>50730</c:v>
                </c:pt>
                <c:pt idx="15">
                  <c:v>30058</c:v>
                </c:pt>
                <c:pt idx="16">
                  <c:v>11607</c:v>
                </c:pt>
                <c:pt idx="17">
                  <c:v>52215</c:v>
                </c:pt>
              </c:numCache>
            </c:numRef>
          </c:val>
          <c:extLst>
            <c:ext xmlns:c16="http://schemas.microsoft.com/office/drawing/2014/chart" uri="{C3380CC4-5D6E-409C-BE32-E72D297353CC}">
              <c16:uniqueId val="{00000010-C032-48C7-8BDB-1261B8A34097}"/>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6354553505353279E-2"/>
          <c:y val="6.1507936507936505E-2"/>
          <c:w val="0.92364544649464664"/>
          <c:h val="0.89484126984126988"/>
        </c:manualLayout>
      </c:layout>
      <c:pie3DChart>
        <c:varyColors val="1"/>
        <c:ser>
          <c:idx val="0"/>
          <c:order val="0"/>
          <c:tx>
            <c:strRef>
              <c:f>Sheet1!$B$1</c:f>
              <c:strCache>
                <c:ptCount val="1"/>
                <c:pt idx="0">
                  <c:v>Educational Attainment</c:v>
                </c:pt>
              </c:strCache>
            </c:strRef>
          </c:tx>
          <c:dPt>
            <c:idx val="0"/>
            <c:bubble3D val="0"/>
            <c:spPr>
              <a:solidFill>
                <a:schemeClr val="tx2">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A7C-46A5-8413-C9B19C4A22A1}"/>
              </c:ext>
            </c:extLst>
          </c:dPt>
          <c:dPt>
            <c:idx val="1"/>
            <c:bubble3D val="0"/>
            <c:spPr>
              <a:solidFill>
                <a:schemeClr val="accent1">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BA7C-46A5-8413-C9B19C4A22A1}"/>
              </c:ext>
            </c:extLst>
          </c:dPt>
          <c:dPt>
            <c:idx val="2"/>
            <c:bubble3D val="0"/>
            <c:spPr>
              <a:solidFill>
                <a:schemeClr val="accent5">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A7C-46A5-8413-C9B19C4A22A1}"/>
              </c:ext>
            </c:extLst>
          </c:dPt>
          <c:dPt>
            <c:idx val="3"/>
            <c:bubble3D val="0"/>
            <c:spPr>
              <a:solidFill>
                <a:schemeClr val="accent6">
                  <a:lumMod val="60000"/>
                  <a:lumOff val="4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BA7C-46A5-8413-C9B19C4A22A1}"/>
              </c:ext>
            </c:extLst>
          </c:dPt>
          <c:dPt>
            <c:idx val="4"/>
            <c:bubble3D val="0"/>
            <c:spPr>
              <a:solidFill>
                <a:schemeClr val="accent6">
                  <a:lumMod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BA7C-46A5-8413-C9B19C4A22A1}"/>
              </c:ext>
            </c:extLst>
          </c:dPt>
          <c:dLbls>
            <c:dLbl>
              <c:idx val="0"/>
              <c:layout>
                <c:manualLayout>
                  <c:x val="-9.7627495127032527E-4"/>
                  <c:y val="4.3103987001624801E-3"/>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r>
                      <a:rPr lang="en-US"/>
                      <a:t>Less Than</a:t>
                    </a:r>
                    <a:r>
                      <a:rPr lang="en-US" baseline="0"/>
                      <a:t> HS Diploma, </a:t>
                    </a:r>
                    <a:fld id="{76A4ACA0-EA85-4F93-8FA5-5740303237E4}" type="VALUE">
                      <a:rPr lang="en-US" baseline="0"/>
                      <a:pPr>
                        <a:defRPr sz="1100">
                          <a:solidFill>
                            <a:schemeClr val="tx1"/>
                          </a:solidFill>
                        </a:defRPr>
                      </a:pPr>
                      <a:t>[VALUE]</a:t>
                    </a:fld>
                    <a:r>
                      <a:rPr lang="en-US" baseline="0"/>
                      <a:t>, </a:t>
                    </a:r>
                    <a:fld id="{C5C01FD2-437D-4AE3-A5F8-8819019E1518}" type="PERCENTAGE">
                      <a:rPr lang="en-US" baseline="0"/>
                      <a:pPr>
                        <a:defRPr sz="1100">
                          <a:solidFill>
                            <a:schemeClr val="tx1"/>
                          </a:solidFill>
                        </a:defRPr>
                      </a:pPr>
                      <a:t>[PERCENTAGE]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en-US"/>
                </a:p>
              </c:txPr>
              <c:showLegendKey val="0"/>
              <c:showVal val="1"/>
              <c:showCatName val="1"/>
              <c:showSerName val="0"/>
              <c:showPercent val="1"/>
              <c:showBubbleSize val="0"/>
              <c:extLst>
                <c:ext xmlns:c15="http://schemas.microsoft.com/office/drawing/2012/chart" uri="{CE6537A1-D6FC-4f65-9D91-7224C49458BB}">
                  <c15:layout>
                    <c:manualLayout>
                      <c:w val="0.32767571549646157"/>
                      <c:h val="0.1765873015873016"/>
                    </c:manualLayout>
                  </c15:layout>
                  <c15:dlblFieldTable/>
                  <c15:showDataLabelsRange val="0"/>
                </c:ext>
                <c:ext xmlns:c16="http://schemas.microsoft.com/office/drawing/2014/chart" uri="{C3380CC4-5D6E-409C-BE32-E72D297353CC}">
                  <c16:uniqueId val="{00000001-BA7C-46A5-8413-C9B19C4A22A1}"/>
                </c:ext>
              </c:extLst>
            </c:dLbl>
            <c:dLbl>
              <c:idx val="1"/>
              <c:layout>
                <c:manualLayout>
                  <c:x val="-2.7845220115294583E-2"/>
                  <c:y val="0.3170128322775441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en-US"/>
                </a:p>
              </c:txPr>
              <c:showLegendKey val="0"/>
              <c:showVal val="1"/>
              <c:showCatName val="1"/>
              <c:showSerName val="0"/>
              <c:showPercent val="1"/>
              <c:showBubbleSize val="0"/>
              <c:extLst>
                <c:ext xmlns:c15="http://schemas.microsoft.com/office/drawing/2012/chart" uri="{CE6537A1-D6FC-4f65-9D91-7224C49458BB}">
                  <c15:layout>
                    <c:manualLayout>
                      <c:w val="0.32285278288742275"/>
                      <c:h val="0.15115071142422984"/>
                    </c:manualLayout>
                  </c15:layout>
                </c:ext>
                <c:ext xmlns:c16="http://schemas.microsoft.com/office/drawing/2014/chart" uri="{C3380CC4-5D6E-409C-BE32-E72D297353CC}">
                  <c16:uniqueId val="{00000003-BA7C-46A5-8413-C9B19C4A22A1}"/>
                </c:ext>
              </c:extLst>
            </c:dLbl>
            <c:dLbl>
              <c:idx val="2"/>
              <c:layout>
                <c:manualLayout>
                  <c:x val="-1.2344616101147459E-2"/>
                  <c:y val="-4.8141013623297091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en-US"/>
                </a:p>
              </c:txPr>
              <c:showLegendKey val="0"/>
              <c:showVal val="1"/>
              <c:showCatName val="1"/>
              <c:showSerName val="0"/>
              <c:showPercent val="1"/>
              <c:showBubbleSize val="0"/>
              <c:extLst>
                <c:ext xmlns:c15="http://schemas.microsoft.com/office/drawing/2012/chart" uri="{CE6537A1-D6FC-4f65-9D91-7224C49458BB}">
                  <c15:layout>
                    <c:manualLayout>
                      <c:w val="0.34489151816352825"/>
                      <c:h val="0.16400418697662789"/>
                    </c:manualLayout>
                  </c15:layout>
                </c:ext>
                <c:ext xmlns:c16="http://schemas.microsoft.com/office/drawing/2014/chart" uri="{C3380CC4-5D6E-409C-BE32-E72D297353CC}">
                  <c16:uniqueId val="{00000005-BA7C-46A5-8413-C9B19C4A22A1}"/>
                </c:ext>
              </c:extLst>
            </c:dLbl>
            <c:dLbl>
              <c:idx val="3"/>
              <c:layout>
                <c:manualLayout>
                  <c:x val="0"/>
                  <c:y val="-0.35165884232925143"/>
                </c:manualLayout>
              </c:layout>
              <c:tx>
                <c:rich>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fld id="{C46DC1FD-E5D2-4966-BA08-A3EF0BCD8898}" type="CATEGORYNAME">
                      <a:rPr lang="en-US"/>
                      <a:pPr>
                        <a:defRPr sz="1100">
                          <a:solidFill>
                            <a:schemeClr val="tx1"/>
                          </a:solidFill>
                        </a:defRPr>
                      </a:pPr>
                      <a:t>[CATEGORY NAME]</a:t>
                    </a:fld>
                    <a:r>
                      <a:rPr lang="en-US" baseline="0"/>
                      <a:t>, </a:t>
                    </a:r>
                    <a:fld id="{8EC2B6B8-A65F-47CF-92A0-6E76A4B84863}" type="VALUE">
                      <a:rPr lang="en-US" baseline="0"/>
                      <a:pPr>
                        <a:defRPr sz="1100">
                          <a:solidFill>
                            <a:schemeClr val="tx1"/>
                          </a:solidFill>
                        </a:defRPr>
                      </a:pPr>
                      <a:t>[VALUE]</a:t>
                    </a:fld>
                    <a:r>
                      <a:rPr lang="en-US" baseline="0"/>
                      <a:t>, </a:t>
                    </a:r>
                    <a:br>
                      <a:rPr lang="en-US" baseline="0"/>
                    </a:br>
                    <a:fld id="{3158523E-1A0D-455C-9686-FC3B9B0B15E9}" type="PERCENTAGE">
                      <a:rPr lang="en-US" baseline="0"/>
                      <a:pPr>
                        <a:defRPr sz="1100">
                          <a:solidFill>
                            <a:schemeClr val="tx1"/>
                          </a:solidFill>
                        </a:defRPr>
                      </a:pPr>
                      <a:t>[PERCENTAGE]</a:t>
                    </a:fld>
                    <a:endParaRPr lang="en-US" baseline="0"/>
                  </a:p>
                </c:rich>
              </c:tx>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en-US"/>
                </a:p>
              </c:txPr>
              <c:showLegendKey val="0"/>
              <c:showVal val="1"/>
              <c:showCatName val="1"/>
              <c:showSerName val="0"/>
              <c:showPercent val="1"/>
              <c:showBubbleSize val="0"/>
              <c:extLst>
                <c:ext xmlns:c15="http://schemas.microsoft.com/office/drawing/2012/chart" uri="{CE6537A1-D6FC-4f65-9D91-7224C49458BB}">
                  <c15:layout>
                    <c:manualLayout>
                      <c:w val="0.27596650660385064"/>
                      <c:h val="0.15511893820843373"/>
                    </c:manualLayout>
                  </c15:layout>
                  <c15:dlblFieldTable/>
                  <c15:showDataLabelsRange val="0"/>
                </c:ext>
                <c:ext xmlns:c16="http://schemas.microsoft.com/office/drawing/2014/chart" uri="{C3380CC4-5D6E-409C-BE32-E72D297353CC}">
                  <c16:uniqueId val="{00000007-BA7C-46A5-8413-C9B19C4A22A1}"/>
                </c:ext>
              </c:extLst>
            </c:dLbl>
            <c:dLbl>
              <c:idx val="4"/>
              <c:layout>
                <c:manualLayout>
                  <c:x val="0.28187022582983551"/>
                  <c:y val="-8.5374422834369676E-2"/>
                </c:manualLayout>
              </c:layout>
              <c:spPr>
                <a:noFill/>
                <a:ln>
                  <a:noFill/>
                </a:ln>
                <a:effectLst/>
              </c:spPr>
              <c:txPr>
                <a:bodyPr rot="0" spcFirstLastPara="1" vertOverflow="ellipsis" vert="horz" wrap="square" lIns="38100" tIns="19050" rIns="38100" bIns="19050" anchor="ctr" anchorCtr="1">
                  <a:noAutofit/>
                </a:bodyPr>
                <a:lstStyle/>
                <a:p>
                  <a:pPr>
                    <a:defRPr sz="1100" b="0" i="0" u="none" strike="noStrike" kern="1200" baseline="0">
                      <a:solidFill>
                        <a:schemeClr val="tx1"/>
                      </a:solidFill>
                      <a:latin typeface="+mn-lt"/>
                      <a:ea typeface="+mn-ea"/>
                      <a:cs typeface="+mn-cs"/>
                    </a:defRPr>
                  </a:pPr>
                  <a:endParaRPr lang="en-US"/>
                </a:p>
              </c:txPr>
              <c:showLegendKey val="0"/>
              <c:showVal val="1"/>
              <c:showCatName val="1"/>
              <c:showSerName val="0"/>
              <c:showPercent val="1"/>
              <c:showBubbleSize val="0"/>
              <c:extLst>
                <c:ext xmlns:c15="http://schemas.microsoft.com/office/drawing/2012/chart" uri="{CE6537A1-D6FC-4f65-9D91-7224C49458BB}">
                  <c15:layout>
                    <c:manualLayout>
                      <c:w val="0.29904107855990486"/>
                      <c:h val="0.13527777777777775"/>
                    </c:manualLayout>
                  </c15:layout>
                </c:ext>
                <c:ext xmlns:c16="http://schemas.microsoft.com/office/drawing/2014/chart" uri="{C3380CC4-5D6E-409C-BE32-E72D297353CC}">
                  <c16:uniqueId val="{00000009-BA7C-46A5-8413-C9B19C4A22A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showLegendKey val="0"/>
            <c:showVal val="1"/>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Sheet1!$A$2:$A$6</c:f>
              <c:strCache>
                <c:ptCount val="5"/>
                <c:pt idx="0">
                  <c:v>Less Than High School Diploma</c:v>
                </c:pt>
                <c:pt idx="1">
                  <c:v>High School Diploma</c:v>
                </c:pt>
                <c:pt idx="2">
                  <c:v>Some College, No Degree</c:v>
                </c:pt>
                <c:pt idx="3">
                  <c:v>Associate's Degree</c:v>
                </c:pt>
                <c:pt idx="4">
                  <c:v>Bachelor's Degree or Higher</c:v>
                </c:pt>
              </c:strCache>
            </c:strRef>
          </c:cat>
          <c:val>
            <c:numRef>
              <c:f>Sheet1!$B$2:$B$6</c:f>
              <c:numCache>
                <c:formatCode>#,##0</c:formatCode>
                <c:ptCount val="5"/>
                <c:pt idx="0">
                  <c:v>173568</c:v>
                </c:pt>
                <c:pt idx="1">
                  <c:v>350941</c:v>
                </c:pt>
                <c:pt idx="2">
                  <c:v>295447</c:v>
                </c:pt>
                <c:pt idx="3">
                  <c:v>121241</c:v>
                </c:pt>
                <c:pt idx="4">
                  <c:v>283079</c:v>
                </c:pt>
              </c:numCache>
            </c:numRef>
          </c:val>
          <c:extLst>
            <c:ext xmlns:c16="http://schemas.microsoft.com/office/drawing/2014/chart" uri="{C3380CC4-5D6E-409C-BE32-E72D297353CC}">
              <c16:uniqueId val="{0000000A-BA7C-46A5-8413-C9B19C4A22A1}"/>
            </c:ext>
          </c:extLst>
        </c:ser>
        <c:dLbls>
          <c:showLegendKey val="0"/>
          <c:showVal val="0"/>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Pt>
            <c:idx val="18"/>
            <c:invertIfNegative val="0"/>
            <c:bubble3D val="0"/>
            <c:spPr>
              <a:solidFill>
                <a:srgbClr val="00FF00"/>
              </a:solidFill>
              <a:ln>
                <a:noFill/>
              </a:ln>
              <a:effectLst/>
            </c:spPr>
            <c:extLst>
              <c:ext xmlns:c16="http://schemas.microsoft.com/office/drawing/2014/chart" uri="{C3380CC4-5D6E-409C-BE32-E72D297353CC}">
                <c16:uniqueId val="{00000001-5AA1-4438-9178-C004ECB2D500}"/>
              </c:ext>
            </c:extLst>
          </c:dPt>
          <c:dPt>
            <c:idx val="19"/>
            <c:invertIfNegative val="0"/>
            <c:bubble3D val="0"/>
            <c:spPr>
              <a:solidFill>
                <a:schemeClr val="accent2">
                  <a:lumMod val="75000"/>
                </a:schemeClr>
              </a:solidFill>
              <a:ln>
                <a:noFill/>
              </a:ln>
              <a:effectLst/>
            </c:spPr>
            <c:extLst>
              <c:ext xmlns:c16="http://schemas.microsoft.com/office/drawing/2014/chart" uri="{C3380CC4-5D6E-409C-BE32-E72D297353CC}">
                <c16:uniqueId val="{00000003-5AA1-4438-9178-C004ECB2D500}"/>
              </c:ext>
            </c:extLst>
          </c:dPt>
          <c:dPt>
            <c:idx val="20"/>
            <c:invertIfNegative val="0"/>
            <c:bubble3D val="0"/>
            <c:spPr>
              <a:solidFill>
                <a:schemeClr val="accent2">
                  <a:lumMod val="75000"/>
                </a:schemeClr>
              </a:solidFill>
              <a:ln>
                <a:noFill/>
              </a:ln>
              <a:effectLst/>
            </c:spPr>
            <c:extLst>
              <c:ext xmlns:c16="http://schemas.microsoft.com/office/drawing/2014/chart" uri="{C3380CC4-5D6E-409C-BE32-E72D297353CC}">
                <c16:uniqueId val="{00000005-5AA1-4438-9178-C004ECB2D500}"/>
              </c:ext>
            </c:extLst>
          </c:dPt>
          <c:dLbls>
            <c:dLbl>
              <c:idx val="17"/>
              <c:layout>
                <c:manualLayout>
                  <c:x val="-2.5462962962962962E-2"/>
                  <c:y val="1.19047619047618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AA1-4438-9178-C004ECB2D500}"/>
                </c:ext>
              </c:extLst>
            </c:dLbl>
            <c:dLbl>
              <c:idx val="18"/>
              <c:layout>
                <c:manualLayout>
                  <c:x val="1.1574074074074073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AA1-4438-9178-C004ECB2D500}"/>
                </c:ext>
              </c:extLst>
            </c:dLbl>
            <c:dLbl>
              <c:idx val="20"/>
              <c:layout>
                <c:manualLayout>
                  <c:x val="0"/>
                  <c:y val="7.93650793650786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AA1-4438-9178-C004ECB2D50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Sheet1!$A$2:$A$22</c:f>
              <c:strCache>
                <c:ptCount val="21"/>
                <c:pt idx="0">
                  <c:v>Anson</c:v>
                </c:pt>
                <c:pt idx="1">
                  <c:v>Bladen</c:v>
                </c:pt>
                <c:pt idx="2">
                  <c:v>Brunswick</c:v>
                </c:pt>
                <c:pt idx="3">
                  <c:v>Columbus</c:v>
                </c:pt>
                <c:pt idx="4">
                  <c:v>Craven</c:v>
                </c:pt>
                <c:pt idx="5">
                  <c:v>Cumberland</c:v>
                </c:pt>
                <c:pt idx="6">
                  <c:v>Duplin</c:v>
                </c:pt>
                <c:pt idx="7">
                  <c:v>Hoke</c:v>
                </c:pt>
                <c:pt idx="8">
                  <c:v>Lenoir</c:v>
                </c:pt>
                <c:pt idx="9">
                  <c:v>Montgomery</c:v>
                </c:pt>
                <c:pt idx="10">
                  <c:v>Moore</c:v>
                </c:pt>
                <c:pt idx="11">
                  <c:v>New Hanover</c:v>
                </c:pt>
                <c:pt idx="12">
                  <c:v>Onslow</c:v>
                </c:pt>
                <c:pt idx="13">
                  <c:v>Pender</c:v>
                </c:pt>
                <c:pt idx="14">
                  <c:v>Robeson</c:v>
                </c:pt>
                <c:pt idx="15">
                  <c:v>Sampson</c:v>
                </c:pt>
                <c:pt idx="16">
                  <c:v>Scotland</c:v>
                </c:pt>
                <c:pt idx="17">
                  <c:v>Wayne</c:v>
                </c:pt>
                <c:pt idx="18">
                  <c:v>NC's SE</c:v>
                </c:pt>
                <c:pt idx="19">
                  <c:v>North Carolina</c:v>
                </c:pt>
                <c:pt idx="20">
                  <c:v>U.S.</c:v>
                </c:pt>
              </c:strCache>
            </c:strRef>
          </c:cat>
          <c:val>
            <c:numRef>
              <c:f>Sheet1!$B$2:$B$22</c:f>
              <c:numCache>
                <c:formatCode>0.0%</c:formatCode>
                <c:ptCount val="21"/>
                <c:pt idx="0">
                  <c:v>8.4000000000000005E-2</c:v>
                </c:pt>
                <c:pt idx="1">
                  <c:v>7.1999999999999995E-2</c:v>
                </c:pt>
                <c:pt idx="2">
                  <c:v>0.13100000000000001</c:v>
                </c:pt>
                <c:pt idx="3">
                  <c:v>7.9000000000000001E-2</c:v>
                </c:pt>
                <c:pt idx="4">
                  <c:v>0.16300000000000001</c:v>
                </c:pt>
                <c:pt idx="5">
                  <c:v>0.19600000000000001</c:v>
                </c:pt>
                <c:pt idx="6">
                  <c:v>7.8E-2</c:v>
                </c:pt>
                <c:pt idx="7">
                  <c:v>0.152</c:v>
                </c:pt>
                <c:pt idx="8">
                  <c:v>8.8999999999999996E-2</c:v>
                </c:pt>
                <c:pt idx="9">
                  <c:v>9.5000000000000001E-2</c:v>
                </c:pt>
                <c:pt idx="10">
                  <c:v>0.11600000000000001</c:v>
                </c:pt>
                <c:pt idx="11">
                  <c:v>8.5999999999999993E-2</c:v>
                </c:pt>
                <c:pt idx="12">
                  <c:v>0.22</c:v>
                </c:pt>
                <c:pt idx="13">
                  <c:v>0.105</c:v>
                </c:pt>
                <c:pt idx="14">
                  <c:v>7.1999999999999995E-2</c:v>
                </c:pt>
                <c:pt idx="15">
                  <c:v>7.2999999999999995E-2</c:v>
                </c:pt>
                <c:pt idx="16">
                  <c:v>8.6999999999999994E-2</c:v>
                </c:pt>
                <c:pt idx="17">
                  <c:v>0.13400000000000001</c:v>
                </c:pt>
                <c:pt idx="18">
                  <c:v>0.129</c:v>
                </c:pt>
                <c:pt idx="19">
                  <c:v>8.6999999999999994E-2</c:v>
                </c:pt>
                <c:pt idx="20">
                  <c:v>7.6999999999999999E-2</c:v>
                </c:pt>
              </c:numCache>
            </c:numRef>
          </c:val>
          <c:extLst>
            <c:ext xmlns:c16="http://schemas.microsoft.com/office/drawing/2014/chart" uri="{C3380CC4-5D6E-409C-BE32-E72D297353CC}">
              <c16:uniqueId val="{00000007-5AA1-4438-9178-C004ECB2D500}"/>
            </c:ext>
          </c:extLst>
        </c:ser>
        <c:dLbls>
          <c:showLegendKey val="0"/>
          <c:showVal val="0"/>
          <c:showCatName val="0"/>
          <c:showSerName val="0"/>
          <c:showPercent val="0"/>
          <c:showBubbleSize val="0"/>
        </c:dLbls>
        <c:gapWidth val="219"/>
        <c:overlap val="-27"/>
        <c:axId val="1023161920"/>
        <c:axId val="1023162904"/>
      </c:barChart>
      <c:catAx>
        <c:axId val="102316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3162904"/>
        <c:crosses val="autoZero"/>
        <c:auto val="1"/>
        <c:lblAlgn val="ctr"/>
        <c:lblOffset val="100"/>
        <c:noMultiLvlLbl val="0"/>
      </c:catAx>
      <c:valAx>
        <c:axId val="1023162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316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dPt>
            <c:idx val="18"/>
            <c:invertIfNegative val="0"/>
            <c:bubble3D val="0"/>
            <c:spPr>
              <a:solidFill>
                <a:srgbClr val="00FF00"/>
              </a:solidFill>
              <a:ln>
                <a:noFill/>
              </a:ln>
              <a:effectLst/>
            </c:spPr>
            <c:extLst>
              <c:ext xmlns:c16="http://schemas.microsoft.com/office/drawing/2014/chart" uri="{C3380CC4-5D6E-409C-BE32-E72D297353CC}">
                <c16:uniqueId val="{00000001-4DF5-4143-B485-512B284B2650}"/>
              </c:ext>
            </c:extLst>
          </c:dPt>
          <c:dPt>
            <c:idx val="19"/>
            <c:invertIfNegative val="0"/>
            <c:bubble3D val="0"/>
            <c:spPr>
              <a:solidFill>
                <a:schemeClr val="accent2">
                  <a:lumMod val="75000"/>
                </a:schemeClr>
              </a:solidFill>
              <a:ln>
                <a:noFill/>
              </a:ln>
              <a:effectLst/>
            </c:spPr>
            <c:extLst>
              <c:ext xmlns:c16="http://schemas.microsoft.com/office/drawing/2014/chart" uri="{C3380CC4-5D6E-409C-BE32-E72D297353CC}">
                <c16:uniqueId val="{00000003-4DF5-4143-B485-512B284B2650}"/>
              </c:ext>
            </c:extLst>
          </c:dPt>
          <c:dPt>
            <c:idx val="20"/>
            <c:invertIfNegative val="0"/>
            <c:bubble3D val="0"/>
            <c:spPr>
              <a:solidFill>
                <a:schemeClr val="accent2">
                  <a:lumMod val="75000"/>
                </a:schemeClr>
              </a:solidFill>
              <a:ln>
                <a:noFill/>
              </a:ln>
              <a:effectLst/>
            </c:spPr>
            <c:extLst>
              <c:ext xmlns:c16="http://schemas.microsoft.com/office/drawing/2014/chart" uri="{C3380CC4-5D6E-409C-BE32-E72D297353CC}">
                <c16:uniqueId val="{00000005-4DF5-4143-B485-512B284B2650}"/>
              </c:ext>
            </c:extLst>
          </c:dPt>
          <c:dLbls>
            <c:dLbl>
              <c:idx val="17"/>
              <c:layout>
                <c:manualLayout>
                  <c:x val="-2.5462962962962962E-2"/>
                  <c:y val="1.190476190476183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4DF5-4143-B485-512B284B2650}"/>
                </c:ext>
              </c:extLst>
            </c:dLbl>
            <c:dLbl>
              <c:idx val="18"/>
              <c:layout>
                <c:manualLayout>
                  <c:x val="1.1574074074074073E-2"/>
                  <c:y val="3.96825396825396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DF5-4143-B485-512B284B2650}"/>
                </c:ext>
              </c:extLst>
            </c:dLbl>
            <c:dLbl>
              <c:idx val="20"/>
              <c:layout>
                <c:manualLayout>
                  <c:x val="0"/>
                  <c:y val="7.936507936507863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4DF5-4143-B485-512B284B2650}"/>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tx1"/>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Sheet1!$A$2:$A$22</c:f>
              <c:strCache>
                <c:ptCount val="21"/>
                <c:pt idx="0">
                  <c:v>Anson</c:v>
                </c:pt>
                <c:pt idx="1">
                  <c:v>Bladen</c:v>
                </c:pt>
                <c:pt idx="2">
                  <c:v>Brunswick</c:v>
                </c:pt>
                <c:pt idx="3">
                  <c:v>Columbus</c:v>
                </c:pt>
                <c:pt idx="4">
                  <c:v>Craven</c:v>
                </c:pt>
                <c:pt idx="5">
                  <c:v>Cumberland</c:v>
                </c:pt>
                <c:pt idx="6">
                  <c:v>Duplin</c:v>
                </c:pt>
                <c:pt idx="7">
                  <c:v>Hoke</c:v>
                </c:pt>
                <c:pt idx="8">
                  <c:v>Lenoir</c:v>
                </c:pt>
                <c:pt idx="9">
                  <c:v>Montgomery</c:v>
                </c:pt>
                <c:pt idx="10">
                  <c:v>Moore</c:v>
                </c:pt>
                <c:pt idx="11">
                  <c:v>New Hanover</c:v>
                </c:pt>
                <c:pt idx="12">
                  <c:v>Onslow</c:v>
                </c:pt>
                <c:pt idx="13">
                  <c:v>Pender</c:v>
                </c:pt>
                <c:pt idx="14">
                  <c:v>Robeson</c:v>
                </c:pt>
                <c:pt idx="15">
                  <c:v>Sampson</c:v>
                </c:pt>
                <c:pt idx="16">
                  <c:v>Scotland</c:v>
                </c:pt>
                <c:pt idx="17">
                  <c:v>Wayne</c:v>
                </c:pt>
                <c:pt idx="18">
                  <c:v>NC's SE</c:v>
                </c:pt>
                <c:pt idx="19">
                  <c:v>North Carolina</c:v>
                </c:pt>
                <c:pt idx="20">
                  <c:v>U.S.</c:v>
                </c:pt>
              </c:strCache>
            </c:strRef>
          </c:cat>
          <c:val>
            <c:numRef>
              <c:f>Sheet1!$B$2:$B$22</c:f>
              <c:numCache>
                <c:formatCode>0.0%</c:formatCode>
                <c:ptCount val="21"/>
                <c:pt idx="0">
                  <c:v>6.6000000000000003E-2</c:v>
                </c:pt>
                <c:pt idx="1">
                  <c:v>5.3999999999999999E-2</c:v>
                </c:pt>
                <c:pt idx="2">
                  <c:v>7.0999999999999994E-2</c:v>
                </c:pt>
                <c:pt idx="3">
                  <c:v>4.4999999999999998E-2</c:v>
                </c:pt>
                <c:pt idx="4">
                  <c:v>0.13200000000000001</c:v>
                </c:pt>
                <c:pt idx="5">
                  <c:v>0.187</c:v>
                </c:pt>
                <c:pt idx="6">
                  <c:v>4.2000000000000003E-2</c:v>
                </c:pt>
                <c:pt idx="7">
                  <c:v>0.158</c:v>
                </c:pt>
                <c:pt idx="8">
                  <c:v>6.0999999999999999E-2</c:v>
                </c:pt>
                <c:pt idx="9">
                  <c:v>5.1999999999999998E-2</c:v>
                </c:pt>
                <c:pt idx="10">
                  <c:v>7.0999999999999994E-2</c:v>
                </c:pt>
                <c:pt idx="11">
                  <c:v>4.8000000000000001E-2</c:v>
                </c:pt>
                <c:pt idx="12">
                  <c:v>0.218</c:v>
                </c:pt>
                <c:pt idx="13">
                  <c:v>6.5000000000000002E-2</c:v>
                </c:pt>
                <c:pt idx="14">
                  <c:v>5.7000000000000002E-2</c:v>
                </c:pt>
                <c:pt idx="15">
                  <c:v>3.9E-2</c:v>
                </c:pt>
                <c:pt idx="16">
                  <c:v>6.5000000000000002E-2</c:v>
                </c:pt>
                <c:pt idx="17">
                  <c:v>0.11700000000000001</c:v>
                </c:pt>
                <c:pt idx="18">
                  <c:v>0.106</c:v>
                </c:pt>
                <c:pt idx="19">
                  <c:v>6.0999999999999999E-2</c:v>
                </c:pt>
                <c:pt idx="20">
                  <c:v>4.7E-2</c:v>
                </c:pt>
              </c:numCache>
            </c:numRef>
          </c:val>
          <c:extLst>
            <c:ext xmlns:c16="http://schemas.microsoft.com/office/drawing/2014/chart" uri="{C3380CC4-5D6E-409C-BE32-E72D297353CC}">
              <c16:uniqueId val="{00000007-4DF5-4143-B485-512B284B2650}"/>
            </c:ext>
          </c:extLst>
        </c:ser>
        <c:dLbls>
          <c:showLegendKey val="0"/>
          <c:showVal val="0"/>
          <c:showCatName val="0"/>
          <c:showSerName val="0"/>
          <c:showPercent val="0"/>
          <c:showBubbleSize val="0"/>
        </c:dLbls>
        <c:gapWidth val="219"/>
        <c:overlap val="-27"/>
        <c:axId val="1023161920"/>
        <c:axId val="1023162904"/>
      </c:barChart>
      <c:catAx>
        <c:axId val="10231619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3162904"/>
        <c:crosses val="autoZero"/>
        <c:auto val="1"/>
        <c:lblAlgn val="ctr"/>
        <c:lblOffset val="100"/>
        <c:noMultiLvlLbl val="0"/>
      </c:catAx>
      <c:valAx>
        <c:axId val="102316290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02316192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Series 1</c:v>
                </c:pt>
              </c:strCache>
            </c:strRef>
          </c:tx>
          <c:spPr>
            <a:ln w="28575" cap="rnd">
              <a:solidFill>
                <a:schemeClr val="accent1">
                  <a:lumMod val="50000"/>
                </a:schemeClr>
              </a:solidFill>
              <a:round/>
            </a:ln>
            <a:effectLst/>
          </c:spPr>
          <c:marker>
            <c:symbol val="circle"/>
            <c:size val="5"/>
            <c:spPr>
              <a:solidFill>
                <a:schemeClr val="accent1">
                  <a:lumMod val="50000"/>
                </a:schemeClr>
              </a:solidFill>
              <a:ln w="9525">
                <a:solidFill>
                  <a:schemeClr val="accent1">
                    <a:lumMod val="50000"/>
                  </a:schemeClr>
                </a:solidFill>
              </a:ln>
              <a:effectLst/>
            </c:spPr>
          </c:marker>
          <c:dPt>
            <c:idx val="14"/>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01-A5C7-480B-B122-2354505A6052}"/>
              </c:ext>
            </c:extLst>
          </c:dPt>
          <c:dPt>
            <c:idx val="15"/>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03-A5C7-480B-B122-2354505A6052}"/>
              </c:ext>
            </c:extLst>
          </c:dPt>
          <c:dPt>
            <c:idx val="16"/>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05-A5C7-480B-B122-2354505A6052}"/>
              </c:ext>
            </c:extLst>
          </c:dPt>
          <c:dPt>
            <c:idx val="17"/>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07-A5C7-480B-B122-2354505A6052}"/>
              </c:ext>
            </c:extLst>
          </c:dPt>
          <c:dPt>
            <c:idx val="18"/>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09-A5C7-480B-B122-2354505A6052}"/>
              </c:ext>
            </c:extLst>
          </c:dPt>
          <c:dPt>
            <c:idx val="19"/>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0B-A5C7-480B-B122-2354505A6052}"/>
              </c:ext>
            </c:extLst>
          </c:dPt>
          <c:dPt>
            <c:idx val="20"/>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0D-A5C7-480B-B122-2354505A6052}"/>
              </c:ext>
            </c:extLst>
          </c:dPt>
          <c:dPt>
            <c:idx val="21"/>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0F-A5C7-480B-B122-2354505A6052}"/>
              </c:ext>
            </c:extLst>
          </c:dPt>
          <c:dPt>
            <c:idx val="22"/>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11-A5C7-480B-B122-2354505A6052}"/>
              </c:ext>
            </c:extLst>
          </c:dPt>
          <c:dPt>
            <c:idx val="23"/>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13-A5C7-480B-B122-2354505A6052}"/>
              </c:ext>
            </c:extLst>
          </c:dPt>
          <c:dPt>
            <c:idx val="24"/>
            <c:marker>
              <c:symbol val="circle"/>
              <c:size val="5"/>
              <c:spPr>
                <a:solidFill>
                  <a:schemeClr val="accent1">
                    <a:lumMod val="50000"/>
                  </a:schemeClr>
                </a:solidFill>
                <a:ln w="9525">
                  <a:solidFill>
                    <a:schemeClr val="accent1">
                      <a:lumMod val="50000"/>
                    </a:schemeClr>
                  </a:solidFill>
                </a:ln>
                <a:effectLst/>
              </c:spPr>
            </c:marker>
            <c:bubble3D val="0"/>
            <c:spPr>
              <a:ln w="28575" cap="rnd">
                <a:solidFill>
                  <a:schemeClr val="accent1">
                    <a:lumMod val="50000"/>
                  </a:schemeClr>
                </a:solidFill>
                <a:prstDash val="sysDot"/>
                <a:round/>
              </a:ln>
              <a:effectLst/>
            </c:spPr>
            <c:extLst>
              <c:ext xmlns:c16="http://schemas.microsoft.com/office/drawing/2014/chart" uri="{C3380CC4-5D6E-409C-BE32-E72D297353CC}">
                <c16:uniqueId val="{00000015-A5C7-480B-B122-2354505A6052}"/>
              </c:ext>
            </c:extLst>
          </c:dPt>
          <c:dLbls>
            <c:dLbl>
              <c:idx val="0"/>
              <c:layout>
                <c:manualLayout>
                  <c:x val="-3.5326086956521764E-2"/>
                  <c:y val="6.352308819936476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8-A5C7-480B-B122-2354505A6052}"/>
                </c:ext>
              </c:extLst>
            </c:dLbl>
            <c:dLbl>
              <c:idx val="13"/>
              <c:layout>
                <c:manualLayout>
                  <c:x val="-0.1358695652173913"/>
                  <c:y val="-7.036048727347571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7-A5C7-480B-B122-2354505A6052}"/>
                </c:ext>
              </c:extLst>
            </c:dLbl>
            <c:dLbl>
              <c:idx val="24"/>
              <c:layout>
                <c:manualLayout>
                  <c:x val="-2.717391304347826E-3"/>
                  <c:y val="-5.86366967994136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A5C7-480B-B122-2354505A6052}"/>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15:showLeaderLines val="0"/>
              </c:ext>
            </c:extLst>
          </c:dLbls>
          <c:cat>
            <c:numRef>
              <c:f>Sheet1!$A$2:$A$26</c:f>
              <c:numCache>
                <c:formatCode>General</c:formatCode>
                <c:ptCount val="25"/>
                <c:pt idx="0">
                  <c:v>2006</c:v>
                </c:pt>
                <c:pt idx="1">
                  <c:v>2007</c:v>
                </c:pt>
                <c:pt idx="2">
                  <c:v>2008</c:v>
                </c:pt>
                <c:pt idx="3">
                  <c:v>2009</c:v>
                </c:pt>
                <c:pt idx="4">
                  <c:v>2010</c:v>
                </c:pt>
                <c:pt idx="5">
                  <c:v>2011</c:v>
                </c:pt>
                <c:pt idx="6">
                  <c:v>2012</c:v>
                </c:pt>
                <c:pt idx="7">
                  <c:v>2013</c:v>
                </c:pt>
                <c:pt idx="8">
                  <c:v>2014</c:v>
                </c:pt>
                <c:pt idx="9">
                  <c:v>2015</c:v>
                </c:pt>
                <c:pt idx="10">
                  <c:v>2016</c:v>
                </c:pt>
                <c:pt idx="11">
                  <c:v>2017</c:v>
                </c:pt>
                <c:pt idx="12">
                  <c:v>2018</c:v>
                </c:pt>
                <c:pt idx="13">
                  <c:v>2019</c:v>
                </c:pt>
                <c:pt idx="14">
                  <c:v>2020</c:v>
                </c:pt>
                <c:pt idx="15">
                  <c:v>2021</c:v>
                </c:pt>
                <c:pt idx="16">
                  <c:v>2022</c:v>
                </c:pt>
                <c:pt idx="17">
                  <c:v>2023</c:v>
                </c:pt>
                <c:pt idx="18">
                  <c:v>2024</c:v>
                </c:pt>
                <c:pt idx="19">
                  <c:v>2025</c:v>
                </c:pt>
                <c:pt idx="20">
                  <c:v>2026</c:v>
                </c:pt>
                <c:pt idx="21">
                  <c:v>2027</c:v>
                </c:pt>
                <c:pt idx="22">
                  <c:v>2028</c:v>
                </c:pt>
                <c:pt idx="23">
                  <c:v>2029</c:v>
                </c:pt>
                <c:pt idx="24">
                  <c:v>2030</c:v>
                </c:pt>
              </c:numCache>
            </c:numRef>
          </c:cat>
          <c:val>
            <c:numRef>
              <c:f>Sheet1!$B$2:$B$26</c:f>
              <c:numCache>
                <c:formatCode>#,##0;[Red]\ \(#,##0\)</c:formatCode>
                <c:ptCount val="25"/>
                <c:pt idx="0">
                  <c:v>774668</c:v>
                </c:pt>
                <c:pt idx="1">
                  <c:v>790922</c:v>
                </c:pt>
                <c:pt idx="2">
                  <c:v>793317</c:v>
                </c:pt>
                <c:pt idx="3">
                  <c:v>772501</c:v>
                </c:pt>
                <c:pt idx="4">
                  <c:v>767542</c:v>
                </c:pt>
                <c:pt idx="5">
                  <c:v>766653</c:v>
                </c:pt>
                <c:pt idx="6">
                  <c:v>764484</c:v>
                </c:pt>
                <c:pt idx="7">
                  <c:v>769582</c:v>
                </c:pt>
                <c:pt idx="8">
                  <c:v>768115</c:v>
                </c:pt>
                <c:pt idx="9">
                  <c:v>771395</c:v>
                </c:pt>
                <c:pt idx="10">
                  <c:v>779764</c:v>
                </c:pt>
                <c:pt idx="11">
                  <c:v>786466</c:v>
                </c:pt>
                <c:pt idx="12">
                  <c:v>793662</c:v>
                </c:pt>
                <c:pt idx="13">
                  <c:v>801265</c:v>
                </c:pt>
                <c:pt idx="14">
                  <c:v>809438</c:v>
                </c:pt>
                <c:pt idx="15">
                  <c:v>815754</c:v>
                </c:pt>
                <c:pt idx="16">
                  <c:v>820855</c:v>
                </c:pt>
                <c:pt idx="17">
                  <c:v>824767</c:v>
                </c:pt>
                <c:pt idx="18">
                  <c:v>826346</c:v>
                </c:pt>
                <c:pt idx="19">
                  <c:v>829730</c:v>
                </c:pt>
                <c:pt idx="20">
                  <c:v>832546</c:v>
                </c:pt>
                <c:pt idx="21">
                  <c:v>834850</c:v>
                </c:pt>
                <c:pt idx="22">
                  <c:v>836693</c:v>
                </c:pt>
                <c:pt idx="23">
                  <c:v>838123</c:v>
                </c:pt>
                <c:pt idx="24">
                  <c:v>839184</c:v>
                </c:pt>
              </c:numCache>
            </c:numRef>
          </c:val>
          <c:smooth val="0"/>
          <c:extLst>
            <c:ext xmlns:c16="http://schemas.microsoft.com/office/drawing/2014/chart" uri="{C3380CC4-5D6E-409C-BE32-E72D297353CC}">
              <c16:uniqueId val="{00000016-A5C7-480B-B122-2354505A6052}"/>
            </c:ext>
          </c:extLst>
        </c:ser>
        <c:dLbls>
          <c:showLegendKey val="0"/>
          <c:showVal val="0"/>
          <c:showCatName val="0"/>
          <c:showSerName val="0"/>
          <c:showPercent val="0"/>
          <c:showBubbleSize val="0"/>
        </c:dLbls>
        <c:marker val="1"/>
        <c:smooth val="0"/>
        <c:axId val="314844464"/>
        <c:axId val="314837904"/>
      </c:lineChart>
      <c:catAx>
        <c:axId val="314844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314837904"/>
        <c:crosses val="autoZero"/>
        <c:auto val="1"/>
        <c:lblAlgn val="ctr"/>
        <c:lblOffset val="100"/>
        <c:noMultiLvlLbl val="0"/>
      </c:catAx>
      <c:valAx>
        <c:axId val="314837904"/>
        <c:scaling>
          <c:orientation val="minMax"/>
        </c:scaling>
        <c:delete val="0"/>
        <c:axPos val="l"/>
        <c:majorGridlines>
          <c:spPr>
            <a:ln w="9525" cap="flat" cmpd="sng" algn="ctr">
              <a:solidFill>
                <a:schemeClr val="tx1">
                  <a:lumMod val="15000"/>
                  <a:lumOff val="85000"/>
                </a:schemeClr>
              </a:solidFill>
              <a:round/>
            </a:ln>
            <a:effectLst/>
          </c:spPr>
        </c:majorGridlines>
        <c:numFmt formatCode="#,##0;[Red]\ \(#,##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314844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Pt>
            <c:idx val="13"/>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01-E916-4EA6-A595-9137E1FF91C0}"/>
              </c:ext>
            </c:extLst>
          </c:dPt>
          <c:dPt>
            <c:idx val="14"/>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03-E916-4EA6-A595-9137E1FF91C0}"/>
              </c:ext>
            </c:extLst>
          </c:dPt>
          <c:dPt>
            <c:idx val="15"/>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05-E916-4EA6-A595-9137E1FF91C0}"/>
              </c:ext>
            </c:extLst>
          </c:dPt>
          <c:dPt>
            <c:idx val="16"/>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07-E916-4EA6-A595-9137E1FF91C0}"/>
              </c:ext>
            </c:extLst>
          </c:dPt>
          <c:dPt>
            <c:idx val="17"/>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09-E916-4EA6-A595-9137E1FF91C0}"/>
              </c:ext>
            </c:extLst>
          </c:dPt>
          <c:dPt>
            <c:idx val="18"/>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0B-E916-4EA6-A595-9137E1FF91C0}"/>
              </c:ext>
            </c:extLst>
          </c:dPt>
          <c:dPt>
            <c:idx val="19"/>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0D-E916-4EA6-A595-9137E1FF91C0}"/>
              </c:ext>
            </c:extLst>
          </c:dPt>
          <c:dPt>
            <c:idx val="20"/>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0F-E916-4EA6-A595-9137E1FF91C0}"/>
              </c:ext>
            </c:extLst>
          </c:dPt>
          <c:dPt>
            <c:idx val="21"/>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11-E916-4EA6-A595-9137E1FF91C0}"/>
              </c:ext>
            </c:extLst>
          </c:dPt>
          <c:dPt>
            <c:idx val="22"/>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13-E916-4EA6-A595-9137E1FF91C0}"/>
              </c:ext>
            </c:extLst>
          </c:dPt>
          <c:dPt>
            <c:idx val="23"/>
            <c:marker>
              <c:symbol val="circle"/>
              <c:size val="5"/>
              <c:spPr>
                <a:solidFill>
                  <a:schemeClr val="accent1"/>
                </a:solidFill>
                <a:ln w="9525">
                  <a:solidFill>
                    <a:schemeClr val="accent1"/>
                  </a:solidFill>
                </a:ln>
                <a:effectLst/>
              </c:spPr>
            </c:marker>
            <c:bubble3D val="0"/>
            <c:spPr>
              <a:ln w="28575" cap="rnd">
                <a:solidFill>
                  <a:schemeClr val="accent1"/>
                </a:solidFill>
                <a:prstDash val="sysDot"/>
                <a:round/>
              </a:ln>
              <a:effectLst/>
            </c:spPr>
            <c:extLst>
              <c:ext xmlns:c16="http://schemas.microsoft.com/office/drawing/2014/chart" uri="{C3380CC4-5D6E-409C-BE32-E72D297353CC}">
                <c16:uniqueId val="{00000015-E916-4EA6-A595-9137E1FF91C0}"/>
              </c:ext>
            </c:extLst>
          </c:dPt>
          <c:cat>
            <c:numRef>
              <c:f>Sheet1!$A$2:$A$25</c:f>
              <c:numCache>
                <c:formatCode>General</c:formatCode>
                <c:ptCount val="24"/>
                <c:pt idx="0">
                  <c:v>2007</c:v>
                </c:pt>
                <c:pt idx="1">
                  <c:v>2008</c:v>
                </c:pt>
                <c:pt idx="2">
                  <c:v>2009</c:v>
                </c:pt>
                <c:pt idx="3">
                  <c:v>2010</c:v>
                </c:pt>
                <c:pt idx="4">
                  <c:v>2011</c:v>
                </c:pt>
                <c:pt idx="5">
                  <c:v>2012</c:v>
                </c:pt>
                <c:pt idx="6">
                  <c:v>2013</c:v>
                </c:pt>
                <c:pt idx="7">
                  <c:v>2014</c:v>
                </c:pt>
                <c:pt idx="8">
                  <c:v>2015</c:v>
                </c:pt>
                <c:pt idx="9">
                  <c:v>2016</c:v>
                </c:pt>
                <c:pt idx="10">
                  <c:v>2017</c:v>
                </c:pt>
                <c:pt idx="11">
                  <c:v>2018</c:v>
                </c:pt>
                <c:pt idx="12">
                  <c:v>2019</c:v>
                </c:pt>
                <c:pt idx="13">
                  <c:v>2020</c:v>
                </c:pt>
                <c:pt idx="14">
                  <c:v>2021</c:v>
                </c:pt>
                <c:pt idx="15">
                  <c:v>2022</c:v>
                </c:pt>
                <c:pt idx="16">
                  <c:v>2023</c:v>
                </c:pt>
                <c:pt idx="17">
                  <c:v>2024</c:v>
                </c:pt>
                <c:pt idx="18">
                  <c:v>2025</c:v>
                </c:pt>
                <c:pt idx="19">
                  <c:v>2026</c:v>
                </c:pt>
                <c:pt idx="20">
                  <c:v>2027</c:v>
                </c:pt>
                <c:pt idx="21">
                  <c:v>2028</c:v>
                </c:pt>
                <c:pt idx="22">
                  <c:v>2029</c:v>
                </c:pt>
                <c:pt idx="23">
                  <c:v>2030</c:v>
                </c:pt>
              </c:numCache>
            </c:numRef>
          </c:cat>
          <c:val>
            <c:numRef>
              <c:f>Sheet1!$B$2:$B$25</c:f>
              <c:numCache>
                <c:formatCode>0.0%</c:formatCode>
                <c:ptCount val="24"/>
                <c:pt idx="0">
                  <c:v>2.0981891597432707E-2</c:v>
                </c:pt>
                <c:pt idx="1">
                  <c:v>3.0281114951916876E-3</c:v>
                </c:pt>
                <c:pt idx="2">
                  <c:v>-2.623919568091948E-2</c:v>
                </c:pt>
                <c:pt idx="3">
                  <c:v>-6.4194091658133778E-3</c:v>
                </c:pt>
                <c:pt idx="4">
                  <c:v>-1.1582428062568563E-3</c:v>
                </c:pt>
                <c:pt idx="5">
                  <c:v>-2.8291808680067777E-3</c:v>
                </c:pt>
                <c:pt idx="6">
                  <c:v>6.6685502901303361E-3</c:v>
                </c:pt>
                <c:pt idx="7">
                  <c:v>-1.9062296155575365E-3</c:v>
                </c:pt>
                <c:pt idx="8">
                  <c:v>4.2701939162755574E-3</c:v>
                </c:pt>
                <c:pt idx="9">
                  <c:v>1.0849175843763572E-2</c:v>
                </c:pt>
                <c:pt idx="10">
                  <c:v>8.594908202994753E-3</c:v>
                </c:pt>
                <c:pt idx="11">
                  <c:v>9.1497915993825549E-3</c:v>
                </c:pt>
                <c:pt idx="12">
                  <c:v>9.5796447354163355E-3</c:v>
                </c:pt>
                <c:pt idx="13">
                  <c:v>1.0200121058576126E-2</c:v>
                </c:pt>
                <c:pt idx="14">
                  <c:v>7.8029447592032992E-3</c:v>
                </c:pt>
                <c:pt idx="15">
                  <c:v>6.2531106191327287E-3</c:v>
                </c:pt>
                <c:pt idx="16">
                  <c:v>4.765762528095705E-3</c:v>
                </c:pt>
                <c:pt idx="17">
                  <c:v>1.9144800895283152E-3</c:v>
                </c:pt>
                <c:pt idx="18">
                  <c:v>4.0951369039119211E-3</c:v>
                </c:pt>
                <c:pt idx="19">
                  <c:v>3.3938751160015909E-3</c:v>
                </c:pt>
                <c:pt idx="20">
                  <c:v>2.7674146533644989E-3</c:v>
                </c:pt>
                <c:pt idx="21">
                  <c:v>2.2075822003952807E-3</c:v>
                </c:pt>
                <c:pt idx="22">
                  <c:v>1.7091095539224065E-3</c:v>
                </c:pt>
                <c:pt idx="23">
                  <c:v>1.2659239753592254E-3</c:v>
                </c:pt>
              </c:numCache>
            </c:numRef>
          </c:val>
          <c:smooth val="0"/>
          <c:extLst>
            <c:ext xmlns:c16="http://schemas.microsoft.com/office/drawing/2014/chart" uri="{C3380CC4-5D6E-409C-BE32-E72D297353CC}">
              <c16:uniqueId val="{00000016-E916-4EA6-A595-9137E1FF91C0}"/>
            </c:ext>
          </c:extLst>
        </c:ser>
        <c:dLbls>
          <c:showLegendKey val="0"/>
          <c:showVal val="0"/>
          <c:showCatName val="0"/>
          <c:showSerName val="0"/>
          <c:showPercent val="0"/>
          <c:showBubbleSize val="0"/>
        </c:dLbls>
        <c:marker val="1"/>
        <c:smooth val="0"/>
        <c:axId val="314844464"/>
        <c:axId val="314837904"/>
      </c:lineChart>
      <c:catAx>
        <c:axId val="314844464"/>
        <c:scaling>
          <c:orientation val="minMax"/>
        </c:scaling>
        <c:delete val="0"/>
        <c:axPos val="b"/>
        <c:numFmt formatCode="General" sourceLinked="1"/>
        <c:majorTickMark val="none"/>
        <c:minorTickMark val="none"/>
        <c:tickLblPos val="low"/>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1000" b="0" i="0" u="none" strike="noStrike" kern="1200" baseline="0">
                <a:solidFill>
                  <a:schemeClr val="tx1"/>
                </a:solidFill>
                <a:latin typeface="+mn-lt"/>
                <a:ea typeface="+mn-ea"/>
                <a:cs typeface="+mn-cs"/>
              </a:defRPr>
            </a:pPr>
            <a:endParaRPr lang="en-US"/>
          </a:p>
        </c:txPr>
        <c:crossAx val="314837904"/>
        <c:crosses val="autoZero"/>
        <c:auto val="1"/>
        <c:lblAlgn val="ctr"/>
        <c:lblOffset val="100"/>
        <c:noMultiLvlLbl val="0"/>
      </c:catAx>
      <c:valAx>
        <c:axId val="314837904"/>
        <c:scaling>
          <c:orientation val="minMax"/>
        </c:scaling>
        <c:delete val="0"/>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crossAx val="3148444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n-US"/>
    </a:p>
  </c:txPr>
  <c:externalData r:id="rId3">
    <c:autoUpdate val="0"/>
  </c:externalData>
  <c:userShapes r:id="rId4"/>
</c:chartSpace>
</file>

<file path=word/charts/chartEx1.xml><?xml version="1.0" encoding="utf-8"?>
<cx:chartSpace xmlns:a="http://schemas.openxmlformats.org/drawingml/2006/main" xmlns:r="http://schemas.openxmlformats.org/officeDocument/2006/relationships" xmlns:cx="http://schemas.microsoft.com/office/drawing/2014/chartex">
  <cx:chartData>
    <cx:externalData r:id="rId1" cx:autoUpdate="0"/>
    <cx:data id="0">
      <cx:strDim type="cat">
        <cx:f>Sheet1!$A$2:$B$41</cx:f>
        <cx:lvl ptCount="40">
          <cx:pt idx="0">Registered Nurses</cx:pt>
          <cx:pt idx="1">Operations Managers</cx:pt>
          <cx:pt idx="2">Elementary School Teachers</cx:pt>
          <cx:pt idx="3">Logisticians</cx:pt>
          <cx:pt idx="4">Substitute Teachers</cx:pt>
          <cx:pt idx="5">Postsecondary Teachers</cx:pt>
          <cx:pt idx="6">Office Clerks</cx:pt>
          <cx:pt idx="7">Customer Service Representatives</cx:pt>
          <cx:pt idx="8">Stock Clerks and Order Fillers</cx:pt>
          <cx:pt idx="9">Maintenance and Repair Workers</cx:pt>
          <cx:pt idx="10">Secretaries and Administrative Assistant</cx:pt>
          <cx:pt idx="11">First-Line Supervisors of Retail Sales Workers</cx:pt>
          <cx:pt idx="12">Personal Care Aides</cx:pt>
          <cx:pt idx="13">Police and Sheriff's Patrol Officers</cx:pt>
          <cx:pt idx="14">First-Line Supervisors of Food Preparation and Serving Workers</cx:pt>
          <cx:pt idx="15">First-Line Supervisors of Office Support Workers</cx:pt>
          <cx:pt idx="16">Receptionists and Information Clerks</cx:pt>
          <cx:pt idx="17">Assemblers and Fabricators</cx:pt>
          <cx:pt idx="18">Childcare Workers</cx:pt>
          <cx:pt idx="19">Home Health Aides</cx:pt>
          <cx:pt idx="20">Carpenters</cx:pt>
          <cx:pt idx="21">Farmers, Other Agricultural Managers</cx:pt>
          <cx:pt idx="22">Combined Food Preparation Including Fast Food</cx:pt>
          <cx:pt idx="23">Retail Salespersons</cx:pt>
          <cx:pt idx="24">Cashiers</cx:pt>
          <cx:pt idx="25">Waiters and Waitresses</cx:pt>
          <cx:pt idx="26">Janitors and Cleaners</cx:pt>
          <cx:pt idx="27">Freight, Stock, and Material Movers, Hand</cx:pt>
          <cx:pt idx="28">Maids and Housekeeping Cleaners</cx:pt>
          <cx:pt idx="29">Cooks, Restaurant</cx:pt>
          <cx:pt idx="30">Landscaping and Groundskeeping Workers</cx:pt>
          <cx:pt idx="31">Meat, Poultry, and Fish Cutters and Trimmers</cx:pt>
          <cx:pt idx="32">Construction Laborers</cx:pt>
          <cx:pt idx="33">Slaughterers and Meat Packers</cx:pt>
          <cx:pt idx="34">Military</cx:pt>
          <cx:pt idx="35">Nursing Assistants</cx:pt>
          <cx:pt idx="36">Heavy and Tractor-Trailer Truck Drivers</cx:pt>
          <cx:pt idx="37">Automotive Service Technicians </cx:pt>
          <cx:pt idx="38">Bookkeeping, Accounting Clerks</cx:pt>
          <cx:pt idx="39">Teacher Assistants</cx:pt>
        </cx:lvl>
        <cx:lvl ptCount="40">
          <cx:pt idx="0">AA or higher</cx:pt>
          <cx:pt idx="1">AA or higher</cx:pt>
          <cx:pt idx="2">AA or higher</cx:pt>
          <cx:pt idx="3">AA or higher</cx:pt>
          <cx:pt idx="4">AA or higher</cx:pt>
          <cx:pt idx="5">AA or higher</cx:pt>
          <cx:pt idx="6">High School or Less</cx:pt>
          <cx:pt idx="7">High School or Less</cx:pt>
          <cx:pt idx="8">High School or Less</cx:pt>
          <cx:pt idx="9">High School or Less</cx:pt>
          <cx:pt idx="10">High School or Less</cx:pt>
          <cx:pt idx="11">High School or Less</cx:pt>
          <cx:pt idx="12">High School or Less</cx:pt>
          <cx:pt idx="13">High School or Less</cx:pt>
          <cx:pt idx="14">High School or Less</cx:pt>
          <cx:pt idx="15">High School or Less</cx:pt>
          <cx:pt idx="16">High School or Less</cx:pt>
          <cx:pt idx="17">High School or Less</cx:pt>
          <cx:pt idx="18">High School or Less</cx:pt>
          <cx:pt idx="19">High School or Less</cx:pt>
          <cx:pt idx="20">High School or Less</cx:pt>
          <cx:pt idx="21">High School or Less</cx:pt>
          <cx:pt idx="22">High School or Less</cx:pt>
          <cx:pt idx="23">High School or Less</cx:pt>
          <cx:pt idx="24">High School or Less</cx:pt>
          <cx:pt idx="25">High School or Less</cx:pt>
          <cx:pt idx="26">High School or Less</cx:pt>
          <cx:pt idx="27">High School or Less</cx:pt>
          <cx:pt idx="28">High School or Less</cx:pt>
          <cx:pt idx="29">High School or Less</cx:pt>
          <cx:pt idx="30">High School or Less</cx:pt>
          <cx:pt idx="31">High School or Less</cx:pt>
          <cx:pt idx="32">High School or Less</cx:pt>
          <cx:pt idx="33">High School or Less</cx:pt>
          <cx:pt idx="34">Military</cx:pt>
          <cx:pt idx="35">Postsecondary no degree</cx:pt>
          <cx:pt idx="36">Postsecondary no degree</cx:pt>
          <cx:pt idx="37">Postsecondary no degree</cx:pt>
          <cx:pt idx="38">Postsecondary no degree</cx:pt>
          <cx:pt idx="39">Postsecondary no degree</cx:pt>
        </cx:lvl>
      </cx:strDim>
      <cx:numDim type="size">
        <cx:f>Sheet1!$C$2:$C$41</cx:f>
        <cx:lvl ptCount="40" formatCode="#,##0;[Red]\ \(#,##0\)">
          <cx:pt idx="0">14726.4415221</cx:pt>
          <cx:pt idx="1">7494.6507502499999</cx:pt>
          <cx:pt idx="2">7286.4571059600003</cx:pt>
          <cx:pt idx="3">4914.1279828400002</cx:pt>
          <cx:pt idx="4">4835.2289316599999</cx:pt>
          <cx:pt idx="5">6648.9188697099999</cx:pt>
          <cx:pt idx="6">15158.033936100001</cx:pt>
          <cx:pt idx="7">9520.1353346399992</cx:pt>
          <cx:pt idx="8">9034.8843738300002</cx:pt>
          <cx:pt idx="9">8884.0538104499992</cx:pt>
          <cx:pt idx="10">8566.4757126999993</cx:pt>
          <cx:pt idx="11">7370.7834500500003</cx:pt>
          <cx:pt idx="12">6782.5143003599997</cx:pt>
          <cx:pt idx="13">6276.7583791099996</cx:pt>
          <cx:pt idx="14">6034.5454693700003</cx:pt>
          <cx:pt idx="15">5764.7757601399999</cx:pt>
          <cx:pt idx="16">5578.2349291099999</cx:pt>
          <cx:pt idx="17">5414.8237768700001</cx:pt>
          <cx:pt idx="18">5005.3691508600004</cx:pt>
          <cx:pt idx="19">4983.7060461499996</cx:pt>
          <cx:pt idx="20">4864.1176646699996</cx:pt>
          <cx:pt idx="21">4799.2381405799997</cx:pt>
          <cx:pt idx="22">26482.834823000001</cx:pt>
          <cx:pt idx="23">22756.703570599999</cx:pt>
          <cx:pt idx="24">21217.326230800001</cx:pt>
          <cx:pt idx="25">12187.916329199999</cx:pt>
          <cx:pt idx="26">10757.1326054</cx:pt>
          <cx:pt idx="27">9869.0129595199996</cx:pt>
          <cx:pt idx="28">8341.0440441600003</cx:pt>
          <cx:pt idx="29">6773.5885590400003</cx:pt>
          <cx:pt idx="30">6717.0593634999996</cx:pt>
          <cx:pt idx="31">6159.1335885300005</cx:pt>
          <cx:pt idx="32">6158.5058572799999</cx:pt>
          <cx:pt idx="33">4743.2363153899996</cx:pt>
          <cx:pt idx="34">53289</cx:pt>
          <cx:pt idx="35">12490.3999762</cx:pt>
          <cx:pt idx="36">9398.0356717600007</cx:pt>
          <cx:pt idx="37">4798.1111100500002</cx:pt>
          <cx:pt idx="38">6793.4549559400002</cx:pt>
          <cx:pt idx="39">6016.73164989</cx:pt>
        </cx:lvl>
      </cx:numDim>
    </cx:data>
  </cx:chartData>
  <cx:chart>
    <cx:plotArea>
      <cx:plotAreaRegion>
        <cx:series layoutId="treemap" uniqueId="{996C803B-FD6A-4A24-A564-E4EEDB35BD35}">
          <cx:tx>
            <cx:txData>
              <cx:f>Sheet1!$C$1</cx:f>
              <cx:v>Series1</cx:v>
            </cx:txData>
          </cx:tx>
          <cx:dataLabels>
            <cx:dataLabel idx="0">
              <cx:spPr>
                <a:solidFill>
                  <a:schemeClr val="tx1"/>
                </a:solidFill>
              </cx:spPr>
              <cx:txPr>
                <a:bodyPr spcFirstLastPara="1" vertOverflow="ellipsis" horzOverflow="overflow" wrap="square" lIns="0" tIns="0" rIns="0" bIns="0" anchor="ctr" anchorCtr="1"/>
                <a:lstStyle/>
                <a:p>
                  <a:pPr algn="ctr" rtl="0">
                    <a:defRPr sz="1200"/>
                  </a:pPr>
                  <a:r>
                    <a:rPr lang="en-US" sz="1200" b="0" i="0" u="none" strike="noStrike" baseline="0">
                      <a:solidFill>
                        <a:sysClr val="window" lastClr="FFFFFF"/>
                      </a:solidFill>
                      <a:latin typeface="Calibri" panose="020F0502020204030204"/>
                    </a:rPr>
                    <a:t>AA or higher</a:t>
                  </a:r>
                </a:p>
              </cx:txPr>
            </cx:dataLabel>
            <cx:dataLabel idx="7">
              <cx:spPr>
                <a:solidFill>
                  <a:schemeClr val="tx1"/>
                </a:solidFill>
              </cx:spPr>
              <cx:txPr>
                <a:bodyPr spcFirstLastPara="1" vertOverflow="ellipsis" horzOverflow="overflow" wrap="square" lIns="0" tIns="0" rIns="0" bIns="0" anchor="ctr" anchorCtr="1"/>
                <a:lstStyle/>
                <a:p>
                  <a:pPr algn="ctr" rtl="0">
                    <a:defRPr sz="1200"/>
                  </a:pPr>
                  <a:r>
                    <a:rPr lang="en-US" sz="1200" b="0" i="0" u="none" strike="noStrike" baseline="0">
                      <a:solidFill>
                        <a:sysClr val="window" lastClr="FFFFFF"/>
                      </a:solidFill>
                      <a:latin typeface="Calibri" panose="020F0502020204030204"/>
                    </a:rPr>
                    <a:t>High School or Less</a:t>
                  </a:r>
                </a:p>
              </cx:txPr>
            </cx:dataLabel>
            <cx:dataLabel idx="36">
              <cx:spPr>
                <a:solidFill>
                  <a:schemeClr val="tx1"/>
                </a:solidFill>
              </cx:spPr>
              <cx:txPr>
                <a:bodyPr spcFirstLastPara="1" vertOverflow="ellipsis" horzOverflow="overflow" wrap="square" lIns="0" tIns="0" rIns="0" bIns="0" anchor="ctr" anchorCtr="1"/>
                <a:lstStyle/>
                <a:p>
                  <a:pPr algn="ctr" rtl="0">
                    <a:defRPr sz="1200"/>
                  </a:pPr>
                  <a:r>
                    <a:rPr lang="en-US" sz="1200" b="0" i="0" u="none" strike="noStrike" baseline="0">
                      <a:solidFill>
                        <a:sysClr val="window" lastClr="FFFFFF"/>
                      </a:solidFill>
                      <a:latin typeface="Calibri" panose="020F0502020204030204"/>
                    </a:rPr>
                    <a:t>Military</a:t>
                  </a:r>
                </a:p>
              </cx:txPr>
            </cx:dataLabel>
            <cx:dataLabel idx="38">
              <cx:spPr>
                <a:solidFill>
                  <a:schemeClr val="tx1"/>
                </a:solidFill>
              </cx:spPr>
              <cx:txPr>
                <a:bodyPr spcFirstLastPara="1" vertOverflow="ellipsis" horzOverflow="overflow" wrap="square" lIns="0" tIns="0" rIns="0" bIns="0" anchor="ctr" anchorCtr="1"/>
                <a:lstStyle/>
                <a:p>
                  <a:pPr algn="ctr" rtl="0">
                    <a:defRPr sz="1200"/>
                  </a:pPr>
                  <a:r>
                    <a:rPr lang="en-US" sz="1200" b="0" i="0" u="none" strike="noStrike" baseline="0">
                      <a:solidFill>
                        <a:sysClr val="window" lastClr="FFFFFF"/>
                      </a:solidFill>
                      <a:latin typeface="Calibri" panose="020F0502020204030204"/>
                    </a:rPr>
                    <a:t>Postsecondary no degree</a:t>
                  </a:r>
                </a:p>
              </cx:txPr>
            </cx:dataLabel>
          </cx:dataLabels>
          <cx:dataId val="0"/>
          <cx:layoutPr/>
        </cx:series>
      </cx:plotAreaRegion>
    </cx:plotArea>
  </cx:chart>
  <cx:clrMapOvr bg1="lt1" tx1="dk1" bg2="lt2" tx2="dk2" accent1="accent1" accent2="accent2" accent3="accent3" accent4="accent4" accent5="accent5" accent6="accent6" hlink="hlink" folHlink="folHlink"/>
</cx: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410">
  <cs:axisTitle>
    <cs:lnRef idx="0"/>
    <cs:fillRef idx="0"/>
    <cs:effectRef idx="0"/>
    <cs:fontRef idx="minor">
      <a:schemeClr val="tx1">
        <a:lumMod val="65000"/>
        <a:lumOff val="35000"/>
      </a:schemeClr>
    </cs:fontRef>
    <cs:spPr>
      <a:solidFill>
        <a:schemeClr val="bg1">
          <a:lumMod val="65000"/>
        </a:schemeClr>
      </a:solidFill>
      <a:ln w="19050">
        <a:solidFill>
          <a:schemeClr val="bg1"/>
        </a:solidFill>
      </a:ln>
    </cs:spPr>
    <cs:defRPr sz="9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cs:chartArea>
  <cs:dataLabel>
    <cs:lnRef idx="0"/>
    <cs:fillRef idx="0"/>
    <cs:effectRef idx="0"/>
    <cs:fontRef idx="minor">
      <a:schemeClr val="lt1"/>
    </cs:fontRef>
    <cs:defRPr sz="9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5"/>
  <cs:dataPointWireframe>
    <cs:lnRef idx="0">
      <cs:styleClr val="auto"/>
    </cs:lnRef>
    <cs:fillRef idx="0"/>
    <cs:effectRef idx="0"/>
    <cs:fontRef idx="minor">
      <a:schemeClr val="tx1"/>
    </cs:fontRef>
    <cs:spPr>
      <a:ln w="2857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15000"/>
            <a:lumOff val="8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cs:seriesAxis>
  <cs:seriesLine>
    <cs:lnRef idx="0"/>
    <cs:fillRef idx="0"/>
    <cs:effectRef idx="0"/>
    <cs:fontRef idx="minor">
      <a:schemeClr val="tx1"/>
    </cs:fontRef>
    <cs:spPr>
      <a:ln w="9525" cap="flat">
        <a:solidFill>
          <a:srgbClr val="D9D9D9"/>
        </a:solidFill>
        <a:round/>
      </a:ln>
    </cs:spPr>
  </cs:seriesLine>
  <cs:title>
    <cs:lnRef idx="0"/>
    <cs:fillRef idx="0"/>
    <cs:effectRef idx="0"/>
    <cs:fontRef idx="minor">
      <a:schemeClr val="tx1">
        <a:lumMod val="65000"/>
        <a:lumOff val="35000"/>
      </a:schemeClr>
    </cs:fontRef>
    <cs:defRPr sz="140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cs:valueAxis>
  <cs:wall>
    <cs:lnRef idx="0"/>
    <cs:fillRef idx="0"/>
    <cs:effectRef idx="0"/>
    <cs:fontRef idx="minor">
      <a:schemeClr val="tx1"/>
    </cs:fontRef>
  </cs:wall>
</cs:chartStyle>
</file>

<file path=word/charts/style2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F4F920B-A1A5-4445-B0EC-EEA5D03A1D5C}" type="doc">
      <dgm:prSet loTypeId="urn:microsoft.com/office/officeart/2005/8/layout/hChevron3" loCatId="process" qsTypeId="urn:microsoft.com/office/officeart/2005/8/quickstyle/simple1" qsCatId="simple" csTypeId="urn:microsoft.com/office/officeart/2005/8/colors/accent1_2" csCatId="accent1" phldr="1"/>
      <dgm:spPr/>
    </dgm:pt>
    <dgm:pt modelId="{01C58EF2-1DB0-44EB-89B0-9CF5D15149D4}">
      <dgm:prSet phldrT="[Text]"/>
      <dgm:spPr>
        <a:solidFill>
          <a:schemeClr val="accent1">
            <a:lumMod val="50000"/>
          </a:schemeClr>
        </a:solidFill>
      </dgm:spPr>
      <dgm:t>
        <a:bodyPr/>
        <a:lstStyle/>
        <a:p>
          <a:r>
            <a:rPr lang="en-US"/>
            <a:t>Production</a:t>
          </a:r>
        </a:p>
      </dgm:t>
    </dgm:pt>
    <dgm:pt modelId="{6673821F-E02F-4202-BCA7-4AFD173DAA61}" type="parTrans" cxnId="{2089A853-A946-4B69-9407-B1E396CECE41}">
      <dgm:prSet/>
      <dgm:spPr/>
      <dgm:t>
        <a:bodyPr/>
        <a:lstStyle/>
        <a:p>
          <a:endParaRPr lang="en-US"/>
        </a:p>
      </dgm:t>
    </dgm:pt>
    <dgm:pt modelId="{F540739F-D2C9-41BD-84BF-5AC93D239CAC}" type="sibTrans" cxnId="{2089A853-A946-4B69-9407-B1E396CECE41}">
      <dgm:prSet/>
      <dgm:spPr/>
      <dgm:t>
        <a:bodyPr/>
        <a:lstStyle/>
        <a:p>
          <a:endParaRPr lang="en-US"/>
        </a:p>
      </dgm:t>
    </dgm:pt>
    <dgm:pt modelId="{356D0041-AA84-4474-9070-797DD3F77C08}">
      <dgm:prSet phldrT="[Text]"/>
      <dgm:spPr/>
      <dgm:t>
        <a:bodyPr/>
        <a:lstStyle/>
        <a:p>
          <a:r>
            <a:rPr lang="en-US"/>
            <a:t>Harvest &amp; Transport</a:t>
          </a:r>
        </a:p>
      </dgm:t>
    </dgm:pt>
    <dgm:pt modelId="{0CB6D3D3-ED58-42CC-96EC-93E6EBE83888}" type="parTrans" cxnId="{D6D08F65-3B68-45AE-AC09-E45157661D24}">
      <dgm:prSet/>
      <dgm:spPr/>
      <dgm:t>
        <a:bodyPr/>
        <a:lstStyle/>
        <a:p>
          <a:endParaRPr lang="en-US"/>
        </a:p>
      </dgm:t>
    </dgm:pt>
    <dgm:pt modelId="{AE35E69E-FB99-4911-BEA5-75A8A1E4E3BB}" type="sibTrans" cxnId="{D6D08F65-3B68-45AE-AC09-E45157661D24}">
      <dgm:prSet/>
      <dgm:spPr/>
      <dgm:t>
        <a:bodyPr/>
        <a:lstStyle/>
        <a:p>
          <a:endParaRPr lang="en-US"/>
        </a:p>
      </dgm:t>
    </dgm:pt>
    <dgm:pt modelId="{95BCE2F3-D60F-4F6A-A1B3-F526F648586A}">
      <dgm:prSet phldrT="[Text]"/>
      <dgm:spPr>
        <a:solidFill>
          <a:schemeClr val="accent1">
            <a:lumMod val="50000"/>
          </a:schemeClr>
        </a:solidFill>
      </dgm:spPr>
      <dgm:t>
        <a:bodyPr/>
        <a:lstStyle/>
        <a:p>
          <a:r>
            <a:rPr lang="en-US"/>
            <a:t>Distribution, Packaging &amp; Handling</a:t>
          </a:r>
        </a:p>
      </dgm:t>
    </dgm:pt>
    <dgm:pt modelId="{E6C431ED-E565-4F4D-98DE-A0BCD56979DD}" type="parTrans" cxnId="{7B62EEAA-358F-431F-989D-E973746C3856}">
      <dgm:prSet/>
      <dgm:spPr/>
      <dgm:t>
        <a:bodyPr/>
        <a:lstStyle/>
        <a:p>
          <a:endParaRPr lang="en-US"/>
        </a:p>
      </dgm:t>
    </dgm:pt>
    <dgm:pt modelId="{8023E82A-4307-4DB7-9B3C-980337597C1C}" type="sibTrans" cxnId="{7B62EEAA-358F-431F-989D-E973746C3856}">
      <dgm:prSet/>
      <dgm:spPr/>
      <dgm:t>
        <a:bodyPr/>
        <a:lstStyle/>
        <a:p>
          <a:endParaRPr lang="en-US"/>
        </a:p>
      </dgm:t>
    </dgm:pt>
    <dgm:pt modelId="{6294304B-7A17-435E-9EB7-72A018DAE31B}">
      <dgm:prSet/>
      <dgm:spPr>
        <a:solidFill>
          <a:schemeClr val="accent1">
            <a:lumMod val="50000"/>
          </a:schemeClr>
        </a:solidFill>
      </dgm:spPr>
      <dgm:t>
        <a:bodyPr/>
        <a:lstStyle/>
        <a:p>
          <a:r>
            <a:rPr lang="en-US"/>
            <a:t>Primary Processing &amp; Storage</a:t>
          </a:r>
        </a:p>
      </dgm:t>
    </dgm:pt>
    <dgm:pt modelId="{951E3BA3-4028-4A35-BD35-011816F83D8D}" type="parTrans" cxnId="{54CED8A2-F126-4386-879C-9EC89B35B951}">
      <dgm:prSet/>
      <dgm:spPr/>
      <dgm:t>
        <a:bodyPr/>
        <a:lstStyle/>
        <a:p>
          <a:endParaRPr lang="en-US"/>
        </a:p>
      </dgm:t>
    </dgm:pt>
    <dgm:pt modelId="{77E43F1E-063D-40FC-AE1B-DEE754AF3782}" type="sibTrans" cxnId="{54CED8A2-F126-4386-879C-9EC89B35B951}">
      <dgm:prSet/>
      <dgm:spPr/>
      <dgm:t>
        <a:bodyPr/>
        <a:lstStyle/>
        <a:p>
          <a:endParaRPr lang="en-US"/>
        </a:p>
      </dgm:t>
    </dgm:pt>
    <dgm:pt modelId="{7D973D07-B32C-4DC6-BDC1-08F7586C6FAD}">
      <dgm:prSet/>
      <dgm:spPr/>
      <dgm:t>
        <a:bodyPr/>
        <a:lstStyle/>
        <a:p>
          <a:r>
            <a:rPr lang="en-US"/>
            <a:t>Secondary Processing</a:t>
          </a:r>
        </a:p>
      </dgm:t>
    </dgm:pt>
    <dgm:pt modelId="{DACFDA27-D6FF-4F3E-89FB-3DFB7B2A9F1B}" type="parTrans" cxnId="{E41886C1-57F1-4ED7-8CCC-55A1C46875DB}">
      <dgm:prSet/>
      <dgm:spPr/>
      <dgm:t>
        <a:bodyPr/>
        <a:lstStyle/>
        <a:p>
          <a:endParaRPr lang="en-US"/>
        </a:p>
      </dgm:t>
    </dgm:pt>
    <dgm:pt modelId="{167AFAE1-0175-4671-BDD5-082AF0D12DEA}" type="sibTrans" cxnId="{E41886C1-57F1-4ED7-8CCC-55A1C46875DB}">
      <dgm:prSet/>
      <dgm:spPr/>
      <dgm:t>
        <a:bodyPr/>
        <a:lstStyle/>
        <a:p>
          <a:endParaRPr lang="en-US"/>
        </a:p>
      </dgm:t>
    </dgm:pt>
    <dgm:pt modelId="{18153417-9BE2-4483-9391-DFFED78760A4}">
      <dgm:prSet/>
      <dgm:spPr/>
      <dgm:t>
        <a:bodyPr/>
        <a:lstStyle/>
        <a:p>
          <a:r>
            <a:rPr lang="en-US"/>
            <a:t>Wholesale &amp; Retail Markets</a:t>
          </a:r>
        </a:p>
      </dgm:t>
    </dgm:pt>
    <dgm:pt modelId="{3B19DD0B-9935-460D-AB20-308409267541}" type="parTrans" cxnId="{1FF254CE-FC29-4DA7-9E98-B66274D860C0}">
      <dgm:prSet/>
      <dgm:spPr/>
      <dgm:t>
        <a:bodyPr/>
        <a:lstStyle/>
        <a:p>
          <a:endParaRPr lang="en-US"/>
        </a:p>
      </dgm:t>
    </dgm:pt>
    <dgm:pt modelId="{5373A814-8653-409A-9F16-F7B3219A4917}" type="sibTrans" cxnId="{1FF254CE-FC29-4DA7-9E98-B66274D860C0}">
      <dgm:prSet/>
      <dgm:spPr/>
      <dgm:t>
        <a:bodyPr/>
        <a:lstStyle/>
        <a:p>
          <a:endParaRPr lang="en-US"/>
        </a:p>
      </dgm:t>
    </dgm:pt>
    <dgm:pt modelId="{86F8BB6E-0818-4498-B46C-09617A57D675}" type="pres">
      <dgm:prSet presAssocID="{EF4F920B-A1A5-4445-B0EC-EEA5D03A1D5C}" presName="Name0" presStyleCnt="0">
        <dgm:presLayoutVars>
          <dgm:dir/>
          <dgm:resizeHandles val="exact"/>
        </dgm:presLayoutVars>
      </dgm:prSet>
      <dgm:spPr/>
    </dgm:pt>
    <dgm:pt modelId="{E8A5C361-CBD6-4BBA-A1FB-2FD8053BBCB1}" type="pres">
      <dgm:prSet presAssocID="{01C58EF2-1DB0-44EB-89B0-9CF5D15149D4}" presName="parTxOnly" presStyleLbl="node1" presStyleIdx="0" presStyleCnt="6">
        <dgm:presLayoutVars>
          <dgm:bulletEnabled val="1"/>
        </dgm:presLayoutVars>
      </dgm:prSet>
      <dgm:spPr/>
    </dgm:pt>
    <dgm:pt modelId="{A0E7EBBF-F17A-4992-9E85-4BD96CC62293}" type="pres">
      <dgm:prSet presAssocID="{F540739F-D2C9-41BD-84BF-5AC93D239CAC}" presName="parSpace" presStyleCnt="0"/>
      <dgm:spPr/>
    </dgm:pt>
    <dgm:pt modelId="{03846CE9-76D9-4647-9D31-1E79DE786FFB}" type="pres">
      <dgm:prSet presAssocID="{356D0041-AA84-4474-9070-797DD3F77C08}" presName="parTxOnly" presStyleLbl="node1" presStyleIdx="1" presStyleCnt="6">
        <dgm:presLayoutVars>
          <dgm:bulletEnabled val="1"/>
        </dgm:presLayoutVars>
      </dgm:prSet>
      <dgm:spPr/>
    </dgm:pt>
    <dgm:pt modelId="{63ABE4C5-8A4D-4755-A357-574DD6CED662}" type="pres">
      <dgm:prSet presAssocID="{AE35E69E-FB99-4911-BEA5-75A8A1E4E3BB}" presName="parSpace" presStyleCnt="0"/>
      <dgm:spPr/>
    </dgm:pt>
    <dgm:pt modelId="{F121111A-47BE-450A-AB60-A7EF13D6F0D0}" type="pres">
      <dgm:prSet presAssocID="{6294304B-7A17-435E-9EB7-72A018DAE31B}" presName="parTxOnly" presStyleLbl="node1" presStyleIdx="2" presStyleCnt="6">
        <dgm:presLayoutVars>
          <dgm:bulletEnabled val="1"/>
        </dgm:presLayoutVars>
      </dgm:prSet>
      <dgm:spPr/>
    </dgm:pt>
    <dgm:pt modelId="{F443C83B-9A12-4B05-9649-4314020D0943}" type="pres">
      <dgm:prSet presAssocID="{77E43F1E-063D-40FC-AE1B-DEE754AF3782}" presName="parSpace" presStyleCnt="0"/>
      <dgm:spPr/>
    </dgm:pt>
    <dgm:pt modelId="{C847D725-1E71-4118-8D42-9E5D30A38770}" type="pres">
      <dgm:prSet presAssocID="{7D973D07-B32C-4DC6-BDC1-08F7586C6FAD}" presName="parTxOnly" presStyleLbl="node1" presStyleIdx="3" presStyleCnt="6">
        <dgm:presLayoutVars>
          <dgm:bulletEnabled val="1"/>
        </dgm:presLayoutVars>
      </dgm:prSet>
      <dgm:spPr/>
    </dgm:pt>
    <dgm:pt modelId="{B35A1FD3-4D73-4E5D-9AFB-69F1683112E0}" type="pres">
      <dgm:prSet presAssocID="{167AFAE1-0175-4671-BDD5-082AF0D12DEA}" presName="parSpace" presStyleCnt="0"/>
      <dgm:spPr/>
    </dgm:pt>
    <dgm:pt modelId="{AA2B5B94-E18D-4EAE-A9F6-6FE523AAA6EF}" type="pres">
      <dgm:prSet presAssocID="{95BCE2F3-D60F-4F6A-A1B3-F526F648586A}" presName="parTxOnly" presStyleLbl="node1" presStyleIdx="4" presStyleCnt="6">
        <dgm:presLayoutVars>
          <dgm:bulletEnabled val="1"/>
        </dgm:presLayoutVars>
      </dgm:prSet>
      <dgm:spPr/>
    </dgm:pt>
    <dgm:pt modelId="{A5C82D17-2279-45F1-887C-38752373B2E9}" type="pres">
      <dgm:prSet presAssocID="{8023E82A-4307-4DB7-9B3C-980337597C1C}" presName="parSpace" presStyleCnt="0"/>
      <dgm:spPr/>
    </dgm:pt>
    <dgm:pt modelId="{7208AFCB-9056-45D3-AB9D-4E18D1C3701A}" type="pres">
      <dgm:prSet presAssocID="{18153417-9BE2-4483-9391-DFFED78760A4}" presName="parTxOnly" presStyleLbl="node1" presStyleIdx="5" presStyleCnt="6">
        <dgm:presLayoutVars>
          <dgm:bulletEnabled val="1"/>
        </dgm:presLayoutVars>
      </dgm:prSet>
      <dgm:spPr/>
    </dgm:pt>
  </dgm:ptLst>
  <dgm:cxnLst>
    <dgm:cxn modelId="{D6D08F65-3B68-45AE-AC09-E45157661D24}" srcId="{EF4F920B-A1A5-4445-B0EC-EEA5D03A1D5C}" destId="{356D0041-AA84-4474-9070-797DD3F77C08}" srcOrd="1" destOrd="0" parTransId="{0CB6D3D3-ED58-42CC-96EC-93E6EBE83888}" sibTransId="{AE35E69E-FB99-4911-BEA5-75A8A1E4E3BB}"/>
    <dgm:cxn modelId="{B615F468-FA0B-47F3-8495-AD6A86326575}" type="presOf" srcId="{95BCE2F3-D60F-4F6A-A1B3-F526F648586A}" destId="{AA2B5B94-E18D-4EAE-A9F6-6FE523AAA6EF}" srcOrd="0" destOrd="0" presId="urn:microsoft.com/office/officeart/2005/8/layout/hChevron3"/>
    <dgm:cxn modelId="{2089A853-A946-4B69-9407-B1E396CECE41}" srcId="{EF4F920B-A1A5-4445-B0EC-EEA5D03A1D5C}" destId="{01C58EF2-1DB0-44EB-89B0-9CF5D15149D4}" srcOrd="0" destOrd="0" parTransId="{6673821F-E02F-4202-BCA7-4AFD173DAA61}" sibTransId="{F540739F-D2C9-41BD-84BF-5AC93D239CAC}"/>
    <dgm:cxn modelId="{3BC17899-807A-4FC9-AB27-F015B347EA02}" type="presOf" srcId="{EF4F920B-A1A5-4445-B0EC-EEA5D03A1D5C}" destId="{86F8BB6E-0818-4498-B46C-09617A57D675}" srcOrd="0" destOrd="0" presId="urn:microsoft.com/office/officeart/2005/8/layout/hChevron3"/>
    <dgm:cxn modelId="{94F0689F-7EE7-4056-96BA-B4512F4C84EA}" type="presOf" srcId="{356D0041-AA84-4474-9070-797DD3F77C08}" destId="{03846CE9-76D9-4647-9D31-1E79DE786FFB}" srcOrd="0" destOrd="0" presId="urn:microsoft.com/office/officeart/2005/8/layout/hChevron3"/>
    <dgm:cxn modelId="{92B689A2-3DE8-473D-9450-6A37CAD05FEA}" type="presOf" srcId="{6294304B-7A17-435E-9EB7-72A018DAE31B}" destId="{F121111A-47BE-450A-AB60-A7EF13D6F0D0}" srcOrd="0" destOrd="0" presId="urn:microsoft.com/office/officeart/2005/8/layout/hChevron3"/>
    <dgm:cxn modelId="{54CED8A2-F126-4386-879C-9EC89B35B951}" srcId="{EF4F920B-A1A5-4445-B0EC-EEA5D03A1D5C}" destId="{6294304B-7A17-435E-9EB7-72A018DAE31B}" srcOrd="2" destOrd="0" parTransId="{951E3BA3-4028-4A35-BD35-011816F83D8D}" sibTransId="{77E43F1E-063D-40FC-AE1B-DEE754AF3782}"/>
    <dgm:cxn modelId="{841B4EA7-3731-4CE6-93D3-EC4D997559B2}" type="presOf" srcId="{01C58EF2-1DB0-44EB-89B0-9CF5D15149D4}" destId="{E8A5C361-CBD6-4BBA-A1FB-2FD8053BBCB1}" srcOrd="0" destOrd="0" presId="urn:microsoft.com/office/officeart/2005/8/layout/hChevron3"/>
    <dgm:cxn modelId="{7B62EEAA-358F-431F-989D-E973746C3856}" srcId="{EF4F920B-A1A5-4445-B0EC-EEA5D03A1D5C}" destId="{95BCE2F3-D60F-4F6A-A1B3-F526F648586A}" srcOrd="4" destOrd="0" parTransId="{E6C431ED-E565-4F4D-98DE-A0BCD56979DD}" sibTransId="{8023E82A-4307-4DB7-9B3C-980337597C1C}"/>
    <dgm:cxn modelId="{E41886C1-57F1-4ED7-8CCC-55A1C46875DB}" srcId="{EF4F920B-A1A5-4445-B0EC-EEA5D03A1D5C}" destId="{7D973D07-B32C-4DC6-BDC1-08F7586C6FAD}" srcOrd="3" destOrd="0" parTransId="{DACFDA27-D6FF-4F3E-89FB-3DFB7B2A9F1B}" sibTransId="{167AFAE1-0175-4671-BDD5-082AF0D12DEA}"/>
    <dgm:cxn modelId="{1FF254CE-FC29-4DA7-9E98-B66274D860C0}" srcId="{EF4F920B-A1A5-4445-B0EC-EEA5D03A1D5C}" destId="{18153417-9BE2-4483-9391-DFFED78760A4}" srcOrd="5" destOrd="0" parTransId="{3B19DD0B-9935-460D-AB20-308409267541}" sibTransId="{5373A814-8653-409A-9F16-F7B3219A4917}"/>
    <dgm:cxn modelId="{B245D4DE-C6FF-46C7-837E-159236F1EDE7}" type="presOf" srcId="{18153417-9BE2-4483-9391-DFFED78760A4}" destId="{7208AFCB-9056-45D3-AB9D-4E18D1C3701A}" srcOrd="0" destOrd="0" presId="urn:microsoft.com/office/officeart/2005/8/layout/hChevron3"/>
    <dgm:cxn modelId="{73E264FF-EDAB-4E2D-AFEF-7350A25693B4}" type="presOf" srcId="{7D973D07-B32C-4DC6-BDC1-08F7586C6FAD}" destId="{C847D725-1E71-4118-8D42-9E5D30A38770}" srcOrd="0" destOrd="0" presId="urn:microsoft.com/office/officeart/2005/8/layout/hChevron3"/>
    <dgm:cxn modelId="{2E6E11AF-E303-42FA-B5A8-D7A25592F545}" type="presParOf" srcId="{86F8BB6E-0818-4498-B46C-09617A57D675}" destId="{E8A5C361-CBD6-4BBA-A1FB-2FD8053BBCB1}" srcOrd="0" destOrd="0" presId="urn:microsoft.com/office/officeart/2005/8/layout/hChevron3"/>
    <dgm:cxn modelId="{F17E82B5-3FC4-4C76-918B-62CC0DE62A90}" type="presParOf" srcId="{86F8BB6E-0818-4498-B46C-09617A57D675}" destId="{A0E7EBBF-F17A-4992-9E85-4BD96CC62293}" srcOrd="1" destOrd="0" presId="urn:microsoft.com/office/officeart/2005/8/layout/hChevron3"/>
    <dgm:cxn modelId="{1B835890-829E-4889-B15E-277BF6292F6C}" type="presParOf" srcId="{86F8BB6E-0818-4498-B46C-09617A57D675}" destId="{03846CE9-76D9-4647-9D31-1E79DE786FFB}" srcOrd="2" destOrd="0" presId="urn:microsoft.com/office/officeart/2005/8/layout/hChevron3"/>
    <dgm:cxn modelId="{6C19E500-B83D-41FB-8CED-185E9C91096B}" type="presParOf" srcId="{86F8BB6E-0818-4498-B46C-09617A57D675}" destId="{63ABE4C5-8A4D-4755-A357-574DD6CED662}" srcOrd="3" destOrd="0" presId="urn:microsoft.com/office/officeart/2005/8/layout/hChevron3"/>
    <dgm:cxn modelId="{BDC13E60-D05F-4743-8174-FCE80658C5C9}" type="presParOf" srcId="{86F8BB6E-0818-4498-B46C-09617A57D675}" destId="{F121111A-47BE-450A-AB60-A7EF13D6F0D0}" srcOrd="4" destOrd="0" presId="urn:microsoft.com/office/officeart/2005/8/layout/hChevron3"/>
    <dgm:cxn modelId="{25208B5B-DF4A-429D-9B2D-3395EBFC8D9D}" type="presParOf" srcId="{86F8BB6E-0818-4498-B46C-09617A57D675}" destId="{F443C83B-9A12-4B05-9649-4314020D0943}" srcOrd="5" destOrd="0" presId="urn:microsoft.com/office/officeart/2005/8/layout/hChevron3"/>
    <dgm:cxn modelId="{603D15F6-B728-4F2D-98F5-B69E528D9AFB}" type="presParOf" srcId="{86F8BB6E-0818-4498-B46C-09617A57D675}" destId="{C847D725-1E71-4118-8D42-9E5D30A38770}" srcOrd="6" destOrd="0" presId="urn:microsoft.com/office/officeart/2005/8/layout/hChevron3"/>
    <dgm:cxn modelId="{30EDF5E9-D7E1-4F48-9241-2F59AAF6F069}" type="presParOf" srcId="{86F8BB6E-0818-4498-B46C-09617A57D675}" destId="{B35A1FD3-4D73-4E5D-9AFB-69F1683112E0}" srcOrd="7" destOrd="0" presId="urn:microsoft.com/office/officeart/2005/8/layout/hChevron3"/>
    <dgm:cxn modelId="{3B40B36E-C012-46E4-A1CA-A73A18D0138E}" type="presParOf" srcId="{86F8BB6E-0818-4498-B46C-09617A57D675}" destId="{AA2B5B94-E18D-4EAE-A9F6-6FE523AAA6EF}" srcOrd="8" destOrd="0" presId="urn:microsoft.com/office/officeart/2005/8/layout/hChevron3"/>
    <dgm:cxn modelId="{A0E26BA1-7733-400A-B08A-9372BE3CFC7C}" type="presParOf" srcId="{86F8BB6E-0818-4498-B46C-09617A57D675}" destId="{A5C82D17-2279-45F1-887C-38752373B2E9}" srcOrd="9" destOrd="0" presId="urn:microsoft.com/office/officeart/2005/8/layout/hChevron3"/>
    <dgm:cxn modelId="{BDA4B8EE-B737-49C4-9810-6A8EDF51D1BF}" type="presParOf" srcId="{86F8BB6E-0818-4498-B46C-09617A57D675}" destId="{7208AFCB-9056-45D3-AB9D-4E18D1C3701A}" srcOrd="10" destOrd="0" presId="urn:microsoft.com/office/officeart/2005/8/layout/hChevron3"/>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DA4513A-72BA-401A-8C29-7B6D8DF94724}" type="doc">
      <dgm:prSet loTypeId="urn:microsoft.com/office/officeart/2005/8/layout/radial4" loCatId="relationship" qsTypeId="urn:microsoft.com/office/officeart/2005/8/quickstyle/3d1" qsCatId="3D" csTypeId="urn:microsoft.com/office/officeart/2005/8/colors/accent1_2" csCatId="accent1" phldr="1"/>
      <dgm:spPr/>
      <dgm:t>
        <a:bodyPr/>
        <a:lstStyle/>
        <a:p>
          <a:endParaRPr lang="en-US"/>
        </a:p>
      </dgm:t>
    </dgm:pt>
    <dgm:pt modelId="{63DC10FD-AB97-4F0E-B5E6-F8ACA8F46624}">
      <dgm:prSet phldrT="[Text]"/>
      <dgm:spPr/>
      <dgm:t>
        <a:bodyPr/>
        <a:lstStyle/>
        <a:p>
          <a:r>
            <a:rPr lang="en-US"/>
            <a:t>Workforce Role of NCSE</a:t>
          </a:r>
        </a:p>
      </dgm:t>
    </dgm:pt>
    <dgm:pt modelId="{91C1B2B3-B69D-4CE0-8808-5A9766893D54}" type="parTrans" cxnId="{0D7C7A81-ED28-4A76-B1AB-9D1BC55949F2}">
      <dgm:prSet/>
      <dgm:spPr/>
      <dgm:t>
        <a:bodyPr/>
        <a:lstStyle/>
        <a:p>
          <a:endParaRPr lang="en-US"/>
        </a:p>
      </dgm:t>
    </dgm:pt>
    <dgm:pt modelId="{E83D91DE-F54A-4223-932A-7E737304651C}" type="sibTrans" cxnId="{0D7C7A81-ED28-4A76-B1AB-9D1BC55949F2}">
      <dgm:prSet/>
      <dgm:spPr/>
      <dgm:t>
        <a:bodyPr/>
        <a:lstStyle/>
        <a:p>
          <a:endParaRPr lang="en-US"/>
        </a:p>
      </dgm:t>
    </dgm:pt>
    <dgm:pt modelId="{17CC53B5-95B0-48CF-81A7-B5FEDBBAC480}">
      <dgm:prSet phldrT="[Text]"/>
      <dgm:spPr/>
      <dgm:t>
        <a:bodyPr/>
        <a:lstStyle/>
        <a:p>
          <a:r>
            <a:rPr lang="en-US"/>
            <a:t>Advocarte</a:t>
          </a:r>
        </a:p>
      </dgm:t>
    </dgm:pt>
    <dgm:pt modelId="{66285204-396B-454F-B4AA-4BB2257C5371}" type="parTrans" cxnId="{3FC61BE3-B3FB-4281-AF3F-3344B43C09EB}">
      <dgm:prSet/>
      <dgm:spPr/>
      <dgm:t>
        <a:bodyPr/>
        <a:lstStyle/>
        <a:p>
          <a:endParaRPr lang="en-US"/>
        </a:p>
      </dgm:t>
    </dgm:pt>
    <dgm:pt modelId="{ACBA4C9B-45F8-492B-B562-811D2092283F}" type="sibTrans" cxnId="{3FC61BE3-B3FB-4281-AF3F-3344B43C09EB}">
      <dgm:prSet/>
      <dgm:spPr/>
      <dgm:t>
        <a:bodyPr/>
        <a:lstStyle/>
        <a:p>
          <a:endParaRPr lang="en-US"/>
        </a:p>
      </dgm:t>
    </dgm:pt>
    <dgm:pt modelId="{EF5C9689-14EA-4237-8977-E98029783345}">
      <dgm:prSet phldrT="[Text]"/>
      <dgm:spPr/>
      <dgm:t>
        <a:bodyPr/>
        <a:lstStyle/>
        <a:p>
          <a:r>
            <a:rPr lang="en-US"/>
            <a:t>Information Source</a:t>
          </a:r>
        </a:p>
      </dgm:t>
    </dgm:pt>
    <dgm:pt modelId="{EEE8D02A-12F0-4BAF-9E04-1B81C107B402}" type="parTrans" cxnId="{A54EC6C4-3E16-40F1-A5A2-5CC2846AC8B5}">
      <dgm:prSet/>
      <dgm:spPr/>
      <dgm:t>
        <a:bodyPr/>
        <a:lstStyle/>
        <a:p>
          <a:endParaRPr lang="en-US"/>
        </a:p>
      </dgm:t>
    </dgm:pt>
    <dgm:pt modelId="{C9604B58-30EB-4EFD-AF3F-F46BDD1EDD78}" type="sibTrans" cxnId="{A54EC6C4-3E16-40F1-A5A2-5CC2846AC8B5}">
      <dgm:prSet/>
      <dgm:spPr/>
      <dgm:t>
        <a:bodyPr/>
        <a:lstStyle/>
        <a:p>
          <a:endParaRPr lang="en-US"/>
        </a:p>
      </dgm:t>
    </dgm:pt>
    <dgm:pt modelId="{A7F26F45-4E1D-410C-B3CF-325DACFACC8D}">
      <dgm:prSet phldrT="[Text]"/>
      <dgm:spPr/>
      <dgm:t>
        <a:bodyPr/>
        <a:lstStyle/>
        <a:p>
          <a:r>
            <a:rPr lang="en-US"/>
            <a:t>Convener</a:t>
          </a:r>
        </a:p>
      </dgm:t>
    </dgm:pt>
    <dgm:pt modelId="{B72FFC71-A914-4385-9567-04959851E41E}" type="parTrans" cxnId="{8BF5E54F-4914-4EA9-9C34-B01A14F939F9}">
      <dgm:prSet/>
      <dgm:spPr/>
      <dgm:t>
        <a:bodyPr/>
        <a:lstStyle/>
        <a:p>
          <a:endParaRPr lang="en-US"/>
        </a:p>
      </dgm:t>
    </dgm:pt>
    <dgm:pt modelId="{0F69DA16-DA92-40E2-B0DC-43D0660D66B8}" type="sibTrans" cxnId="{8BF5E54F-4914-4EA9-9C34-B01A14F939F9}">
      <dgm:prSet/>
      <dgm:spPr/>
      <dgm:t>
        <a:bodyPr/>
        <a:lstStyle/>
        <a:p>
          <a:endParaRPr lang="en-US"/>
        </a:p>
      </dgm:t>
    </dgm:pt>
    <dgm:pt modelId="{B30444EA-D95C-4298-BDF6-09C4D71F661D}" type="pres">
      <dgm:prSet presAssocID="{BDA4513A-72BA-401A-8C29-7B6D8DF94724}" presName="cycle" presStyleCnt="0">
        <dgm:presLayoutVars>
          <dgm:chMax val="1"/>
          <dgm:dir/>
          <dgm:animLvl val="ctr"/>
          <dgm:resizeHandles val="exact"/>
        </dgm:presLayoutVars>
      </dgm:prSet>
      <dgm:spPr/>
    </dgm:pt>
    <dgm:pt modelId="{7556EB2A-2D44-47CE-B933-0CFDA8708F0B}" type="pres">
      <dgm:prSet presAssocID="{63DC10FD-AB97-4F0E-B5E6-F8ACA8F46624}" presName="centerShape" presStyleLbl="node0" presStyleIdx="0" presStyleCnt="1"/>
      <dgm:spPr/>
    </dgm:pt>
    <dgm:pt modelId="{FC7AF6AE-DF86-4F4B-A62B-074989882243}" type="pres">
      <dgm:prSet presAssocID="{66285204-396B-454F-B4AA-4BB2257C5371}" presName="parTrans" presStyleLbl="bgSibTrans2D1" presStyleIdx="0" presStyleCnt="3"/>
      <dgm:spPr/>
    </dgm:pt>
    <dgm:pt modelId="{D0833B73-1C02-4C9C-93D3-7E582354F9F9}" type="pres">
      <dgm:prSet presAssocID="{17CC53B5-95B0-48CF-81A7-B5FEDBBAC480}" presName="node" presStyleLbl="node1" presStyleIdx="0" presStyleCnt="3">
        <dgm:presLayoutVars>
          <dgm:bulletEnabled val="1"/>
        </dgm:presLayoutVars>
      </dgm:prSet>
      <dgm:spPr/>
    </dgm:pt>
    <dgm:pt modelId="{438EC51D-E318-4D9A-82C9-06DBE378331B}" type="pres">
      <dgm:prSet presAssocID="{EEE8D02A-12F0-4BAF-9E04-1B81C107B402}" presName="parTrans" presStyleLbl="bgSibTrans2D1" presStyleIdx="1" presStyleCnt="3"/>
      <dgm:spPr/>
    </dgm:pt>
    <dgm:pt modelId="{F0D26603-C1A5-47D0-BD0D-3B6E91E39A0E}" type="pres">
      <dgm:prSet presAssocID="{EF5C9689-14EA-4237-8977-E98029783345}" presName="node" presStyleLbl="node1" presStyleIdx="1" presStyleCnt="3">
        <dgm:presLayoutVars>
          <dgm:bulletEnabled val="1"/>
        </dgm:presLayoutVars>
      </dgm:prSet>
      <dgm:spPr/>
    </dgm:pt>
    <dgm:pt modelId="{E61B60BB-AAA1-41E7-9445-87D191DA9295}" type="pres">
      <dgm:prSet presAssocID="{B72FFC71-A914-4385-9567-04959851E41E}" presName="parTrans" presStyleLbl="bgSibTrans2D1" presStyleIdx="2" presStyleCnt="3"/>
      <dgm:spPr/>
    </dgm:pt>
    <dgm:pt modelId="{53B0CA64-A3C5-429F-96C6-24EC22F806CD}" type="pres">
      <dgm:prSet presAssocID="{A7F26F45-4E1D-410C-B3CF-325DACFACC8D}" presName="node" presStyleLbl="node1" presStyleIdx="2" presStyleCnt="3">
        <dgm:presLayoutVars>
          <dgm:bulletEnabled val="1"/>
        </dgm:presLayoutVars>
      </dgm:prSet>
      <dgm:spPr/>
    </dgm:pt>
  </dgm:ptLst>
  <dgm:cxnLst>
    <dgm:cxn modelId="{156FE813-C67C-446D-A7F2-87EF3377F3FB}" type="presOf" srcId="{63DC10FD-AB97-4F0E-B5E6-F8ACA8F46624}" destId="{7556EB2A-2D44-47CE-B933-0CFDA8708F0B}" srcOrd="0" destOrd="0" presId="urn:microsoft.com/office/officeart/2005/8/layout/radial4"/>
    <dgm:cxn modelId="{D203DE33-8F10-4055-B0A2-54F129E3E713}" type="presOf" srcId="{EF5C9689-14EA-4237-8977-E98029783345}" destId="{F0D26603-C1A5-47D0-BD0D-3B6E91E39A0E}" srcOrd="0" destOrd="0" presId="urn:microsoft.com/office/officeart/2005/8/layout/radial4"/>
    <dgm:cxn modelId="{1E93C539-8638-427D-A56E-06F9D7267367}" type="presOf" srcId="{66285204-396B-454F-B4AA-4BB2257C5371}" destId="{FC7AF6AE-DF86-4F4B-A62B-074989882243}" srcOrd="0" destOrd="0" presId="urn:microsoft.com/office/officeart/2005/8/layout/radial4"/>
    <dgm:cxn modelId="{2C645540-B39E-4959-B4BB-FBC1CFF221B7}" type="presOf" srcId="{17CC53B5-95B0-48CF-81A7-B5FEDBBAC480}" destId="{D0833B73-1C02-4C9C-93D3-7E582354F9F9}" srcOrd="0" destOrd="0" presId="urn:microsoft.com/office/officeart/2005/8/layout/radial4"/>
    <dgm:cxn modelId="{0229026C-A948-4559-A5D9-68262B102130}" type="presOf" srcId="{B72FFC71-A914-4385-9567-04959851E41E}" destId="{E61B60BB-AAA1-41E7-9445-87D191DA9295}" srcOrd="0" destOrd="0" presId="urn:microsoft.com/office/officeart/2005/8/layout/radial4"/>
    <dgm:cxn modelId="{8BF5E54F-4914-4EA9-9C34-B01A14F939F9}" srcId="{63DC10FD-AB97-4F0E-B5E6-F8ACA8F46624}" destId="{A7F26F45-4E1D-410C-B3CF-325DACFACC8D}" srcOrd="2" destOrd="0" parTransId="{B72FFC71-A914-4385-9567-04959851E41E}" sibTransId="{0F69DA16-DA92-40E2-B0DC-43D0660D66B8}"/>
    <dgm:cxn modelId="{0D7C7A81-ED28-4A76-B1AB-9D1BC55949F2}" srcId="{BDA4513A-72BA-401A-8C29-7B6D8DF94724}" destId="{63DC10FD-AB97-4F0E-B5E6-F8ACA8F46624}" srcOrd="0" destOrd="0" parTransId="{91C1B2B3-B69D-4CE0-8808-5A9766893D54}" sibTransId="{E83D91DE-F54A-4223-932A-7E737304651C}"/>
    <dgm:cxn modelId="{F1E43F83-6C7D-488D-9105-823279C62FAF}" type="presOf" srcId="{EEE8D02A-12F0-4BAF-9E04-1B81C107B402}" destId="{438EC51D-E318-4D9A-82C9-06DBE378331B}" srcOrd="0" destOrd="0" presId="urn:microsoft.com/office/officeart/2005/8/layout/radial4"/>
    <dgm:cxn modelId="{39AEF9C0-C3E4-4646-9733-9FED9DDF4777}" type="presOf" srcId="{A7F26F45-4E1D-410C-B3CF-325DACFACC8D}" destId="{53B0CA64-A3C5-429F-96C6-24EC22F806CD}" srcOrd="0" destOrd="0" presId="urn:microsoft.com/office/officeart/2005/8/layout/radial4"/>
    <dgm:cxn modelId="{A54EC6C4-3E16-40F1-A5A2-5CC2846AC8B5}" srcId="{63DC10FD-AB97-4F0E-B5E6-F8ACA8F46624}" destId="{EF5C9689-14EA-4237-8977-E98029783345}" srcOrd="1" destOrd="0" parTransId="{EEE8D02A-12F0-4BAF-9E04-1B81C107B402}" sibTransId="{C9604B58-30EB-4EFD-AF3F-F46BDD1EDD78}"/>
    <dgm:cxn modelId="{A03E17E2-5244-4AB0-877C-F6B7891E350F}" type="presOf" srcId="{BDA4513A-72BA-401A-8C29-7B6D8DF94724}" destId="{B30444EA-D95C-4298-BDF6-09C4D71F661D}" srcOrd="0" destOrd="0" presId="urn:microsoft.com/office/officeart/2005/8/layout/radial4"/>
    <dgm:cxn modelId="{3FC61BE3-B3FB-4281-AF3F-3344B43C09EB}" srcId="{63DC10FD-AB97-4F0E-B5E6-F8ACA8F46624}" destId="{17CC53B5-95B0-48CF-81A7-B5FEDBBAC480}" srcOrd="0" destOrd="0" parTransId="{66285204-396B-454F-B4AA-4BB2257C5371}" sibTransId="{ACBA4C9B-45F8-492B-B562-811D2092283F}"/>
    <dgm:cxn modelId="{B1BED52A-6BC3-4E47-A714-6C1339109C19}" type="presParOf" srcId="{B30444EA-D95C-4298-BDF6-09C4D71F661D}" destId="{7556EB2A-2D44-47CE-B933-0CFDA8708F0B}" srcOrd="0" destOrd="0" presId="urn:microsoft.com/office/officeart/2005/8/layout/radial4"/>
    <dgm:cxn modelId="{6B3310EA-69D3-45A8-9746-0D18D6024B43}" type="presParOf" srcId="{B30444EA-D95C-4298-BDF6-09C4D71F661D}" destId="{FC7AF6AE-DF86-4F4B-A62B-074989882243}" srcOrd="1" destOrd="0" presId="urn:microsoft.com/office/officeart/2005/8/layout/radial4"/>
    <dgm:cxn modelId="{D432497E-E9C6-4DB9-A2A3-947AB0194C2E}" type="presParOf" srcId="{B30444EA-D95C-4298-BDF6-09C4D71F661D}" destId="{D0833B73-1C02-4C9C-93D3-7E582354F9F9}" srcOrd="2" destOrd="0" presId="urn:microsoft.com/office/officeart/2005/8/layout/radial4"/>
    <dgm:cxn modelId="{E9EDA260-11F8-4766-929F-667C94AF9D3D}" type="presParOf" srcId="{B30444EA-D95C-4298-BDF6-09C4D71F661D}" destId="{438EC51D-E318-4D9A-82C9-06DBE378331B}" srcOrd="3" destOrd="0" presId="urn:microsoft.com/office/officeart/2005/8/layout/radial4"/>
    <dgm:cxn modelId="{855F643E-9013-4FC3-8EDB-41F9B24F6897}" type="presParOf" srcId="{B30444EA-D95C-4298-BDF6-09C4D71F661D}" destId="{F0D26603-C1A5-47D0-BD0D-3B6E91E39A0E}" srcOrd="4" destOrd="0" presId="urn:microsoft.com/office/officeart/2005/8/layout/radial4"/>
    <dgm:cxn modelId="{EBB84AEC-E209-4A59-82E3-51B4E75CE58E}" type="presParOf" srcId="{B30444EA-D95C-4298-BDF6-09C4D71F661D}" destId="{E61B60BB-AAA1-41E7-9445-87D191DA9295}" srcOrd="5" destOrd="0" presId="urn:microsoft.com/office/officeart/2005/8/layout/radial4"/>
    <dgm:cxn modelId="{53AAF767-3786-466C-BDBB-F2E82BC94F5C}" type="presParOf" srcId="{B30444EA-D95C-4298-BDF6-09C4D71F661D}" destId="{53B0CA64-A3C5-429F-96C6-24EC22F806CD}" srcOrd="6" destOrd="0" presId="urn:microsoft.com/office/officeart/2005/8/layout/radial4"/>
  </dgm:cxnLst>
  <dgm:bg/>
  <dgm:whole/>
  <dgm:extLst>
    <a:ext uri="http://schemas.microsoft.com/office/drawing/2008/diagram">
      <dsp:dataModelExt xmlns:dsp="http://schemas.microsoft.com/office/drawing/2008/diagram" relId="rId9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A2B32A48-1809-4A91-A50D-47F2EBFD28F7}" type="doc">
      <dgm:prSet loTypeId="urn:microsoft.com/office/officeart/2011/layout/HexagonRadial" loCatId="officeonline" qsTypeId="urn:microsoft.com/office/officeart/2005/8/quickstyle/3d2" qsCatId="3D" csTypeId="urn:microsoft.com/office/officeart/2005/8/colors/accent1_2" csCatId="accent1" phldr="1"/>
      <dgm:spPr/>
      <dgm:t>
        <a:bodyPr/>
        <a:lstStyle/>
        <a:p>
          <a:endParaRPr lang="en-US"/>
        </a:p>
      </dgm:t>
    </dgm:pt>
    <dgm:pt modelId="{6F4D44C2-D3B6-4035-83FC-F48E3F5C7DC2}">
      <dgm:prSet phldrT="[Text]" custT="1"/>
      <dgm:spPr>
        <a:xfrm>
          <a:off x="2312529" y="1318830"/>
          <a:ext cx="1676291" cy="1450059"/>
        </a:xfrm>
        <a:prstGeom prst="hexagon">
          <a:avLst>
            <a:gd name="adj" fmla="val 28570"/>
            <a:gd name="vf" fmla="val 115470"/>
          </a:avLst>
        </a:prstGeom>
        <a:solidFill>
          <a:srgbClr val="4472C4">
            <a:lumMod val="50000"/>
          </a:srgbClr>
        </a:soli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200" b="1">
              <a:solidFill>
                <a:sysClr val="window" lastClr="FFFFFF"/>
              </a:solidFill>
              <a:latin typeface="Calibri" panose="020F0502020204030204"/>
              <a:ea typeface="+mn-ea"/>
              <a:cs typeface="+mn-cs"/>
            </a:rPr>
            <a:t>Best Practices to Strengthen Rural Competitiveness </a:t>
          </a:r>
        </a:p>
      </dgm:t>
    </dgm:pt>
    <dgm:pt modelId="{DA88BAEE-3BE0-4DBB-B45F-31CA3AD2F854}" type="parTrans" cxnId="{D4A47E06-911B-4651-BE97-BECDEF88ED85}">
      <dgm:prSet/>
      <dgm:spPr/>
      <dgm:t>
        <a:bodyPr/>
        <a:lstStyle/>
        <a:p>
          <a:endParaRPr lang="en-US"/>
        </a:p>
      </dgm:t>
    </dgm:pt>
    <dgm:pt modelId="{C5F2365B-4881-460B-AD9B-6B386CF4EA62}" type="sibTrans" cxnId="{D4A47E06-911B-4651-BE97-BECDEF88ED85}">
      <dgm:prSet/>
      <dgm:spPr/>
      <dgm:t>
        <a:bodyPr/>
        <a:lstStyle/>
        <a:p>
          <a:endParaRPr lang="en-US"/>
        </a:p>
      </dgm:t>
    </dgm:pt>
    <dgm:pt modelId="{E5B77BCC-2D69-4D4A-977E-0D9BFB948D1B}">
      <dgm:prSet phldrT="[Text]" custT="1"/>
      <dgm:spPr>
        <a:xfrm>
          <a:off x="2466940" y="0"/>
          <a:ext cx="1373708" cy="1188419"/>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000" b="1">
              <a:solidFill>
                <a:sysClr val="window" lastClr="FFFFFF"/>
              </a:solidFill>
              <a:latin typeface="Calibri" panose="020F0502020204030204"/>
              <a:ea typeface="+mn-ea"/>
              <a:cs typeface="+mn-cs"/>
            </a:rPr>
            <a:t>Prioritize Population Growth, Talent Retention and Attraction</a:t>
          </a:r>
        </a:p>
      </dgm:t>
    </dgm:pt>
    <dgm:pt modelId="{8E307708-614F-48F5-A80E-FE5E58801F79}" type="parTrans" cxnId="{DF2D8E84-5595-4246-B510-43849FE89B74}">
      <dgm:prSet/>
      <dgm:spPr/>
      <dgm:t>
        <a:bodyPr/>
        <a:lstStyle/>
        <a:p>
          <a:endParaRPr lang="en-US"/>
        </a:p>
      </dgm:t>
    </dgm:pt>
    <dgm:pt modelId="{FB074A86-29D8-4E18-A4FD-53356C306C6D}" type="sibTrans" cxnId="{DF2D8E84-5595-4246-B510-43849FE89B74}">
      <dgm:prSet/>
      <dgm:spPr/>
      <dgm:t>
        <a:bodyPr/>
        <a:lstStyle/>
        <a:p>
          <a:endParaRPr lang="en-US"/>
        </a:p>
      </dgm:t>
    </dgm:pt>
    <dgm:pt modelId="{5D6C15A8-B011-4D72-9D58-66316C29F16B}">
      <dgm:prSet phldrT="[Text]" custT="1"/>
      <dgm:spPr>
        <a:xfrm>
          <a:off x="3726790" y="730957"/>
          <a:ext cx="1373708" cy="1188419"/>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000" b="1">
              <a:solidFill>
                <a:sysClr val="window" lastClr="FFFFFF"/>
              </a:solidFill>
              <a:latin typeface="Calibri" panose="020F0502020204030204"/>
              <a:ea typeface="+mn-ea"/>
              <a:cs typeface="+mn-cs"/>
            </a:rPr>
            <a:t>Strengthen Rural Health Care</a:t>
          </a:r>
          <a:endParaRPr lang="en-US" sz="1000">
            <a:solidFill>
              <a:sysClr val="window" lastClr="FFFFFF"/>
            </a:solidFill>
            <a:latin typeface="Calibri" panose="020F0502020204030204"/>
            <a:ea typeface="+mn-ea"/>
            <a:cs typeface="+mn-cs"/>
          </a:endParaRPr>
        </a:p>
      </dgm:t>
    </dgm:pt>
    <dgm:pt modelId="{30AADED5-1A39-477E-BBC2-7AC4AC9C490C}" type="parTrans" cxnId="{545E9D80-4B42-42E7-8740-EA669844D7C5}">
      <dgm:prSet/>
      <dgm:spPr/>
      <dgm:t>
        <a:bodyPr/>
        <a:lstStyle/>
        <a:p>
          <a:endParaRPr lang="en-US"/>
        </a:p>
      </dgm:t>
    </dgm:pt>
    <dgm:pt modelId="{5CBDF8FB-EB75-48D6-9C6A-1C9DCA53E528}" type="sibTrans" cxnId="{545E9D80-4B42-42E7-8740-EA669844D7C5}">
      <dgm:prSet/>
      <dgm:spPr/>
      <dgm:t>
        <a:bodyPr/>
        <a:lstStyle/>
        <a:p>
          <a:endParaRPr lang="en-US"/>
        </a:p>
      </dgm:t>
    </dgm:pt>
    <dgm:pt modelId="{6D2C8A15-89B6-4F54-9B53-3F3ED1E2D571}">
      <dgm:prSet phldrT="[Text]" custT="1"/>
      <dgm:spPr>
        <a:xfrm>
          <a:off x="1201240" y="729322"/>
          <a:ext cx="1373708" cy="1188419"/>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000" b="1">
              <a:solidFill>
                <a:sysClr val="window" lastClr="FFFFFF"/>
              </a:solidFill>
              <a:latin typeface="Calibri" panose="020F0502020204030204"/>
              <a:ea typeface="+mn-ea"/>
              <a:cs typeface="+mn-cs"/>
            </a:rPr>
            <a:t>Support Rural Leaders and Incent Regional Cooperation</a:t>
          </a:r>
          <a:endParaRPr lang="en-US" sz="1000">
            <a:solidFill>
              <a:sysClr val="window" lastClr="FFFFFF"/>
            </a:solidFill>
            <a:latin typeface="Calibri" panose="020F0502020204030204"/>
            <a:ea typeface="+mn-ea"/>
            <a:cs typeface="+mn-cs"/>
          </a:endParaRPr>
        </a:p>
      </dgm:t>
    </dgm:pt>
    <dgm:pt modelId="{4DA2D988-3732-458B-9F24-321789B071B0}" type="parTrans" cxnId="{BA47B3A9-4FBE-4725-B3A6-AF3BCDBD3F23}">
      <dgm:prSet/>
      <dgm:spPr/>
      <dgm:t>
        <a:bodyPr/>
        <a:lstStyle/>
        <a:p>
          <a:endParaRPr lang="en-US"/>
        </a:p>
      </dgm:t>
    </dgm:pt>
    <dgm:pt modelId="{C26E4498-B942-4620-96BA-27956DBE133B}" type="sibTrans" cxnId="{BA47B3A9-4FBE-4725-B3A6-AF3BCDBD3F23}">
      <dgm:prSet/>
      <dgm:spPr/>
      <dgm:t>
        <a:bodyPr/>
        <a:lstStyle/>
        <a:p>
          <a:endParaRPr lang="en-US"/>
        </a:p>
      </dgm:t>
    </dgm:pt>
    <dgm:pt modelId="{3A57E58A-FB9F-4C94-87C1-4B74F0A397C2}">
      <dgm:prSet phldrT="[Text]"/>
      <dgm:spPr/>
      <dgm:t>
        <a:bodyPr/>
        <a:lstStyle/>
        <a:p>
          <a:endParaRPr lang="en-US"/>
        </a:p>
      </dgm:t>
    </dgm:pt>
    <dgm:pt modelId="{31FDCE3F-FB93-4F8A-B08C-A51DC82C9507}" type="parTrans" cxnId="{74FDBA88-A7B9-4FF9-ADC5-8E80C9C3068B}">
      <dgm:prSet/>
      <dgm:spPr/>
      <dgm:t>
        <a:bodyPr/>
        <a:lstStyle/>
        <a:p>
          <a:endParaRPr lang="en-US"/>
        </a:p>
      </dgm:t>
    </dgm:pt>
    <dgm:pt modelId="{38536659-2E68-4ACF-9B94-4A06F5E47AC7}" type="sibTrans" cxnId="{74FDBA88-A7B9-4FF9-ADC5-8E80C9C3068B}">
      <dgm:prSet/>
      <dgm:spPr/>
      <dgm:t>
        <a:bodyPr/>
        <a:lstStyle/>
        <a:p>
          <a:endParaRPr lang="en-US"/>
        </a:p>
      </dgm:t>
    </dgm:pt>
    <dgm:pt modelId="{2B51F523-D5B4-4551-8DAE-AE1A3D2D5C5A}">
      <dgm:prSet phldrT="[Text]"/>
      <dgm:spPr/>
      <dgm:t>
        <a:bodyPr/>
        <a:lstStyle/>
        <a:p>
          <a:endParaRPr lang="en-US"/>
        </a:p>
      </dgm:t>
    </dgm:pt>
    <dgm:pt modelId="{F6CC86DE-57E2-4C67-A555-F9F3EAA2A573}" type="parTrans" cxnId="{6702E90F-4FCB-41E1-854D-207B15248AA8}">
      <dgm:prSet/>
      <dgm:spPr/>
      <dgm:t>
        <a:bodyPr/>
        <a:lstStyle/>
        <a:p>
          <a:endParaRPr lang="en-US"/>
        </a:p>
      </dgm:t>
    </dgm:pt>
    <dgm:pt modelId="{F5EF3C4F-8894-4665-A80A-3E553C875A1F}" type="sibTrans" cxnId="{6702E90F-4FCB-41E1-854D-207B15248AA8}">
      <dgm:prSet/>
      <dgm:spPr/>
      <dgm:t>
        <a:bodyPr/>
        <a:lstStyle/>
        <a:p>
          <a:endParaRPr lang="en-US"/>
        </a:p>
      </dgm:t>
    </dgm:pt>
    <dgm:pt modelId="{3F00F384-411E-4774-BE1E-DFD9AC2D3C8E}">
      <dgm:prSet phldrT="[Text]"/>
      <dgm:spPr/>
      <dgm:t>
        <a:bodyPr/>
        <a:lstStyle/>
        <a:p>
          <a:endParaRPr lang="en-US"/>
        </a:p>
      </dgm:t>
    </dgm:pt>
    <dgm:pt modelId="{1CE0FA82-2E43-4B74-A32E-97DD4FC499DF}" type="parTrans" cxnId="{568D8824-BC1C-4AC8-B58B-C4BFB33E796E}">
      <dgm:prSet/>
      <dgm:spPr/>
      <dgm:t>
        <a:bodyPr/>
        <a:lstStyle/>
        <a:p>
          <a:endParaRPr lang="en-US"/>
        </a:p>
      </dgm:t>
    </dgm:pt>
    <dgm:pt modelId="{0FBDD096-9AEC-43B8-990F-8CBD9E32B21F}" type="sibTrans" cxnId="{568D8824-BC1C-4AC8-B58B-C4BFB33E796E}">
      <dgm:prSet/>
      <dgm:spPr/>
      <dgm:t>
        <a:bodyPr/>
        <a:lstStyle/>
        <a:p>
          <a:endParaRPr lang="en-US"/>
        </a:p>
      </dgm:t>
    </dgm:pt>
    <dgm:pt modelId="{7F099393-3CA8-4A83-9B2C-DBE0CF9DEA72}">
      <dgm:prSet custT="1"/>
      <dgm:spPr>
        <a:xfrm>
          <a:off x="1201240" y="2168752"/>
          <a:ext cx="1373708" cy="1188419"/>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000" b="1">
              <a:solidFill>
                <a:sysClr val="window" lastClr="FFFFFF"/>
              </a:solidFill>
              <a:latin typeface="Calibri" panose="020F0502020204030204"/>
              <a:ea typeface="+mn-ea"/>
              <a:cs typeface="+mn-cs"/>
            </a:rPr>
            <a:t>Continue to Aggressively Expand Rural Broadband</a:t>
          </a:r>
          <a:endParaRPr lang="en-US" sz="1000">
            <a:solidFill>
              <a:sysClr val="window" lastClr="FFFFFF"/>
            </a:solidFill>
            <a:latin typeface="Calibri" panose="020F0502020204030204"/>
            <a:ea typeface="+mn-ea"/>
            <a:cs typeface="+mn-cs"/>
          </a:endParaRPr>
        </a:p>
      </dgm:t>
    </dgm:pt>
    <dgm:pt modelId="{FD0DB1C2-9106-4D68-9B50-C1CC98B4BC63}" type="parTrans" cxnId="{1CC38B02-F79F-4E7B-ADE3-57EC6EC798BF}">
      <dgm:prSet/>
      <dgm:spPr/>
      <dgm:t>
        <a:bodyPr/>
        <a:lstStyle/>
        <a:p>
          <a:endParaRPr lang="en-US"/>
        </a:p>
      </dgm:t>
    </dgm:pt>
    <dgm:pt modelId="{D210D295-67E0-4C55-BBC6-2C219DE6AC4C}" type="sibTrans" cxnId="{1CC38B02-F79F-4E7B-ADE3-57EC6EC798BF}">
      <dgm:prSet/>
      <dgm:spPr/>
      <dgm:t>
        <a:bodyPr/>
        <a:lstStyle/>
        <a:p>
          <a:endParaRPr lang="en-US"/>
        </a:p>
      </dgm:t>
    </dgm:pt>
    <dgm:pt modelId="{120D9B19-D103-49BC-80B3-111C3E1160BD}">
      <dgm:prSet custT="1"/>
      <dgm:spPr>
        <a:xfrm>
          <a:off x="2466940" y="2899710"/>
          <a:ext cx="1373708" cy="1188419"/>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000" b="1">
              <a:solidFill>
                <a:sysClr val="window" lastClr="FFFFFF"/>
              </a:solidFill>
              <a:latin typeface="Calibri" panose="020F0502020204030204"/>
              <a:ea typeface="+mn-ea"/>
              <a:cs typeface="+mn-cs"/>
            </a:rPr>
            <a:t>Expand Support &amp; Champion Innovation for Legacy Industries and Entrepreneurs</a:t>
          </a:r>
          <a:br>
            <a:rPr lang="en-US" sz="900" b="1">
              <a:solidFill>
                <a:sysClr val="window" lastClr="FFFFFF"/>
              </a:solidFill>
              <a:latin typeface="Calibri" panose="020F0502020204030204"/>
              <a:ea typeface="+mn-ea"/>
              <a:cs typeface="+mn-cs"/>
            </a:rPr>
          </a:br>
          <a:endParaRPr lang="en-US" sz="900">
            <a:solidFill>
              <a:sysClr val="window" lastClr="FFFFFF"/>
            </a:solidFill>
            <a:latin typeface="Calibri" panose="020F0502020204030204"/>
            <a:ea typeface="+mn-ea"/>
            <a:cs typeface="+mn-cs"/>
          </a:endParaRPr>
        </a:p>
      </dgm:t>
    </dgm:pt>
    <dgm:pt modelId="{CEA34B7A-D8A9-425D-9BA9-72A72C8C6F57}" type="parTrans" cxnId="{834F395E-F140-41A0-AA62-FA2C2FDD46EF}">
      <dgm:prSet/>
      <dgm:spPr/>
      <dgm:t>
        <a:bodyPr/>
        <a:lstStyle/>
        <a:p>
          <a:endParaRPr lang="en-US"/>
        </a:p>
      </dgm:t>
    </dgm:pt>
    <dgm:pt modelId="{C3184027-D5CD-4E8E-A417-E2560AD8EB0E}" type="sibTrans" cxnId="{834F395E-F140-41A0-AA62-FA2C2FDD46EF}">
      <dgm:prSet/>
      <dgm:spPr/>
      <dgm:t>
        <a:bodyPr/>
        <a:lstStyle/>
        <a:p>
          <a:endParaRPr lang="en-US"/>
        </a:p>
      </dgm:t>
    </dgm:pt>
    <dgm:pt modelId="{40161812-E434-47EB-B5E8-0EF9969EB6A5}">
      <dgm:prSet custT="1"/>
      <dgm:spPr>
        <a:xfrm>
          <a:off x="3726790" y="2167935"/>
          <a:ext cx="1373708" cy="1188419"/>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en-US" sz="1000" b="1">
              <a:solidFill>
                <a:sysClr val="window" lastClr="FFFFFF"/>
              </a:solidFill>
              <a:latin typeface="Calibri" panose="020F0502020204030204"/>
              <a:ea typeface="+mn-ea"/>
              <a:cs typeface="+mn-cs"/>
            </a:rPr>
            <a:t>Develop New Housing Strategies and Financing for Small Towns</a:t>
          </a:r>
          <a:endParaRPr lang="en-US" sz="1000">
            <a:solidFill>
              <a:sysClr val="window" lastClr="FFFFFF"/>
            </a:solidFill>
            <a:latin typeface="Calibri" panose="020F0502020204030204"/>
            <a:ea typeface="+mn-ea"/>
            <a:cs typeface="+mn-cs"/>
          </a:endParaRPr>
        </a:p>
      </dgm:t>
    </dgm:pt>
    <dgm:pt modelId="{97BECD10-8CD4-463E-ACE3-B254ED1E977F}" type="parTrans" cxnId="{9D4AED36-9483-403F-B25E-2BF8BE578595}">
      <dgm:prSet/>
      <dgm:spPr/>
      <dgm:t>
        <a:bodyPr/>
        <a:lstStyle/>
        <a:p>
          <a:endParaRPr lang="en-US"/>
        </a:p>
      </dgm:t>
    </dgm:pt>
    <dgm:pt modelId="{88AA7550-10CB-4148-98F6-83A23953CD59}" type="sibTrans" cxnId="{9D4AED36-9483-403F-B25E-2BF8BE578595}">
      <dgm:prSet/>
      <dgm:spPr/>
      <dgm:t>
        <a:bodyPr/>
        <a:lstStyle/>
        <a:p>
          <a:endParaRPr lang="en-US"/>
        </a:p>
      </dgm:t>
    </dgm:pt>
    <dgm:pt modelId="{ED2EF588-9445-41A6-88F3-0CBA673DE83F}">
      <dgm:prSet/>
      <dgm:spPr/>
      <dgm:t>
        <a:bodyPr/>
        <a:lstStyle/>
        <a:p>
          <a:endParaRPr lang="en-US"/>
        </a:p>
      </dgm:t>
    </dgm:pt>
    <dgm:pt modelId="{F5937AA7-0C7D-47EE-AE76-C820A4C94505}" type="parTrans" cxnId="{22B76DBD-625F-4D53-87A4-FC913FD69EA3}">
      <dgm:prSet/>
      <dgm:spPr/>
      <dgm:t>
        <a:bodyPr/>
        <a:lstStyle/>
        <a:p>
          <a:endParaRPr lang="en-US"/>
        </a:p>
      </dgm:t>
    </dgm:pt>
    <dgm:pt modelId="{D7367B3F-6ACC-4725-B977-91E3E2573CFA}" type="sibTrans" cxnId="{22B76DBD-625F-4D53-87A4-FC913FD69EA3}">
      <dgm:prSet/>
      <dgm:spPr/>
      <dgm:t>
        <a:bodyPr/>
        <a:lstStyle/>
        <a:p>
          <a:endParaRPr lang="en-US"/>
        </a:p>
      </dgm:t>
    </dgm:pt>
    <dgm:pt modelId="{60F9EEC5-E729-43C6-9DDA-C42AC5B603DE}" type="pres">
      <dgm:prSet presAssocID="{A2B32A48-1809-4A91-A50D-47F2EBFD28F7}" presName="Name0" presStyleCnt="0">
        <dgm:presLayoutVars>
          <dgm:chMax val="1"/>
          <dgm:chPref val="1"/>
          <dgm:dir/>
          <dgm:animOne val="branch"/>
          <dgm:animLvl val="lvl"/>
        </dgm:presLayoutVars>
      </dgm:prSet>
      <dgm:spPr/>
    </dgm:pt>
    <dgm:pt modelId="{FB107D5D-2E9B-4A51-9A62-7F5EBD9F00DD}" type="pres">
      <dgm:prSet presAssocID="{6F4D44C2-D3B6-4035-83FC-F48E3F5C7DC2}" presName="Parent" presStyleLbl="node0" presStyleIdx="0" presStyleCnt="1">
        <dgm:presLayoutVars>
          <dgm:chMax val="6"/>
          <dgm:chPref val="6"/>
        </dgm:presLayoutVars>
      </dgm:prSet>
      <dgm:spPr/>
    </dgm:pt>
    <dgm:pt modelId="{51D04AA1-45AB-4F36-99B7-B41B22AF85CF}" type="pres">
      <dgm:prSet presAssocID="{E5B77BCC-2D69-4D4A-977E-0D9BFB948D1B}" presName="Accent1" presStyleCnt="0"/>
      <dgm:spPr/>
    </dgm:pt>
    <dgm:pt modelId="{D077CC07-D1ED-4912-AC4E-68BCE14F0939}" type="pres">
      <dgm:prSet presAssocID="{E5B77BCC-2D69-4D4A-977E-0D9BFB948D1B}" presName="Accent" presStyleLbl="bgShp" presStyleIdx="0" presStyleCnt="6"/>
      <dgm:spPr/>
    </dgm:pt>
    <dgm:pt modelId="{0270DFD0-C957-4B73-B83B-31FBFDB4977A}" type="pres">
      <dgm:prSet presAssocID="{E5B77BCC-2D69-4D4A-977E-0D9BFB948D1B}" presName="Child1" presStyleLbl="node1" presStyleIdx="0" presStyleCnt="6">
        <dgm:presLayoutVars>
          <dgm:chMax val="0"/>
          <dgm:chPref val="0"/>
          <dgm:bulletEnabled val="1"/>
        </dgm:presLayoutVars>
      </dgm:prSet>
      <dgm:spPr/>
    </dgm:pt>
    <dgm:pt modelId="{2DE88163-0006-44B0-BD61-054FA6B0FA1E}" type="pres">
      <dgm:prSet presAssocID="{5D6C15A8-B011-4D72-9D58-66316C29F16B}" presName="Accent2" presStyleCnt="0"/>
      <dgm:spPr/>
    </dgm:pt>
    <dgm:pt modelId="{F2711628-54A6-4C1E-ACBF-59358B3B8EF8}" type="pres">
      <dgm:prSet presAssocID="{5D6C15A8-B011-4D72-9D58-66316C29F16B}" presName="Accent" presStyleLbl="bgShp" presStyleIdx="1" presStyleCnt="6"/>
      <dgm:spPr>
        <a:xfrm>
          <a:off x="3362209" y="625075"/>
          <a:ext cx="632459" cy="544947"/>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gm:spPr>
    </dgm:pt>
    <dgm:pt modelId="{0578F0A8-F428-4B0B-9022-7DBEC82417A6}" type="pres">
      <dgm:prSet presAssocID="{5D6C15A8-B011-4D72-9D58-66316C29F16B}" presName="Child2" presStyleLbl="node1" presStyleIdx="1" presStyleCnt="6">
        <dgm:presLayoutVars>
          <dgm:chMax val="0"/>
          <dgm:chPref val="0"/>
          <dgm:bulletEnabled val="1"/>
        </dgm:presLayoutVars>
      </dgm:prSet>
      <dgm:spPr/>
    </dgm:pt>
    <dgm:pt modelId="{29BC5A7C-0CB4-4ECD-A5B6-C207F9D3AA9E}" type="pres">
      <dgm:prSet presAssocID="{40161812-E434-47EB-B5E8-0EF9969EB6A5}" presName="Accent3" presStyleCnt="0"/>
      <dgm:spPr/>
    </dgm:pt>
    <dgm:pt modelId="{04E24CE3-853B-46F1-9003-058656C4062D}" type="pres">
      <dgm:prSet presAssocID="{40161812-E434-47EB-B5E8-0EF9969EB6A5}" presName="Accent" presStyleLbl="bgShp" presStyleIdx="2" presStyleCnt="6"/>
      <dgm:spPr>
        <a:xfrm>
          <a:off x="4100339" y="1643837"/>
          <a:ext cx="632459" cy="544947"/>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gm:spPr>
    </dgm:pt>
    <dgm:pt modelId="{94262595-A6BD-40DC-B695-019A53329876}" type="pres">
      <dgm:prSet presAssocID="{40161812-E434-47EB-B5E8-0EF9969EB6A5}" presName="Child3" presStyleLbl="node1" presStyleIdx="2" presStyleCnt="6">
        <dgm:presLayoutVars>
          <dgm:chMax val="0"/>
          <dgm:chPref val="0"/>
          <dgm:bulletEnabled val="1"/>
        </dgm:presLayoutVars>
      </dgm:prSet>
      <dgm:spPr/>
    </dgm:pt>
    <dgm:pt modelId="{42AA874D-8910-44B4-B17D-D2105C7E5AE2}" type="pres">
      <dgm:prSet presAssocID="{120D9B19-D103-49BC-80B3-111C3E1160BD}" presName="Accent4" presStyleCnt="0"/>
      <dgm:spPr/>
    </dgm:pt>
    <dgm:pt modelId="{09D7A587-1D61-4FF7-8B92-10D580372978}" type="pres">
      <dgm:prSet presAssocID="{120D9B19-D103-49BC-80B3-111C3E1160BD}" presName="Accent" presStyleLbl="bgShp" presStyleIdx="3" presStyleCnt="6"/>
      <dgm:spPr>
        <a:xfrm>
          <a:off x="3587586" y="2793828"/>
          <a:ext cx="632459" cy="544947"/>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gm:spPr>
    </dgm:pt>
    <dgm:pt modelId="{0922EF32-CCD1-459C-813E-484AC5CA2F8D}" type="pres">
      <dgm:prSet presAssocID="{120D9B19-D103-49BC-80B3-111C3E1160BD}" presName="Child4" presStyleLbl="node1" presStyleIdx="3" presStyleCnt="6">
        <dgm:presLayoutVars>
          <dgm:chMax val="0"/>
          <dgm:chPref val="0"/>
          <dgm:bulletEnabled val="1"/>
        </dgm:presLayoutVars>
      </dgm:prSet>
      <dgm:spPr/>
    </dgm:pt>
    <dgm:pt modelId="{D03E92AD-B0CF-4CAE-A6FA-D699455E5882}" type="pres">
      <dgm:prSet presAssocID="{7F099393-3CA8-4A83-9B2C-DBE0CF9DEA72}" presName="Accent5" presStyleCnt="0"/>
      <dgm:spPr/>
    </dgm:pt>
    <dgm:pt modelId="{19F44E1E-8C80-4F62-B7C8-A904D0E74B78}" type="pres">
      <dgm:prSet presAssocID="{7F099393-3CA8-4A83-9B2C-DBE0CF9DEA72}" presName="Accent" presStyleLbl="bgShp" presStyleIdx="4" presStyleCnt="6"/>
      <dgm:spPr>
        <a:xfrm>
          <a:off x="2315648" y="2913201"/>
          <a:ext cx="632459" cy="544947"/>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gm:spPr>
    </dgm:pt>
    <dgm:pt modelId="{414A4BDC-026D-417B-AFE6-80DD47D9CD7E}" type="pres">
      <dgm:prSet presAssocID="{7F099393-3CA8-4A83-9B2C-DBE0CF9DEA72}" presName="Child5" presStyleLbl="node1" presStyleIdx="4" presStyleCnt="6">
        <dgm:presLayoutVars>
          <dgm:chMax val="0"/>
          <dgm:chPref val="0"/>
          <dgm:bulletEnabled val="1"/>
        </dgm:presLayoutVars>
      </dgm:prSet>
      <dgm:spPr/>
    </dgm:pt>
    <dgm:pt modelId="{3E397DCD-5FAD-4B6B-B7A5-4F99BBEF2962}" type="pres">
      <dgm:prSet presAssocID="{6D2C8A15-89B6-4F54-9B53-3F3ED1E2D571}" presName="Accent6" presStyleCnt="0"/>
      <dgm:spPr/>
    </dgm:pt>
    <dgm:pt modelId="{7BA8FFC1-720D-45A2-BCB9-F77E17CAAE0B}" type="pres">
      <dgm:prSet presAssocID="{6D2C8A15-89B6-4F54-9B53-3F3ED1E2D571}" presName="Accent" presStyleLbl="bgShp" presStyleIdx="5" presStyleCnt="6"/>
      <dgm:spPr>
        <a:xfrm>
          <a:off x="1565431" y="1894848"/>
          <a:ext cx="632459" cy="544947"/>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gm:spPr>
    </dgm:pt>
    <dgm:pt modelId="{6E07A0F7-DB0F-4A4A-9343-8E572E7E1D2A}" type="pres">
      <dgm:prSet presAssocID="{6D2C8A15-89B6-4F54-9B53-3F3ED1E2D571}" presName="Child6" presStyleLbl="node1" presStyleIdx="5" presStyleCnt="6">
        <dgm:presLayoutVars>
          <dgm:chMax val="0"/>
          <dgm:chPref val="0"/>
          <dgm:bulletEnabled val="1"/>
        </dgm:presLayoutVars>
      </dgm:prSet>
      <dgm:spPr/>
    </dgm:pt>
  </dgm:ptLst>
  <dgm:cxnLst>
    <dgm:cxn modelId="{1CC38B02-F79F-4E7B-ADE3-57EC6EC798BF}" srcId="{6F4D44C2-D3B6-4035-83FC-F48E3F5C7DC2}" destId="{7F099393-3CA8-4A83-9B2C-DBE0CF9DEA72}" srcOrd="4" destOrd="0" parTransId="{FD0DB1C2-9106-4D68-9B50-C1CC98B4BC63}" sibTransId="{D210D295-67E0-4C55-BBC6-2C219DE6AC4C}"/>
    <dgm:cxn modelId="{D4A47E06-911B-4651-BE97-BECDEF88ED85}" srcId="{A2B32A48-1809-4A91-A50D-47F2EBFD28F7}" destId="{6F4D44C2-D3B6-4035-83FC-F48E3F5C7DC2}" srcOrd="0" destOrd="0" parTransId="{DA88BAEE-3BE0-4DBB-B45F-31CA3AD2F854}" sibTransId="{C5F2365B-4881-460B-AD9B-6B386CF4EA62}"/>
    <dgm:cxn modelId="{6702E90F-4FCB-41E1-854D-207B15248AA8}" srcId="{6F4D44C2-D3B6-4035-83FC-F48E3F5C7DC2}" destId="{2B51F523-D5B4-4551-8DAE-AE1A3D2D5C5A}" srcOrd="8" destOrd="0" parTransId="{F6CC86DE-57E2-4C67-A555-F9F3EAA2A573}" sibTransId="{F5EF3C4F-8894-4665-A80A-3E553C875A1F}"/>
    <dgm:cxn modelId="{F7A3EB11-E2D3-402F-BB39-9798B73FFC82}" type="presOf" srcId="{7F099393-3CA8-4A83-9B2C-DBE0CF9DEA72}" destId="{414A4BDC-026D-417B-AFE6-80DD47D9CD7E}" srcOrd="0" destOrd="0" presId="urn:microsoft.com/office/officeart/2011/layout/HexagonRadial"/>
    <dgm:cxn modelId="{ECA74314-B3C6-433D-AD5F-9DB7A5D3A9B9}" type="presOf" srcId="{6F4D44C2-D3B6-4035-83FC-F48E3F5C7DC2}" destId="{FB107D5D-2E9B-4A51-9A62-7F5EBD9F00DD}" srcOrd="0" destOrd="0" presId="urn:microsoft.com/office/officeart/2011/layout/HexagonRadial"/>
    <dgm:cxn modelId="{1B7DC923-4398-4F8D-88E2-7263F1EC5C10}" type="presOf" srcId="{E5B77BCC-2D69-4D4A-977E-0D9BFB948D1B}" destId="{0270DFD0-C957-4B73-B83B-31FBFDB4977A}" srcOrd="0" destOrd="0" presId="urn:microsoft.com/office/officeart/2011/layout/HexagonRadial"/>
    <dgm:cxn modelId="{568D8824-BC1C-4AC8-B58B-C4BFB33E796E}" srcId="{6F4D44C2-D3B6-4035-83FC-F48E3F5C7DC2}" destId="{3F00F384-411E-4774-BE1E-DFD9AC2D3C8E}" srcOrd="9" destOrd="0" parTransId="{1CE0FA82-2E43-4B74-A32E-97DD4FC499DF}" sibTransId="{0FBDD096-9AEC-43B8-990F-8CBD9E32B21F}"/>
    <dgm:cxn modelId="{83F05C31-575A-447E-B749-CE0AD71BF69F}" type="presOf" srcId="{5D6C15A8-B011-4D72-9D58-66316C29F16B}" destId="{0578F0A8-F428-4B0B-9022-7DBEC82417A6}" srcOrd="0" destOrd="0" presId="urn:microsoft.com/office/officeart/2011/layout/HexagonRadial"/>
    <dgm:cxn modelId="{9D4AED36-9483-403F-B25E-2BF8BE578595}" srcId="{6F4D44C2-D3B6-4035-83FC-F48E3F5C7DC2}" destId="{40161812-E434-47EB-B5E8-0EF9969EB6A5}" srcOrd="2" destOrd="0" parTransId="{97BECD10-8CD4-463E-ACE3-B254ED1E977F}" sibTransId="{88AA7550-10CB-4148-98F6-83A23953CD59}"/>
    <dgm:cxn modelId="{4E06F63D-1356-441A-894C-62D9BCFB15B6}" type="presOf" srcId="{6D2C8A15-89B6-4F54-9B53-3F3ED1E2D571}" destId="{6E07A0F7-DB0F-4A4A-9343-8E572E7E1D2A}" srcOrd="0" destOrd="0" presId="urn:microsoft.com/office/officeart/2011/layout/HexagonRadial"/>
    <dgm:cxn modelId="{834F395E-F140-41A0-AA62-FA2C2FDD46EF}" srcId="{6F4D44C2-D3B6-4035-83FC-F48E3F5C7DC2}" destId="{120D9B19-D103-49BC-80B3-111C3E1160BD}" srcOrd="3" destOrd="0" parTransId="{CEA34B7A-D8A9-425D-9BA9-72A72C8C6F57}" sibTransId="{C3184027-D5CD-4E8E-A417-E2560AD8EB0E}"/>
    <dgm:cxn modelId="{9A3DCD42-35FC-4F2C-B13B-8A1E97B56ADF}" type="presOf" srcId="{40161812-E434-47EB-B5E8-0EF9969EB6A5}" destId="{94262595-A6BD-40DC-B695-019A53329876}" srcOrd="0" destOrd="0" presId="urn:microsoft.com/office/officeart/2011/layout/HexagonRadial"/>
    <dgm:cxn modelId="{1FE35672-7ECF-411A-9F8E-1B628065540B}" type="presOf" srcId="{A2B32A48-1809-4A91-A50D-47F2EBFD28F7}" destId="{60F9EEC5-E729-43C6-9DDA-C42AC5B603DE}" srcOrd="0" destOrd="0" presId="urn:microsoft.com/office/officeart/2011/layout/HexagonRadial"/>
    <dgm:cxn modelId="{545E9D80-4B42-42E7-8740-EA669844D7C5}" srcId="{6F4D44C2-D3B6-4035-83FC-F48E3F5C7DC2}" destId="{5D6C15A8-B011-4D72-9D58-66316C29F16B}" srcOrd="1" destOrd="0" parTransId="{30AADED5-1A39-477E-BBC2-7AC4AC9C490C}" sibTransId="{5CBDF8FB-EB75-48D6-9C6A-1C9DCA53E528}"/>
    <dgm:cxn modelId="{DF2D8E84-5595-4246-B510-43849FE89B74}" srcId="{6F4D44C2-D3B6-4035-83FC-F48E3F5C7DC2}" destId="{E5B77BCC-2D69-4D4A-977E-0D9BFB948D1B}" srcOrd="0" destOrd="0" parTransId="{8E307708-614F-48F5-A80E-FE5E58801F79}" sibTransId="{FB074A86-29D8-4E18-A4FD-53356C306C6D}"/>
    <dgm:cxn modelId="{74FDBA88-A7B9-4FF9-ADC5-8E80C9C3068B}" srcId="{6F4D44C2-D3B6-4035-83FC-F48E3F5C7DC2}" destId="{3A57E58A-FB9F-4C94-87C1-4B74F0A397C2}" srcOrd="7" destOrd="0" parTransId="{31FDCE3F-FB93-4F8A-B08C-A51DC82C9507}" sibTransId="{38536659-2E68-4ACF-9B94-4A06F5E47AC7}"/>
    <dgm:cxn modelId="{BA47B3A9-4FBE-4725-B3A6-AF3BCDBD3F23}" srcId="{6F4D44C2-D3B6-4035-83FC-F48E3F5C7DC2}" destId="{6D2C8A15-89B6-4F54-9B53-3F3ED1E2D571}" srcOrd="5" destOrd="0" parTransId="{4DA2D988-3732-458B-9F24-321789B071B0}" sibTransId="{C26E4498-B942-4620-96BA-27956DBE133B}"/>
    <dgm:cxn modelId="{771B46B8-D8A6-4BB0-9178-B83FAAF0129F}" type="presOf" srcId="{120D9B19-D103-49BC-80B3-111C3E1160BD}" destId="{0922EF32-CCD1-459C-813E-484AC5CA2F8D}" srcOrd="0" destOrd="0" presId="urn:microsoft.com/office/officeart/2011/layout/HexagonRadial"/>
    <dgm:cxn modelId="{22B76DBD-625F-4D53-87A4-FC913FD69EA3}" srcId="{6F4D44C2-D3B6-4035-83FC-F48E3F5C7DC2}" destId="{ED2EF588-9445-41A6-88F3-0CBA673DE83F}" srcOrd="6" destOrd="0" parTransId="{F5937AA7-0C7D-47EE-AE76-C820A4C94505}" sibTransId="{D7367B3F-6ACC-4725-B977-91E3E2573CFA}"/>
    <dgm:cxn modelId="{57BE51A0-055A-4302-B6AF-EE31F1E730F4}" type="presParOf" srcId="{60F9EEC5-E729-43C6-9DDA-C42AC5B603DE}" destId="{FB107D5D-2E9B-4A51-9A62-7F5EBD9F00DD}" srcOrd="0" destOrd="0" presId="urn:microsoft.com/office/officeart/2011/layout/HexagonRadial"/>
    <dgm:cxn modelId="{52A71B70-A66B-4E5E-A95B-B71F31168955}" type="presParOf" srcId="{60F9EEC5-E729-43C6-9DDA-C42AC5B603DE}" destId="{51D04AA1-45AB-4F36-99B7-B41B22AF85CF}" srcOrd="1" destOrd="0" presId="urn:microsoft.com/office/officeart/2011/layout/HexagonRadial"/>
    <dgm:cxn modelId="{3754206E-1F38-4BE2-BE46-797B6EC90F1E}" type="presParOf" srcId="{51D04AA1-45AB-4F36-99B7-B41B22AF85CF}" destId="{D077CC07-D1ED-4912-AC4E-68BCE14F0939}" srcOrd="0" destOrd="0" presId="urn:microsoft.com/office/officeart/2011/layout/HexagonRadial"/>
    <dgm:cxn modelId="{64C71583-90A7-4F54-B064-99A0EDD62B05}" type="presParOf" srcId="{60F9EEC5-E729-43C6-9DDA-C42AC5B603DE}" destId="{0270DFD0-C957-4B73-B83B-31FBFDB4977A}" srcOrd="2" destOrd="0" presId="urn:microsoft.com/office/officeart/2011/layout/HexagonRadial"/>
    <dgm:cxn modelId="{6093A28F-1F5F-453E-A837-0BB889FA6A45}" type="presParOf" srcId="{60F9EEC5-E729-43C6-9DDA-C42AC5B603DE}" destId="{2DE88163-0006-44B0-BD61-054FA6B0FA1E}" srcOrd="3" destOrd="0" presId="urn:microsoft.com/office/officeart/2011/layout/HexagonRadial"/>
    <dgm:cxn modelId="{E840EFC2-00E8-4B0B-B2CC-CEF9E03DA392}" type="presParOf" srcId="{2DE88163-0006-44B0-BD61-054FA6B0FA1E}" destId="{F2711628-54A6-4C1E-ACBF-59358B3B8EF8}" srcOrd="0" destOrd="0" presId="urn:microsoft.com/office/officeart/2011/layout/HexagonRadial"/>
    <dgm:cxn modelId="{A8C6CADD-8E81-4A4C-B18F-999DC9DDEDCE}" type="presParOf" srcId="{60F9EEC5-E729-43C6-9DDA-C42AC5B603DE}" destId="{0578F0A8-F428-4B0B-9022-7DBEC82417A6}" srcOrd="4" destOrd="0" presId="urn:microsoft.com/office/officeart/2011/layout/HexagonRadial"/>
    <dgm:cxn modelId="{6928EDC1-C444-41D9-8F1F-91A360489573}" type="presParOf" srcId="{60F9EEC5-E729-43C6-9DDA-C42AC5B603DE}" destId="{29BC5A7C-0CB4-4ECD-A5B6-C207F9D3AA9E}" srcOrd="5" destOrd="0" presId="urn:microsoft.com/office/officeart/2011/layout/HexagonRadial"/>
    <dgm:cxn modelId="{A024C999-2C41-43D2-A4E3-1887EAE2C743}" type="presParOf" srcId="{29BC5A7C-0CB4-4ECD-A5B6-C207F9D3AA9E}" destId="{04E24CE3-853B-46F1-9003-058656C4062D}" srcOrd="0" destOrd="0" presId="urn:microsoft.com/office/officeart/2011/layout/HexagonRadial"/>
    <dgm:cxn modelId="{4ED8AC21-7274-4549-9DDB-1C61CA99AE2F}" type="presParOf" srcId="{60F9EEC5-E729-43C6-9DDA-C42AC5B603DE}" destId="{94262595-A6BD-40DC-B695-019A53329876}" srcOrd="6" destOrd="0" presId="urn:microsoft.com/office/officeart/2011/layout/HexagonRadial"/>
    <dgm:cxn modelId="{269B8B80-4F49-4A05-BE5B-B19D6C83AC60}" type="presParOf" srcId="{60F9EEC5-E729-43C6-9DDA-C42AC5B603DE}" destId="{42AA874D-8910-44B4-B17D-D2105C7E5AE2}" srcOrd="7" destOrd="0" presId="urn:microsoft.com/office/officeart/2011/layout/HexagonRadial"/>
    <dgm:cxn modelId="{ED7D2D1E-30D5-4162-95F9-A188F4BBC30D}" type="presParOf" srcId="{42AA874D-8910-44B4-B17D-D2105C7E5AE2}" destId="{09D7A587-1D61-4FF7-8B92-10D580372978}" srcOrd="0" destOrd="0" presId="urn:microsoft.com/office/officeart/2011/layout/HexagonRadial"/>
    <dgm:cxn modelId="{9351FB8B-7A5B-45EC-B8F0-306FCDF972FA}" type="presParOf" srcId="{60F9EEC5-E729-43C6-9DDA-C42AC5B603DE}" destId="{0922EF32-CCD1-459C-813E-484AC5CA2F8D}" srcOrd="8" destOrd="0" presId="urn:microsoft.com/office/officeart/2011/layout/HexagonRadial"/>
    <dgm:cxn modelId="{30EB27BB-5790-4F03-B90E-4013C1E70EDC}" type="presParOf" srcId="{60F9EEC5-E729-43C6-9DDA-C42AC5B603DE}" destId="{D03E92AD-B0CF-4CAE-A6FA-D699455E5882}" srcOrd="9" destOrd="0" presId="urn:microsoft.com/office/officeart/2011/layout/HexagonRadial"/>
    <dgm:cxn modelId="{8F8A6B26-4730-4FAF-A725-49209B1E4A16}" type="presParOf" srcId="{D03E92AD-B0CF-4CAE-A6FA-D699455E5882}" destId="{19F44E1E-8C80-4F62-B7C8-A904D0E74B78}" srcOrd="0" destOrd="0" presId="urn:microsoft.com/office/officeart/2011/layout/HexagonRadial"/>
    <dgm:cxn modelId="{4CBF4269-5A7B-4258-9F60-505448B80DF6}" type="presParOf" srcId="{60F9EEC5-E729-43C6-9DDA-C42AC5B603DE}" destId="{414A4BDC-026D-417B-AFE6-80DD47D9CD7E}" srcOrd="10" destOrd="0" presId="urn:microsoft.com/office/officeart/2011/layout/HexagonRadial"/>
    <dgm:cxn modelId="{C061CA18-3626-45DB-8D88-905A75729494}" type="presParOf" srcId="{60F9EEC5-E729-43C6-9DDA-C42AC5B603DE}" destId="{3E397DCD-5FAD-4B6B-B7A5-4F99BBEF2962}" srcOrd="11" destOrd="0" presId="urn:microsoft.com/office/officeart/2011/layout/HexagonRadial"/>
    <dgm:cxn modelId="{E37ED556-2E02-409C-B8D2-364DC47DE2C0}" type="presParOf" srcId="{3E397DCD-5FAD-4B6B-B7A5-4F99BBEF2962}" destId="{7BA8FFC1-720D-45A2-BCB9-F77E17CAAE0B}" srcOrd="0" destOrd="0" presId="urn:microsoft.com/office/officeart/2011/layout/HexagonRadial"/>
    <dgm:cxn modelId="{A4251153-D521-408C-B6CC-2F089DC891FE}" type="presParOf" srcId="{60F9EEC5-E729-43C6-9DDA-C42AC5B603DE}" destId="{6E07A0F7-DB0F-4A4A-9343-8E572E7E1D2A}" srcOrd="12" destOrd="0" presId="urn:microsoft.com/office/officeart/2011/layout/HexagonRadial"/>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A5C361-CBD6-4BBA-A1FB-2FD8053BBCB1}">
      <dsp:nvSpPr>
        <dsp:cNvPr id="0" name=""/>
        <dsp:cNvSpPr/>
      </dsp:nvSpPr>
      <dsp:spPr>
        <a:xfrm>
          <a:off x="671" y="57267"/>
          <a:ext cx="1099551" cy="439820"/>
        </a:xfrm>
        <a:prstGeom prst="homePlate">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8006" tIns="24003" rIns="12002" bIns="24003" numCol="1" spcCol="1270" anchor="ctr" anchorCtr="0">
          <a:noAutofit/>
        </a:bodyPr>
        <a:lstStyle/>
        <a:p>
          <a:pPr marL="0" lvl="0" indent="0" algn="ctr" defTabSz="400050">
            <a:lnSpc>
              <a:spcPct val="90000"/>
            </a:lnSpc>
            <a:spcBef>
              <a:spcPct val="0"/>
            </a:spcBef>
            <a:spcAft>
              <a:spcPct val="35000"/>
            </a:spcAft>
            <a:buNone/>
          </a:pPr>
          <a:r>
            <a:rPr lang="en-US" sz="900" kern="1200"/>
            <a:t>Production</a:t>
          </a:r>
        </a:p>
      </dsp:txBody>
      <dsp:txXfrm>
        <a:off x="671" y="57267"/>
        <a:ext cx="989596" cy="439820"/>
      </dsp:txXfrm>
    </dsp:sp>
    <dsp:sp modelId="{03846CE9-76D9-4647-9D31-1E79DE786FFB}">
      <dsp:nvSpPr>
        <dsp:cNvPr id="0" name=""/>
        <dsp:cNvSpPr/>
      </dsp:nvSpPr>
      <dsp:spPr>
        <a:xfrm>
          <a:off x="880312" y="57267"/>
          <a:ext cx="1099551" cy="439820"/>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kern="1200"/>
            <a:t>Harvest &amp; Transport</a:t>
          </a:r>
        </a:p>
      </dsp:txBody>
      <dsp:txXfrm>
        <a:off x="1100222" y="57267"/>
        <a:ext cx="659731" cy="439820"/>
      </dsp:txXfrm>
    </dsp:sp>
    <dsp:sp modelId="{F121111A-47BE-450A-AB60-A7EF13D6F0D0}">
      <dsp:nvSpPr>
        <dsp:cNvPr id="0" name=""/>
        <dsp:cNvSpPr/>
      </dsp:nvSpPr>
      <dsp:spPr>
        <a:xfrm>
          <a:off x="1759953" y="57267"/>
          <a:ext cx="1099551" cy="439820"/>
        </a:xfrm>
        <a:prstGeom prst="chevron">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kern="1200"/>
            <a:t>Primary Processing &amp; Storage</a:t>
          </a:r>
        </a:p>
      </dsp:txBody>
      <dsp:txXfrm>
        <a:off x="1979863" y="57267"/>
        <a:ext cx="659731" cy="439820"/>
      </dsp:txXfrm>
    </dsp:sp>
    <dsp:sp modelId="{C847D725-1E71-4118-8D42-9E5D30A38770}">
      <dsp:nvSpPr>
        <dsp:cNvPr id="0" name=""/>
        <dsp:cNvSpPr/>
      </dsp:nvSpPr>
      <dsp:spPr>
        <a:xfrm>
          <a:off x="2639594" y="57267"/>
          <a:ext cx="1099551" cy="439820"/>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kern="1200"/>
            <a:t>Secondary Processing</a:t>
          </a:r>
        </a:p>
      </dsp:txBody>
      <dsp:txXfrm>
        <a:off x="2859504" y="57267"/>
        <a:ext cx="659731" cy="439820"/>
      </dsp:txXfrm>
    </dsp:sp>
    <dsp:sp modelId="{AA2B5B94-E18D-4EAE-A9F6-6FE523AAA6EF}">
      <dsp:nvSpPr>
        <dsp:cNvPr id="0" name=""/>
        <dsp:cNvSpPr/>
      </dsp:nvSpPr>
      <dsp:spPr>
        <a:xfrm>
          <a:off x="3519236" y="57267"/>
          <a:ext cx="1099551" cy="439820"/>
        </a:xfrm>
        <a:prstGeom prst="chevron">
          <a:avLst/>
        </a:prstGeom>
        <a:solidFill>
          <a:schemeClr val="accent1">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kern="1200"/>
            <a:t>Distribution, Packaging &amp; Handling</a:t>
          </a:r>
        </a:p>
      </dsp:txBody>
      <dsp:txXfrm>
        <a:off x="3739146" y="57267"/>
        <a:ext cx="659731" cy="439820"/>
      </dsp:txXfrm>
    </dsp:sp>
    <dsp:sp modelId="{7208AFCB-9056-45D3-AB9D-4E18D1C3701A}">
      <dsp:nvSpPr>
        <dsp:cNvPr id="0" name=""/>
        <dsp:cNvSpPr/>
      </dsp:nvSpPr>
      <dsp:spPr>
        <a:xfrm>
          <a:off x="4398877" y="57267"/>
          <a:ext cx="1099551" cy="439820"/>
        </a:xfrm>
        <a:prstGeom prst="chevron">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6005" tIns="24003" rIns="12002" bIns="24003" numCol="1" spcCol="1270" anchor="ctr" anchorCtr="0">
          <a:noAutofit/>
        </a:bodyPr>
        <a:lstStyle/>
        <a:p>
          <a:pPr marL="0" lvl="0" indent="0" algn="ctr" defTabSz="400050">
            <a:lnSpc>
              <a:spcPct val="90000"/>
            </a:lnSpc>
            <a:spcBef>
              <a:spcPct val="0"/>
            </a:spcBef>
            <a:spcAft>
              <a:spcPct val="35000"/>
            </a:spcAft>
            <a:buNone/>
          </a:pPr>
          <a:r>
            <a:rPr lang="en-US" sz="900" kern="1200"/>
            <a:t>Wholesale &amp; Retail Markets</a:t>
          </a:r>
        </a:p>
      </dsp:txBody>
      <dsp:txXfrm>
        <a:off x="4618787" y="57267"/>
        <a:ext cx="659731" cy="439820"/>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556EB2A-2D44-47CE-B933-0CFDA8708F0B}">
      <dsp:nvSpPr>
        <dsp:cNvPr id="0" name=""/>
        <dsp:cNvSpPr/>
      </dsp:nvSpPr>
      <dsp:spPr>
        <a:xfrm>
          <a:off x="1266186" y="1238488"/>
          <a:ext cx="936631" cy="936631"/>
        </a:xfrm>
        <a:prstGeom prst="ellipse">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Workforce Role of NCSE</a:t>
          </a:r>
        </a:p>
      </dsp:txBody>
      <dsp:txXfrm>
        <a:off x="1403352" y="1375654"/>
        <a:ext cx="662299" cy="662299"/>
      </dsp:txXfrm>
    </dsp:sp>
    <dsp:sp modelId="{FC7AF6AE-DF86-4F4B-A62B-074989882243}">
      <dsp:nvSpPr>
        <dsp:cNvPr id="0" name=""/>
        <dsp:cNvSpPr/>
      </dsp:nvSpPr>
      <dsp:spPr>
        <a:xfrm rot="12900000">
          <a:off x="552859" y="1037806"/>
          <a:ext cx="833658" cy="266939"/>
        </a:xfrm>
        <a:prstGeom prst="lef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D0833B73-1C02-4C9C-93D3-7E582354F9F9}">
      <dsp:nvSpPr>
        <dsp:cNvPr id="0" name=""/>
        <dsp:cNvSpPr/>
      </dsp:nvSpPr>
      <dsp:spPr>
        <a:xfrm>
          <a:off x="183342" y="576272"/>
          <a:ext cx="889799" cy="711839"/>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t>Advocarte</a:t>
          </a:r>
        </a:p>
      </dsp:txBody>
      <dsp:txXfrm>
        <a:off x="204191" y="597121"/>
        <a:ext cx="848101" cy="670141"/>
      </dsp:txXfrm>
    </dsp:sp>
    <dsp:sp modelId="{438EC51D-E318-4D9A-82C9-06DBE378331B}">
      <dsp:nvSpPr>
        <dsp:cNvPr id="0" name=""/>
        <dsp:cNvSpPr/>
      </dsp:nvSpPr>
      <dsp:spPr>
        <a:xfrm rot="16200000">
          <a:off x="1317673" y="639669"/>
          <a:ext cx="833658" cy="266939"/>
        </a:xfrm>
        <a:prstGeom prst="lef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F0D26603-C1A5-47D0-BD0D-3B6E91E39A0E}">
      <dsp:nvSpPr>
        <dsp:cNvPr id="0" name=""/>
        <dsp:cNvSpPr/>
      </dsp:nvSpPr>
      <dsp:spPr>
        <a:xfrm>
          <a:off x="1289602" y="390"/>
          <a:ext cx="889799" cy="711839"/>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t>Information Source</a:t>
          </a:r>
        </a:p>
      </dsp:txBody>
      <dsp:txXfrm>
        <a:off x="1310451" y="21239"/>
        <a:ext cx="848101" cy="670141"/>
      </dsp:txXfrm>
    </dsp:sp>
    <dsp:sp modelId="{E61B60BB-AAA1-41E7-9445-87D191DA9295}">
      <dsp:nvSpPr>
        <dsp:cNvPr id="0" name=""/>
        <dsp:cNvSpPr/>
      </dsp:nvSpPr>
      <dsp:spPr>
        <a:xfrm rot="19500000">
          <a:off x="2082486" y="1037806"/>
          <a:ext cx="833658" cy="266939"/>
        </a:xfrm>
        <a:prstGeom prst="leftArrow">
          <a:avLst>
            <a:gd name="adj1" fmla="val 60000"/>
            <a:gd name="adj2" fmla="val 50000"/>
          </a:avLst>
        </a:prstGeom>
        <a:gradFill rotWithShape="0">
          <a:gsLst>
            <a:gs pos="0">
              <a:schemeClr val="accent1">
                <a:tint val="60000"/>
                <a:hueOff val="0"/>
                <a:satOff val="0"/>
                <a:lumOff val="0"/>
                <a:alphaOff val="0"/>
                <a:satMod val="103000"/>
                <a:lumMod val="102000"/>
                <a:tint val="94000"/>
              </a:schemeClr>
            </a:gs>
            <a:gs pos="50000">
              <a:schemeClr val="accent1">
                <a:tint val="60000"/>
                <a:hueOff val="0"/>
                <a:satOff val="0"/>
                <a:lumOff val="0"/>
                <a:alphaOff val="0"/>
                <a:satMod val="110000"/>
                <a:lumMod val="100000"/>
                <a:shade val="100000"/>
              </a:schemeClr>
            </a:gs>
            <a:gs pos="100000">
              <a:schemeClr val="accent1">
                <a:tint val="60000"/>
                <a:hueOff val="0"/>
                <a:satOff val="0"/>
                <a:lumOff val="0"/>
                <a:alphaOff val="0"/>
                <a:lumMod val="99000"/>
                <a:satMod val="120000"/>
                <a:shade val="78000"/>
              </a:schemeClr>
            </a:gs>
          </a:gsLst>
          <a:lin ang="5400000" scaled="0"/>
        </a:gradFill>
        <a:ln>
          <a:noFill/>
        </a:ln>
        <a:effectLst/>
        <a:scene3d>
          <a:camera prst="orthographicFront"/>
          <a:lightRig rig="flat" dir="t"/>
        </a:scene3d>
        <a:sp3d z="-190500" prstMaterial="plastic">
          <a:bevelT w="50800" h="50800"/>
          <a:bevelB w="25400" h="25400" prst="angle"/>
        </a:sp3d>
      </dsp:spPr>
      <dsp:style>
        <a:lnRef idx="0">
          <a:scrgbClr r="0" g="0" b="0"/>
        </a:lnRef>
        <a:fillRef idx="3">
          <a:scrgbClr r="0" g="0" b="0"/>
        </a:fillRef>
        <a:effectRef idx="2">
          <a:scrgbClr r="0" g="0" b="0"/>
        </a:effectRef>
        <a:fontRef idx="minor">
          <a:schemeClr val="lt1"/>
        </a:fontRef>
      </dsp:style>
    </dsp:sp>
    <dsp:sp modelId="{53B0CA64-A3C5-429F-96C6-24EC22F806CD}">
      <dsp:nvSpPr>
        <dsp:cNvPr id="0" name=""/>
        <dsp:cNvSpPr/>
      </dsp:nvSpPr>
      <dsp:spPr>
        <a:xfrm>
          <a:off x="2395862" y="576272"/>
          <a:ext cx="889799" cy="711839"/>
        </a:xfrm>
        <a:prstGeom prst="roundRect">
          <a:avLst>
            <a:gd name="adj" fmla="val 10000"/>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flat" dir="t"/>
        </a:scene3d>
        <a:sp3d prstMaterial="plastic">
          <a:bevelT w="120900" h="88900"/>
          <a:bevelB w="88900" h="31750" prst="angle"/>
        </a:sp3d>
      </dsp:spPr>
      <dsp:style>
        <a:lnRef idx="0">
          <a:scrgbClr r="0" g="0" b="0"/>
        </a:lnRef>
        <a:fillRef idx="3">
          <a:scrgbClr r="0" g="0" b="0"/>
        </a:fillRef>
        <a:effectRef idx="2">
          <a:scrgbClr r="0" g="0" b="0"/>
        </a:effectRef>
        <a:fontRef idx="minor">
          <a:schemeClr val="lt1"/>
        </a:fontRef>
      </dsp:style>
      <dsp:txBody>
        <a:bodyPr spcFirstLastPara="0" vert="horz" wrap="square" lIns="24765" tIns="24765" rIns="24765" bIns="24765" numCol="1" spcCol="1270" anchor="ctr" anchorCtr="0">
          <a:noAutofit/>
        </a:bodyPr>
        <a:lstStyle/>
        <a:p>
          <a:pPr marL="0" lvl="0" indent="0" algn="ctr" defTabSz="577850">
            <a:lnSpc>
              <a:spcPct val="90000"/>
            </a:lnSpc>
            <a:spcBef>
              <a:spcPct val="0"/>
            </a:spcBef>
            <a:spcAft>
              <a:spcPct val="35000"/>
            </a:spcAft>
            <a:buNone/>
          </a:pPr>
          <a:r>
            <a:rPr lang="en-US" sz="1300" kern="1200"/>
            <a:t>Convener</a:t>
          </a:r>
        </a:p>
      </dsp:txBody>
      <dsp:txXfrm>
        <a:off x="2416711" y="597121"/>
        <a:ext cx="848101" cy="67014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B107D5D-2E9B-4A51-9A62-7F5EBD9F00DD}">
      <dsp:nvSpPr>
        <dsp:cNvPr id="0" name=""/>
        <dsp:cNvSpPr/>
      </dsp:nvSpPr>
      <dsp:spPr>
        <a:xfrm>
          <a:off x="2197136" y="1500360"/>
          <a:ext cx="1907023" cy="1649652"/>
        </a:xfrm>
        <a:prstGeom prst="hexagon">
          <a:avLst>
            <a:gd name="adj" fmla="val 28570"/>
            <a:gd name="vf" fmla="val 115470"/>
          </a:avLst>
        </a:prstGeom>
        <a:solidFill>
          <a:srgbClr val="4472C4">
            <a:lumMod val="50000"/>
          </a:srgbClr>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5240" tIns="15240" rIns="15240" bIns="15240" numCol="1" spcCol="1270" anchor="ctr" anchorCtr="0">
          <a:noAutofit/>
        </a:bodyPr>
        <a:lstStyle/>
        <a:p>
          <a:pPr marL="0" lvl="0" indent="0" algn="ctr" defTabSz="533400">
            <a:lnSpc>
              <a:spcPct val="90000"/>
            </a:lnSpc>
            <a:spcBef>
              <a:spcPct val="0"/>
            </a:spcBef>
            <a:spcAft>
              <a:spcPct val="35000"/>
            </a:spcAft>
            <a:buNone/>
          </a:pPr>
          <a:r>
            <a:rPr lang="en-US" sz="1200" b="1" kern="1200">
              <a:solidFill>
                <a:sysClr val="window" lastClr="FFFFFF"/>
              </a:solidFill>
              <a:latin typeface="Calibri" panose="020F0502020204030204"/>
              <a:ea typeface="+mn-ea"/>
              <a:cs typeface="+mn-cs"/>
            </a:rPr>
            <a:t>Best Practices to Strengthen Rural Competitiveness </a:t>
          </a:r>
        </a:p>
      </dsp:txBody>
      <dsp:txXfrm>
        <a:off x="2513156" y="1773730"/>
        <a:ext cx="1274983" cy="1102912"/>
      </dsp:txXfrm>
    </dsp:sp>
    <dsp:sp modelId="{F2711628-54A6-4C1E-ACBF-59358B3B8EF8}">
      <dsp:nvSpPr>
        <dsp:cNvPr id="0" name=""/>
        <dsp:cNvSpPr/>
      </dsp:nvSpPr>
      <dsp:spPr>
        <a:xfrm>
          <a:off x="3391299" y="711113"/>
          <a:ext cx="719514" cy="619956"/>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0270DFD0-C957-4B73-B83B-31FBFDB4977A}">
      <dsp:nvSpPr>
        <dsp:cNvPr id="0" name=""/>
        <dsp:cNvSpPr/>
      </dsp:nvSpPr>
      <dsp:spPr>
        <a:xfrm>
          <a:off x="2372800" y="0"/>
          <a:ext cx="1562791" cy="1351998"/>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Calibri" panose="020F0502020204030204"/>
              <a:ea typeface="+mn-ea"/>
              <a:cs typeface="+mn-cs"/>
            </a:rPr>
            <a:t>Prioritize Population Growth, Talent Retention and Attraction</a:t>
          </a:r>
        </a:p>
      </dsp:txBody>
      <dsp:txXfrm>
        <a:off x="2631788" y="224055"/>
        <a:ext cx="1044815" cy="903888"/>
      </dsp:txXfrm>
    </dsp:sp>
    <dsp:sp modelId="{04E24CE3-853B-46F1-9003-058656C4062D}">
      <dsp:nvSpPr>
        <dsp:cNvPr id="0" name=""/>
        <dsp:cNvSpPr/>
      </dsp:nvSpPr>
      <dsp:spPr>
        <a:xfrm>
          <a:off x="4231028" y="1870101"/>
          <a:ext cx="719514" cy="619956"/>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0578F0A8-F428-4B0B-9022-7DBEC82417A6}">
      <dsp:nvSpPr>
        <dsp:cNvPr id="0" name=""/>
        <dsp:cNvSpPr/>
      </dsp:nvSpPr>
      <dsp:spPr>
        <a:xfrm>
          <a:off x="3806062" y="831569"/>
          <a:ext cx="1562791" cy="1351998"/>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Calibri" panose="020F0502020204030204"/>
              <a:ea typeface="+mn-ea"/>
              <a:cs typeface="+mn-cs"/>
            </a:rPr>
            <a:t>Strengthen Rural Health Care</a:t>
          </a:r>
          <a:endParaRPr lang="en-US" sz="1000" kern="1200">
            <a:solidFill>
              <a:sysClr val="window" lastClr="FFFFFF"/>
            </a:solidFill>
            <a:latin typeface="Calibri" panose="020F0502020204030204"/>
            <a:ea typeface="+mn-ea"/>
            <a:cs typeface="+mn-cs"/>
          </a:endParaRPr>
        </a:p>
      </dsp:txBody>
      <dsp:txXfrm>
        <a:off x="4065050" y="1055624"/>
        <a:ext cx="1044815" cy="903888"/>
      </dsp:txXfrm>
    </dsp:sp>
    <dsp:sp modelId="{09D7A587-1D61-4FF7-8B92-10D580372978}">
      <dsp:nvSpPr>
        <dsp:cNvPr id="0" name=""/>
        <dsp:cNvSpPr/>
      </dsp:nvSpPr>
      <dsp:spPr>
        <a:xfrm>
          <a:off x="3647698" y="3178382"/>
          <a:ext cx="719514" cy="619956"/>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94262595-A6BD-40DC-B695-019A53329876}">
      <dsp:nvSpPr>
        <dsp:cNvPr id="0" name=""/>
        <dsp:cNvSpPr/>
      </dsp:nvSpPr>
      <dsp:spPr>
        <a:xfrm>
          <a:off x="3806062" y="2466339"/>
          <a:ext cx="1562791" cy="1351998"/>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Calibri" panose="020F0502020204030204"/>
              <a:ea typeface="+mn-ea"/>
              <a:cs typeface="+mn-cs"/>
            </a:rPr>
            <a:t>Develop New Housing Strategies and Financing for Small Towns</a:t>
          </a:r>
          <a:endParaRPr lang="en-US" sz="1000" kern="1200">
            <a:solidFill>
              <a:sysClr val="window" lastClr="FFFFFF"/>
            </a:solidFill>
            <a:latin typeface="Calibri" panose="020F0502020204030204"/>
            <a:ea typeface="+mn-ea"/>
            <a:cs typeface="+mn-cs"/>
          </a:endParaRPr>
        </a:p>
      </dsp:txBody>
      <dsp:txXfrm>
        <a:off x="4065050" y="2690394"/>
        <a:ext cx="1044815" cy="903888"/>
      </dsp:txXfrm>
    </dsp:sp>
    <dsp:sp modelId="{19F44E1E-8C80-4F62-B7C8-A904D0E74B78}">
      <dsp:nvSpPr>
        <dsp:cNvPr id="0" name=""/>
        <dsp:cNvSpPr/>
      </dsp:nvSpPr>
      <dsp:spPr>
        <a:xfrm>
          <a:off x="2200685" y="3314187"/>
          <a:ext cx="719514" cy="619956"/>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0922EF32-CCD1-459C-813E-484AC5CA2F8D}">
      <dsp:nvSpPr>
        <dsp:cNvPr id="0" name=""/>
        <dsp:cNvSpPr/>
      </dsp:nvSpPr>
      <dsp:spPr>
        <a:xfrm>
          <a:off x="2372800" y="3298839"/>
          <a:ext cx="1562791" cy="1351998"/>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Calibri" panose="020F0502020204030204"/>
              <a:ea typeface="+mn-ea"/>
              <a:cs typeface="+mn-cs"/>
            </a:rPr>
            <a:t>Expand Support &amp; Champion Innovation for Legacy Industries and Entrepreneurs</a:t>
          </a:r>
          <a:br>
            <a:rPr lang="en-US" sz="900" b="1" kern="1200">
              <a:solidFill>
                <a:sysClr val="window" lastClr="FFFFFF"/>
              </a:solidFill>
              <a:latin typeface="Calibri" panose="020F0502020204030204"/>
              <a:ea typeface="+mn-ea"/>
              <a:cs typeface="+mn-cs"/>
            </a:rPr>
          </a:br>
          <a:endParaRPr lang="en-US" sz="900" kern="1200">
            <a:solidFill>
              <a:sysClr val="window" lastClr="FFFFFF"/>
            </a:solidFill>
            <a:latin typeface="Calibri" panose="020F0502020204030204"/>
            <a:ea typeface="+mn-ea"/>
            <a:cs typeface="+mn-cs"/>
          </a:endParaRPr>
        </a:p>
      </dsp:txBody>
      <dsp:txXfrm>
        <a:off x="2631788" y="3522894"/>
        <a:ext cx="1044815" cy="903888"/>
      </dsp:txXfrm>
    </dsp:sp>
    <dsp:sp modelId="{7BA8FFC1-720D-45A2-BCB9-F77E17CAAE0B}">
      <dsp:nvSpPr>
        <dsp:cNvPr id="0" name=""/>
        <dsp:cNvSpPr/>
      </dsp:nvSpPr>
      <dsp:spPr>
        <a:xfrm>
          <a:off x="1347204" y="2155663"/>
          <a:ext cx="719514" cy="619956"/>
        </a:xfrm>
        <a:prstGeom prst="hexagon">
          <a:avLst>
            <a:gd name="adj" fmla="val 28900"/>
            <a:gd name="vf" fmla="val 115470"/>
          </a:avLst>
        </a:prstGeom>
        <a:gradFill rotWithShape="0">
          <a:gsLst>
            <a:gs pos="0">
              <a:srgbClr val="4472C4">
                <a:tint val="40000"/>
                <a:hueOff val="0"/>
                <a:satOff val="0"/>
                <a:lumOff val="0"/>
                <a:alphaOff val="0"/>
                <a:satMod val="103000"/>
                <a:lumMod val="102000"/>
                <a:tint val="94000"/>
              </a:srgbClr>
            </a:gs>
            <a:gs pos="50000">
              <a:srgbClr val="4472C4">
                <a:tint val="40000"/>
                <a:hueOff val="0"/>
                <a:satOff val="0"/>
                <a:lumOff val="0"/>
                <a:alphaOff val="0"/>
                <a:satMod val="110000"/>
                <a:lumMod val="100000"/>
                <a:shade val="100000"/>
              </a:srgbClr>
            </a:gs>
            <a:gs pos="100000">
              <a:srgbClr val="4472C4">
                <a:tint val="4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z="-152400" extrusionH="63500" prstMaterial="matte">
          <a:bevelT w="144450" h="6350" prst="relaxedInset"/>
          <a:contourClr>
            <a:sysClr val="window" lastClr="FFFFFF"/>
          </a:contourClr>
        </a:sp3d>
      </dsp:spPr>
      <dsp:style>
        <a:lnRef idx="0">
          <a:scrgbClr r="0" g="0" b="0"/>
        </a:lnRef>
        <a:fillRef idx="3">
          <a:scrgbClr r="0" g="0" b="0"/>
        </a:fillRef>
        <a:effectRef idx="0">
          <a:scrgbClr r="0" g="0" b="0"/>
        </a:effectRef>
        <a:fontRef idx="minor"/>
      </dsp:style>
    </dsp:sp>
    <dsp:sp modelId="{414A4BDC-026D-417B-AFE6-80DD47D9CD7E}">
      <dsp:nvSpPr>
        <dsp:cNvPr id="0" name=""/>
        <dsp:cNvSpPr/>
      </dsp:nvSpPr>
      <dsp:spPr>
        <a:xfrm>
          <a:off x="932885" y="2467269"/>
          <a:ext cx="1562791" cy="1351998"/>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Calibri" panose="020F0502020204030204"/>
              <a:ea typeface="+mn-ea"/>
              <a:cs typeface="+mn-cs"/>
            </a:rPr>
            <a:t>Continue to Aggressively Expand Rural Broadband</a:t>
          </a:r>
          <a:endParaRPr lang="en-US" sz="1000" kern="1200">
            <a:solidFill>
              <a:sysClr val="window" lastClr="FFFFFF"/>
            </a:solidFill>
            <a:latin typeface="Calibri" panose="020F0502020204030204"/>
            <a:ea typeface="+mn-ea"/>
            <a:cs typeface="+mn-cs"/>
          </a:endParaRPr>
        </a:p>
      </dsp:txBody>
      <dsp:txXfrm>
        <a:off x="1191873" y="2691324"/>
        <a:ext cx="1044815" cy="903888"/>
      </dsp:txXfrm>
    </dsp:sp>
    <dsp:sp modelId="{6E07A0F7-DB0F-4A4A-9343-8E572E7E1D2A}">
      <dsp:nvSpPr>
        <dsp:cNvPr id="0" name=""/>
        <dsp:cNvSpPr/>
      </dsp:nvSpPr>
      <dsp:spPr>
        <a:xfrm>
          <a:off x="932885" y="829709"/>
          <a:ext cx="1562791" cy="1351998"/>
        </a:xfrm>
        <a:prstGeom prst="hexagon">
          <a:avLst>
            <a:gd name="adj" fmla="val 28570"/>
            <a:gd name="vf" fmla="val 11547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n-US" sz="1000" b="1" kern="1200">
              <a:solidFill>
                <a:sysClr val="window" lastClr="FFFFFF"/>
              </a:solidFill>
              <a:latin typeface="Calibri" panose="020F0502020204030204"/>
              <a:ea typeface="+mn-ea"/>
              <a:cs typeface="+mn-cs"/>
            </a:rPr>
            <a:t>Support Rural Leaders and Incent Regional Cooperation</a:t>
          </a:r>
          <a:endParaRPr lang="en-US" sz="1000" kern="1200">
            <a:solidFill>
              <a:sysClr val="window" lastClr="FFFFFF"/>
            </a:solidFill>
            <a:latin typeface="Calibri" panose="020F0502020204030204"/>
            <a:ea typeface="+mn-ea"/>
            <a:cs typeface="+mn-cs"/>
          </a:endParaRPr>
        </a:p>
      </dsp:txBody>
      <dsp:txXfrm>
        <a:off x="1191873" y="1053764"/>
        <a:ext cx="1044815" cy="903888"/>
      </dsp:txXfrm>
    </dsp:sp>
  </dsp:spTree>
</dsp:drawing>
</file>

<file path=word/diagrams/layout1.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3.xml><?xml version="1.0" encoding="utf-8"?>
<dgm:layoutDef xmlns:dgm="http://schemas.openxmlformats.org/drawingml/2006/diagram" xmlns:a="http://schemas.openxmlformats.org/drawingml/2006/main" uniqueId="urn:microsoft.com/office/officeart/2011/layout/HexagonRadial">
  <dgm:title val="Hexagon Radial"/>
  <dgm:desc val="Use to show a sequential process that relates to a central idea or theme. Limited to six Level 2 shapes. Works best with small amounts of text. Unused text does not appear, but remains available if you switch layouts."/>
  <dgm:catLst>
    <dgm:cat type="cycle" pri="8500"/>
    <dgm:cat type="officeonline" pri="9000"/>
  </dgm:catLst>
  <dgm:samp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sampData>
  <dgm:styleData>
    <dgm:dataModel>
      <dgm:ptLst>
        <dgm:pt modelId="0" type="doc"/>
        <dgm:pt modelId="10">
          <dgm:prSet phldr="1"/>
        </dgm:pt>
        <dgm:pt modelId="11">
          <dgm:prSet phldr="1"/>
        </dgm:pt>
        <dgm:pt modelId="12">
          <dgm:prSet phldr="1"/>
        </dgm:pt>
        <dgm:pt modelId="13">
          <dgm:prSet phldr="1"/>
        </dgm:pt>
      </dgm:ptLst>
      <dgm:cxnLst>
        <dgm:cxn modelId="40" srcId="0" destId="10" srcOrd="0" destOrd="0"/>
        <dgm:cxn modelId="50" srcId="10" destId="11" srcOrd="0" destOrd="0"/>
        <dgm:cxn modelId="60" srcId="10" destId="12" srcOrd="0" destOrd="0"/>
        <dgm:cxn modelId="70" srcId="10" destId="13" srcOrd="0" destOrd="0"/>
      </dgm:cxnLst>
      <dgm:bg/>
      <dgm:whole/>
    </dgm:dataModel>
  </dgm:styleData>
  <dgm:clrData>
    <dgm:dataModel>
      <dgm:ptLst>
        <dgm:pt modelId="0" type="doc"/>
        <dgm:pt modelId="10">
          <dgm:prSet phldr="1"/>
        </dgm:pt>
        <dgm:pt modelId="11">
          <dgm:prSet phldr="1"/>
        </dgm:pt>
        <dgm:pt modelId="12">
          <dgm:prSet phldr="1"/>
        </dgm:pt>
        <dgm:pt modelId="13">
          <dgm:prSet phldr="1"/>
        </dgm:pt>
        <dgm:pt modelId="14">
          <dgm:prSet phldr="1"/>
        </dgm:pt>
        <dgm:pt modelId="15">
          <dgm:prSet phldr="1"/>
        </dgm:pt>
        <dgm:pt modelId="16">
          <dgm:prSet phldr="1"/>
        </dgm:pt>
      </dgm:ptLst>
      <dgm:cxnLst>
        <dgm:cxn modelId="40" srcId="0" destId="10" srcOrd="0" destOrd="0"/>
        <dgm:cxn modelId="50" srcId="10" destId="11" srcOrd="0" destOrd="0"/>
        <dgm:cxn modelId="60" srcId="10" destId="12" srcOrd="0" destOrd="0"/>
        <dgm:cxn modelId="70" srcId="10" destId="13" srcOrd="0" destOrd="0"/>
        <dgm:cxn modelId="80" srcId="10" destId="14" srcOrd="0" destOrd="0"/>
        <dgm:cxn modelId="90" srcId="10" destId="15" srcOrd="0" destOrd="0"/>
        <dgm:cxn modelId="100" srcId="10" destId="16" srcOrd="0" destOrd="0"/>
      </dgm:cxnLst>
      <dgm:bg/>
      <dgm:whole/>
    </dgm:dataModel>
  </dgm:clrData>
  <dgm:layoutNode name="Name0">
    <dgm:varLst>
      <dgm:chMax val="1"/>
      <dgm:chPref val="1"/>
      <dgm:dir/>
      <dgm:animOne val="branch"/>
      <dgm:animLvl val="lvl"/>
    </dgm:varLst>
    <dgm:shape xmlns:r="http://schemas.openxmlformats.org/officeDocument/2006/relationships" r:blip="">
      <dgm:adjLst/>
    </dgm:shape>
    <dgm:choose name="Name1">
      <dgm:if name="Name2" func="var" arg="dir" op="equ" val="norm">
        <dgm:choose name="Name3">
          <dgm:if name="Name4"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5"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l" for="ch" forName="Accent1" refType="w" fact="0.1685"/>
              <dgm:constr type="t" for="ch" forName="Accent1" refType="h" fact="0.2946"/>
              <dgm:constr type="w" for="ch" forName="Accent1" refType="w" fact="0.462"/>
              <dgm:constr type="h" for="ch" forName="Accent1" refType="h" fact="0.5472"/>
              <dgm:constr type="l" for="ch" forName="Parent" refType="w" fact="0"/>
              <dgm:constr type="t" for="ch" forName="Parent" refType="h" fact="0.2885"/>
              <dgm:constr type="w" for="ch" forName="Parent" refType="w" fact="0.6013"/>
              <dgm:constr type="h" for="ch" forName="Parent" refType="h" fact="0.7115"/>
              <dgm:constr type="l" for="ch" forName="Child1" refType="w" fact="0.5073"/>
              <dgm:constr type="t" for="ch" forName="Child1" refType="h" fact="0"/>
              <dgm:constr type="w" for="ch" forName="Child1" refType="w" fact="0.4927"/>
              <dgm:constr type="h" for="ch" forName="Child1" refType="h" fact="0.5831"/>
            </dgm:constrLst>
          </dgm:if>
          <dgm:if name="Name6"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l" for="ch" forName="Accent2" refType="w" fact="0.6413"/>
              <dgm:constr type="t" for="ch" forName="Accent2" refType="h" fact="0.3477"/>
              <dgm:constr type="w" for="ch" forName="Accent2" refType="w" fact="0.2269"/>
              <dgm:constr type="h" for="ch" forName="Accent2" refType="h" fact="0.2076"/>
              <dgm:constr type="l" for="ch" forName="Accent1" refType="w" fact="0"/>
              <dgm:constr type="t" for="ch" forName="Accent1" refType="h" fact="0"/>
              <dgm:constr type="w" for="ch" forName="Accent1" refType="w" fact="0"/>
              <dgm:constr type="h" for="ch" forName="Accent1" refType="h" fact="0"/>
              <dgm:constr type="l" for="ch" forName="Parent" refType="w" fact="0"/>
              <dgm:constr type="t" for="ch" forName="Parent" refType="h" fact="0.2239"/>
              <dgm:constr type="w" for="ch" forName="Parent" refType="w" fact="0.6013"/>
              <dgm:constr type="h" for="ch" forName="Parent" refType="h" fact="0.5523"/>
              <dgm:constr type="l" for="ch" forName="Child1" refType="w" fact="0.5073"/>
              <dgm:constr type="t" for="ch" forName="Child1" refType="h" fact="0"/>
              <dgm:constr type="w" for="ch" forName="Child1" refType="w" fact="0.4927"/>
              <dgm:constr type="h" for="ch" forName="Child1" refType="h" fact="0.4527"/>
              <dgm:constr type="l" for="ch" forName="Child2" refType="w" fact="0.5073"/>
              <dgm:constr type="t" for="ch" forName="Child2" refType="h" fact="0.5473"/>
              <dgm:constr type="w" for="ch" forName="Child2" refType="w" fact="0.4927"/>
              <dgm:constr type="h" for="ch" forName="Child2" refType="h" fact="0.4527"/>
            </dgm:constrLst>
          </dgm:if>
          <dgm:if name="Name7"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l" for="ch" forName="Accent3" refType="w" fact="0.4573"/>
              <dgm:constr type="t" for="ch" forName="Accent3" refType="h" fact="0.6145"/>
              <dgm:constr type="w" for="ch" forName="Accent3" refType="w" fact="0.2269"/>
              <dgm:constr type="h" for="ch" forName="Accent3" refType="h" fact="0.1623"/>
              <dgm:constr type="l" for="ch" forName="Accent2" refType="w" fact="0.6413"/>
              <dgm:constr type="t" for="ch" forName="Accent2" refType="h" fact="0.2719"/>
              <dgm:constr type="w" for="ch" forName="Accent2" refType="w" fact="0.2269"/>
              <dgm:constr type="h" for="ch" forName="Accent2" refType="h" fact="0.1623"/>
              <dgm:constr type="l" for="ch" forName="Accent1" refType="w" fact="0"/>
              <dgm:constr type="t" for="ch" forName="Accent1" refType="h" fact="0"/>
              <dgm:constr type="w" for="ch" forName="Accent1" refType="w" fact="0"/>
              <dgm:constr type="h" for="ch" forName="Accent1" refType="h" fact="0"/>
              <dgm:constr type="l" for="ch" forName="Child3" refType="w" fact="0.0554"/>
              <dgm:constr type="t" for="ch" forName="Child3" refType="h" fact="0.646"/>
              <dgm:constr type="w" for="ch" forName="Child3" refType="w" fact="0.4927"/>
              <dgm:constr type="h" for="ch" forName="Child3" refType="h" fact="0.354"/>
              <dgm:constr type="l" for="ch" forName="Parent" refType="w" fact="0"/>
              <dgm:constr type="t" for="ch" forName="Parent" refType="h" fact="0.1751"/>
              <dgm:constr type="w" for="ch" forName="Parent" refType="w" fact="0.6013"/>
              <dgm:constr type="h" for="ch" forName="Parent" refType="h" fact="0.4319"/>
              <dgm:constr type="l" for="ch" forName="Child1" refType="w" fact="0.5073"/>
              <dgm:constr type="t" for="ch" forName="Child1" refType="h" fact="0"/>
              <dgm:constr type="w" for="ch" forName="Child1" refType="w" fact="0.4927"/>
              <dgm:constr type="h" for="ch" forName="Child1" refType="h" fact="0.354"/>
              <dgm:constr type="l" for="ch" forName="Child2" refType="w" fact="0.5073"/>
              <dgm:constr type="t" for="ch" forName="Child2" refType="h" fact="0.428"/>
              <dgm:constr type="w" for="ch" forName="Child2" refType="w" fact="0.4927"/>
              <dgm:constr type="h" for="ch" forName="Child2" refType="h" fact="0.354"/>
            </dgm:constrLst>
          </dgm:if>
          <dgm:if name="Name8"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4" refType="w" fact="0.4573"/>
              <dgm:constr type="t" for="ch" forName="Accent4" refType="h" fact="0.6834"/>
              <dgm:constr type="w" for="ch" forName="Accent4" refType="w" fact="0.2269"/>
              <dgm:constr type="h" for="ch" forName="Accent4" refType="h" fact="0.1333"/>
              <dgm:constr type="l" for="ch" forName="Accent3" refType="w" fact="0.6413"/>
              <dgm:constr type="t" for="ch" forName="Accent3" refType="h" fact="0.4021"/>
              <dgm:constr type="w" for="ch" forName="Accent3" refType="w" fact="0.2269"/>
              <dgm:constr type="h" for="ch" forName="Accent3" refType="h" fact="0.1333"/>
              <dgm:constr type="l" for="ch" forName="Accent2" refType="w" fact="0.3765"/>
              <dgm:constr type="t" for="ch" forName="Accent2" refType="h" fact="0.1529"/>
              <dgm:constr type="w" for="ch" forName="Accent2" refType="w" fact="0.2269"/>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0554"/>
              <dgm:constr type="t" for="ch" forName="Child4" refType="h" fact="0.7093"/>
              <dgm:constr type="w" for="ch" forName="Child4" refType="w" fact="0.4927"/>
              <dgm:constr type="h" for="ch" forName="Child4" refType="h" fact="0.2907"/>
              <dgm:constr type="l" for="ch" forName="Parent" refType="w" fact="0"/>
              <dgm:constr type="t" for="ch" forName="Parent" refType="h" fact="0.3226"/>
              <dgm:constr type="w" for="ch" forName="Parent" refType="w" fact="0.6013"/>
              <dgm:constr type="h" for="ch" forName="Parent" refType="h" fact="0.3547"/>
              <dgm:constr type="l" for="ch" forName="Child2" refType="w" fact="0.5073"/>
              <dgm:constr type="t" for="ch" forName="Child2" refType="h" fact="0.1788"/>
              <dgm:constr type="w" for="ch" forName="Child2" refType="w" fact="0.4927"/>
              <dgm:constr type="h" for="ch" forName="Child2" refType="h" fact="0.2907"/>
              <dgm:constr type="l" for="ch" forName="Child3" refType="w" fact="0.5073"/>
              <dgm:constr type="t" for="ch" forName="Child3" refType="h" fact="0.5303"/>
              <dgm:constr type="w" for="ch" forName="Child3" refType="w" fact="0.4927"/>
              <dgm:constr type="h" for="ch" forName="Child3" refType="h" fact="0.2907"/>
              <dgm:constr type="l" for="ch" forName="Child1" refType="w" fact="0.0554"/>
              <dgm:constr type="t" for="ch" forName="Child1" refType="h" fact="0"/>
              <dgm:constr type="w" for="ch" forName="Child1" refType="w" fact="0.4927"/>
              <dgm:constr type="h" for="ch" forName="Child1" refType="h" fact="0.2907"/>
            </dgm:constrLst>
          </dgm:if>
          <dgm:if name="Name9"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1" refType="w" fact="0.3246"/>
              <dgm:constr type="t" for="ch" forName="Child1" refType="h" fact="0"/>
              <dgm:constr type="w" for="ch" forName="Child1" refType="w" fact="0.3523"/>
              <dgm:constr type="h" for="ch" forName="Child1" refType="h" fact="0.2907"/>
            </dgm:constrLst>
          </dgm:if>
          <dgm:else name="Name10">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l" for="ch" forName="Accent6" refType="w" fact="0.0934"/>
              <dgm:constr type="t" for="ch" forName="Accent6" refType="h" fact="0.4635"/>
              <dgm:constr type="w" for="ch" forName="Accent6" refType="w" fact="0.1622"/>
              <dgm:constr type="h" for="ch" forName="Accent6" refType="h" fact="0.1333"/>
              <dgm:constr type="l" for="ch" forName="Accent5" refType="w" fact="0.2858"/>
              <dgm:constr type="t" for="ch" forName="Accent5" refType="h" fact="0.7126"/>
              <dgm:constr type="w" for="ch" forName="Accent5" refType="w" fact="0.1622"/>
              <dgm:constr type="h" for="ch" forName="Accent5" refType="h" fact="0.1333"/>
              <dgm:constr type="l" for="ch" forName="Accent4" refType="w" fact="0.612"/>
              <dgm:constr type="t" for="ch" forName="Accent4" refType="h" fact="0.6834"/>
              <dgm:constr type="w" for="ch" forName="Accent4" refType="w" fact="0.1622"/>
              <dgm:constr type="h" for="ch" forName="Accent4" refType="h" fact="0.1333"/>
              <dgm:constr type="l" for="ch" forName="Accent3" refType="w" fact="0.7435"/>
              <dgm:constr type="t" for="ch" forName="Accent3" refType="h" fact="0.4021"/>
              <dgm:constr type="w" for="ch" forName="Accent3" refType="w" fact="0.1622"/>
              <dgm:constr type="h" for="ch" forName="Accent3" refType="h" fact="0.1333"/>
              <dgm:constr type="l" for="ch" forName="Accent2" refType="w" fact="0.5542"/>
              <dgm:constr type="t" for="ch" forName="Accent2" refType="h" fact="0.1529"/>
              <dgm:constr type="w" for="ch" forName="Accent2" refType="w" fact="0.1622"/>
              <dgm:constr type="h" for="ch" forName="Accent2" refType="h" fact="0.1333"/>
              <dgm:constr type="l" for="ch" forName="Accent1" refType="w" fact="0"/>
              <dgm:constr type="t" for="ch" forName="Accent1" refType="h" fact="0"/>
              <dgm:constr type="w" for="ch" forName="Accent1" refType="w" fact="0"/>
              <dgm:constr type="h" for="ch" forName="Accent1" refType="h" fact="0"/>
              <dgm:constr type="l" for="ch" forName="Child4" refType="w" fact="0.3246"/>
              <dgm:constr type="t" for="ch" forName="Child4" refType="h" fact="0.7093"/>
              <dgm:constr type="w" for="ch" forName="Child4" refType="w" fact="0.3523"/>
              <dgm:constr type="h" for="ch" forName="Child4" refType="h" fact="0.2907"/>
              <dgm:constr type="l" for="ch" forName="Parent" refType="w" fact="0.285"/>
              <dgm:constr type="t" for="ch" forName="Parent" refType="h" fact="0.3226"/>
              <dgm:constr type="w" for="ch" forName="Parent" refType="w" fact="0.4299"/>
              <dgm:constr type="h" for="ch" forName="Parent" refType="h" fact="0.3547"/>
              <dgm:constr type="l" for="ch" forName="Child2" refType="w" fact="0.6477"/>
              <dgm:constr type="t" for="ch" forName="Child2" refType="h" fact="0.1788"/>
              <dgm:constr type="w" for="ch" forName="Child2" refType="w" fact="0.3523"/>
              <dgm:constr type="h" for="ch" forName="Child2" refType="h" fact="0.2907"/>
              <dgm:constr type="l" for="ch" forName="Child3" refType="w" fact="0.6477"/>
              <dgm:constr type="t" for="ch" forName="Child3" refType="h" fact="0.5303"/>
              <dgm:constr type="w" for="ch" forName="Child3" refType="w" fact="0.3523"/>
              <dgm:constr type="h" for="ch" forName="Child3" refType="h" fact="0.2907"/>
              <dgm:constr type="l" for="ch" forName="Child5" refType="w" fact="0"/>
              <dgm:constr type="t" for="ch" forName="Child5" refType="h" fact="0.5305"/>
              <dgm:constr type="w" for="ch" forName="Child5" refType="w" fact="0.3523"/>
              <dgm:constr type="h" for="ch" forName="Child5" refType="h" fact="0.2907"/>
              <dgm:constr type="l" for="ch" forName="Child6" refType="w" fact="0"/>
              <dgm:constr type="t" for="ch" forName="Child6" refType="h" fact="0.1784"/>
              <dgm:constr type="w" for="ch" forName="Child6" refType="w" fact="0.3523"/>
              <dgm:constr type="h" for="ch" forName="Child6" refType="h" fact="0.2907"/>
              <dgm:constr type="l" for="ch" forName="Child1" refType="w" fact="0.3246"/>
              <dgm:constr type="t" for="ch" forName="Child1" refType="h" fact="0"/>
              <dgm:constr type="w" for="ch" forName="Child1" refType="w" fact="0.3523"/>
              <dgm:constr type="h" for="ch" forName="Child1" refType="h" fact="0.2907"/>
            </dgm:constrLst>
          </dgm:else>
        </dgm:choose>
      </dgm:if>
      <dgm:else name="Name11">
        <dgm:choose name="Name12">
          <dgm:if name="Name13" axis="ch ch" ptType="node node" st="1 1" cnt="1 0" func="cnt" op="equ" val="0">
            <dgm:alg type="composite">
              <dgm:param type="ar" val="1.1561"/>
            </dgm:alg>
            <dgm:constrLst>
              <dgm:constr type="primFontSz" for="des" forName="Parent" val="65"/>
              <dgm:constr type="l" for="ch" forName="Parent" refType="w" fact="0"/>
              <dgm:constr type="t" for="ch" forName="Parent" refType="h" fact="0"/>
              <dgm:constr type="w" for="ch" forName="Parent" refType="w"/>
              <dgm:constr type="h" for="ch" forName="Parent" refType="h"/>
            </dgm:constrLst>
          </dgm:if>
          <dgm:if name="Name14" axis="ch ch" ptType="node node" st="1 1" cnt="1 0" func="cnt" op="lte" val="1">
            <dgm:alg type="composite">
              <dgm:param type="ar" val="1.368"/>
            </dgm:alg>
            <dgm:constrLst>
              <dgm:constr type="primFontSz" for="des" forName="Parent" val="65"/>
              <dgm:constr type="primFontSz" for="des" forName="Child1" val="65"/>
              <dgm:constr type="primFontSz" for="des" forName="Child1" refType="primFontSz" refFor="des" refForName="Parent" op="lte"/>
              <dgm:constr type="r" for="ch" forName="Accent1" refType="w" fact="0.8315"/>
              <dgm:constr type="t" for="ch" forName="Accent1" refType="h" fact="0.2946"/>
              <dgm:constr type="w" for="ch" forName="Accent1" refType="w" fact="0.462"/>
              <dgm:constr type="h" for="ch" forName="Accent1" refType="h" fact="0.5472"/>
              <dgm:constr type="r" for="ch" forName="Parent" refType="w"/>
              <dgm:constr type="t" for="ch" forName="Parent" refType="h" fact="0.2885"/>
              <dgm:constr type="w" for="ch" forName="Parent" refType="w" fact="0.6013"/>
              <dgm:constr type="h" for="ch" forName="Parent" refType="h" fact="0.7115"/>
              <dgm:constr type="r" for="ch" forName="Child1" refType="w" fact="0.4927"/>
              <dgm:constr type="t" for="ch" forName="Child1" refType="h" fact="0"/>
              <dgm:constr type="w" for="ch" forName="Child1" refType="w" fact="0.4927"/>
              <dgm:constr type="h" for="ch" forName="Child1" refType="h" fact="0.5831"/>
            </dgm:constrLst>
          </dgm:if>
          <dgm:if name="Name15" axis="ch ch" ptType="node node" st="1 1" cnt="1 0" func="cnt" op="equ" val="2">
            <dgm:alg type="composite">
              <dgm:param type="ar" val="1.0619"/>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2" refType="primFontSz" refFor="des" refForName="Child1" op="equ"/>
              <dgm:constr type="r" for="ch" forName="Accent2" refType="w" fact="0.3587"/>
              <dgm:constr type="t" for="ch" forName="Accent2" refType="h" fact="0.3477"/>
              <dgm:constr type="w" for="ch" forName="Accent2" refType="w" fact="0.2269"/>
              <dgm:constr type="h" for="ch" forName="Accent2" refType="h" fact="0.2076"/>
              <dgm:constr type="r" for="ch" forName="Accent1" refType="w" fact="0"/>
              <dgm:constr type="t" for="ch" forName="Accent1" refType="h" fact="0"/>
              <dgm:constr type="w" for="ch" forName="Accent1" refType="w" fact="0"/>
              <dgm:constr type="h" for="ch" forName="Accent1" refType="h" fact="0"/>
              <dgm:constr type="r" for="ch" forName="Parent" refType="w"/>
              <dgm:constr type="t" for="ch" forName="Parent" refType="h" fact="0.2239"/>
              <dgm:constr type="w" for="ch" forName="Parent" refType="w" fact="0.6013"/>
              <dgm:constr type="h" for="ch" forName="Parent" refType="h" fact="0.5523"/>
              <dgm:constr type="r" for="ch" forName="Child1" refType="w" fact="0.4927"/>
              <dgm:constr type="t" for="ch" forName="Child1" refType="h" fact="0"/>
              <dgm:constr type="w" for="ch" forName="Child1" refType="w" fact="0.4927"/>
              <dgm:constr type="h" for="ch" forName="Child1" refType="h" fact="0.4527"/>
              <dgm:constr type="r" for="ch" forName="Child2" refType="w" fact="0.5073"/>
              <dgm:constr type="t" for="ch" forName="Child2" refType="h" fact="0.5473"/>
              <dgm:constr type="w" for="ch" forName="Child2" refType="w" fact="0.4927"/>
              <dgm:constr type="h" for="ch" forName="Child2" refType="h" fact="0.4527"/>
            </dgm:constrLst>
          </dgm:if>
          <dgm:if name="Name16" axis="ch ch" ptType="node node" st="1 1" cnt="1 0" func="cnt" op="equ" val="3">
            <dgm:alg type="composite">
              <dgm:param type="ar" val="0.8305"/>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2" refType="primFontSz" refFor="des" refForName="Child1" op="equ"/>
              <dgm:constr type="primFontSz" for="des" forName="Child3" refType="primFontSz" refFor="des" refForName="Child1" op="equ"/>
              <dgm:constr type="r" for="ch" forName="Accent3" refType="w" fact="0.5427"/>
              <dgm:constr type="t" for="ch" forName="Accent3" refType="h" fact="0.6145"/>
              <dgm:constr type="w" for="ch" forName="Accent3" refType="w" fact="0.2269"/>
              <dgm:constr type="h" for="ch" forName="Accent3" refType="h" fact="0.1623"/>
              <dgm:constr type="r" for="ch" forName="Accent2" refType="w" fact="0.3587"/>
              <dgm:constr type="t" for="ch" forName="Accent2" refType="h" fact="0.2719"/>
              <dgm:constr type="w" for="ch" forName="Accent2" refType="w" fact="0.2269"/>
              <dgm:constr type="h" for="ch" forName="Accent2" refType="h" fact="0.1623"/>
              <dgm:constr type="r" for="ch" forName="Accent1" refType="w" fact="0"/>
              <dgm:constr type="t" for="ch" forName="Accent1" refType="h" fact="0"/>
              <dgm:constr type="w" for="ch" forName="Accent1" refType="w" fact="0"/>
              <dgm:constr type="h" for="ch" forName="Accent1" refType="h" fact="0"/>
              <dgm:constr type="r" for="ch" forName="Child3" refType="w" fact="0.9446"/>
              <dgm:constr type="t" for="ch" forName="Child3" refType="h" fact="0.646"/>
              <dgm:constr type="w" for="ch" forName="Child3" refType="w" fact="0.4927"/>
              <dgm:constr type="h" for="ch" forName="Child3" refType="h" fact="0.354"/>
              <dgm:constr type="r" for="ch" forName="Parent" refType="w"/>
              <dgm:constr type="t" for="ch" forName="Parent" refType="h" fact="0.1751"/>
              <dgm:constr type="w" for="ch" forName="Parent" refType="w" fact="0.6013"/>
              <dgm:constr type="h" for="ch" forName="Parent" refType="h" fact="0.4319"/>
              <dgm:constr type="r" for="ch" forName="Child1" refType="w" fact="0.4927"/>
              <dgm:constr type="t" for="ch" forName="Child1" refType="h" fact="0"/>
              <dgm:constr type="w" for="ch" forName="Child1" refType="w" fact="0.4927"/>
              <dgm:constr type="h" for="ch" forName="Child1" refType="h" fact="0.354"/>
              <dgm:constr type="r" for="ch" forName="Child2" refType="w" fact="0.4927"/>
              <dgm:constr type="t" for="ch" forName="Child2" refType="h" fact="0.428"/>
              <dgm:constr type="w" for="ch" forName="Child2" refType="w" fact="0.4927"/>
              <dgm:constr type="h" for="ch" forName="Child2" refType="h" fact="0.354"/>
            </dgm:constrLst>
          </dgm:if>
          <dgm:if name="Name17" axis="ch ch" ptType="node node" st="1 1" cnt="1 0" func="cnt" op="equ" val="4">
            <dgm:alg type="composite">
              <dgm:param type="ar" val="0.682"/>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r" for="ch" forName="Accent4" refType="w" fact="0.5427"/>
              <dgm:constr type="t" for="ch" forName="Accent4" refType="h" fact="0.6834"/>
              <dgm:constr type="w" for="ch" forName="Accent4" refType="w" fact="0.2269"/>
              <dgm:constr type="h" for="ch" forName="Accent4" refType="h" fact="0.1333"/>
              <dgm:constr type="r" for="ch" forName="Accent3" refType="w" fact="0.3587"/>
              <dgm:constr type="t" for="ch" forName="Accent3" refType="h" fact="0.4021"/>
              <dgm:constr type="w" for="ch" forName="Accent3" refType="w" fact="0.2269"/>
              <dgm:constr type="h" for="ch" forName="Accent3" refType="h" fact="0.1333"/>
              <dgm:constr type="r" for="ch" forName="Accent2" refType="w" fact="0.6235"/>
              <dgm:constr type="t" for="ch" forName="Accent2" refType="h" fact="0.1529"/>
              <dgm:constr type="w" for="ch" forName="Accent2" refType="w" fact="0.2269"/>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9446"/>
              <dgm:constr type="t" for="ch" forName="Child4" refType="h" fact="0.7093"/>
              <dgm:constr type="w" for="ch" forName="Child4" refType="w" fact="0.4927"/>
              <dgm:constr type="h" for="ch" forName="Child4" refType="h" fact="0.2907"/>
              <dgm:constr type="r" for="ch" forName="Parent" refType="w"/>
              <dgm:constr type="t" for="ch" forName="Parent" refType="h" fact="0.3226"/>
              <dgm:constr type="w" for="ch" forName="Parent" refType="w" fact="0.6013"/>
              <dgm:constr type="h" for="ch" forName="Parent" refType="h" fact="0.3547"/>
              <dgm:constr type="r" for="ch" forName="Child2" refType="w" fact="0.4927"/>
              <dgm:constr type="t" for="ch" forName="Child2" refType="h" fact="0.1788"/>
              <dgm:constr type="w" for="ch" forName="Child2" refType="w" fact="0.4927"/>
              <dgm:constr type="h" for="ch" forName="Child2" refType="h" fact="0.2907"/>
              <dgm:constr type="r" for="ch" forName="Child3" refType="w" fact="0.4927"/>
              <dgm:constr type="t" for="ch" forName="Child3" refType="h" fact="0.5303"/>
              <dgm:constr type="w" for="ch" forName="Child3" refType="w" fact="0.4927"/>
              <dgm:constr type="h" for="ch" forName="Child3" refType="h" fact="0.2907"/>
              <dgm:constr type="r" for="ch" forName="Child1" refType="w" fact="0.9446"/>
              <dgm:constr type="t" for="ch" forName="Child1" refType="h" fact="0"/>
              <dgm:constr type="w" for="ch" forName="Child1" refType="w" fact="0.4927"/>
              <dgm:constr type="h" for="ch" forName="Child1" refType="h" fact="0.2907"/>
            </dgm:constrLst>
          </dgm:if>
          <dgm:if name="Name18" axis="ch ch" ptType="node node" st="1 1" cnt="1 0" func="cnt" op="equ" val="5">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1" refType="w" fact="0.6754"/>
              <dgm:constr type="t" for="ch" forName="Child1" refType="h" fact="0"/>
              <dgm:constr type="w" for="ch" forName="Child1" refType="w" fact="0.3523"/>
              <dgm:constr type="h" for="ch" forName="Child1" refType="h" fact="0.2907"/>
            </dgm:constrLst>
          </dgm:if>
          <dgm:else name="Name19">
            <dgm:alg type="composite">
              <dgm:param type="ar" val="0.9538"/>
            </dgm:alg>
            <dgm:constrLst>
              <dgm:constr type="primFontSz" for="des" forName="Parent" val="65"/>
              <dgm:constr type="primFontSz" for="des" forName="Child1" val="65"/>
              <dgm:constr type="primFontSz" for="des" forName="Child1" refType="primFontSz" refFor="des" refForName="Parent" op="lte"/>
              <dgm:constr type="primFontSz" for="des" forName="Child2" refType="primFontSz" refFor="des" refForName="Parent" op="lte"/>
              <dgm:constr type="primFontSz" for="des" forName="Child3" refType="primFontSz" refFor="des" refForName="Parent" op="lte"/>
              <dgm:constr type="primFontSz" for="des" forName="Child4" refType="primFontSz" refFor="des" refForName="Parent" op="lte"/>
              <dgm:constr type="primFontSz" for="des" forName="Child5" refType="primFontSz" refFor="des" refForName="Parent" op="lte"/>
              <dgm:constr type="primFontSz" for="des" forName="Child6" refType="primFontSz" refFor="des" refForName="Parent" op="lte"/>
              <dgm:constr type="primFontSz" for="des" forName="Child7" refType="primFontSz" refFor="des" refForName="Parent" op="lte"/>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primFontSz" for="des" ptType="node" op="equ" val="65"/>
              <dgm:constr type="r" for="ch" forName="Accent6" refType="w" fact="0.9066"/>
              <dgm:constr type="t" for="ch" forName="Accent6" refType="h" fact="0.4635"/>
              <dgm:constr type="w" for="ch" forName="Accent6" refType="w" fact="0.1622"/>
              <dgm:constr type="h" for="ch" forName="Accent6" refType="h" fact="0.1333"/>
              <dgm:constr type="r" for="ch" forName="Accent5" refType="w" fact="0.7142"/>
              <dgm:constr type="t" for="ch" forName="Accent5" refType="h" fact="0.7126"/>
              <dgm:constr type="w" for="ch" forName="Accent5" refType="w" fact="0.1622"/>
              <dgm:constr type="h" for="ch" forName="Accent5" refType="h" fact="0.1333"/>
              <dgm:constr type="r" for="ch" forName="Accent4" refType="w" fact="0.388"/>
              <dgm:constr type="t" for="ch" forName="Accent4" refType="h" fact="0.6834"/>
              <dgm:constr type="w" for="ch" forName="Accent4" refType="w" fact="0.1622"/>
              <dgm:constr type="h" for="ch" forName="Accent4" refType="h" fact="0.1333"/>
              <dgm:constr type="r" for="ch" forName="Accent3" refType="w" fact="0.2565"/>
              <dgm:constr type="t" for="ch" forName="Accent3" refType="h" fact="0.4021"/>
              <dgm:constr type="w" for="ch" forName="Accent3" refType="w" fact="0.1622"/>
              <dgm:constr type="h" for="ch" forName="Accent3" refType="h" fact="0.1333"/>
              <dgm:constr type="r" for="ch" forName="Accent2" refType="w" fact="0.4458"/>
              <dgm:constr type="t" for="ch" forName="Accent2" refType="h" fact="0.1529"/>
              <dgm:constr type="w" for="ch" forName="Accent2" refType="w" fact="0.1622"/>
              <dgm:constr type="h" for="ch" forName="Accent2" refType="h" fact="0.1333"/>
              <dgm:constr type="r" for="ch" forName="Accent1" refType="w" fact="0"/>
              <dgm:constr type="t" for="ch" forName="Accent1" refType="h" fact="0"/>
              <dgm:constr type="w" for="ch" forName="Accent1" refType="w" fact="0"/>
              <dgm:constr type="h" for="ch" forName="Accent1" refType="h" fact="0"/>
              <dgm:constr type="r" for="ch" forName="Child4" refType="w" fact="0.6754"/>
              <dgm:constr type="t" for="ch" forName="Child4" refType="h" fact="0.7093"/>
              <dgm:constr type="w" for="ch" forName="Child4" refType="w" fact="0.3523"/>
              <dgm:constr type="h" for="ch" forName="Child4" refType="h" fact="0.2907"/>
              <dgm:constr type="r" for="ch" forName="Parent" refType="w" fact="0.715"/>
              <dgm:constr type="t" for="ch" forName="Parent" refType="h" fact="0.3226"/>
              <dgm:constr type="w" for="ch" forName="Parent" refType="w" fact="0.4299"/>
              <dgm:constr type="h" for="ch" forName="Parent" refType="h" fact="0.3547"/>
              <dgm:constr type="r" for="ch" forName="Child2" refType="w" fact="0.3523"/>
              <dgm:constr type="t" for="ch" forName="Child2" refType="h" fact="0.1788"/>
              <dgm:constr type="w" for="ch" forName="Child2" refType="w" fact="0.3523"/>
              <dgm:constr type="h" for="ch" forName="Child2" refType="h" fact="0.2907"/>
              <dgm:constr type="r" for="ch" forName="Child3" refType="w" fact="0.3523"/>
              <dgm:constr type="t" for="ch" forName="Child3" refType="h" fact="0.5303"/>
              <dgm:constr type="w" for="ch" forName="Child3" refType="w" fact="0.3523"/>
              <dgm:constr type="h" for="ch" forName="Child3" refType="h" fact="0.2907"/>
              <dgm:constr type="r" for="ch" forName="Child5" refType="w"/>
              <dgm:constr type="t" for="ch" forName="Child5" refType="h" fact="0.5305"/>
              <dgm:constr type="w" for="ch" forName="Child5" refType="w" fact="0.3523"/>
              <dgm:constr type="h" for="ch" forName="Child5" refType="h" fact="0.2907"/>
              <dgm:constr type="r" for="ch" forName="Child6" refType="w"/>
              <dgm:constr type="t" for="ch" forName="Child6" refType="h" fact="0.1784"/>
              <dgm:constr type="w" for="ch" forName="Child6" refType="w" fact="0.3523"/>
              <dgm:constr type="h" for="ch" forName="Child6" refType="h" fact="0.2907"/>
              <dgm:constr type="r" for="ch" forName="Child1" refType="w" fact="0.6754"/>
              <dgm:constr type="t" for="ch" forName="Child1" refType="h" fact="0"/>
              <dgm:constr type="w" for="ch" forName="Child1" refType="w" fact="0.3523"/>
              <dgm:constr type="h" for="ch" forName="Child1" refType="h" fact="0.2907"/>
            </dgm:constrLst>
          </dgm:else>
        </dgm:choose>
      </dgm:else>
    </dgm:choose>
    <dgm:forEach name="wrapper" axis="self" ptType="parTrans">
      <dgm:forEach name="accentRepeat" axis="self">
        <dgm:layoutNode name="Accent" styleLbl="bgShp">
          <dgm:alg type="sp"/>
          <dgm:shape xmlns:r="http://schemas.openxmlformats.org/officeDocument/2006/relationships" type="hexagon" r:blip="" zOrderOff="-2">
            <dgm:adjLst>
              <dgm:adj idx="1" val="0.289"/>
              <dgm:adj idx="2" val="1.1547"/>
            </dgm:adjLst>
          </dgm:shape>
          <dgm:presOf/>
        </dgm:layoutNode>
      </dgm:forEach>
    </dgm:forEach>
    <dgm:forEach name="Name20" axis="ch" ptType="node" cnt="1">
      <dgm:layoutNode name="Parent" styleLbl="node0">
        <dgm:varLst>
          <dgm:chMax val="6"/>
          <dgm:chPref val="6"/>
        </dgm:varLst>
        <dgm:alg type="tx"/>
        <dgm:shape xmlns:r="http://schemas.openxmlformats.org/officeDocument/2006/relationships" type="hexagon" r:blip="">
          <dgm:adjLst>
            <dgm:adj idx="1" val="0.2857"/>
            <dgm:adj idx="2" val="1.1547"/>
          </dgm:adjLst>
        </dgm:shape>
        <dgm:presOf axis="self"/>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1" axis="ch ch" ptType="node node" st="1 1" cnt="1 1">
      <dgm:layoutNode name="Accent1">
        <dgm:alg type="sp"/>
        <dgm:shape xmlns:r="http://schemas.openxmlformats.org/officeDocument/2006/relationships" r:blip="" zOrderOff="-2">
          <dgm:adjLst/>
        </dgm:shape>
        <dgm:presOf/>
        <dgm:constrLst/>
        <dgm:forEach name="Name22" ref="accentRepeat"/>
      </dgm:layoutNode>
      <dgm:layoutNode name="Child1"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3" axis="ch ch" ptType="node node" st="1 2" cnt="1 1">
      <dgm:layoutNode name="Accent2">
        <dgm:alg type="sp"/>
        <dgm:shape xmlns:r="http://schemas.openxmlformats.org/officeDocument/2006/relationships" r:blip="" zOrderOff="-2">
          <dgm:adjLst/>
        </dgm:shape>
        <dgm:presOf/>
        <dgm:constrLst/>
        <dgm:forEach name="Name24" ref="accentRepeat"/>
      </dgm:layoutNode>
      <dgm:layoutNode name="Child2"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5" axis="ch ch" ptType="node node" st="1 3" cnt="1 1">
      <dgm:layoutNode name="Accent3">
        <dgm:alg type="sp"/>
        <dgm:shape xmlns:r="http://schemas.openxmlformats.org/officeDocument/2006/relationships" r:blip="" zOrderOff="-2">
          <dgm:adjLst/>
        </dgm:shape>
        <dgm:presOf/>
        <dgm:constrLst/>
        <dgm:forEach name="Name26" ref="accentRepeat"/>
      </dgm:layoutNode>
      <dgm:layoutNode name="Child3"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7" axis="ch ch" ptType="node node" st="1 4" cnt="1 1">
      <dgm:layoutNode name="Accent4">
        <dgm:alg type="sp"/>
        <dgm:shape xmlns:r="http://schemas.openxmlformats.org/officeDocument/2006/relationships" r:blip="">
          <dgm:adjLst/>
        </dgm:shape>
        <dgm:presOf/>
        <dgm:constrLst/>
        <dgm:forEach name="Name28" ref="accentRepeat"/>
      </dgm:layoutNode>
      <dgm:layoutNode name="Child4"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29" axis="ch ch" ptType="node node" st="1 5" cnt="1 1">
      <dgm:layoutNode name="Accent5">
        <dgm:alg type="sp"/>
        <dgm:shape xmlns:r="http://schemas.openxmlformats.org/officeDocument/2006/relationships" r:blip="">
          <dgm:adjLst/>
        </dgm:shape>
        <dgm:presOf/>
        <dgm:constrLst/>
        <dgm:forEach name="Name30" ref="accentRepeat"/>
      </dgm:layoutNode>
      <dgm:layoutNode name="Child5"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forEach name="Name31" axis="ch ch" ptType="node node" st="1 6" cnt="1 1">
      <dgm:layoutNode name="Accent6">
        <dgm:alg type="sp"/>
        <dgm:shape xmlns:r="http://schemas.openxmlformats.org/officeDocument/2006/relationships" r:blip="">
          <dgm:adjLst/>
        </dgm:shape>
        <dgm:presOf/>
        <dgm:constrLst/>
        <dgm:forEach name="Name32" ref="accentRepeat"/>
      </dgm:layoutNode>
      <dgm:layoutNode name="Child6" styleLbl="node1">
        <dgm:varLst>
          <dgm:chMax val="0"/>
          <dgm:chPref val="0"/>
          <dgm:bulletEnabled val="1"/>
        </dgm:varLst>
        <dgm:alg type="tx">
          <dgm:param type="shpTxLTRAlignCh" val="ctr"/>
          <dgm:param type="txAnchorVertCh" val="mid"/>
        </dgm:alg>
        <dgm:shape xmlns:r="http://schemas.openxmlformats.org/officeDocument/2006/relationships" type="hexagon" r:blip="">
          <dgm:adjLst>
            <dgm:adj idx="1" val="0.2857"/>
            <dgm:adj idx="2" val="1.1547"/>
          </dgm:adjLst>
        </dgm:shape>
        <dgm:presOf axis="desOr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0.08173</cdr:x>
      <cdr:y>0.45956</cdr:y>
    </cdr:from>
    <cdr:to>
      <cdr:x>0.98397</cdr:x>
      <cdr:y>0.45956</cdr:y>
    </cdr:to>
    <cdr:cxnSp macro="">
      <cdr:nvCxnSpPr>
        <cdr:cNvPr id="3" name="Straight Connector 2"/>
        <cdr:cNvCxnSpPr/>
      </cdr:nvCxnSpPr>
      <cdr:spPr>
        <a:xfrm xmlns:a="http://schemas.openxmlformats.org/drawingml/2006/main">
          <a:off x="485775" y="1428750"/>
          <a:ext cx="5362575" cy="0"/>
        </a:xfrm>
        <a:prstGeom xmlns:a="http://schemas.openxmlformats.org/drawingml/2006/main" prst="line">
          <a:avLst/>
        </a:prstGeom>
        <a:ln xmlns:a="http://schemas.openxmlformats.org/drawingml/2006/main" w="190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2.xml><?xml version="1.0" encoding="utf-8"?>
<c:userShapes xmlns:c="http://schemas.openxmlformats.org/drawingml/2006/chart">
  <cdr:relSizeAnchor xmlns:cdr="http://schemas.openxmlformats.org/drawingml/2006/chartDrawing">
    <cdr:from>
      <cdr:x>0.40555</cdr:x>
      <cdr:y>0.03508</cdr:y>
    </cdr:from>
    <cdr:to>
      <cdr:x>0.40555</cdr:x>
      <cdr:y>0.92233</cdr:y>
    </cdr:to>
    <cdr:cxnSp macro="">
      <cdr:nvCxnSpPr>
        <cdr:cNvPr id="3" name="Straight Connector 2"/>
        <cdr:cNvCxnSpPr/>
      </cdr:nvCxnSpPr>
      <cdr:spPr>
        <a:xfrm xmlns:a="http://schemas.openxmlformats.org/drawingml/2006/main" flipV="1">
          <a:off x="2472233" y="209550"/>
          <a:ext cx="0" cy="5299352"/>
        </a:xfrm>
        <a:prstGeom xmlns:a="http://schemas.openxmlformats.org/drawingml/2006/main" prst="line">
          <a:avLst/>
        </a:prstGeom>
        <a:ln xmlns:a="http://schemas.openxmlformats.org/drawingml/2006/main" w="19050"/>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3.xml><?xml version="1.0" encoding="utf-8"?>
<c:userShapes xmlns:c="http://schemas.openxmlformats.org/drawingml/2006/chart">
  <cdr:relSizeAnchor xmlns:cdr="http://schemas.openxmlformats.org/drawingml/2006/chartDrawing">
    <cdr:from>
      <cdr:x>0.13857</cdr:x>
      <cdr:y>0.7711</cdr:y>
    </cdr:from>
    <cdr:to>
      <cdr:x>0.94478</cdr:x>
      <cdr:y>0.77199</cdr:y>
    </cdr:to>
    <cdr:cxnSp macro="">
      <cdr:nvCxnSpPr>
        <cdr:cNvPr id="4" name="Straight Connector 3"/>
        <cdr:cNvCxnSpPr/>
      </cdr:nvCxnSpPr>
      <cdr:spPr>
        <a:xfrm xmlns:a="http://schemas.openxmlformats.org/drawingml/2006/main">
          <a:off x="838200" y="3691467"/>
          <a:ext cx="4876800" cy="4233"/>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4.xml><?xml version="1.0" encoding="utf-8"?>
<c:userShapes xmlns:c="http://schemas.openxmlformats.org/drawingml/2006/chart">
  <cdr:relSizeAnchor xmlns:cdr="http://schemas.openxmlformats.org/drawingml/2006/chartDrawing">
    <cdr:from>
      <cdr:x>0.14667</cdr:x>
      <cdr:y>0.46269</cdr:y>
    </cdr:from>
    <cdr:to>
      <cdr:x>0.94708</cdr:x>
      <cdr:y>0.46269</cdr:y>
    </cdr:to>
    <cdr:cxnSp macro="">
      <cdr:nvCxnSpPr>
        <cdr:cNvPr id="4" name="Straight Connector 3"/>
        <cdr:cNvCxnSpPr/>
      </cdr:nvCxnSpPr>
      <cdr:spPr>
        <a:xfrm xmlns:a="http://schemas.openxmlformats.org/drawingml/2006/main">
          <a:off x="913933" y="2572869"/>
          <a:ext cx="4987593" cy="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drawings/drawing5.xml><?xml version="1.0" encoding="utf-8"?>
<c:userShapes xmlns:c="http://schemas.openxmlformats.org/drawingml/2006/chart">
  <cdr:relSizeAnchor xmlns:cdr="http://schemas.openxmlformats.org/drawingml/2006/chartDrawing">
    <cdr:from>
      <cdr:x>0.13053</cdr:x>
      <cdr:y>0.63623</cdr:y>
    </cdr:from>
    <cdr:to>
      <cdr:x>0.94708</cdr:x>
      <cdr:y>0.63623</cdr:y>
    </cdr:to>
    <cdr:cxnSp macro="">
      <cdr:nvCxnSpPr>
        <cdr:cNvPr id="4" name="Straight Connector 3"/>
        <cdr:cNvCxnSpPr/>
      </cdr:nvCxnSpPr>
      <cdr:spPr>
        <a:xfrm xmlns:a="http://schemas.openxmlformats.org/drawingml/2006/main">
          <a:off x="813352" y="3517291"/>
          <a:ext cx="5088174" cy="0"/>
        </a:xfrm>
        <a:prstGeom xmlns:a="http://schemas.openxmlformats.org/drawingml/2006/main" prst="line">
          <a:avLst/>
        </a:prstGeom>
        <a:ln xmlns:a="http://schemas.openxmlformats.org/drawingml/2006/main">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CE719F6-A0D5-4E34-8ECF-4DCAD42998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211</Pages>
  <Words>42597</Words>
  <Characters>242809</Characters>
  <Application>Microsoft Office Word</Application>
  <DocSecurity>0</DocSecurity>
  <Lines>2023</Lines>
  <Paragraphs>569</Paragraphs>
  <ScaleCrop>false</ScaleCrop>
  <HeadingPairs>
    <vt:vector size="2" baseType="variant">
      <vt:variant>
        <vt:lpstr>Title</vt:lpstr>
      </vt:variant>
      <vt:variant>
        <vt:i4>1</vt:i4>
      </vt:variant>
    </vt:vector>
  </HeadingPairs>
  <TitlesOfParts>
    <vt:vector size="1" baseType="lpstr">
      <vt:lpstr>North Carolina’s Southeast Competitive Positioning 2020</vt:lpstr>
    </vt:vector>
  </TitlesOfParts>
  <Company/>
  <LinksUpToDate>false</LinksUpToDate>
  <CharactersWithSpaces>284837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North Carolina’s Southeast Competitive Positioning 2020</dc:title>
  <dc:subject/>
  <dc:creator>Ted Abernathy</dc:creator>
  <cp:keywords/>
  <dc:description/>
  <cp:lastModifiedBy>Ted Abernathy</cp:lastModifiedBy>
  <cp:revision>2</cp:revision>
  <dcterms:created xsi:type="dcterms:W3CDTF">2020-09-30T18:33:00Z</dcterms:created>
  <dcterms:modified xsi:type="dcterms:W3CDTF">2020-09-30T18:33:00Z</dcterms:modified>
</cp:coreProperties>
</file>